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2F6A74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FE1CBC">
        <w:rPr>
          <w:b/>
          <w:sz w:val="32"/>
          <w:szCs w:val="32"/>
          <w:lang w:val="el-GR"/>
        </w:rPr>
        <w:t xml:space="preserve">(Διεθνούς) </w:t>
      </w:r>
      <w:r w:rsidRPr="00FE1CBC">
        <w:rPr>
          <w:b/>
          <w:sz w:val="32"/>
          <w:szCs w:val="32"/>
          <w:lang w:val="el-GR"/>
        </w:rPr>
        <w:t xml:space="preserve">Άνω </w:t>
      </w:r>
      <w:r w:rsidR="008B4966" w:rsidRPr="00FE1CBC">
        <w:rPr>
          <w:b/>
          <w:sz w:val="32"/>
          <w:szCs w:val="32"/>
          <w:lang w:val="el-GR"/>
        </w:rPr>
        <w:t xml:space="preserve">των </w:t>
      </w:r>
      <w:r w:rsidRPr="00FE1CBC">
        <w:rPr>
          <w:b/>
          <w:sz w:val="32"/>
          <w:szCs w:val="32"/>
          <w:lang w:val="el-GR"/>
        </w:rPr>
        <w:t>Ο</w:t>
      </w:r>
      <w:r w:rsidR="008B4966" w:rsidRPr="00FE1CBC">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341ABE30" w:rsidR="0024279E" w:rsidRPr="00FE1CBC" w:rsidRDefault="0024279E" w:rsidP="00FE1CBC">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FE1CBC">
        <w:rPr>
          <w:b/>
          <w:sz w:val="32"/>
          <w:szCs w:val="32"/>
          <w:lang w:val="el-GR"/>
        </w:rPr>
        <w:t>«</w:t>
      </w:r>
      <w:r w:rsidR="00E61168" w:rsidRPr="00FE1CBC">
        <w:rPr>
          <w:b/>
          <w:sz w:val="32"/>
          <w:szCs w:val="32"/>
          <w:lang w:val="el-GR"/>
        </w:rPr>
        <w:t>Προμήθεια Μετεωρολογικών Σταθμών για την Έγκαιρη Προειδοποίηση Φυσικών Καταστροφών»</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210"/>
        <w:gridCol w:w="2296"/>
      </w:tblGrid>
      <w:tr w:rsidR="0024279E" w:rsidRPr="00DF02B0" w14:paraId="1AD03689" w14:textId="77777777" w:rsidTr="00BC7100">
        <w:tc>
          <w:tcPr>
            <w:tcW w:w="2122" w:type="dxa"/>
            <w:shd w:val="clear" w:color="auto" w:fill="auto"/>
            <w:vAlign w:val="bottom"/>
          </w:tcPr>
          <w:p w14:paraId="2BF80F82" w14:textId="06AA729C" w:rsidR="0024279E" w:rsidRPr="00603221" w:rsidRDefault="0024279E" w:rsidP="00603221">
            <w:pPr>
              <w:autoSpaceDE w:val="0"/>
              <w:autoSpaceDN w:val="0"/>
              <w:adjustRightInd w:val="0"/>
              <w:spacing w:before="120" w:after="0"/>
              <w:jc w:val="right"/>
              <w:rPr>
                <w:b/>
                <w:color w:val="000000"/>
              </w:rPr>
            </w:pPr>
            <w:r w:rsidRPr="00603221">
              <w:rPr>
                <w:b/>
                <w:color w:val="000000"/>
              </w:rPr>
              <w:t>Κωδ. ΟΠΣ</w:t>
            </w:r>
            <w:r w:rsidR="00C506CF">
              <w:rPr>
                <w:b/>
                <w:color w:val="000000"/>
                <w:lang w:val="el-GR"/>
              </w:rPr>
              <w:t xml:space="preserve"> ΤΑ</w:t>
            </w:r>
            <w:r w:rsidRPr="00603221">
              <w:rPr>
                <w:b/>
                <w:color w:val="000000"/>
              </w:rPr>
              <w:t xml:space="preserve">: </w:t>
            </w:r>
          </w:p>
        </w:tc>
        <w:tc>
          <w:tcPr>
            <w:tcW w:w="7506" w:type="dxa"/>
            <w:gridSpan w:val="2"/>
            <w:shd w:val="clear" w:color="auto" w:fill="auto"/>
            <w:vAlign w:val="bottom"/>
          </w:tcPr>
          <w:p w14:paraId="6677BE66" w14:textId="47B02957" w:rsidR="0024279E" w:rsidRPr="00603221" w:rsidRDefault="00F15191" w:rsidP="00603221">
            <w:pPr>
              <w:autoSpaceDE w:val="0"/>
              <w:autoSpaceDN w:val="0"/>
              <w:adjustRightInd w:val="0"/>
              <w:spacing w:before="120" w:after="0"/>
              <w:rPr>
                <w:b/>
                <w:color w:val="0000FF"/>
                <w:highlight w:val="cyan"/>
              </w:rPr>
            </w:pPr>
            <w:r w:rsidRPr="00F15191">
              <w:rPr>
                <w:b/>
                <w:color w:val="000000"/>
              </w:rPr>
              <w:t>5220192</w:t>
            </w:r>
          </w:p>
        </w:tc>
      </w:tr>
      <w:tr w:rsidR="0024279E" w:rsidRPr="00A90995" w14:paraId="4530F4FA" w14:textId="77777777" w:rsidTr="00BC7100">
        <w:tc>
          <w:tcPr>
            <w:tcW w:w="2122" w:type="dxa"/>
            <w:shd w:val="clear" w:color="auto" w:fill="auto"/>
            <w:vAlign w:val="bottom"/>
          </w:tcPr>
          <w:p w14:paraId="40C8D354"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Επιχειρησιακό Πρόγραμμα:</w:t>
            </w:r>
          </w:p>
        </w:tc>
        <w:tc>
          <w:tcPr>
            <w:tcW w:w="7506" w:type="dxa"/>
            <w:gridSpan w:val="2"/>
            <w:shd w:val="clear" w:color="auto" w:fill="auto"/>
            <w:vAlign w:val="bottom"/>
          </w:tcPr>
          <w:p w14:paraId="736001C6" w14:textId="0F98DF22" w:rsidR="0024279E" w:rsidRPr="00F66473" w:rsidRDefault="00F15191" w:rsidP="00F66473">
            <w:pPr>
              <w:autoSpaceDE w:val="0"/>
              <w:autoSpaceDN w:val="0"/>
              <w:adjustRightInd w:val="0"/>
              <w:spacing w:before="120" w:after="0"/>
              <w:rPr>
                <w:rFonts w:ascii="Roboto" w:hAnsi="Roboto"/>
                <w:b/>
                <w:bCs/>
                <w:color w:val="212529"/>
                <w:sz w:val="27"/>
                <w:szCs w:val="27"/>
                <w:shd w:val="clear" w:color="auto" w:fill="FFFFFF"/>
                <w:lang w:val="el-GR"/>
              </w:rPr>
            </w:pPr>
            <w:r w:rsidRPr="00F15191">
              <w:rPr>
                <w:b/>
                <w:bCs/>
                <w:lang w:val="el-GR"/>
              </w:rPr>
              <w:t>Εθνικό Σχέδιο Ανάκαμψης και Ανθεκτικότητας Ελλάδα 2.0</w:t>
            </w:r>
            <w:r w:rsidRPr="00F15191">
              <w:rPr>
                <w:rFonts w:ascii="Roboto" w:hAnsi="Roboto"/>
                <w:b/>
                <w:bCs/>
                <w:color w:val="212529"/>
                <w:sz w:val="27"/>
                <w:szCs w:val="27"/>
                <w:shd w:val="clear" w:color="auto" w:fill="FFFFFF"/>
              </w:rPr>
              <w:t> </w:t>
            </w:r>
          </w:p>
        </w:tc>
      </w:tr>
      <w:tr w:rsidR="0024279E" w:rsidRPr="00A90995" w14:paraId="0BCC5B53" w14:textId="77777777" w:rsidTr="00BC7100">
        <w:tc>
          <w:tcPr>
            <w:tcW w:w="2122"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7506" w:type="dxa"/>
            <w:gridSpan w:val="2"/>
            <w:shd w:val="clear" w:color="auto" w:fill="auto"/>
            <w:vAlign w:val="bottom"/>
          </w:tcPr>
          <w:p w14:paraId="42D23AAF" w14:textId="1EE4EA1D" w:rsidR="008037A6" w:rsidRPr="001C64DB" w:rsidRDefault="0031449B" w:rsidP="00C763A3">
            <w:pPr>
              <w:pStyle w:val="Tabletext"/>
              <w:numPr>
                <w:ilvl w:val="0"/>
                <w:numId w:val="17"/>
              </w:numPr>
              <w:spacing w:before="120" w:after="0"/>
              <w:ind w:left="242" w:hanging="242"/>
              <w:jc w:val="both"/>
              <w:rPr>
                <w:rFonts w:cs="Tahoma"/>
                <w:sz w:val="22"/>
                <w:szCs w:val="22"/>
              </w:rPr>
            </w:pPr>
            <w:r w:rsidRPr="0031449B">
              <w:rPr>
                <w:rFonts w:cs="Tahoma"/>
                <w:sz w:val="22"/>
                <w:szCs w:val="22"/>
              </w:rPr>
              <w:t>Εκτιμώμενη αξία</w:t>
            </w:r>
            <w:r w:rsidR="001F455A">
              <w:rPr>
                <w:rFonts w:cs="Tahoma"/>
                <w:sz w:val="22"/>
                <w:szCs w:val="22"/>
              </w:rPr>
              <w:t xml:space="preserve"> παρούσας</w:t>
            </w:r>
            <w:r w:rsidRPr="0031449B">
              <w:rPr>
                <w:rFonts w:cs="Tahoma"/>
                <w:sz w:val="22"/>
                <w:szCs w:val="22"/>
              </w:rPr>
              <w:t xml:space="preserve"> </w:t>
            </w:r>
            <w:r>
              <w:rPr>
                <w:rFonts w:cs="Tahoma"/>
                <w:sz w:val="22"/>
                <w:szCs w:val="22"/>
              </w:rPr>
              <w:t xml:space="preserve">σύμβασης </w:t>
            </w:r>
            <w:r w:rsidR="00A17422" w:rsidRPr="001C64DB">
              <w:rPr>
                <w:rFonts w:cs="Tahoma"/>
                <w:sz w:val="22"/>
                <w:szCs w:val="22"/>
              </w:rPr>
              <w:t>5.000.000,00 €</w:t>
            </w:r>
            <w:r w:rsidR="00365129" w:rsidRPr="001C64DB">
              <w:rPr>
                <w:rFonts w:cs="Tahoma"/>
                <w:sz w:val="22"/>
                <w:szCs w:val="22"/>
              </w:rPr>
              <w:t xml:space="preserve"> </w:t>
            </w:r>
            <w:r w:rsidR="008037A6" w:rsidRPr="00603221">
              <w:rPr>
                <w:rFonts w:cs="Tahoma"/>
                <w:sz w:val="22"/>
                <w:szCs w:val="22"/>
              </w:rPr>
              <w:t xml:space="preserve">μη περιλαμβανομένου ΦΠΑ (Προϋπολογισμός με ΦΠΑ: </w:t>
            </w:r>
            <w:r w:rsidR="00A17422" w:rsidRPr="001C64DB">
              <w:rPr>
                <w:rFonts w:cs="Tahoma"/>
                <w:sz w:val="22"/>
                <w:szCs w:val="22"/>
              </w:rPr>
              <w:t>6.200.000,00 €</w:t>
            </w:r>
            <w:r w:rsidR="008037A6" w:rsidRPr="001C64DB">
              <w:rPr>
                <w:rFonts w:cs="Tahoma"/>
                <w:sz w:val="22"/>
                <w:szCs w:val="22"/>
              </w:rPr>
              <w:t>, ΦΠΑ</w:t>
            </w:r>
            <w:r w:rsidR="00365129" w:rsidRPr="001C64DB">
              <w:rPr>
                <w:rFonts w:cs="Tahoma"/>
                <w:sz w:val="22"/>
                <w:szCs w:val="22"/>
              </w:rPr>
              <w:t xml:space="preserve"> 24%</w:t>
            </w:r>
            <w:r w:rsidR="008037A6" w:rsidRPr="001C64DB">
              <w:rPr>
                <w:rFonts w:cs="Tahoma"/>
                <w:sz w:val="22"/>
                <w:szCs w:val="22"/>
              </w:rPr>
              <w:t xml:space="preserve"> </w:t>
            </w:r>
            <w:r w:rsidR="00A17422" w:rsidRPr="001C64DB">
              <w:rPr>
                <w:rFonts w:cs="Tahoma"/>
                <w:sz w:val="22"/>
                <w:szCs w:val="22"/>
              </w:rPr>
              <w:t>1.200.000,00 €</w:t>
            </w:r>
            <w:r w:rsidR="008037A6" w:rsidRPr="001C64DB">
              <w:rPr>
                <w:rFonts w:cs="Tahoma"/>
                <w:sz w:val="22"/>
                <w:szCs w:val="22"/>
              </w:rPr>
              <w:t>)</w:t>
            </w:r>
          </w:p>
          <w:p w14:paraId="16222544" w14:textId="2092F959" w:rsidR="00365129" w:rsidRPr="001C64DB" w:rsidRDefault="0031449B" w:rsidP="00C763A3">
            <w:pPr>
              <w:pStyle w:val="Tabletext"/>
              <w:numPr>
                <w:ilvl w:val="0"/>
                <w:numId w:val="17"/>
              </w:numPr>
              <w:spacing w:before="120" w:after="0"/>
              <w:ind w:left="242" w:hanging="242"/>
              <w:jc w:val="both"/>
              <w:rPr>
                <w:rFonts w:cs="Tahoma"/>
                <w:sz w:val="22"/>
                <w:szCs w:val="22"/>
              </w:rPr>
            </w:pPr>
            <w:r w:rsidRPr="0031449B">
              <w:rPr>
                <w:rFonts w:cs="Tahoma"/>
                <w:sz w:val="22"/>
                <w:szCs w:val="22"/>
              </w:rPr>
              <w:t xml:space="preserve">Εκτιμώμενη αξία </w:t>
            </w:r>
            <w:r w:rsidR="008037A6" w:rsidRPr="00603221">
              <w:rPr>
                <w:rFonts w:cs="Tahoma"/>
                <w:sz w:val="22"/>
                <w:szCs w:val="22"/>
              </w:rPr>
              <w:t>δικαιώματος προαίρεσης</w:t>
            </w:r>
            <w:r w:rsidR="003F6F09" w:rsidRPr="0005488E">
              <w:rPr>
                <w:rFonts w:cs="Tahoma"/>
                <w:sz w:val="22"/>
                <w:szCs w:val="22"/>
              </w:rPr>
              <w:t xml:space="preserve"> </w:t>
            </w:r>
            <w:r w:rsidR="00365129">
              <w:rPr>
                <w:rFonts w:cs="Tahoma"/>
                <w:sz w:val="22"/>
                <w:szCs w:val="22"/>
              </w:rPr>
              <w:t xml:space="preserve">αύξησης </w:t>
            </w:r>
            <w:r w:rsidR="003F6F09" w:rsidRPr="00447C48">
              <w:rPr>
                <w:rFonts w:cs="Tahoma"/>
                <w:sz w:val="22"/>
                <w:szCs w:val="22"/>
              </w:rPr>
              <w:t>φυσικού αντικειμένου</w:t>
            </w:r>
            <w:r w:rsidR="008037A6" w:rsidRPr="00603221">
              <w:rPr>
                <w:rFonts w:cs="Tahoma"/>
                <w:sz w:val="22"/>
                <w:szCs w:val="22"/>
              </w:rPr>
              <w:t xml:space="preserve">: έως </w:t>
            </w:r>
            <w:r w:rsidR="001C64DB">
              <w:rPr>
                <w:rFonts w:cs="Tahoma"/>
                <w:sz w:val="22"/>
                <w:szCs w:val="22"/>
              </w:rPr>
              <w:t>2.500.000,00 €</w:t>
            </w:r>
            <w:r w:rsidR="008037A6" w:rsidRPr="00603221">
              <w:rPr>
                <w:rFonts w:cs="Tahoma"/>
                <w:sz w:val="22"/>
                <w:szCs w:val="22"/>
              </w:rPr>
              <w:t xml:space="preserve"> μη περιλαμβανομένου ΦΠΑ </w:t>
            </w:r>
            <w:r w:rsidR="00365129" w:rsidRPr="00603221">
              <w:rPr>
                <w:rFonts w:cs="Tahoma"/>
                <w:sz w:val="22"/>
                <w:szCs w:val="22"/>
              </w:rPr>
              <w:t xml:space="preserve">(Προϋπολογισμός με ΦΠΑ: </w:t>
            </w:r>
            <w:r w:rsidR="001C64DB" w:rsidRPr="001C64DB">
              <w:rPr>
                <w:rFonts w:cs="Tahoma"/>
                <w:sz w:val="22"/>
                <w:szCs w:val="22"/>
              </w:rPr>
              <w:t>3.100.000,00 €</w:t>
            </w:r>
            <w:r w:rsidR="00365129" w:rsidRPr="001C64DB">
              <w:rPr>
                <w:rFonts w:cs="Tahoma"/>
                <w:sz w:val="22"/>
                <w:szCs w:val="22"/>
              </w:rPr>
              <w:t xml:space="preserve">, ΦΠΑ 24%  </w:t>
            </w:r>
            <w:r w:rsidR="001C64DB" w:rsidRPr="001C64DB">
              <w:rPr>
                <w:rFonts w:cs="Tahoma"/>
                <w:sz w:val="22"/>
                <w:szCs w:val="22"/>
              </w:rPr>
              <w:t>600.000,00 €</w:t>
            </w:r>
            <w:r w:rsidR="00365129" w:rsidRPr="001C64DB">
              <w:rPr>
                <w:rFonts w:cs="Tahoma"/>
                <w:sz w:val="22"/>
                <w:szCs w:val="22"/>
              </w:rPr>
              <w:t>)</w:t>
            </w:r>
          </w:p>
          <w:p w14:paraId="6546E5F9" w14:textId="48942C39" w:rsidR="001C64DB" w:rsidRPr="001C64DB" w:rsidRDefault="0031449B" w:rsidP="00C763A3">
            <w:pPr>
              <w:pStyle w:val="Tabletext"/>
              <w:numPr>
                <w:ilvl w:val="0"/>
                <w:numId w:val="17"/>
              </w:numPr>
              <w:spacing w:before="120" w:after="0"/>
              <w:ind w:left="242" w:hanging="242"/>
              <w:jc w:val="both"/>
              <w:rPr>
                <w:rFonts w:cs="Tahoma"/>
                <w:sz w:val="22"/>
                <w:szCs w:val="22"/>
              </w:rPr>
            </w:pPr>
            <w:r w:rsidRPr="0031449B">
              <w:rPr>
                <w:rFonts w:cs="Tahoma"/>
                <w:sz w:val="22"/>
                <w:szCs w:val="22"/>
              </w:rPr>
              <w:t xml:space="preserve">Εκτιμώμενη αξία </w:t>
            </w:r>
            <w:r w:rsidR="00365129" w:rsidRPr="00365129">
              <w:rPr>
                <w:rFonts w:cs="Tahoma"/>
                <w:sz w:val="22"/>
                <w:szCs w:val="22"/>
              </w:rPr>
              <w:t>δικαιώματος προαίρεσης υπηρεσιών συντήρηση</w:t>
            </w:r>
            <w:r w:rsidR="00365129">
              <w:rPr>
                <w:rFonts w:cs="Tahoma"/>
                <w:sz w:val="22"/>
                <w:szCs w:val="22"/>
              </w:rPr>
              <w:t>ς</w:t>
            </w:r>
            <w:r w:rsidR="008037A6" w:rsidRPr="00603221">
              <w:rPr>
                <w:rFonts w:cs="Tahoma"/>
                <w:sz w:val="22"/>
                <w:szCs w:val="22"/>
              </w:rPr>
              <w:t>:</w:t>
            </w:r>
            <w:r w:rsidR="00A406A5">
              <w:rPr>
                <w:rFonts w:cs="Tahoma"/>
                <w:sz w:val="22"/>
                <w:szCs w:val="22"/>
              </w:rPr>
              <w:t xml:space="preserve"> </w:t>
            </w:r>
            <w:r w:rsidR="00365129" w:rsidRPr="00603221">
              <w:rPr>
                <w:rFonts w:cs="Tahoma"/>
                <w:sz w:val="22"/>
                <w:szCs w:val="22"/>
              </w:rPr>
              <w:t xml:space="preserve">έως </w:t>
            </w:r>
            <w:r w:rsidR="001C64DB">
              <w:rPr>
                <w:rFonts w:cs="Tahoma"/>
                <w:sz w:val="22"/>
                <w:szCs w:val="22"/>
              </w:rPr>
              <w:t>2.250.000,00 €</w:t>
            </w:r>
            <w:r w:rsidR="00365129" w:rsidRPr="00603221">
              <w:rPr>
                <w:rFonts w:cs="Tahoma"/>
                <w:sz w:val="22"/>
                <w:szCs w:val="22"/>
              </w:rPr>
              <w:t xml:space="preserve"> μη περιλαμβανομένου ΦΠΑ (Προϋπολογισμός με ΦΠΑ: </w:t>
            </w:r>
            <w:r w:rsidR="001C64DB" w:rsidRPr="001C64DB">
              <w:rPr>
                <w:rFonts w:cs="Tahoma"/>
                <w:sz w:val="22"/>
                <w:szCs w:val="22"/>
              </w:rPr>
              <w:t>2.790.000,00 €</w:t>
            </w:r>
            <w:r w:rsidR="00365129" w:rsidRPr="001C64DB">
              <w:rPr>
                <w:rFonts w:cs="Tahoma"/>
                <w:sz w:val="22"/>
                <w:szCs w:val="22"/>
              </w:rPr>
              <w:t xml:space="preserve">, ΦΠΑ 24%  </w:t>
            </w:r>
            <w:r w:rsidR="001C64DB" w:rsidRPr="001C64DB">
              <w:rPr>
                <w:rFonts w:cs="Tahoma"/>
                <w:sz w:val="22"/>
                <w:szCs w:val="22"/>
              </w:rPr>
              <w:t>540.000,00 €</w:t>
            </w:r>
            <w:r w:rsidR="009E2028" w:rsidRPr="00603221">
              <w:rPr>
                <w:rFonts w:cs="Tahoma"/>
                <w:sz w:val="22"/>
                <w:szCs w:val="22"/>
              </w:rPr>
              <w:t xml:space="preserve"> </w:t>
            </w:r>
          </w:p>
          <w:p w14:paraId="36FC6570" w14:textId="4B1BC8F7" w:rsidR="00F15191" w:rsidRPr="00C26FAE" w:rsidRDefault="001F455A" w:rsidP="0078304B">
            <w:pPr>
              <w:pStyle w:val="Tabletext"/>
              <w:spacing w:before="120" w:after="0"/>
              <w:jc w:val="both"/>
              <w:rPr>
                <w:rFonts w:cs="Tahoma"/>
                <w:b/>
                <w:bCs/>
                <w:color w:val="000000"/>
                <w:sz w:val="22"/>
                <w:szCs w:val="22"/>
                <w:lang w:eastAsia="el-GR"/>
              </w:rPr>
            </w:pPr>
            <w:r w:rsidRPr="00C26FAE">
              <w:rPr>
                <w:rFonts w:cs="Tahoma"/>
                <w:sz w:val="22"/>
                <w:szCs w:val="22"/>
              </w:rPr>
              <w:t xml:space="preserve">Συνολική εκτιμώμενη αξία σύμβασης </w:t>
            </w:r>
            <w:r w:rsidR="001C64DB" w:rsidRPr="001C64DB">
              <w:rPr>
                <w:rFonts w:cs="Tahoma"/>
                <w:sz w:val="22"/>
                <w:szCs w:val="22"/>
              </w:rPr>
              <w:t>9.750.000,00 €</w:t>
            </w:r>
            <w:r w:rsidR="00F15191" w:rsidRPr="001C64DB">
              <w:rPr>
                <w:rFonts w:cs="Tahoma"/>
                <w:sz w:val="22"/>
                <w:szCs w:val="22"/>
              </w:rPr>
              <w:t xml:space="preserve"> </w:t>
            </w:r>
            <w:r w:rsidR="00F15191" w:rsidRPr="00C26FAE">
              <w:rPr>
                <w:rFonts w:cs="Tahoma"/>
                <w:sz w:val="22"/>
                <w:szCs w:val="22"/>
              </w:rPr>
              <w:t xml:space="preserve">μη περιλαμβανομένου ΦΠΑ 24% (προϋπολογισμός με ΦΠΑ: </w:t>
            </w:r>
            <w:r w:rsidR="001C64DB">
              <w:rPr>
                <w:rFonts w:cs="Tahoma"/>
                <w:sz w:val="22"/>
                <w:szCs w:val="22"/>
              </w:rPr>
              <w:t>12</w:t>
            </w:r>
            <w:r w:rsidR="00F15191" w:rsidRPr="00C26FAE">
              <w:rPr>
                <w:rFonts w:cs="Tahoma"/>
                <w:sz w:val="22"/>
                <w:szCs w:val="22"/>
              </w:rPr>
              <w:t>.</w:t>
            </w:r>
            <w:r w:rsidR="001C64DB">
              <w:rPr>
                <w:rFonts w:cs="Tahoma"/>
                <w:sz w:val="22"/>
                <w:szCs w:val="22"/>
              </w:rPr>
              <w:t>090</w:t>
            </w:r>
            <w:r w:rsidR="00F15191" w:rsidRPr="00C26FAE">
              <w:rPr>
                <w:rFonts w:cs="Tahoma"/>
                <w:sz w:val="22"/>
                <w:szCs w:val="22"/>
              </w:rPr>
              <w:t>.000,00 €</w:t>
            </w:r>
            <w:r w:rsidR="00F15191" w:rsidRPr="001C64DB">
              <w:rPr>
                <w:rFonts w:cs="Tahoma"/>
                <w:sz w:val="22"/>
                <w:szCs w:val="22"/>
              </w:rPr>
              <w:t xml:space="preserve">, ΦΠΑ </w:t>
            </w:r>
            <w:r w:rsidR="001C64DB" w:rsidRPr="001C64DB">
              <w:rPr>
                <w:rFonts w:cs="Tahoma"/>
                <w:sz w:val="22"/>
                <w:szCs w:val="22"/>
              </w:rPr>
              <w:t>2</w:t>
            </w:r>
            <w:r w:rsidR="00F15191" w:rsidRPr="00C26FAE">
              <w:rPr>
                <w:rFonts w:cs="Tahoma"/>
                <w:sz w:val="22"/>
                <w:szCs w:val="22"/>
              </w:rPr>
              <w:t>.</w:t>
            </w:r>
            <w:r w:rsidR="001C64DB">
              <w:rPr>
                <w:rFonts w:cs="Tahoma"/>
                <w:sz w:val="22"/>
                <w:szCs w:val="22"/>
              </w:rPr>
              <w:t>34</w:t>
            </w:r>
            <w:r w:rsidR="00F15191" w:rsidRPr="00C26FAE">
              <w:rPr>
                <w:rFonts w:cs="Tahoma"/>
                <w:sz w:val="22"/>
                <w:szCs w:val="22"/>
              </w:rPr>
              <w:t xml:space="preserve">0.000,00 </w:t>
            </w:r>
            <w:r w:rsidR="00F15191" w:rsidRPr="001C64DB">
              <w:rPr>
                <w:rFonts w:cs="Tahoma"/>
                <w:sz w:val="22"/>
                <w:szCs w:val="22"/>
              </w:rPr>
              <w:t>€)</w:t>
            </w:r>
          </w:p>
        </w:tc>
      </w:tr>
      <w:tr w:rsidR="0024279E" w:rsidRPr="00A90995" w14:paraId="35B1EA53" w14:textId="77777777" w:rsidTr="00BC7100">
        <w:tc>
          <w:tcPr>
            <w:tcW w:w="2122"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7506" w:type="dxa"/>
            <w:gridSpan w:val="2"/>
            <w:shd w:val="clear" w:color="auto" w:fill="auto"/>
            <w:vAlign w:val="bottom"/>
          </w:tcPr>
          <w:p w14:paraId="3440D180" w14:textId="5AC254AF" w:rsidR="0024279E" w:rsidRPr="00277B15" w:rsidRDefault="00277B15" w:rsidP="00603221">
            <w:pPr>
              <w:autoSpaceDE w:val="0"/>
              <w:autoSpaceDN w:val="0"/>
              <w:adjustRightInd w:val="0"/>
              <w:spacing w:before="120" w:after="0"/>
              <w:rPr>
                <w:bCs/>
                <w:color w:val="000000"/>
                <w:lang w:val="el-GR"/>
              </w:rPr>
            </w:pPr>
            <w:r w:rsidRPr="00277B15">
              <w:rPr>
                <w:bCs/>
                <w:color w:val="000000"/>
                <w:lang w:val="el-GR"/>
              </w:rPr>
              <w:t>38127000-1 - Μετεωρολογικοί σταθμοί, 38128000-8 - Εξαρτήματα μετεωρολογικών οργάνων, 51215000-2 - Υπηρεσίες εγκατάστασης μετεωρολογικού εξοπλισμού, 90714100-6 - Περιβαλλοντικά πληροφοριακά συστήματα, 72500000-0 - Υπηρεσίες πληροφορικής</w:t>
            </w:r>
          </w:p>
        </w:tc>
      </w:tr>
      <w:tr w:rsidR="0024279E" w:rsidRPr="00A90995" w14:paraId="5035F07E" w14:textId="77777777" w:rsidTr="00BC7100">
        <w:tc>
          <w:tcPr>
            <w:tcW w:w="2122"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7506" w:type="dxa"/>
            <w:gridSpan w:val="2"/>
            <w:shd w:val="clear" w:color="auto" w:fill="auto"/>
            <w:vAlign w:val="bottom"/>
          </w:tcPr>
          <w:p w14:paraId="4D299B41" w14:textId="2E6AD040"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010373">
              <w:rPr>
                <w:b/>
                <w:color w:val="000000"/>
                <w:lang w:val="el-GR"/>
              </w:rPr>
              <w:t>βάσει βέλτιστης σχέσης ποιότητας – τιμής</w:t>
            </w:r>
            <w:r w:rsidR="00E1337D" w:rsidRPr="00603221">
              <w:rPr>
                <w:b/>
                <w:color w:val="000000"/>
                <w:lang w:val="el-GR"/>
              </w:rPr>
              <w:t xml:space="preserve"> </w:t>
            </w:r>
          </w:p>
        </w:tc>
      </w:tr>
      <w:tr w:rsidR="0024279E" w:rsidRPr="00DF02B0" w:rsidDel="005977E7" w14:paraId="1ED3570A" w14:textId="77777777" w:rsidTr="00BC7100">
        <w:tc>
          <w:tcPr>
            <w:tcW w:w="2122"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7506" w:type="dxa"/>
            <w:gridSpan w:val="2"/>
            <w:shd w:val="clear" w:color="auto" w:fill="auto"/>
            <w:vAlign w:val="center"/>
          </w:tcPr>
          <w:p w14:paraId="08B18F4E" w14:textId="5CD2652B" w:rsidR="0024279E" w:rsidRPr="00A90995" w:rsidDel="005977E7" w:rsidRDefault="00A90995" w:rsidP="00C82832">
            <w:pPr>
              <w:autoSpaceDE w:val="0"/>
              <w:autoSpaceDN w:val="0"/>
              <w:adjustRightInd w:val="0"/>
              <w:spacing w:before="120" w:after="0"/>
              <w:jc w:val="left"/>
              <w:rPr>
                <w:b/>
                <w:color w:val="000000"/>
                <w:lang w:val="el-GR"/>
              </w:rPr>
            </w:pPr>
            <w:r w:rsidRPr="00A90995">
              <w:rPr>
                <w:b/>
                <w:color w:val="000000"/>
                <w:lang w:val="el-GR"/>
              </w:rPr>
              <w:t>04</w:t>
            </w:r>
            <w:r w:rsidR="0024279E" w:rsidRPr="00A90995">
              <w:rPr>
                <w:b/>
                <w:color w:val="000000"/>
                <w:lang w:val="el-GR"/>
              </w:rPr>
              <w:t>-</w:t>
            </w:r>
            <w:r w:rsidRPr="00A90995">
              <w:rPr>
                <w:b/>
                <w:color w:val="000000"/>
                <w:lang w:val="el-GR"/>
              </w:rPr>
              <w:t>03</w:t>
            </w:r>
            <w:r w:rsidR="0024279E" w:rsidRPr="00A90995">
              <w:rPr>
                <w:b/>
                <w:color w:val="000000"/>
                <w:lang w:val="el-GR"/>
              </w:rPr>
              <w:t>-20</w:t>
            </w:r>
            <w:r w:rsidR="00C82832" w:rsidRPr="00A90995">
              <w:rPr>
                <w:b/>
                <w:color w:val="000000"/>
                <w:lang w:val="el-GR"/>
              </w:rPr>
              <w:t>2</w:t>
            </w:r>
            <w:r w:rsidRPr="00A90995">
              <w:rPr>
                <w:b/>
                <w:color w:val="000000"/>
                <w:lang w:val="el-GR"/>
              </w:rPr>
              <w:t>4</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A90995" w:rsidRDefault="00C82832" w:rsidP="00C82832">
            <w:pPr>
              <w:autoSpaceDE w:val="0"/>
              <w:autoSpaceDN w:val="0"/>
              <w:adjustRightInd w:val="0"/>
              <w:spacing w:before="120" w:after="0"/>
              <w:jc w:val="right"/>
              <w:rPr>
                <w:b/>
                <w:color w:val="000000"/>
                <w:lang w:val="el-GR"/>
              </w:rPr>
            </w:pPr>
            <w:r w:rsidRPr="00A90995">
              <w:rPr>
                <w:b/>
                <w:color w:val="000000"/>
                <w:lang w:val="el-GR"/>
              </w:rPr>
              <w:t>Ημερομηνία Ανάρτησης στο ΚΗΜΔΗΣ</w:t>
            </w:r>
          </w:p>
        </w:tc>
        <w:tc>
          <w:tcPr>
            <w:tcW w:w="2296" w:type="dxa"/>
            <w:shd w:val="clear" w:color="auto" w:fill="auto"/>
            <w:vAlign w:val="center"/>
          </w:tcPr>
          <w:p w14:paraId="30DE83DC" w14:textId="42FD6B68" w:rsidR="00C82832" w:rsidRPr="00A90995" w:rsidDel="005977E7" w:rsidRDefault="00A90995" w:rsidP="00C82832">
            <w:pPr>
              <w:autoSpaceDE w:val="0"/>
              <w:autoSpaceDN w:val="0"/>
              <w:adjustRightInd w:val="0"/>
              <w:spacing w:before="120" w:after="0"/>
              <w:rPr>
                <w:b/>
                <w:color w:val="000000"/>
                <w:lang w:val="el-GR"/>
              </w:rPr>
            </w:pPr>
            <w:r w:rsidRPr="00A90995">
              <w:rPr>
                <w:b/>
                <w:color w:val="000000"/>
                <w:lang w:val="el-GR"/>
              </w:rPr>
              <w:t>01</w:t>
            </w:r>
            <w:r w:rsidR="00C82832" w:rsidRPr="00A90995">
              <w:rPr>
                <w:b/>
                <w:color w:val="000000"/>
                <w:lang w:val="el-GR"/>
              </w:rPr>
              <w:t>-</w:t>
            </w:r>
            <w:r w:rsidRPr="00A90995">
              <w:rPr>
                <w:b/>
                <w:color w:val="000000"/>
                <w:lang w:val="el-GR"/>
              </w:rPr>
              <w:t>02</w:t>
            </w:r>
            <w:r w:rsidR="00C82832" w:rsidRPr="00A90995">
              <w:rPr>
                <w:b/>
                <w:color w:val="000000"/>
                <w:lang w:val="el-GR"/>
              </w:rPr>
              <w:t>-202</w:t>
            </w:r>
            <w:r w:rsidRPr="00A90995">
              <w:rPr>
                <w:b/>
                <w:color w:val="000000"/>
                <w:lang w:val="el-GR"/>
              </w:rPr>
              <w:t>4</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A90995" w:rsidRDefault="00C82832" w:rsidP="00C82832">
            <w:pPr>
              <w:autoSpaceDE w:val="0"/>
              <w:autoSpaceDN w:val="0"/>
              <w:adjustRightInd w:val="0"/>
              <w:spacing w:before="120" w:after="0"/>
              <w:jc w:val="right"/>
              <w:rPr>
                <w:b/>
                <w:color w:val="000000"/>
                <w:lang w:val="el-GR"/>
              </w:rPr>
            </w:pPr>
            <w:r w:rsidRPr="00A90995">
              <w:rPr>
                <w:b/>
                <w:color w:val="000000"/>
                <w:lang w:val="el-GR"/>
              </w:rPr>
              <w:t>Ημερομηνία Ανάρτησης στο ΕΣΗΔΗΣ</w:t>
            </w:r>
          </w:p>
        </w:tc>
        <w:tc>
          <w:tcPr>
            <w:tcW w:w="2296" w:type="dxa"/>
            <w:shd w:val="clear" w:color="auto" w:fill="auto"/>
            <w:vAlign w:val="center"/>
          </w:tcPr>
          <w:p w14:paraId="4556DC49" w14:textId="586B0A91" w:rsidR="00C82832" w:rsidRPr="00A90995" w:rsidDel="005977E7" w:rsidRDefault="00A90995" w:rsidP="00C82832">
            <w:pPr>
              <w:autoSpaceDE w:val="0"/>
              <w:autoSpaceDN w:val="0"/>
              <w:adjustRightInd w:val="0"/>
              <w:spacing w:before="120" w:after="0"/>
              <w:rPr>
                <w:b/>
                <w:color w:val="000000"/>
                <w:lang w:val="el-GR"/>
              </w:rPr>
            </w:pPr>
            <w:r w:rsidRPr="00A90995">
              <w:rPr>
                <w:b/>
                <w:color w:val="000000"/>
                <w:lang w:val="el-GR"/>
              </w:rPr>
              <w:t>01-02-2024</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A90995">
              <w:rPr>
                <w:b/>
                <w:color w:val="000000"/>
                <w:lang w:val="el-GR"/>
              </w:rPr>
              <w:t xml:space="preserve"> Αποστολής Διακήρυξης σε Ε.Ε. (Υπ. Επίσημων Εκδόσεων) </w:t>
            </w:r>
          </w:p>
        </w:tc>
        <w:tc>
          <w:tcPr>
            <w:tcW w:w="2296" w:type="dxa"/>
            <w:shd w:val="clear" w:color="auto" w:fill="auto"/>
            <w:vAlign w:val="center"/>
          </w:tcPr>
          <w:p w14:paraId="499A8EA1" w14:textId="4D83CA94" w:rsidR="00C82832" w:rsidRPr="00A90995" w:rsidRDefault="00A90995" w:rsidP="00C82832">
            <w:pPr>
              <w:autoSpaceDE w:val="0"/>
              <w:autoSpaceDN w:val="0"/>
              <w:adjustRightInd w:val="0"/>
              <w:spacing w:before="120" w:after="0"/>
              <w:jc w:val="left"/>
              <w:rPr>
                <w:b/>
                <w:color w:val="000000"/>
                <w:lang w:val="el-GR"/>
              </w:rPr>
            </w:pPr>
            <w:r w:rsidRPr="00A90995">
              <w:rPr>
                <w:b/>
                <w:color w:val="000000"/>
                <w:lang w:val="el-GR"/>
              </w:rPr>
              <w:t>26</w:t>
            </w:r>
            <w:r w:rsidR="00C82832" w:rsidRPr="00A90995">
              <w:rPr>
                <w:b/>
                <w:color w:val="000000"/>
                <w:lang w:val="el-GR"/>
              </w:rPr>
              <w:t>-</w:t>
            </w:r>
            <w:r w:rsidRPr="00A90995">
              <w:rPr>
                <w:b/>
                <w:color w:val="000000"/>
                <w:lang w:val="el-GR"/>
              </w:rPr>
              <w:t>01</w:t>
            </w:r>
            <w:r w:rsidR="00C82832" w:rsidRPr="00A90995">
              <w:rPr>
                <w:b/>
                <w:color w:val="000000"/>
                <w:lang w:val="el-GR"/>
              </w:rPr>
              <w:t>-202</w:t>
            </w:r>
            <w:r w:rsidRPr="00A90995">
              <w:rPr>
                <w:b/>
                <w:color w:val="000000"/>
                <w:lang w:val="el-GR"/>
              </w:rPr>
              <w:t>4</w:t>
            </w:r>
          </w:p>
        </w:tc>
      </w:tr>
      <w:tr w:rsidR="00A90995" w:rsidRPr="00A90995" w:rsidDel="005977E7" w14:paraId="4C11BF18" w14:textId="77777777" w:rsidTr="00AE28D7">
        <w:tc>
          <w:tcPr>
            <w:tcW w:w="7332" w:type="dxa"/>
            <w:gridSpan w:val="2"/>
            <w:tcBorders>
              <w:bottom w:val="single" w:sz="4" w:space="0" w:color="auto"/>
            </w:tcBorders>
            <w:shd w:val="clear" w:color="auto" w:fill="auto"/>
            <w:vAlign w:val="bottom"/>
          </w:tcPr>
          <w:p w14:paraId="31AF92C4" w14:textId="23C0880F" w:rsidR="00A90995" w:rsidRPr="00603221" w:rsidRDefault="00A90995"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A90995">
              <w:rPr>
                <w:b/>
                <w:color w:val="000000"/>
                <w:lang w:val="el-GR"/>
              </w:rPr>
              <w:t xml:space="preserve"> </w:t>
            </w:r>
            <w:r w:rsidRPr="00A90995">
              <w:rPr>
                <w:b/>
                <w:color w:val="000000"/>
                <w:lang w:val="el-GR"/>
              </w:rPr>
              <w:t>Δημοσίευσης</w:t>
            </w:r>
            <w:r w:rsidRPr="00A90995">
              <w:rPr>
                <w:b/>
                <w:color w:val="000000"/>
                <w:lang w:val="el-GR"/>
              </w:rPr>
              <w:t xml:space="preserve"> Διακήρυξης σε Ε.Ε.</w:t>
            </w:r>
          </w:p>
        </w:tc>
        <w:tc>
          <w:tcPr>
            <w:tcW w:w="2296" w:type="dxa"/>
            <w:shd w:val="clear" w:color="auto" w:fill="auto"/>
            <w:vAlign w:val="center"/>
          </w:tcPr>
          <w:p w14:paraId="379E3987" w14:textId="2BDF8A5C" w:rsidR="00A90995" w:rsidRPr="00A90995" w:rsidRDefault="00A90995" w:rsidP="00C82832">
            <w:pPr>
              <w:autoSpaceDE w:val="0"/>
              <w:autoSpaceDN w:val="0"/>
              <w:adjustRightInd w:val="0"/>
              <w:spacing w:before="120" w:after="0"/>
              <w:jc w:val="left"/>
              <w:rPr>
                <w:b/>
                <w:color w:val="000000"/>
                <w:lang w:val="el-GR"/>
              </w:rPr>
            </w:pPr>
            <w:r w:rsidRPr="00A90995">
              <w:rPr>
                <w:b/>
                <w:color w:val="000000"/>
                <w:lang w:val="el-GR"/>
              </w:rPr>
              <w:t>31-01-2024</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A90995">
              <w:rPr>
                <w:b/>
                <w:color w:val="000000"/>
                <w:lang w:val="el-GR"/>
              </w:rPr>
              <w:t>www</w:t>
            </w:r>
            <w:r w:rsidRPr="00834763">
              <w:rPr>
                <w:b/>
                <w:color w:val="000000"/>
                <w:lang w:val="el-GR"/>
              </w:rPr>
              <w:t>.</w:t>
            </w:r>
            <w:r w:rsidRPr="00A90995">
              <w:rPr>
                <w:b/>
                <w:color w:val="000000"/>
                <w:lang w:val="el-GR"/>
              </w:rPr>
              <w:t>ktpae</w:t>
            </w:r>
            <w:r w:rsidRPr="00834763">
              <w:rPr>
                <w:b/>
                <w:color w:val="000000"/>
                <w:lang w:val="el-GR"/>
              </w:rPr>
              <w:t>.</w:t>
            </w:r>
            <w:r w:rsidRPr="00A90995">
              <w:rPr>
                <w:b/>
                <w:color w:val="000000"/>
                <w:lang w:val="el-GR"/>
              </w:rPr>
              <w:t>gr</w:t>
            </w:r>
          </w:p>
        </w:tc>
        <w:tc>
          <w:tcPr>
            <w:tcW w:w="2296" w:type="dxa"/>
            <w:shd w:val="clear" w:color="auto" w:fill="auto"/>
            <w:vAlign w:val="center"/>
          </w:tcPr>
          <w:p w14:paraId="4143835E" w14:textId="02C1845C" w:rsidR="00C82832" w:rsidRPr="00A90995" w:rsidRDefault="00A90995" w:rsidP="00C82832">
            <w:pPr>
              <w:autoSpaceDE w:val="0"/>
              <w:autoSpaceDN w:val="0"/>
              <w:adjustRightInd w:val="0"/>
              <w:spacing w:before="120" w:after="0"/>
              <w:rPr>
                <w:b/>
                <w:color w:val="000000"/>
                <w:lang w:val="el-GR"/>
              </w:rPr>
            </w:pPr>
            <w:r w:rsidRPr="00A90995">
              <w:rPr>
                <w:b/>
                <w:color w:val="000000"/>
                <w:lang w:val="el-GR"/>
              </w:rPr>
              <w:t>01-02-2024</w:t>
            </w:r>
          </w:p>
        </w:tc>
      </w:tr>
    </w:tbl>
    <w:p w14:paraId="44AA584C" w14:textId="029A780E" w:rsidR="00C82832" w:rsidRDefault="00C82832" w:rsidP="00C82832"/>
    <w:p w14:paraId="01B212CA" w14:textId="422E9BF7" w:rsidR="000B6F4E" w:rsidRDefault="000B6F4E" w:rsidP="00FE1CBC"/>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A90995" w14:paraId="1C99A434" w14:textId="77777777" w:rsidTr="0031590C">
        <w:tc>
          <w:tcPr>
            <w:tcW w:w="3708" w:type="dxa"/>
            <w:vAlign w:val="center"/>
          </w:tcPr>
          <w:p w14:paraId="5395A867" w14:textId="77777777" w:rsidR="0024279E" w:rsidRPr="00603221" w:rsidRDefault="0024279E" w:rsidP="003626A1">
            <w:pPr>
              <w:pStyle w:val="TabletextChar"/>
              <w:spacing w:after="0"/>
              <w:rPr>
                <w:rFonts w:cs="Tahoma"/>
                <w:b/>
                <w:sz w:val="22"/>
                <w:szCs w:val="22"/>
              </w:rPr>
            </w:pPr>
            <w:r w:rsidRPr="00603221">
              <w:rPr>
                <w:rFonts w:cs="Tahoma"/>
                <w:b/>
                <w:sz w:val="22"/>
                <w:szCs w:val="22"/>
              </w:rPr>
              <w:t>ΤΙΤΛΟΣ ΕΡΓΟΥ</w:t>
            </w:r>
          </w:p>
        </w:tc>
        <w:tc>
          <w:tcPr>
            <w:tcW w:w="6147" w:type="dxa"/>
            <w:vAlign w:val="center"/>
          </w:tcPr>
          <w:p w14:paraId="2F6A505C" w14:textId="18674E87" w:rsidR="0024279E" w:rsidRPr="00603221" w:rsidRDefault="00F51F11" w:rsidP="003626A1">
            <w:pPr>
              <w:pStyle w:val="TabletextChar"/>
              <w:spacing w:before="120"/>
              <w:rPr>
                <w:rFonts w:cs="Tahoma"/>
                <w:sz w:val="22"/>
                <w:szCs w:val="22"/>
              </w:rPr>
            </w:pPr>
            <w:r w:rsidRPr="00F51F11">
              <w:rPr>
                <w:rFonts w:cs="Tahoma"/>
                <w:b/>
                <w:sz w:val="22"/>
                <w:szCs w:val="22"/>
              </w:rPr>
              <w:t>Προμήθεια Μετεωρολογικών Σταθμών για την Έγκαιρη Προειδοποίηση Φυσικών Καταστροφών</w:t>
            </w:r>
          </w:p>
        </w:tc>
      </w:tr>
      <w:tr w:rsidR="008332AA" w:rsidRPr="00317788" w14:paraId="46881B27" w14:textId="77777777" w:rsidTr="0031590C">
        <w:tc>
          <w:tcPr>
            <w:tcW w:w="3708" w:type="dxa"/>
            <w:vAlign w:val="center"/>
          </w:tcPr>
          <w:p w14:paraId="4D3D1D01" w14:textId="77777777" w:rsidR="008332AA" w:rsidRPr="00603221" w:rsidRDefault="008332AA" w:rsidP="003626A1">
            <w:pPr>
              <w:pStyle w:val="TabletextChar"/>
              <w:spacing w:after="0"/>
              <w:rPr>
                <w:rFonts w:cs="Tahoma"/>
                <w:b/>
                <w:sz w:val="22"/>
                <w:szCs w:val="22"/>
              </w:rPr>
            </w:pPr>
            <w:r w:rsidRPr="00603221">
              <w:rPr>
                <w:rFonts w:cs="Tahoma"/>
                <w:b/>
                <w:sz w:val="22"/>
                <w:szCs w:val="22"/>
              </w:rPr>
              <w:t>ΑΝΑΘΕΤΟΥΣΑ ΑΡΧΗ</w:t>
            </w:r>
          </w:p>
        </w:tc>
        <w:tc>
          <w:tcPr>
            <w:tcW w:w="6147" w:type="dxa"/>
            <w:vAlign w:val="center"/>
          </w:tcPr>
          <w:p w14:paraId="3C8E9F75" w14:textId="6DFA5075" w:rsidR="008332AA" w:rsidRPr="00603221" w:rsidRDefault="008332AA" w:rsidP="003626A1">
            <w:pPr>
              <w:pStyle w:val="TabletextChar"/>
              <w:spacing w:before="120"/>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8332AA" w:rsidRPr="00DF02B0" w14:paraId="3B001AD1" w14:textId="77777777" w:rsidTr="0031590C">
        <w:tc>
          <w:tcPr>
            <w:tcW w:w="3708" w:type="dxa"/>
            <w:vAlign w:val="center"/>
          </w:tcPr>
          <w:p w14:paraId="6E86843A" w14:textId="77777777" w:rsidR="008332AA" w:rsidRPr="00603221" w:rsidRDefault="008332AA" w:rsidP="003626A1">
            <w:pPr>
              <w:pStyle w:val="TabletextChar"/>
              <w:spacing w:after="0"/>
              <w:rPr>
                <w:rFonts w:cs="Tahoma"/>
                <w:b/>
                <w:sz w:val="22"/>
                <w:szCs w:val="22"/>
              </w:rPr>
            </w:pPr>
            <w:r w:rsidRPr="00603221">
              <w:rPr>
                <w:rFonts w:cs="Tahoma"/>
                <w:b/>
                <w:sz w:val="22"/>
                <w:szCs w:val="22"/>
              </w:rPr>
              <w:t>ΦΟΡΕΑΣ ΛΕΙΤΟΥΡΓΙΑΣ</w:t>
            </w:r>
          </w:p>
        </w:tc>
        <w:tc>
          <w:tcPr>
            <w:tcW w:w="6147" w:type="dxa"/>
            <w:vAlign w:val="center"/>
          </w:tcPr>
          <w:p w14:paraId="398B95D7" w14:textId="50A4108E" w:rsidR="008332AA" w:rsidRPr="00603221" w:rsidRDefault="008332AA" w:rsidP="003626A1">
            <w:pPr>
              <w:pStyle w:val="TabletextChar"/>
              <w:spacing w:before="120"/>
              <w:rPr>
                <w:rFonts w:cs="Tahoma"/>
                <w:b/>
                <w:sz w:val="22"/>
                <w:szCs w:val="22"/>
              </w:rPr>
            </w:pPr>
            <w:r w:rsidRPr="00C77F45">
              <w:rPr>
                <w:rFonts w:cs="Tahoma"/>
                <w:b/>
                <w:sz w:val="22"/>
                <w:szCs w:val="22"/>
              </w:rPr>
              <w:t>Εθνική Μετεωρολογική Υπηρεσία</w:t>
            </w:r>
          </w:p>
        </w:tc>
      </w:tr>
      <w:tr w:rsidR="008332AA" w:rsidRPr="008332AA" w14:paraId="54746909" w14:textId="77777777" w:rsidTr="0031590C">
        <w:tc>
          <w:tcPr>
            <w:tcW w:w="3708" w:type="dxa"/>
            <w:vAlign w:val="center"/>
          </w:tcPr>
          <w:p w14:paraId="0E11A93B" w14:textId="77777777" w:rsidR="008332AA" w:rsidRPr="00603221" w:rsidRDefault="008332AA" w:rsidP="003626A1">
            <w:pPr>
              <w:pStyle w:val="TabletextChar"/>
              <w:spacing w:after="0"/>
              <w:rPr>
                <w:rFonts w:cs="Tahoma"/>
                <w:b/>
                <w:sz w:val="22"/>
                <w:szCs w:val="22"/>
              </w:rPr>
            </w:pPr>
            <w:r w:rsidRPr="00603221">
              <w:rPr>
                <w:rFonts w:cs="Tahoma"/>
                <w:b/>
                <w:sz w:val="22"/>
                <w:szCs w:val="22"/>
              </w:rPr>
              <w:t>ΚΥΡΙΟΣ ΤΟΥ ΕΡΓΟΥ</w:t>
            </w:r>
          </w:p>
        </w:tc>
        <w:tc>
          <w:tcPr>
            <w:tcW w:w="6147" w:type="dxa"/>
            <w:vAlign w:val="center"/>
          </w:tcPr>
          <w:p w14:paraId="56960616" w14:textId="6F9DA36A" w:rsidR="008332AA" w:rsidRPr="008332AA" w:rsidRDefault="008332AA" w:rsidP="003626A1">
            <w:pPr>
              <w:pStyle w:val="TabletextChar"/>
              <w:spacing w:before="120"/>
              <w:jc w:val="both"/>
              <w:rPr>
                <w:rFonts w:cs="Tahoma"/>
                <w:b/>
                <w:sz w:val="22"/>
                <w:szCs w:val="22"/>
              </w:rPr>
            </w:pPr>
            <w:r w:rsidRPr="00C77F45">
              <w:rPr>
                <w:rFonts w:cs="Tahoma"/>
                <w:b/>
                <w:sz w:val="22"/>
                <w:szCs w:val="22"/>
              </w:rPr>
              <w:t xml:space="preserve">Υπουργείο Εθνικής Άμυνας </w:t>
            </w:r>
          </w:p>
        </w:tc>
      </w:tr>
      <w:tr w:rsidR="008332AA" w:rsidRPr="00A90995" w14:paraId="17DCF025" w14:textId="77777777" w:rsidTr="0031590C">
        <w:tc>
          <w:tcPr>
            <w:tcW w:w="3708" w:type="dxa"/>
            <w:vAlign w:val="center"/>
          </w:tcPr>
          <w:p w14:paraId="10EE5F74" w14:textId="77777777" w:rsidR="008332AA" w:rsidRPr="00603221" w:rsidRDefault="008332AA" w:rsidP="003626A1">
            <w:pPr>
              <w:pStyle w:val="TabletextChar"/>
              <w:spacing w:after="0"/>
              <w:rPr>
                <w:rFonts w:cs="Tahoma"/>
                <w:b/>
                <w:sz w:val="22"/>
                <w:szCs w:val="22"/>
              </w:rPr>
            </w:pPr>
            <w:r w:rsidRPr="00603221">
              <w:rPr>
                <w:rFonts w:cs="Tahoma"/>
                <w:b/>
                <w:sz w:val="22"/>
                <w:szCs w:val="22"/>
              </w:rPr>
              <w:t>ΦΟΡΕΑΣ ΧΡΗΜΑΤΟΔΟΤΗΣΗΣ</w:t>
            </w:r>
          </w:p>
        </w:tc>
        <w:tc>
          <w:tcPr>
            <w:tcW w:w="6147" w:type="dxa"/>
            <w:vAlign w:val="center"/>
          </w:tcPr>
          <w:p w14:paraId="23D0AF2C" w14:textId="2B6D0C3C" w:rsidR="008332AA" w:rsidRPr="00603221" w:rsidRDefault="008332AA" w:rsidP="003626A1">
            <w:pPr>
              <w:pStyle w:val="TabletextChar"/>
              <w:spacing w:before="120"/>
              <w:rPr>
                <w:rFonts w:cs="Tahoma"/>
                <w:b/>
                <w:sz w:val="22"/>
                <w:szCs w:val="22"/>
              </w:rPr>
            </w:pPr>
            <w:r w:rsidRPr="00C77F45">
              <w:rPr>
                <w:rFonts w:cs="Tahoma"/>
                <w:b/>
                <w:sz w:val="22"/>
                <w:szCs w:val="22"/>
              </w:rPr>
              <w:t>Υπουργείο Κλιματικής Κρίσης &amp; Πολιτικής Προστασίας</w:t>
            </w:r>
          </w:p>
        </w:tc>
      </w:tr>
      <w:tr w:rsidR="008332AA" w:rsidRPr="00A90995" w14:paraId="48E5B3C2" w14:textId="77777777" w:rsidTr="0031590C">
        <w:tc>
          <w:tcPr>
            <w:tcW w:w="3708" w:type="dxa"/>
            <w:vAlign w:val="center"/>
          </w:tcPr>
          <w:p w14:paraId="11F58805" w14:textId="77777777" w:rsidR="008332AA" w:rsidRPr="00603221" w:rsidRDefault="008332AA" w:rsidP="003626A1">
            <w:pPr>
              <w:pStyle w:val="TabletextChar"/>
              <w:spacing w:after="0"/>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53FB7647" w14:textId="77777777" w:rsidR="00DB51D8" w:rsidRDefault="00DB51D8" w:rsidP="00DB51D8">
            <w:pPr>
              <w:suppressAutoHyphens w:val="0"/>
              <w:autoSpaceDE w:val="0"/>
              <w:spacing w:after="60"/>
              <w:rPr>
                <w:lang w:val="el-GR"/>
              </w:rPr>
            </w:pPr>
            <w:r w:rsidRPr="0053461C">
              <w:rPr>
                <w:lang w:val="el-GR"/>
              </w:rPr>
              <w:t xml:space="preserve"> </w:t>
            </w:r>
            <w:r>
              <w:rPr>
                <w:lang w:val="el-GR"/>
              </w:rPr>
              <w:t>Σ</w:t>
            </w:r>
            <w:r w:rsidRPr="0053461C">
              <w:rPr>
                <w:lang w:val="el-GR"/>
              </w:rPr>
              <w:t xml:space="preserve">ημεία εγκατάστασης των μετεωρολογικών </w:t>
            </w:r>
            <w:r>
              <w:rPr>
                <w:lang w:val="el-GR"/>
              </w:rPr>
              <w:t xml:space="preserve">σταθμών </w:t>
            </w:r>
            <w:r w:rsidRPr="0053461C">
              <w:rPr>
                <w:lang w:val="el-GR"/>
              </w:rPr>
              <w:t>και των εγκαταστάσεων της ΕΜΥ.</w:t>
            </w:r>
          </w:p>
          <w:p w14:paraId="136FF3B9" w14:textId="4C2EBBA2" w:rsidR="008332AA" w:rsidRPr="00603221" w:rsidRDefault="008332AA" w:rsidP="003626A1">
            <w:pPr>
              <w:pStyle w:val="TabletextChar"/>
              <w:spacing w:before="120"/>
              <w:rPr>
                <w:rFonts w:cs="Tahoma"/>
                <w:sz w:val="22"/>
                <w:szCs w:val="22"/>
              </w:rPr>
            </w:pPr>
          </w:p>
        </w:tc>
      </w:tr>
      <w:tr w:rsidR="0024279E" w:rsidRPr="00A90995" w14:paraId="0793C63A" w14:textId="77777777" w:rsidTr="0031590C">
        <w:tc>
          <w:tcPr>
            <w:tcW w:w="3708" w:type="dxa"/>
            <w:vAlign w:val="center"/>
          </w:tcPr>
          <w:p w14:paraId="2F2DF21E" w14:textId="77777777" w:rsidR="0024279E" w:rsidRPr="00603221" w:rsidRDefault="0024279E" w:rsidP="003626A1">
            <w:pPr>
              <w:pStyle w:val="TabletextChar"/>
              <w:spacing w:after="0"/>
              <w:rPr>
                <w:rFonts w:cs="Tahoma"/>
                <w:b/>
                <w:sz w:val="22"/>
                <w:szCs w:val="22"/>
              </w:rPr>
            </w:pPr>
            <w:r w:rsidRPr="00603221">
              <w:rPr>
                <w:rFonts w:cs="Tahoma"/>
                <w:b/>
                <w:sz w:val="22"/>
                <w:szCs w:val="22"/>
              </w:rPr>
              <w:t>ΕΙΔΟΣ ΣΥΜΒΑΣΗΣ</w:t>
            </w:r>
          </w:p>
        </w:tc>
        <w:tc>
          <w:tcPr>
            <w:tcW w:w="6147" w:type="dxa"/>
            <w:vAlign w:val="center"/>
          </w:tcPr>
          <w:p w14:paraId="10AE3E2C" w14:textId="101BF37E" w:rsidR="0024279E" w:rsidRPr="00603221" w:rsidRDefault="00D157B7" w:rsidP="003626A1">
            <w:pPr>
              <w:pStyle w:val="TabletextChar"/>
              <w:spacing w:before="120"/>
              <w:rPr>
                <w:rFonts w:cs="Tahoma"/>
                <w:b/>
                <w:sz w:val="22"/>
                <w:szCs w:val="22"/>
              </w:rPr>
            </w:pPr>
            <w:r w:rsidRPr="00603221">
              <w:rPr>
                <w:rFonts w:cs="Tahoma"/>
                <w:b/>
                <w:sz w:val="22"/>
                <w:szCs w:val="22"/>
                <w:lang w:val="en-US"/>
              </w:rPr>
              <w:t>CPV</w:t>
            </w:r>
            <w:r w:rsidRPr="00603221">
              <w:rPr>
                <w:rFonts w:cs="Tahoma"/>
                <w:b/>
                <w:sz w:val="22"/>
                <w:szCs w:val="22"/>
              </w:rPr>
              <w:t>:</w:t>
            </w:r>
            <w:r w:rsidR="0078304B">
              <w:rPr>
                <w:rFonts w:cs="Tahoma"/>
                <w:b/>
                <w:sz w:val="22"/>
                <w:szCs w:val="22"/>
              </w:rPr>
              <w:t xml:space="preserve"> </w:t>
            </w:r>
            <w:r w:rsidR="0078304B" w:rsidRPr="00277B15">
              <w:rPr>
                <w:bCs/>
                <w:color w:val="000000"/>
                <w:sz w:val="22"/>
                <w:szCs w:val="22"/>
              </w:rPr>
              <w:t>38127000-1 - Μετεωρολογικοί σταθμοί, 38128000-8 - Εξαρτήματα μετεωρολογικών οργάνων, 51215000-2 - Υπηρεσίες εγκατάστασης μετεωρολογικού εξοπλισμού, 90714100-6 - Περιβαλλοντικά πληροφοριακά συστήματα, 72500000-0 - Υπηρεσίες πληροφορικής</w:t>
            </w:r>
          </w:p>
        </w:tc>
      </w:tr>
      <w:tr w:rsidR="0024279E" w:rsidRPr="00A90995" w14:paraId="57505348" w14:textId="77777777" w:rsidTr="0031590C">
        <w:tc>
          <w:tcPr>
            <w:tcW w:w="3708" w:type="dxa"/>
            <w:vAlign w:val="center"/>
          </w:tcPr>
          <w:p w14:paraId="4B2840F0" w14:textId="77777777" w:rsidR="0024279E" w:rsidRPr="00603221" w:rsidRDefault="0024279E" w:rsidP="003626A1">
            <w:pPr>
              <w:pStyle w:val="TabletextChar"/>
              <w:spacing w:after="0"/>
              <w:rPr>
                <w:rFonts w:cs="Tahoma"/>
                <w:b/>
                <w:sz w:val="22"/>
                <w:szCs w:val="22"/>
              </w:rPr>
            </w:pPr>
            <w:r w:rsidRPr="00603221">
              <w:rPr>
                <w:rFonts w:cs="Tahoma"/>
                <w:b/>
                <w:sz w:val="22"/>
                <w:szCs w:val="22"/>
              </w:rPr>
              <w:t>ΕΙΔΟΣ ΔΙΑΔΙΚΑΣΙΑΣ</w:t>
            </w:r>
          </w:p>
        </w:tc>
        <w:tc>
          <w:tcPr>
            <w:tcW w:w="6147" w:type="dxa"/>
            <w:vAlign w:val="center"/>
          </w:tcPr>
          <w:p w14:paraId="60CA98AF" w14:textId="16427D3D" w:rsidR="0024279E" w:rsidRPr="00603221" w:rsidRDefault="003C0732" w:rsidP="0078304B">
            <w:pPr>
              <w:pStyle w:val="TabletextChar"/>
            </w:pPr>
            <w:r w:rsidRPr="00834763">
              <w:rPr>
                <w:rFonts w:cs="Tahoma"/>
                <w:sz w:val="22"/>
                <w:szCs w:val="22"/>
              </w:rPr>
              <w:t xml:space="preserve">Ηλεκτρονικός </w:t>
            </w:r>
            <w:r w:rsidR="0024279E" w:rsidRPr="00603221">
              <w:rPr>
                <w:rFonts w:cs="Tahoma"/>
                <w:sz w:val="22"/>
                <w:szCs w:val="22"/>
              </w:rPr>
              <w:t xml:space="preserve">Ανοικτός </w:t>
            </w:r>
            <w:r w:rsidR="00A406A5">
              <w:rPr>
                <w:rFonts w:cs="Tahoma"/>
                <w:sz w:val="22"/>
                <w:szCs w:val="22"/>
              </w:rPr>
              <w:t xml:space="preserve">Διεθνής </w:t>
            </w:r>
            <w:r w:rsidR="00A406A5" w:rsidRPr="003626A1">
              <w:rPr>
                <w:rFonts w:cs="Tahoma"/>
                <w:sz w:val="22"/>
                <w:szCs w:val="22"/>
              </w:rPr>
              <w:t xml:space="preserve">άνω </w:t>
            </w:r>
            <w:r w:rsidR="004355E9" w:rsidRPr="003626A1">
              <w:rPr>
                <w:rFonts w:cs="Tahoma"/>
                <w:sz w:val="22"/>
                <w:szCs w:val="22"/>
              </w:rPr>
              <w:t>των ορίων</w:t>
            </w:r>
            <w:r w:rsidR="004355E9" w:rsidRPr="00603221">
              <w:rPr>
                <w:rFonts w:cs="Tahoma"/>
                <w:sz w:val="22"/>
                <w:szCs w:val="22"/>
              </w:rPr>
              <w:t xml:space="preserve"> </w:t>
            </w:r>
            <w:r w:rsidR="0024279E" w:rsidRPr="00603221">
              <w:rPr>
                <w:rFonts w:cs="Tahoma"/>
                <w:sz w:val="22"/>
                <w:szCs w:val="22"/>
              </w:rPr>
              <w:t xml:space="preserve">Διαγωνισμός με κριτήριο ανάθεσης </w:t>
            </w:r>
            <w:r w:rsidR="001E64FE" w:rsidRPr="00603221">
              <w:rPr>
                <w:rFonts w:cs="Tahoma"/>
                <w:sz w:val="22"/>
                <w:szCs w:val="22"/>
              </w:rPr>
              <w:t>την πλέον συμφέρουσα από οικονομική άποψη προσφορά</w:t>
            </w:r>
            <w:r w:rsidR="0078304B">
              <w:rPr>
                <w:rFonts w:cs="Tahoma"/>
                <w:sz w:val="22"/>
                <w:szCs w:val="22"/>
              </w:rPr>
              <w:t xml:space="preserve"> </w:t>
            </w:r>
            <w:r w:rsidR="001E64FE" w:rsidRPr="0078304B">
              <w:rPr>
                <w:rFonts w:cs="Tahoma"/>
                <w:sz w:val="22"/>
                <w:szCs w:val="22"/>
              </w:rPr>
              <w:t>βάσει βέλτιστης σχέσης ποιότητας – τιμής</w:t>
            </w:r>
          </w:p>
        </w:tc>
      </w:tr>
      <w:tr w:rsidR="0024279E" w:rsidRPr="00A90995" w14:paraId="118555D2" w14:textId="77777777" w:rsidTr="0031590C">
        <w:tc>
          <w:tcPr>
            <w:tcW w:w="3708" w:type="dxa"/>
            <w:vAlign w:val="center"/>
          </w:tcPr>
          <w:p w14:paraId="3F97C59A" w14:textId="4E9C8E1D" w:rsidR="0024279E" w:rsidRPr="00603221" w:rsidRDefault="001F5F4A" w:rsidP="003626A1">
            <w:pPr>
              <w:pStyle w:val="TabletextChar"/>
              <w:spacing w:after="0"/>
              <w:rPr>
                <w:rFonts w:cs="Tahoma"/>
                <w:b/>
                <w:sz w:val="22"/>
                <w:szCs w:val="22"/>
              </w:rPr>
            </w:pPr>
            <w:r w:rsidRPr="00603221">
              <w:rPr>
                <w:rFonts w:cs="Tahoma"/>
                <w:b/>
                <w:sz w:val="22"/>
                <w:szCs w:val="22"/>
              </w:rPr>
              <w:t>ΕΚΤΙΜΩΜΕΝΗ ΑΞΙΑ ΣΥΜΒΑΣΗΣ</w:t>
            </w:r>
          </w:p>
        </w:tc>
        <w:tc>
          <w:tcPr>
            <w:tcW w:w="6147" w:type="dxa"/>
            <w:vAlign w:val="center"/>
          </w:tcPr>
          <w:p w14:paraId="28311470" w14:textId="77777777" w:rsidR="0078304B" w:rsidRPr="001C64DB" w:rsidRDefault="0078304B" w:rsidP="00C763A3">
            <w:pPr>
              <w:pStyle w:val="Tabletext"/>
              <w:numPr>
                <w:ilvl w:val="0"/>
                <w:numId w:val="17"/>
              </w:numPr>
              <w:spacing w:before="120" w:after="0"/>
              <w:ind w:left="242" w:hanging="242"/>
              <w:jc w:val="both"/>
              <w:rPr>
                <w:rFonts w:cs="Tahoma"/>
                <w:sz w:val="22"/>
                <w:szCs w:val="22"/>
              </w:rPr>
            </w:pPr>
            <w:r w:rsidRPr="0031449B">
              <w:rPr>
                <w:rFonts w:cs="Tahoma"/>
                <w:sz w:val="22"/>
                <w:szCs w:val="22"/>
              </w:rPr>
              <w:t>Εκτιμώμενη αξία</w:t>
            </w:r>
            <w:r>
              <w:rPr>
                <w:rFonts w:cs="Tahoma"/>
                <w:sz w:val="22"/>
                <w:szCs w:val="22"/>
              </w:rPr>
              <w:t xml:space="preserve"> παρούσας</w:t>
            </w:r>
            <w:r w:rsidRPr="0031449B">
              <w:rPr>
                <w:rFonts w:cs="Tahoma"/>
                <w:sz w:val="22"/>
                <w:szCs w:val="22"/>
              </w:rPr>
              <w:t xml:space="preserve"> </w:t>
            </w:r>
            <w:r>
              <w:rPr>
                <w:rFonts w:cs="Tahoma"/>
                <w:sz w:val="22"/>
                <w:szCs w:val="22"/>
              </w:rPr>
              <w:t xml:space="preserve">σύμβασης </w:t>
            </w:r>
            <w:r w:rsidRPr="001C64DB">
              <w:rPr>
                <w:rFonts w:cs="Tahoma"/>
                <w:sz w:val="22"/>
                <w:szCs w:val="22"/>
              </w:rPr>
              <w:t xml:space="preserve">5.000.000,00 € </w:t>
            </w:r>
            <w:r w:rsidRPr="00603221">
              <w:rPr>
                <w:rFonts w:cs="Tahoma"/>
                <w:sz w:val="22"/>
                <w:szCs w:val="22"/>
              </w:rPr>
              <w:t xml:space="preserve">μη περιλαμβανομένου ΦΠΑ (Προϋπολογισμός με ΦΠΑ: </w:t>
            </w:r>
            <w:r w:rsidRPr="001C64DB">
              <w:rPr>
                <w:rFonts w:cs="Tahoma"/>
                <w:sz w:val="22"/>
                <w:szCs w:val="22"/>
              </w:rPr>
              <w:t>6.200.000,00 €, ΦΠΑ 24% 1.200.000,00 €)</w:t>
            </w:r>
          </w:p>
          <w:p w14:paraId="7DE9D60A" w14:textId="77777777" w:rsidR="0078304B" w:rsidRPr="001C64DB" w:rsidRDefault="0078304B" w:rsidP="00C763A3">
            <w:pPr>
              <w:pStyle w:val="Tabletext"/>
              <w:numPr>
                <w:ilvl w:val="0"/>
                <w:numId w:val="17"/>
              </w:numPr>
              <w:spacing w:before="120" w:after="0"/>
              <w:ind w:left="242" w:hanging="242"/>
              <w:jc w:val="both"/>
              <w:rPr>
                <w:rFonts w:cs="Tahoma"/>
                <w:sz w:val="22"/>
                <w:szCs w:val="22"/>
              </w:rPr>
            </w:pPr>
            <w:r w:rsidRPr="0031449B">
              <w:rPr>
                <w:rFonts w:cs="Tahoma"/>
                <w:sz w:val="22"/>
                <w:szCs w:val="22"/>
              </w:rPr>
              <w:t xml:space="preserve">Εκτιμώμενη αξία </w:t>
            </w:r>
            <w:r w:rsidRPr="00603221">
              <w:rPr>
                <w:rFonts w:cs="Tahoma"/>
                <w:sz w:val="22"/>
                <w:szCs w:val="22"/>
              </w:rPr>
              <w:t>δικαιώματος προαίρεσης</w:t>
            </w:r>
            <w:r w:rsidRPr="0005488E">
              <w:rPr>
                <w:rFonts w:cs="Tahoma"/>
                <w:sz w:val="22"/>
                <w:szCs w:val="22"/>
              </w:rPr>
              <w:t xml:space="preserve"> </w:t>
            </w:r>
            <w:r>
              <w:rPr>
                <w:rFonts w:cs="Tahoma"/>
                <w:sz w:val="22"/>
                <w:szCs w:val="22"/>
              </w:rPr>
              <w:t xml:space="preserve">αύξησης </w:t>
            </w:r>
            <w:r w:rsidRPr="00447C48">
              <w:rPr>
                <w:rFonts w:cs="Tahoma"/>
                <w:sz w:val="22"/>
                <w:szCs w:val="22"/>
              </w:rPr>
              <w:t>φυσικού αντικειμένου</w:t>
            </w:r>
            <w:r w:rsidRPr="00603221">
              <w:rPr>
                <w:rFonts w:cs="Tahoma"/>
                <w:sz w:val="22"/>
                <w:szCs w:val="22"/>
              </w:rPr>
              <w:t xml:space="preserve">: έως </w:t>
            </w:r>
            <w:r>
              <w:rPr>
                <w:rFonts w:cs="Tahoma"/>
                <w:sz w:val="22"/>
                <w:szCs w:val="22"/>
              </w:rPr>
              <w:t>2.500.000,00 €</w:t>
            </w:r>
            <w:r w:rsidRPr="00603221">
              <w:rPr>
                <w:rFonts w:cs="Tahoma"/>
                <w:sz w:val="22"/>
                <w:szCs w:val="22"/>
              </w:rPr>
              <w:t xml:space="preserve"> μη περιλαμβανομένου ΦΠΑ (Προϋπολογισμός με ΦΠΑ: </w:t>
            </w:r>
            <w:r w:rsidRPr="001C64DB">
              <w:rPr>
                <w:rFonts w:cs="Tahoma"/>
                <w:sz w:val="22"/>
                <w:szCs w:val="22"/>
              </w:rPr>
              <w:t>3.100.000,00 €, ΦΠΑ 24%  600.000,00 €)</w:t>
            </w:r>
          </w:p>
          <w:p w14:paraId="0EC5372B" w14:textId="77777777" w:rsidR="0078304B" w:rsidRPr="001C64DB" w:rsidRDefault="0078304B" w:rsidP="00C763A3">
            <w:pPr>
              <w:pStyle w:val="Tabletext"/>
              <w:numPr>
                <w:ilvl w:val="0"/>
                <w:numId w:val="17"/>
              </w:numPr>
              <w:spacing w:before="120" w:after="0"/>
              <w:ind w:left="242" w:hanging="242"/>
              <w:jc w:val="both"/>
              <w:rPr>
                <w:rFonts w:cs="Tahoma"/>
                <w:sz w:val="22"/>
                <w:szCs w:val="22"/>
              </w:rPr>
            </w:pPr>
            <w:r w:rsidRPr="0031449B">
              <w:rPr>
                <w:rFonts w:cs="Tahoma"/>
                <w:sz w:val="22"/>
                <w:szCs w:val="22"/>
              </w:rPr>
              <w:t xml:space="preserve">Εκτιμώμενη αξία </w:t>
            </w:r>
            <w:r w:rsidRPr="00365129">
              <w:rPr>
                <w:rFonts w:cs="Tahoma"/>
                <w:sz w:val="22"/>
                <w:szCs w:val="22"/>
              </w:rPr>
              <w:t>δικαιώματος προαίρεσης υπηρεσιών συντήρηση</w:t>
            </w:r>
            <w:r>
              <w:rPr>
                <w:rFonts w:cs="Tahoma"/>
                <w:sz w:val="22"/>
                <w:szCs w:val="22"/>
              </w:rPr>
              <w:t>ς</w:t>
            </w:r>
            <w:r w:rsidRPr="00603221">
              <w:rPr>
                <w:rFonts w:cs="Tahoma"/>
                <w:sz w:val="22"/>
                <w:szCs w:val="22"/>
              </w:rPr>
              <w:t>:</w:t>
            </w:r>
            <w:r>
              <w:rPr>
                <w:rFonts w:cs="Tahoma"/>
                <w:sz w:val="22"/>
                <w:szCs w:val="22"/>
              </w:rPr>
              <w:t xml:space="preserve"> </w:t>
            </w:r>
            <w:r w:rsidRPr="00603221">
              <w:rPr>
                <w:rFonts w:cs="Tahoma"/>
                <w:sz w:val="22"/>
                <w:szCs w:val="22"/>
              </w:rPr>
              <w:t xml:space="preserve">έως </w:t>
            </w:r>
            <w:r>
              <w:rPr>
                <w:rFonts w:cs="Tahoma"/>
                <w:sz w:val="22"/>
                <w:szCs w:val="22"/>
              </w:rPr>
              <w:t>2.250.000,00 €</w:t>
            </w:r>
            <w:r w:rsidRPr="00603221">
              <w:rPr>
                <w:rFonts w:cs="Tahoma"/>
                <w:sz w:val="22"/>
                <w:szCs w:val="22"/>
              </w:rPr>
              <w:t xml:space="preserve"> μη περιλαμβανομένου ΦΠΑ (Προϋπολογισμός με ΦΠΑ: </w:t>
            </w:r>
            <w:r w:rsidRPr="001C64DB">
              <w:rPr>
                <w:rFonts w:cs="Tahoma"/>
                <w:sz w:val="22"/>
                <w:szCs w:val="22"/>
              </w:rPr>
              <w:t>2.790.000,00 €, ΦΠΑ 24%  540.000,00 €</w:t>
            </w:r>
            <w:r w:rsidRPr="00603221">
              <w:rPr>
                <w:rFonts w:cs="Tahoma"/>
                <w:sz w:val="22"/>
                <w:szCs w:val="22"/>
              </w:rPr>
              <w:t xml:space="preserve"> </w:t>
            </w:r>
          </w:p>
          <w:p w14:paraId="08110F51" w14:textId="2088F236" w:rsidR="008332AA" w:rsidRPr="008332AA" w:rsidRDefault="0078304B" w:rsidP="0078304B">
            <w:pPr>
              <w:pStyle w:val="Tabletext"/>
              <w:jc w:val="both"/>
              <w:rPr>
                <w:rFonts w:cs="Tahoma"/>
                <w:color w:val="000000"/>
                <w:sz w:val="22"/>
                <w:szCs w:val="22"/>
              </w:rPr>
            </w:pPr>
            <w:r w:rsidRPr="00C26FAE">
              <w:rPr>
                <w:rFonts w:cs="Tahoma"/>
                <w:sz w:val="22"/>
                <w:szCs w:val="22"/>
              </w:rPr>
              <w:t xml:space="preserve">Συνολική εκτιμώμενη αξία σύμβασης </w:t>
            </w:r>
            <w:r w:rsidRPr="001C64DB">
              <w:rPr>
                <w:rFonts w:cs="Tahoma"/>
                <w:sz w:val="22"/>
                <w:szCs w:val="22"/>
              </w:rPr>
              <w:t xml:space="preserve">9.750.000,00 € </w:t>
            </w:r>
            <w:r w:rsidRPr="00C26FAE">
              <w:rPr>
                <w:rFonts w:cs="Tahoma"/>
                <w:sz w:val="22"/>
                <w:szCs w:val="22"/>
              </w:rPr>
              <w:t xml:space="preserve">μη περιλαμβανομένου ΦΠΑ 24% (προϋπολογισμός με ΦΠΑ: </w:t>
            </w:r>
            <w:r>
              <w:rPr>
                <w:rFonts w:cs="Tahoma"/>
                <w:sz w:val="22"/>
                <w:szCs w:val="22"/>
              </w:rPr>
              <w:t>12</w:t>
            </w:r>
            <w:r w:rsidRPr="00C26FAE">
              <w:rPr>
                <w:rFonts w:cs="Tahoma"/>
                <w:sz w:val="22"/>
                <w:szCs w:val="22"/>
              </w:rPr>
              <w:t>.</w:t>
            </w:r>
            <w:r>
              <w:rPr>
                <w:rFonts w:cs="Tahoma"/>
                <w:sz w:val="22"/>
                <w:szCs w:val="22"/>
              </w:rPr>
              <w:t>090</w:t>
            </w:r>
            <w:r w:rsidRPr="00C26FAE">
              <w:rPr>
                <w:rFonts w:cs="Tahoma"/>
                <w:sz w:val="22"/>
                <w:szCs w:val="22"/>
              </w:rPr>
              <w:t>.000,00 €</w:t>
            </w:r>
            <w:r w:rsidRPr="001C64DB">
              <w:rPr>
                <w:rFonts w:cs="Tahoma"/>
                <w:sz w:val="22"/>
                <w:szCs w:val="22"/>
              </w:rPr>
              <w:t>, ΦΠΑ 2</w:t>
            </w:r>
            <w:r w:rsidRPr="00C26FAE">
              <w:rPr>
                <w:rFonts w:cs="Tahoma"/>
                <w:sz w:val="22"/>
                <w:szCs w:val="22"/>
              </w:rPr>
              <w:t>.</w:t>
            </w:r>
            <w:r>
              <w:rPr>
                <w:rFonts w:cs="Tahoma"/>
                <w:sz w:val="22"/>
                <w:szCs w:val="22"/>
              </w:rPr>
              <w:t>34</w:t>
            </w:r>
            <w:r w:rsidRPr="00C26FAE">
              <w:rPr>
                <w:rFonts w:cs="Tahoma"/>
                <w:sz w:val="22"/>
                <w:szCs w:val="22"/>
              </w:rPr>
              <w:t xml:space="preserve">0.000,00 </w:t>
            </w:r>
            <w:r w:rsidRPr="001C64DB">
              <w:rPr>
                <w:rFonts w:cs="Tahoma"/>
                <w:sz w:val="22"/>
                <w:szCs w:val="22"/>
              </w:rPr>
              <w:t>€)</w:t>
            </w:r>
          </w:p>
        </w:tc>
      </w:tr>
      <w:tr w:rsidR="0024279E" w:rsidRPr="00A90995"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6C4ED9" w14:textId="332391BA" w:rsidR="00A05069" w:rsidRDefault="00A05069" w:rsidP="00A05069">
            <w:pPr>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w:t>
            </w:r>
            <w:r w:rsidRPr="00A05069">
              <w:rPr>
                <w:lang w:val="el-GR"/>
              </w:rPr>
              <w:lastRenderedPageBreak/>
              <w:t xml:space="preserve">χρηματοδότηση της Ευρωπαϊκής Ένωσης – </w:t>
            </w:r>
            <w:r>
              <w:t>NextGeneration</w:t>
            </w:r>
            <w:r w:rsidRPr="00A05069">
              <w:rPr>
                <w:lang w:val="el-GR"/>
              </w:rPr>
              <w:t xml:space="preserve"> </w:t>
            </w:r>
            <w:r>
              <w:t>EU</w:t>
            </w:r>
            <w:r w:rsidRPr="00A05069">
              <w:rPr>
                <w:lang w:val="el-GR"/>
              </w:rPr>
              <w:t xml:space="preserve"> (κωδικός Δράσης: </w:t>
            </w:r>
            <w:r w:rsidR="00B86C63" w:rsidRPr="00AB3462">
              <w:rPr>
                <w:lang w:val="el-GR"/>
              </w:rPr>
              <w:t>16</w:t>
            </w:r>
            <w:r w:rsidR="00B86C63">
              <w:rPr>
                <w:lang w:val="el-GR"/>
              </w:rPr>
              <w:t>910</w:t>
            </w:r>
            <w:r w:rsidR="00B86C63" w:rsidRPr="00AB3462">
              <w:rPr>
                <w:lang w:val="el-GR"/>
              </w:rPr>
              <w:t xml:space="preserve"> / Άξονας </w:t>
            </w:r>
            <w:r w:rsidR="00B86C63">
              <w:rPr>
                <w:lang w:val="el-GR"/>
              </w:rPr>
              <w:t>1</w:t>
            </w:r>
            <w:r w:rsidR="00B86C63" w:rsidRPr="00AB3462">
              <w:rPr>
                <w:lang w:val="el-GR"/>
              </w:rPr>
              <w:t>.</w:t>
            </w:r>
            <w:r w:rsidR="00B86C63">
              <w:rPr>
                <w:lang w:val="el-GR"/>
              </w:rPr>
              <w:t>4</w:t>
            </w:r>
            <w:r w:rsidRPr="00A05069">
              <w:rPr>
                <w:lang w:val="el-GR"/>
              </w:rPr>
              <w:t xml:space="preserve">). </w:t>
            </w:r>
          </w:p>
          <w:p w14:paraId="24D91F03" w14:textId="259E8333" w:rsidR="001C012F" w:rsidRPr="001C012F" w:rsidRDefault="00A05069" w:rsidP="001C012F">
            <w:pPr>
              <w:pStyle w:val="TabletextChar"/>
              <w:jc w:val="both"/>
              <w:rPr>
                <w:sz w:val="22"/>
                <w:szCs w:val="22"/>
              </w:rPr>
            </w:pPr>
            <w:r>
              <w:t xml:space="preserve">Οι </w:t>
            </w:r>
            <w:r w:rsidRPr="00A05069">
              <w:rPr>
                <w:sz w:val="22"/>
                <w:szCs w:val="22"/>
              </w:rPr>
              <w:t xml:space="preserve">δαπάνες του Έργου, </w:t>
            </w:r>
            <w:r w:rsidRPr="00387FFB">
              <w:rPr>
                <w:sz w:val="22"/>
                <w:szCs w:val="22"/>
              </w:rPr>
              <w:t>μη περιλαμβανομένων των δικαιωμάτων προαίρεσης</w:t>
            </w:r>
            <w:r w:rsidRPr="00F47E21">
              <w:rPr>
                <w:sz w:val="22"/>
                <w:szCs w:val="22"/>
              </w:rPr>
              <w:t>,</w:t>
            </w:r>
            <w:r w:rsidRPr="00A05069">
              <w:rPr>
                <w:sz w:val="22"/>
                <w:szCs w:val="22"/>
              </w:rPr>
              <w:t xml:space="preserve"> θα βαρύνουν το Πρόγραμμα Δημοσίων Επενδύσεων-</w:t>
            </w:r>
            <w:r w:rsidRPr="00A05069">
              <w:rPr>
                <w:sz w:val="22"/>
                <w:szCs w:val="22"/>
                <w:lang w:val="en-US"/>
              </w:rPr>
              <w:t>TAA</w:t>
            </w:r>
            <w:r w:rsidRPr="00A05069">
              <w:rPr>
                <w:sz w:val="22"/>
                <w:szCs w:val="22"/>
              </w:rPr>
              <w:t xml:space="preserve">, και συγκεκριμένα την </w:t>
            </w:r>
            <w:r w:rsidRPr="00B86C63">
              <w:rPr>
                <w:sz w:val="22"/>
                <w:szCs w:val="22"/>
              </w:rPr>
              <w:t>ΣΑΤΑ 0</w:t>
            </w:r>
            <w:r w:rsidR="001C012F">
              <w:rPr>
                <w:sz w:val="22"/>
                <w:szCs w:val="22"/>
              </w:rPr>
              <w:t>5</w:t>
            </w:r>
            <w:r w:rsidRPr="00B86C63">
              <w:rPr>
                <w:sz w:val="22"/>
                <w:szCs w:val="22"/>
              </w:rPr>
              <w:t>3</w:t>
            </w:r>
            <w:r w:rsidRPr="00B86C63">
              <w:rPr>
                <w:color w:val="000000" w:themeColor="text1"/>
                <w:sz w:val="22"/>
                <w:szCs w:val="22"/>
              </w:rPr>
              <w:t xml:space="preserve"> </w:t>
            </w:r>
            <w:r w:rsidRPr="00B86C63">
              <w:rPr>
                <w:sz w:val="22"/>
                <w:szCs w:val="22"/>
              </w:rPr>
              <w:t xml:space="preserve">με ενάριθμο κωδικό </w:t>
            </w:r>
            <w:r w:rsidR="001C012F" w:rsidRPr="001C012F">
              <w:rPr>
                <w:sz w:val="22"/>
                <w:szCs w:val="22"/>
              </w:rPr>
              <w:t>2023ΤΑ05300009.</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13DA802F" w14:textId="07D9C75B" w:rsidR="0024279E" w:rsidRPr="009567C7" w:rsidRDefault="00857AEF" w:rsidP="0031590C">
            <w:pPr>
              <w:rPr>
                <w:highlight w:val="cyan"/>
                <w:lang w:val="el-GR"/>
              </w:rPr>
            </w:pPr>
            <w:r w:rsidRPr="00A664B2">
              <w:rPr>
                <w:b/>
                <w:lang w:val="el-GR"/>
              </w:rPr>
              <w:t>Είκοσι</w:t>
            </w:r>
            <w:r w:rsidR="00A664B2" w:rsidRPr="00A664B2">
              <w:rPr>
                <w:b/>
                <w:lang w:val="el-GR"/>
              </w:rPr>
              <w:t xml:space="preserve"> δύο</w:t>
            </w:r>
            <w:r w:rsidRPr="00A664B2">
              <w:rPr>
                <w:b/>
                <w:lang w:val="el-GR"/>
              </w:rPr>
              <w:t xml:space="preserve"> (2</w:t>
            </w:r>
            <w:r w:rsidR="00A664B2" w:rsidRPr="00A664B2">
              <w:rPr>
                <w:b/>
                <w:lang w:val="el-GR"/>
              </w:rPr>
              <w:t>2</w:t>
            </w:r>
            <w:r w:rsidRPr="00A664B2">
              <w:rPr>
                <w:b/>
                <w:lang w:val="el-GR"/>
              </w:rPr>
              <w:t xml:space="preserve">) </w:t>
            </w:r>
            <w:r w:rsidR="00F82A8D" w:rsidRPr="00A664B2">
              <w:rPr>
                <w:b/>
              </w:rPr>
              <w:t xml:space="preserve">μήνες </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5187E97" w:rsidR="00C82832" w:rsidRPr="00FC3932" w:rsidRDefault="00FC3932" w:rsidP="00C82832">
            <w:pPr>
              <w:pStyle w:val="TabletextChar"/>
              <w:rPr>
                <w:b/>
                <w:color w:val="000000"/>
              </w:rPr>
            </w:pPr>
            <w:r w:rsidRPr="00FC3932">
              <w:rPr>
                <w:b/>
                <w:color w:val="000000"/>
              </w:rPr>
              <w:t>26</w:t>
            </w:r>
            <w:r w:rsidR="00C82832" w:rsidRPr="00FC3932">
              <w:rPr>
                <w:b/>
                <w:color w:val="000000"/>
              </w:rPr>
              <w:t>-</w:t>
            </w:r>
            <w:r w:rsidRPr="00FC3932">
              <w:rPr>
                <w:b/>
                <w:color w:val="000000"/>
              </w:rPr>
              <w:t>01</w:t>
            </w:r>
            <w:r w:rsidR="00C82832" w:rsidRPr="00FC3932">
              <w:rPr>
                <w:b/>
                <w:color w:val="000000"/>
              </w:rPr>
              <w:t>-202</w:t>
            </w:r>
            <w:r w:rsidRPr="00FC3932">
              <w:rPr>
                <w:b/>
                <w:color w:val="000000"/>
              </w:rPr>
              <w:t>4</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73E69F1E" w:rsidR="00C82832" w:rsidRPr="00FC3932" w:rsidRDefault="00FC3932" w:rsidP="00C82832">
            <w:pPr>
              <w:pStyle w:val="TabletextChar"/>
              <w:rPr>
                <w:b/>
                <w:color w:val="000000"/>
              </w:rPr>
            </w:pPr>
            <w:r w:rsidRPr="00FC3932">
              <w:rPr>
                <w:b/>
                <w:color w:val="000000"/>
              </w:rPr>
              <w:t>14</w:t>
            </w:r>
            <w:r w:rsidR="00C82832" w:rsidRPr="00FC3932">
              <w:rPr>
                <w:b/>
                <w:color w:val="000000"/>
              </w:rPr>
              <w:t>-</w:t>
            </w:r>
            <w:r w:rsidRPr="00FC3932">
              <w:rPr>
                <w:b/>
                <w:color w:val="000000"/>
              </w:rPr>
              <w:t>02</w:t>
            </w:r>
            <w:r w:rsidR="00C82832" w:rsidRPr="00FC3932">
              <w:rPr>
                <w:b/>
                <w:color w:val="000000"/>
              </w:rPr>
              <w:t>-202</w:t>
            </w:r>
            <w:r w:rsidRPr="00FC3932">
              <w:rPr>
                <w:b/>
                <w:color w:val="000000"/>
              </w:rPr>
              <w:t>4</w:t>
            </w:r>
          </w:p>
        </w:tc>
      </w:tr>
      <w:tr w:rsidR="00DF02B0" w:rsidRPr="00A90995"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748E3BA" w:rsidR="00DF02B0" w:rsidRPr="00A406A5" w:rsidRDefault="00FC3932" w:rsidP="00DF02B0">
            <w:pPr>
              <w:pStyle w:val="TabletextChar"/>
              <w:rPr>
                <w:rFonts w:cs="Tahoma"/>
                <w:b/>
                <w:color w:val="000000"/>
                <w:sz w:val="22"/>
                <w:szCs w:val="22"/>
                <w:highlight w:val="magenta"/>
              </w:rPr>
            </w:pPr>
            <w:r w:rsidRPr="00A90995">
              <w:rPr>
                <w:b/>
                <w:color w:val="000000"/>
              </w:rPr>
              <w:t>01-02-2024</w:t>
            </w:r>
          </w:p>
        </w:tc>
      </w:tr>
      <w:tr w:rsidR="00DF02B0" w:rsidRPr="00A90995"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05AE53DC" w:rsidR="00DF02B0" w:rsidRPr="00433D32" w:rsidRDefault="00A53FBC" w:rsidP="00A53FBC">
            <w:pPr>
              <w:pStyle w:val="TabletextChar"/>
            </w:pPr>
            <w:r w:rsidRPr="00A53FBC">
              <w:rPr>
                <w:b/>
                <w:color w:val="000000"/>
              </w:rPr>
              <w:t>04</w:t>
            </w:r>
            <w:r w:rsidR="00433D32" w:rsidRPr="00A53FBC">
              <w:rPr>
                <w:b/>
                <w:color w:val="000000"/>
              </w:rPr>
              <w:t>-</w:t>
            </w:r>
            <w:r w:rsidRPr="00A53FBC">
              <w:rPr>
                <w:b/>
                <w:color w:val="000000"/>
              </w:rPr>
              <w:t>03</w:t>
            </w:r>
            <w:r w:rsidR="00433D32" w:rsidRPr="00A53FBC">
              <w:rPr>
                <w:b/>
                <w:color w:val="000000"/>
              </w:rPr>
              <w:t>-202</w:t>
            </w:r>
            <w:r w:rsidRPr="00A53FBC">
              <w:rPr>
                <w:b/>
                <w:color w:val="000000"/>
              </w:rPr>
              <w:t xml:space="preserve">4, </w:t>
            </w:r>
            <w:r w:rsidR="00C91AA6" w:rsidRPr="00A53FBC">
              <w:rPr>
                <w:bCs/>
                <w:color w:val="000000"/>
              </w:rPr>
              <w:t>ημέρα</w:t>
            </w:r>
            <w:r w:rsidR="00C91AA6" w:rsidRPr="00A53FBC">
              <w:rPr>
                <w:b/>
                <w:color w:val="000000"/>
              </w:rPr>
              <w:t xml:space="preserve"> </w:t>
            </w:r>
            <w:r w:rsidRPr="00A53FBC">
              <w:rPr>
                <w:b/>
                <w:color w:val="000000"/>
              </w:rPr>
              <w:t>Δευτέρα</w:t>
            </w:r>
            <w:r w:rsidR="00C91AA6" w:rsidRPr="00A53FBC">
              <w:rPr>
                <w:b/>
                <w:color w:val="000000"/>
              </w:rPr>
              <w:t xml:space="preserve"> </w:t>
            </w:r>
            <w:r w:rsidRPr="00A53FBC">
              <w:rPr>
                <w:bCs/>
                <w:color w:val="000000"/>
              </w:rPr>
              <w:t>και</w:t>
            </w:r>
            <w:r>
              <w:rPr>
                <w:b/>
                <w:color w:val="000000"/>
              </w:rPr>
              <w:t xml:space="preserve"> </w:t>
            </w:r>
            <w:r w:rsidR="00C91AA6" w:rsidRPr="00A53FBC">
              <w:rPr>
                <w:bCs/>
                <w:color w:val="000000"/>
              </w:rPr>
              <w:t xml:space="preserve">ώρα </w:t>
            </w:r>
            <w:r w:rsidRPr="00A53FBC">
              <w:rPr>
                <w:b/>
                <w:color w:val="000000"/>
              </w:rPr>
              <w:t>14</w:t>
            </w:r>
            <w:r w:rsidR="00433D32" w:rsidRPr="00A53FBC">
              <w:rPr>
                <w:b/>
                <w:color w:val="000000"/>
              </w:rPr>
              <w:t>:</w:t>
            </w:r>
            <w:r w:rsidRPr="00A53FBC">
              <w:rPr>
                <w:b/>
                <w:color w:val="000000"/>
              </w:rPr>
              <w:t>00</w:t>
            </w:r>
          </w:p>
        </w:tc>
      </w:tr>
      <w:tr w:rsidR="00DF02B0" w:rsidRPr="00A90995"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38892F48" w:rsidR="00433D32" w:rsidRPr="00603221" w:rsidRDefault="00A53FBC" w:rsidP="00433D32">
            <w:pPr>
              <w:autoSpaceDE w:val="0"/>
              <w:autoSpaceDN w:val="0"/>
              <w:adjustRightInd w:val="0"/>
              <w:spacing w:after="0" w:line="276" w:lineRule="auto"/>
              <w:jc w:val="left"/>
              <w:rPr>
                <w:color w:val="000000"/>
              </w:rPr>
            </w:pPr>
            <w:r w:rsidRPr="00671D5B">
              <w:rPr>
                <w:rFonts w:cs="Times New Roman"/>
                <w:b/>
                <w:color w:val="000000"/>
                <w:sz w:val="20"/>
                <w:szCs w:val="20"/>
                <w:lang w:val="el-GR" w:eastAsia="en-US"/>
              </w:rPr>
              <w:t>01-02-2024</w:t>
            </w:r>
          </w:p>
        </w:tc>
      </w:tr>
      <w:tr w:rsidR="00433D32" w:rsidRPr="00A90995"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2F48DECF" w:rsidR="00433D32" w:rsidRPr="00603221" w:rsidRDefault="00A53FBC" w:rsidP="00433D32">
            <w:pPr>
              <w:pStyle w:val="TabletextChar"/>
              <w:rPr>
                <w:rFonts w:cs="Tahoma"/>
                <w:sz w:val="22"/>
                <w:szCs w:val="22"/>
              </w:rPr>
            </w:pPr>
            <w:r w:rsidRPr="00A53FBC">
              <w:rPr>
                <w:b/>
                <w:color w:val="000000"/>
              </w:rPr>
              <w:t>0</w:t>
            </w:r>
            <w:r>
              <w:rPr>
                <w:b/>
                <w:color w:val="000000"/>
              </w:rPr>
              <w:t>8</w:t>
            </w:r>
            <w:r w:rsidRPr="00A53FBC">
              <w:rPr>
                <w:b/>
                <w:color w:val="000000"/>
              </w:rPr>
              <w:t xml:space="preserve">-03-2024, </w:t>
            </w:r>
            <w:r w:rsidRPr="00A53FBC">
              <w:rPr>
                <w:bCs/>
                <w:color w:val="000000"/>
              </w:rPr>
              <w:t>ημέρα</w:t>
            </w:r>
            <w:r w:rsidRPr="00A53FBC">
              <w:rPr>
                <w:b/>
                <w:color w:val="000000"/>
              </w:rPr>
              <w:t xml:space="preserve"> </w:t>
            </w:r>
            <w:r>
              <w:rPr>
                <w:b/>
                <w:color w:val="000000"/>
              </w:rPr>
              <w:t>Παρασκευή</w:t>
            </w:r>
            <w:r w:rsidRPr="00A53FBC">
              <w:rPr>
                <w:b/>
                <w:color w:val="000000"/>
              </w:rPr>
              <w:t xml:space="preserve"> </w:t>
            </w:r>
            <w:r w:rsidRPr="00A53FBC">
              <w:rPr>
                <w:bCs/>
                <w:color w:val="000000"/>
              </w:rPr>
              <w:t>και</w:t>
            </w:r>
            <w:r>
              <w:rPr>
                <w:b/>
                <w:color w:val="000000"/>
              </w:rPr>
              <w:t xml:space="preserve"> </w:t>
            </w:r>
            <w:r w:rsidRPr="00A53FBC">
              <w:rPr>
                <w:bCs/>
                <w:color w:val="000000"/>
              </w:rPr>
              <w:t xml:space="preserve">ώρα </w:t>
            </w:r>
            <w:r w:rsidRPr="00A53FBC">
              <w:rPr>
                <w:b/>
                <w:color w:val="000000"/>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18422260"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r w:rsidR="007F0418">
            <w:rPr>
              <w:rFonts w:ascii="Tahoma" w:hAnsi="Tahoma" w:cs="Tahoma"/>
              <w:sz w:val="22"/>
              <w:szCs w:val="22"/>
            </w:rPr>
            <w:t xml:space="preserve"> </w:t>
          </w:r>
        </w:p>
        <w:p w14:paraId="1BB4DE5C" w14:textId="2E52B898" w:rsidR="00EA7490" w:rsidRDefault="005D6014">
          <w:pPr>
            <w:pStyle w:val="1f"/>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57606529" w:history="1">
            <w:r w:rsidR="00EA7490" w:rsidRPr="002D3256">
              <w:rPr>
                <w:rStyle w:val="-"/>
                <w:noProof/>
                <w:lang w:val="el-GR"/>
                <w14:scene3d>
                  <w14:camera w14:prst="orthographicFront"/>
                  <w14:lightRig w14:rig="threePt" w14:dir="t">
                    <w14:rot w14:lat="0" w14:lon="0" w14:rev="0"/>
                  </w14:lightRig>
                </w14:scene3d>
              </w:rPr>
              <w:t>1.</w:t>
            </w:r>
            <w:r w:rsidR="00EA7490">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A7490" w:rsidRPr="002D3256">
              <w:rPr>
                <w:rStyle w:val="-"/>
                <w:noProof/>
                <w:lang w:val="el-GR"/>
              </w:rPr>
              <w:t>ΑΝΑΘΕΤΟΥΣΑ ΑΡΧΗ ΚΑΙ ΑΝΤΙΚΕΙΜΕΝΟ ΣΥΜΒΑΣΗΣ</w:t>
            </w:r>
            <w:r w:rsidR="00EA7490">
              <w:rPr>
                <w:noProof/>
                <w:webHidden/>
              </w:rPr>
              <w:tab/>
            </w:r>
            <w:r w:rsidR="00EA7490">
              <w:rPr>
                <w:noProof/>
                <w:webHidden/>
              </w:rPr>
              <w:fldChar w:fldCharType="begin"/>
            </w:r>
            <w:r w:rsidR="00EA7490">
              <w:rPr>
                <w:noProof/>
                <w:webHidden/>
              </w:rPr>
              <w:instrText xml:space="preserve"> PAGEREF _Toc157606529 \h </w:instrText>
            </w:r>
            <w:r w:rsidR="00EA7490">
              <w:rPr>
                <w:noProof/>
                <w:webHidden/>
              </w:rPr>
            </w:r>
            <w:r w:rsidR="00EA7490">
              <w:rPr>
                <w:noProof/>
                <w:webHidden/>
              </w:rPr>
              <w:fldChar w:fldCharType="separate"/>
            </w:r>
            <w:r w:rsidR="0056429F">
              <w:rPr>
                <w:noProof/>
                <w:webHidden/>
              </w:rPr>
              <w:t>9</w:t>
            </w:r>
            <w:r w:rsidR="00EA7490">
              <w:rPr>
                <w:noProof/>
                <w:webHidden/>
              </w:rPr>
              <w:fldChar w:fldCharType="end"/>
            </w:r>
          </w:hyperlink>
        </w:p>
        <w:p w14:paraId="04C33376" w14:textId="0706F4EA"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0" w:history="1">
            <w:r w:rsidR="00EA7490" w:rsidRPr="002D3256">
              <w:rPr>
                <w:rStyle w:val="-"/>
                <w:noProof/>
                <w:lang w:val="el-GR"/>
              </w:rPr>
              <w:t>1.1</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Στοιχεία Αναθέτουσας Αρχής</w:t>
            </w:r>
            <w:r w:rsidR="00EA7490">
              <w:rPr>
                <w:noProof/>
                <w:webHidden/>
              </w:rPr>
              <w:tab/>
            </w:r>
            <w:r w:rsidR="00EA7490">
              <w:rPr>
                <w:noProof/>
                <w:webHidden/>
              </w:rPr>
              <w:fldChar w:fldCharType="begin"/>
            </w:r>
            <w:r w:rsidR="00EA7490">
              <w:rPr>
                <w:noProof/>
                <w:webHidden/>
              </w:rPr>
              <w:instrText xml:space="preserve"> PAGEREF _Toc157606530 \h </w:instrText>
            </w:r>
            <w:r w:rsidR="00EA7490">
              <w:rPr>
                <w:noProof/>
                <w:webHidden/>
              </w:rPr>
            </w:r>
            <w:r w:rsidR="00EA7490">
              <w:rPr>
                <w:noProof/>
                <w:webHidden/>
              </w:rPr>
              <w:fldChar w:fldCharType="separate"/>
            </w:r>
            <w:r>
              <w:rPr>
                <w:noProof/>
                <w:webHidden/>
              </w:rPr>
              <w:t>9</w:t>
            </w:r>
            <w:r w:rsidR="00EA7490">
              <w:rPr>
                <w:noProof/>
                <w:webHidden/>
              </w:rPr>
              <w:fldChar w:fldCharType="end"/>
            </w:r>
          </w:hyperlink>
        </w:p>
        <w:p w14:paraId="4F99E6A5" w14:textId="45256EFA"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1" w:history="1">
            <w:r w:rsidR="00EA7490" w:rsidRPr="002D3256">
              <w:rPr>
                <w:rStyle w:val="-"/>
                <w:noProof/>
                <w:lang w:val="el-GR"/>
              </w:rPr>
              <w:t>1.2</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Στοιχεία Διαδικασίας - Χρηματοδότηση</w:t>
            </w:r>
            <w:r w:rsidR="00EA7490">
              <w:rPr>
                <w:noProof/>
                <w:webHidden/>
              </w:rPr>
              <w:tab/>
            </w:r>
            <w:r w:rsidR="00EA7490">
              <w:rPr>
                <w:noProof/>
                <w:webHidden/>
              </w:rPr>
              <w:fldChar w:fldCharType="begin"/>
            </w:r>
            <w:r w:rsidR="00EA7490">
              <w:rPr>
                <w:noProof/>
                <w:webHidden/>
              </w:rPr>
              <w:instrText xml:space="preserve"> PAGEREF _Toc157606531 \h </w:instrText>
            </w:r>
            <w:r w:rsidR="00EA7490">
              <w:rPr>
                <w:noProof/>
                <w:webHidden/>
              </w:rPr>
            </w:r>
            <w:r w:rsidR="00EA7490">
              <w:rPr>
                <w:noProof/>
                <w:webHidden/>
              </w:rPr>
              <w:fldChar w:fldCharType="separate"/>
            </w:r>
            <w:r>
              <w:rPr>
                <w:noProof/>
                <w:webHidden/>
              </w:rPr>
              <w:t>9</w:t>
            </w:r>
            <w:r w:rsidR="00EA7490">
              <w:rPr>
                <w:noProof/>
                <w:webHidden/>
              </w:rPr>
              <w:fldChar w:fldCharType="end"/>
            </w:r>
          </w:hyperlink>
        </w:p>
        <w:p w14:paraId="5E322B4B" w14:textId="7411859D"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2" w:history="1">
            <w:r w:rsidR="00EA7490" w:rsidRPr="002D3256">
              <w:rPr>
                <w:rStyle w:val="-"/>
                <w:noProof/>
                <w:lang w:val="el-GR"/>
              </w:rPr>
              <w:t>1.3</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Συνοπτική Περιγραφή φυσικού και οικονομικού αντικειμένου της σύμβασης</w:t>
            </w:r>
            <w:r w:rsidR="00EA7490">
              <w:rPr>
                <w:noProof/>
                <w:webHidden/>
              </w:rPr>
              <w:tab/>
            </w:r>
            <w:r w:rsidR="00EA7490">
              <w:rPr>
                <w:noProof/>
                <w:webHidden/>
              </w:rPr>
              <w:fldChar w:fldCharType="begin"/>
            </w:r>
            <w:r w:rsidR="00EA7490">
              <w:rPr>
                <w:noProof/>
                <w:webHidden/>
              </w:rPr>
              <w:instrText xml:space="preserve"> PAGEREF _Toc157606532 \h </w:instrText>
            </w:r>
            <w:r w:rsidR="00EA7490">
              <w:rPr>
                <w:noProof/>
                <w:webHidden/>
              </w:rPr>
            </w:r>
            <w:r w:rsidR="00EA7490">
              <w:rPr>
                <w:noProof/>
                <w:webHidden/>
              </w:rPr>
              <w:fldChar w:fldCharType="separate"/>
            </w:r>
            <w:r>
              <w:rPr>
                <w:noProof/>
                <w:webHidden/>
              </w:rPr>
              <w:t>10</w:t>
            </w:r>
            <w:r w:rsidR="00EA7490">
              <w:rPr>
                <w:noProof/>
                <w:webHidden/>
              </w:rPr>
              <w:fldChar w:fldCharType="end"/>
            </w:r>
          </w:hyperlink>
        </w:p>
        <w:p w14:paraId="45B3D6E7" w14:textId="2E493A11"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3" w:history="1">
            <w:r w:rsidR="00EA7490" w:rsidRPr="002D3256">
              <w:rPr>
                <w:rStyle w:val="-"/>
                <w:noProof/>
                <w:lang w:val="el-GR"/>
              </w:rPr>
              <w:t>1.4</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Θεσμικό πλαίσιο</w:t>
            </w:r>
            <w:r w:rsidR="00EA7490">
              <w:rPr>
                <w:noProof/>
                <w:webHidden/>
              </w:rPr>
              <w:tab/>
            </w:r>
            <w:r w:rsidR="00EA7490">
              <w:rPr>
                <w:noProof/>
                <w:webHidden/>
              </w:rPr>
              <w:fldChar w:fldCharType="begin"/>
            </w:r>
            <w:r w:rsidR="00EA7490">
              <w:rPr>
                <w:noProof/>
                <w:webHidden/>
              </w:rPr>
              <w:instrText xml:space="preserve"> PAGEREF _Toc157606533 \h </w:instrText>
            </w:r>
            <w:r w:rsidR="00EA7490">
              <w:rPr>
                <w:noProof/>
                <w:webHidden/>
              </w:rPr>
            </w:r>
            <w:r w:rsidR="00EA7490">
              <w:rPr>
                <w:noProof/>
                <w:webHidden/>
              </w:rPr>
              <w:fldChar w:fldCharType="separate"/>
            </w:r>
            <w:r>
              <w:rPr>
                <w:noProof/>
                <w:webHidden/>
              </w:rPr>
              <w:t>11</w:t>
            </w:r>
            <w:r w:rsidR="00EA7490">
              <w:rPr>
                <w:noProof/>
                <w:webHidden/>
              </w:rPr>
              <w:fldChar w:fldCharType="end"/>
            </w:r>
          </w:hyperlink>
        </w:p>
        <w:p w14:paraId="1F484306" w14:textId="61E4139F"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4" w:history="1">
            <w:r w:rsidR="00EA7490" w:rsidRPr="002D3256">
              <w:rPr>
                <w:rStyle w:val="-"/>
                <w:noProof/>
                <w:lang w:val="el-GR"/>
              </w:rPr>
              <w:t>1.5</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Προθεσμία παραλαβής προσφορών και διενέργεια διαγωνισμού</w:t>
            </w:r>
            <w:r w:rsidR="00EA7490">
              <w:rPr>
                <w:noProof/>
                <w:webHidden/>
              </w:rPr>
              <w:tab/>
            </w:r>
            <w:r w:rsidR="00EA7490">
              <w:rPr>
                <w:noProof/>
                <w:webHidden/>
              </w:rPr>
              <w:fldChar w:fldCharType="begin"/>
            </w:r>
            <w:r w:rsidR="00EA7490">
              <w:rPr>
                <w:noProof/>
                <w:webHidden/>
              </w:rPr>
              <w:instrText xml:space="preserve"> PAGEREF _Toc157606534 \h </w:instrText>
            </w:r>
            <w:r w:rsidR="00EA7490">
              <w:rPr>
                <w:noProof/>
                <w:webHidden/>
              </w:rPr>
            </w:r>
            <w:r w:rsidR="00EA7490">
              <w:rPr>
                <w:noProof/>
                <w:webHidden/>
              </w:rPr>
              <w:fldChar w:fldCharType="separate"/>
            </w:r>
            <w:r>
              <w:rPr>
                <w:noProof/>
                <w:webHidden/>
              </w:rPr>
              <w:t>17</w:t>
            </w:r>
            <w:r w:rsidR="00EA7490">
              <w:rPr>
                <w:noProof/>
                <w:webHidden/>
              </w:rPr>
              <w:fldChar w:fldCharType="end"/>
            </w:r>
          </w:hyperlink>
        </w:p>
        <w:p w14:paraId="323FEE42" w14:textId="55CE37A4"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5" w:history="1">
            <w:r w:rsidR="00EA7490" w:rsidRPr="002D3256">
              <w:rPr>
                <w:rStyle w:val="-"/>
                <w:noProof/>
                <w:lang w:val="el-GR"/>
              </w:rPr>
              <w:t>1.6</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Δημοσιότητα</w:t>
            </w:r>
            <w:r w:rsidR="00EA7490">
              <w:rPr>
                <w:noProof/>
                <w:webHidden/>
              </w:rPr>
              <w:tab/>
            </w:r>
            <w:r w:rsidR="00EA7490">
              <w:rPr>
                <w:noProof/>
                <w:webHidden/>
              </w:rPr>
              <w:fldChar w:fldCharType="begin"/>
            </w:r>
            <w:r w:rsidR="00EA7490">
              <w:rPr>
                <w:noProof/>
                <w:webHidden/>
              </w:rPr>
              <w:instrText xml:space="preserve"> PAGEREF _Toc157606535 \h </w:instrText>
            </w:r>
            <w:r w:rsidR="00EA7490">
              <w:rPr>
                <w:noProof/>
                <w:webHidden/>
              </w:rPr>
            </w:r>
            <w:r w:rsidR="00EA7490">
              <w:rPr>
                <w:noProof/>
                <w:webHidden/>
              </w:rPr>
              <w:fldChar w:fldCharType="separate"/>
            </w:r>
            <w:r>
              <w:rPr>
                <w:noProof/>
                <w:webHidden/>
              </w:rPr>
              <w:t>17</w:t>
            </w:r>
            <w:r w:rsidR="00EA7490">
              <w:rPr>
                <w:noProof/>
                <w:webHidden/>
              </w:rPr>
              <w:fldChar w:fldCharType="end"/>
            </w:r>
          </w:hyperlink>
        </w:p>
        <w:p w14:paraId="59A432D7" w14:textId="2CBAFECB"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6" w:history="1">
            <w:r w:rsidR="00EA7490" w:rsidRPr="002D3256">
              <w:rPr>
                <w:rStyle w:val="-"/>
                <w:noProof/>
                <w:lang w:val="el-GR"/>
              </w:rPr>
              <w:t>1.7</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Αρχές εφαρμοζόμενες στη διαδικασία σύναψης</w:t>
            </w:r>
            <w:r w:rsidR="00EA7490">
              <w:rPr>
                <w:noProof/>
                <w:webHidden/>
              </w:rPr>
              <w:tab/>
            </w:r>
            <w:r w:rsidR="00EA7490">
              <w:rPr>
                <w:noProof/>
                <w:webHidden/>
              </w:rPr>
              <w:fldChar w:fldCharType="begin"/>
            </w:r>
            <w:r w:rsidR="00EA7490">
              <w:rPr>
                <w:noProof/>
                <w:webHidden/>
              </w:rPr>
              <w:instrText xml:space="preserve"> PAGEREF _Toc157606536 \h </w:instrText>
            </w:r>
            <w:r w:rsidR="00EA7490">
              <w:rPr>
                <w:noProof/>
                <w:webHidden/>
              </w:rPr>
            </w:r>
            <w:r w:rsidR="00EA7490">
              <w:rPr>
                <w:noProof/>
                <w:webHidden/>
              </w:rPr>
              <w:fldChar w:fldCharType="separate"/>
            </w:r>
            <w:r>
              <w:rPr>
                <w:noProof/>
                <w:webHidden/>
              </w:rPr>
              <w:t>18</w:t>
            </w:r>
            <w:r w:rsidR="00EA7490">
              <w:rPr>
                <w:noProof/>
                <w:webHidden/>
              </w:rPr>
              <w:fldChar w:fldCharType="end"/>
            </w:r>
          </w:hyperlink>
        </w:p>
        <w:p w14:paraId="0B3F4C48" w14:textId="13B5F393" w:rsidR="00EA7490" w:rsidRDefault="0056429F">
          <w:pPr>
            <w:pStyle w:val="1f"/>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7606537" w:history="1">
            <w:r w:rsidR="00EA7490" w:rsidRPr="002D3256">
              <w:rPr>
                <w:rStyle w:val="-"/>
                <w:noProof/>
                <w14:scene3d>
                  <w14:camera w14:prst="orthographicFront"/>
                  <w14:lightRig w14:rig="threePt" w14:dir="t">
                    <w14:rot w14:lat="0" w14:lon="0" w14:rev="0"/>
                  </w14:lightRig>
                </w14:scene3d>
              </w:rPr>
              <w:t>2.</w:t>
            </w:r>
            <w:r w:rsidR="00EA7490">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A7490" w:rsidRPr="002D3256">
              <w:rPr>
                <w:rStyle w:val="-"/>
                <w:noProof/>
              </w:rPr>
              <w:t>ΓΕΝΙΚΟΙ ΚΑΙ ΕΙΔΙΚΟΙ ΟΡΟΙ ΣΥΜΜΕΤΟΧΗΣ</w:t>
            </w:r>
            <w:r w:rsidR="00EA7490">
              <w:rPr>
                <w:noProof/>
                <w:webHidden/>
              </w:rPr>
              <w:tab/>
            </w:r>
            <w:r w:rsidR="00EA7490">
              <w:rPr>
                <w:noProof/>
                <w:webHidden/>
              </w:rPr>
              <w:fldChar w:fldCharType="begin"/>
            </w:r>
            <w:r w:rsidR="00EA7490">
              <w:rPr>
                <w:noProof/>
                <w:webHidden/>
              </w:rPr>
              <w:instrText xml:space="preserve"> PAGEREF _Toc157606537 \h </w:instrText>
            </w:r>
            <w:r w:rsidR="00EA7490">
              <w:rPr>
                <w:noProof/>
                <w:webHidden/>
              </w:rPr>
            </w:r>
            <w:r w:rsidR="00EA7490">
              <w:rPr>
                <w:noProof/>
                <w:webHidden/>
              </w:rPr>
              <w:fldChar w:fldCharType="separate"/>
            </w:r>
            <w:r>
              <w:rPr>
                <w:noProof/>
                <w:webHidden/>
              </w:rPr>
              <w:t>19</w:t>
            </w:r>
            <w:r w:rsidR="00EA7490">
              <w:rPr>
                <w:noProof/>
                <w:webHidden/>
              </w:rPr>
              <w:fldChar w:fldCharType="end"/>
            </w:r>
          </w:hyperlink>
        </w:p>
        <w:p w14:paraId="165E2865" w14:textId="397FC85A"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38" w:history="1">
            <w:r w:rsidR="00EA7490" w:rsidRPr="002D3256">
              <w:rPr>
                <w:rStyle w:val="-"/>
                <w:noProof/>
                <w:lang w:val="el-GR"/>
              </w:rPr>
              <w:t>2.1</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Γενικές Πληροφορίες</w:t>
            </w:r>
            <w:r w:rsidR="00EA7490">
              <w:rPr>
                <w:noProof/>
                <w:webHidden/>
              </w:rPr>
              <w:tab/>
            </w:r>
            <w:r w:rsidR="00EA7490">
              <w:rPr>
                <w:noProof/>
                <w:webHidden/>
              </w:rPr>
              <w:fldChar w:fldCharType="begin"/>
            </w:r>
            <w:r w:rsidR="00EA7490">
              <w:rPr>
                <w:noProof/>
                <w:webHidden/>
              </w:rPr>
              <w:instrText xml:space="preserve"> PAGEREF _Toc157606538 \h </w:instrText>
            </w:r>
            <w:r w:rsidR="00EA7490">
              <w:rPr>
                <w:noProof/>
                <w:webHidden/>
              </w:rPr>
            </w:r>
            <w:r w:rsidR="00EA7490">
              <w:rPr>
                <w:noProof/>
                <w:webHidden/>
              </w:rPr>
              <w:fldChar w:fldCharType="separate"/>
            </w:r>
            <w:r>
              <w:rPr>
                <w:noProof/>
                <w:webHidden/>
              </w:rPr>
              <w:t>19</w:t>
            </w:r>
            <w:r w:rsidR="00EA7490">
              <w:rPr>
                <w:noProof/>
                <w:webHidden/>
              </w:rPr>
              <w:fldChar w:fldCharType="end"/>
            </w:r>
          </w:hyperlink>
        </w:p>
        <w:p w14:paraId="3540740C" w14:textId="0E2559F5"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39" w:history="1">
            <w:r w:rsidR="00EA7490" w:rsidRPr="002D3256">
              <w:rPr>
                <w:rStyle w:val="-"/>
                <w:noProof/>
                <w:lang w:val="el-GR"/>
              </w:rPr>
              <w:t>2.1.1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Έγγραφα της σύμβασης</w:t>
            </w:r>
            <w:r w:rsidR="00EA7490">
              <w:rPr>
                <w:noProof/>
                <w:webHidden/>
              </w:rPr>
              <w:tab/>
            </w:r>
            <w:r w:rsidR="00EA7490">
              <w:rPr>
                <w:noProof/>
                <w:webHidden/>
              </w:rPr>
              <w:fldChar w:fldCharType="begin"/>
            </w:r>
            <w:r w:rsidR="00EA7490">
              <w:rPr>
                <w:noProof/>
                <w:webHidden/>
              </w:rPr>
              <w:instrText xml:space="preserve"> PAGEREF _Toc157606539 \h </w:instrText>
            </w:r>
            <w:r w:rsidR="00EA7490">
              <w:rPr>
                <w:noProof/>
                <w:webHidden/>
              </w:rPr>
            </w:r>
            <w:r w:rsidR="00EA7490">
              <w:rPr>
                <w:noProof/>
                <w:webHidden/>
              </w:rPr>
              <w:fldChar w:fldCharType="separate"/>
            </w:r>
            <w:r>
              <w:rPr>
                <w:noProof/>
                <w:webHidden/>
              </w:rPr>
              <w:t>19</w:t>
            </w:r>
            <w:r w:rsidR="00EA7490">
              <w:rPr>
                <w:noProof/>
                <w:webHidden/>
              </w:rPr>
              <w:fldChar w:fldCharType="end"/>
            </w:r>
          </w:hyperlink>
        </w:p>
        <w:p w14:paraId="04B0C389" w14:textId="66E7E294"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0" w:history="1">
            <w:r w:rsidR="00EA7490" w:rsidRPr="002D3256">
              <w:rPr>
                <w:rStyle w:val="-"/>
                <w:noProof/>
                <w:lang w:val="el-GR"/>
              </w:rPr>
              <w:t>2.1.2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Επικοινωνία – Πρόσβαση στα έγγραφα της Σύμβασης</w:t>
            </w:r>
            <w:r w:rsidR="00EA7490">
              <w:rPr>
                <w:noProof/>
                <w:webHidden/>
              </w:rPr>
              <w:tab/>
            </w:r>
            <w:r w:rsidR="00EA7490">
              <w:rPr>
                <w:noProof/>
                <w:webHidden/>
              </w:rPr>
              <w:fldChar w:fldCharType="begin"/>
            </w:r>
            <w:r w:rsidR="00EA7490">
              <w:rPr>
                <w:noProof/>
                <w:webHidden/>
              </w:rPr>
              <w:instrText xml:space="preserve"> PAGEREF _Toc157606540 \h </w:instrText>
            </w:r>
            <w:r w:rsidR="00EA7490">
              <w:rPr>
                <w:noProof/>
                <w:webHidden/>
              </w:rPr>
            </w:r>
            <w:r w:rsidR="00EA7490">
              <w:rPr>
                <w:noProof/>
                <w:webHidden/>
              </w:rPr>
              <w:fldChar w:fldCharType="separate"/>
            </w:r>
            <w:r>
              <w:rPr>
                <w:noProof/>
                <w:webHidden/>
              </w:rPr>
              <w:t>19</w:t>
            </w:r>
            <w:r w:rsidR="00EA7490">
              <w:rPr>
                <w:noProof/>
                <w:webHidden/>
              </w:rPr>
              <w:fldChar w:fldCharType="end"/>
            </w:r>
          </w:hyperlink>
        </w:p>
        <w:p w14:paraId="0C4A03B6" w14:textId="47CBF238"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1" w:history="1">
            <w:r w:rsidR="00EA7490" w:rsidRPr="002D3256">
              <w:rPr>
                <w:rStyle w:val="-"/>
                <w:noProof/>
                <w:lang w:val="el-GR"/>
              </w:rPr>
              <w:t>2.1.3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Παροχή Διευκρινίσεων</w:t>
            </w:r>
            <w:r w:rsidR="00EA7490">
              <w:rPr>
                <w:noProof/>
                <w:webHidden/>
              </w:rPr>
              <w:tab/>
            </w:r>
            <w:r w:rsidR="00EA7490">
              <w:rPr>
                <w:noProof/>
                <w:webHidden/>
              </w:rPr>
              <w:fldChar w:fldCharType="begin"/>
            </w:r>
            <w:r w:rsidR="00EA7490">
              <w:rPr>
                <w:noProof/>
                <w:webHidden/>
              </w:rPr>
              <w:instrText xml:space="preserve"> PAGEREF _Toc157606541 \h </w:instrText>
            </w:r>
            <w:r w:rsidR="00EA7490">
              <w:rPr>
                <w:noProof/>
                <w:webHidden/>
              </w:rPr>
            </w:r>
            <w:r w:rsidR="00EA7490">
              <w:rPr>
                <w:noProof/>
                <w:webHidden/>
              </w:rPr>
              <w:fldChar w:fldCharType="separate"/>
            </w:r>
            <w:r>
              <w:rPr>
                <w:noProof/>
                <w:webHidden/>
              </w:rPr>
              <w:t>19</w:t>
            </w:r>
            <w:r w:rsidR="00EA7490">
              <w:rPr>
                <w:noProof/>
                <w:webHidden/>
              </w:rPr>
              <w:fldChar w:fldCharType="end"/>
            </w:r>
          </w:hyperlink>
        </w:p>
        <w:p w14:paraId="0E7D25A7" w14:textId="18431F51"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2" w:history="1">
            <w:r w:rsidR="00EA7490" w:rsidRPr="002D3256">
              <w:rPr>
                <w:rStyle w:val="-"/>
                <w:noProof/>
                <w:lang w:val="el-GR"/>
              </w:rPr>
              <w:t>2.1.4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Γλώσσα</w:t>
            </w:r>
            <w:r w:rsidR="00EA7490">
              <w:rPr>
                <w:noProof/>
                <w:webHidden/>
              </w:rPr>
              <w:tab/>
            </w:r>
            <w:r w:rsidR="00EA7490">
              <w:rPr>
                <w:noProof/>
                <w:webHidden/>
              </w:rPr>
              <w:fldChar w:fldCharType="begin"/>
            </w:r>
            <w:r w:rsidR="00EA7490">
              <w:rPr>
                <w:noProof/>
                <w:webHidden/>
              </w:rPr>
              <w:instrText xml:space="preserve"> PAGEREF _Toc157606542 \h </w:instrText>
            </w:r>
            <w:r w:rsidR="00EA7490">
              <w:rPr>
                <w:noProof/>
                <w:webHidden/>
              </w:rPr>
            </w:r>
            <w:r w:rsidR="00EA7490">
              <w:rPr>
                <w:noProof/>
                <w:webHidden/>
              </w:rPr>
              <w:fldChar w:fldCharType="separate"/>
            </w:r>
            <w:r>
              <w:rPr>
                <w:noProof/>
                <w:webHidden/>
              </w:rPr>
              <w:t>20</w:t>
            </w:r>
            <w:r w:rsidR="00EA7490">
              <w:rPr>
                <w:noProof/>
                <w:webHidden/>
              </w:rPr>
              <w:fldChar w:fldCharType="end"/>
            </w:r>
          </w:hyperlink>
        </w:p>
        <w:p w14:paraId="721A248C" w14:textId="614CE508"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3" w:history="1">
            <w:r w:rsidR="00EA7490" w:rsidRPr="002D3256">
              <w:rPr>
                <w:rStyle w:val="-"/>
                <w:noProof/>
                <w:lang w:val="el-GR"/>
              </w:rPr>
              <w:t>2.1.5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Εγγυήσεις</w:t>
            </w:r>
            <w:r w:rsidR="00EA7490">
              <w:rPr>
                <w:noProof/>
                <w:webHidden/>
              </w:rPr>
              <w:tab/>
            </w:r>
            <w:r w:rsidR="00EA7490">
              <w:rPr>
                <w:noProof/>
                <w:webHidden/>
              </w:rPr>
              <w:fldChar w:fldCharType="begin"/>
            </w:r>
            <w:r w:rsidR="00EA7490">
              <w:rPr>
                <w:noProof/>
                <w:webHidden/>
              </w:rPr>
              <w:instrText xml:space="preserve"> PAGEREF _Toc157606543 \h </w:instrText>
            </w:r>
            <w:r w:rsidR="00EA7490">
              <w:rPr>
                <w:noProof/>
                <w:webHidden/>
              </w:rPr>
            </w:r>
            <w:r w:rsidR="00EA7490">
              <w:rPr>
                <w:noProof/>
                <w:webHidden/>
              </w:rPr>
              <w:fldChar w:fldCharType="separate"/>
            </w:r>
            <w:r>
              <w:rPr>
                <w:noProof/>
                <w:webHidden/>
              </w:rPr>
              <w:t>20</w:t>
            </w:r>
            <w:r w:rsidR="00EA7490">
              <w:rPr>
                <w:noProof/>
                <w:webHidden/>
              </w:rPr>
              <w:fldChar w:fldCharType="end"/>
            </w:r>
          </w:hyperlink>
        </w:p>
        <w:p w14:paraId="6FF9077E" w14:textId="0EF4A697"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4" w:history="1">
            <w:r w:rsidR="00EA7490" w:rsidRPr="002D3256">
              <w:rPr>
                <w:rStyle w:val="-"/>
                <w:noProof/>
                <w:lang w:val="el-GR"/>
              </w:rPr>
              <w:t>2.1.6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Προστασία Προσωπικών Δεδομένων</w:t>
            </w:r>
            <w:r w:rsidR="00EA7490">
              <w:rPr>
                <w:noProof/>
                <w:webHidden/>
              </w:rPr>
              <w:tab/>
            </w:r>
            <w:r w:rsidR="00EA7490">
              <w:rPr>
                <w:noProof/>
                <w:webHidden/>
              </w:rPr>
              <w:fldChar w:fldCharType="begin"/>
            </w:r>
            <w:r w:rsidR="00EA7490">
              <w:rPr>
                <w:noProof/>
                <w:webHidden/>
              </w:rPr>
              <w:instrText xml:space="preserve"> PAGEREF _Toc157606544 \h </w:instrText>
            </w:r>
            <w:r w:rsidR="00EA7490">
              <w:rPr>
                <w:noProof/>
                <w:webHidden/>
              </w:rPr>
            </w:r>
            <w:r w:rsidR="00EA7490">
              <w:rPr>
                <w:noProof/>
                <w:webHidden/>
              </w:rPr>
              <w:fldChar w:fldCharType="separate"/>
            </w:r>
            <w:r>
              <w:rPr>
                <w:noProof/>
                <w:webHidden/>
              </w:rPr>
              <w:t>21</w:t>
            </w:r>
            <w:r w:rsidR="00EA7490">
              <w:rPr>
                <w:noProof/>
                <w:webHidden/>
              </w:rPr>
              <w:fldChar w:fldCharType="end"/>
            </w:r>
          </w:hyperlink>
        </w:p>
        <w:p w14:paraId="3FA157B2" w14:textId="6D645907"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45" w:history="1">
            <w:r w:rsidR="00EA7490" w:rsidRPr="002D3256">
              <w:rPr>
                <w:rStyle w:val="-"/>
                <w:noProof/>
                <w:lang w:val="el-GR"/>
              </w:rPr>
              <w:t>2.2</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Δικαίωμα Συμμετοχής - Κριτήρια Ποιοτικής Επιλογής</w:t>
            </w:r>
            <w:r w:rsidR="00EA7490">
              <w:rPr>
                <w:noProof/>
                <w:webHidden/>
              </w:rPr>
              <w:tab/>
            </w:r>
            <w:r w:rsidR="00EA7490">
              <w:rPr>
                <w:noProof/>
                <w:webHidden/>
              </w:rPr>
              <w:fldChar w:fldCharType="begin"/>
            </w:r>
            <w:r w:rsidR="00EA7490">
              <w:rPr>
                <w:noProof/>
                <w:webHidden/>
              </w:rPr>
              <w:instrText xml:space="preserve"> PAGEREF _Toc157606545 \h </w:instrText>
            </w:r>
            <w:r w:rsidR="00EA7490">
              <w:rPr>
                <w:noProof/>
                <w:webHidden/>
              </w:rPr>
            </w:r>
            <w:r w:rsidR="00EA7490">
              <w:rPr>
                <w:noProof/>
                <w:webHidden/>
              </w:rPr>
              <w:fldChar w:fldCharType="separate"/>
            </w:r>
            <w:r>
              <w:rPr>
                <w:noProof/>
                <w:webHidden/>
              </w:rPr>
              <w:t>22</w:t>
            </w:r>
            <w:r w:rsidR="00EA7490">
              <w:rPr>
                <w:noProof/>
                <w:webHidden/>
              </w:rPr>
              <w:fldChar w:fldCharType="end"/>
            </w:r>
          </w:hyperlink>
        </w:p>
        <w:p w14:paraId="2BAE294C" w14:textId="661A67AA"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6" w:history="1">
            <w:r w:rsidR="00EA7490" w:rsidRPr="002D3256">
              <w:rPr>
                <w:rStyle w:val="-"/>
                <w:noProof/>
                <w:lang w:val="el-GR"/>
              </w:rPr>
              <w:t>2.2.1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Δικαιούμενοι συμμετοχής</w:t>
            </w:r>
            <w:r w:rsidR="00EA7490">
              <w:rPr>
                <w:noProof/>
                <w:webHidden/>
              </w:rPr>
              <w:tab/>
            </w:r>
            <w:r w:rsidR="00EA7490">
              <w:rPr>
                <w:noProof/>
                <w:webHidden/>
              </w:rPr>
              <w:fldChar w:fldCharType="begin"/>
            </w:r>
            <w:r w:rsidR="00EA7490">
              <w:rPr>
                <w:noProof/>
                <w:webHidden/>
              </w:rPr>
              <w:instrText xml:space="preserve"> PAGEREF _Toc157606546 \h </w:instrText>
            </w:r>
            <w:r w:rsidR="00EA7490">
              <w:rPr>
                <w:noProof/>
                <w:webHidden/>
              </w:rPr>
            </w:r>
            <w:r w:rsidR="00EA7490">
              <w:rPr>
                <w:noProof/>
                <w:webHidden/>
              </w:rPr>
              <w:fldChar w:fldCharType="separate"/>
            </w:r>
            <w:r>
              <w:rPr>
                <w:noProof/>
                <w:webHidden/>
              </w:rPr>
              <w:t>22</w:t>
            </w:r>
            <w:r w:rsidR="00EA7490">
              <w:rPr>
                <w:noProof/>
                <w:webHidden/>
              </w:rPr>
              <w:fldChar w:fldCharType="end"/>
            </w:r>
          </w:hyperlink>
        </w:p>
        <w:p w14:paraId="53731616" w14:textId="2EBF705C"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7" w:history="1">
            <w:r w:rsidR="00EA7490" w:rsidRPr="002D3256">
              <w:rPr>
                <w:rStyle w:val="-"/>
                <w:noProof/>
                <w:lang w:val="el-GR"/>
              </w:rPr>
              <w:t>2.2.2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Εγγύηση συμμετοχής</w:t>
            </w:r>
            <w:r w:rsidR="00EA7490">
              <w:rPr>
                <w:noProof/>
                <w:webHidden/>
              </w:rPr>
              <w:tab/>
            </w:r>
            <w:r w:rsidR="00EA7490">
              <w:rPr>
                <w:noProof/>
                <w:webHidden/>
              </w:rPr>
              <w:fldChar w:fldCharType="begin"/>
            </w:r>
            <w:r w:rsidR="00EA7490">
              <w:rPr>
                <w:noProof/>
                <w:webHidden/>
              </w:rPr>
              <w:instrText xml:space="preserve"> PAGEREF _Toc157606547 \h </w:instrText>
            </w:r>
            <w:r w:rsidR="00EA7490">
              <w:rPr>
                <w:noProof/>
                <w:webHidden/>
              </w:rPr>
            </w:r>
            <w:r w:rsidR="00EA7490">
              <w:rPr>
                <w:noProof/>
                <w:webHidden/>
              </w:rPr>
              <w:fldChar w:fldCharType="separate"/>
            </w:r>
            <w:r>
              <w:rPr>
                <w:noProof/>
                <w:webHidden/>
              </w:rPr>
              <w:t>23</w:t>
            </w:r>
            <w:r w:rsidR="00EA7490">
              <w:rPr>
                <w:noProof/>
                <w:webHidden/>
              </w:rPr>
              <w:fldChar w:fldCharType="end"/>
            </w:r>
          </w:hyperlink>
        </w:p>
        <w:p w14:paraId="01231CCB" w14:textId="02429F86"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8" w:history="1">
            <w:r w:rsidR="00EA7490" w:rsidRPr="002D3256">
              <w:rPr>
                <w:rStyle w:val="-"/>
                <w:noProof/>
                <w:lang w:val="el-GR"/>
              </w:rPr>
              <w:t>2.2.3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Λόγοι αποκλεισμού</w:t>
            </w:r>
            <w:r w:rsidR="00EA7490">
              <w:rPr>
                <w:noProof/>
                <w:webHidden/>
              </w:rPr>
              <w:tab/>
            </w:r>
            <w:r w:rsidR="00EA7490">
              <w:rPr>
                <w:noProof/>
                <w:webHidden/>
              </w:rPr>
              <w:fldChar w:fldCharType="begin"/>
            </w:r>
            <w:r w:rsidR="00EA7490">
              <w:rPr>
                <w:noProof/>
                <w:webHidden/>
              </w:rPr>
              <w:instrText xml:space="preserve"> PAGEREF _Toc157606548 \h </w:instrText>
            </w:r>
            <w:r w:rsidR="00EA7490">
              <w:rPr>
                <w:noProof/>
                <w:webHidden/>
              </w:rPr>
            </w:r>
            <w:r w:rsidR="00EA7490">
              <w:rPr>
                <w:noProof/>
                <w:webHidden/>
              </w:rPr>
              <w:fldChar w:fldCharType="separate"/>
            </w:r>
            <w:r>
              <w:rPr>
                <w:noProof/>
                <w:webHidden/>
              </w:rPr>
              <w:t>24</w:t>
            </w:r>
            <w:r w:rsidR="00EA7490">
              <w:rPr>
                <w:noProof/>
                <w:webHidden/>
              </w:rPr>
              <w:fldChar w:fldCharType="end"/>
            </w:r>
          </w:hyperlink>
        </w:p>
        <w:p w14:paraId="3B144035" w14:textId="6ADEB4E1" w:rsidR="00EA7490" w:rsidRDefault="0056429F">
          <w:pPr>
            <w:pStyle w:val="34"/>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49" w:history="1">
            <w:r w:rsidR="00EA7490" w:rsidRPr="002D3256">
              <w:rPr>
                <w:rStyle w:val="-"/>
                <w:noProof/>
                <w:lang w:val="el-GR"/>
              </w:rPr>
              <w:t>Κριτήρια Ποιοτικής Επιλογής &amp; αποδεικτά στοιχεία</w:t>
            </w:r>
            <w:r w:rsidR="00EA7490">
              <w:rPr>
                <w:noProof/>
                <w:webHidden/>
              </w:rPr>
              <w:tab/>
            </w:r>
            <w:r w:rsidR="00EA7490">
              <w:rPr>
                <w:noProof/>
                <w:webHidden/>
              </w:rPr>
              <w:fldChar w:fldCharType="begin"/>
            </w:r>
            <w:r w:rsidR="00EA7490">
              <w:rPr>
                <w:noProof/>
                <w:webHidden/>
              </w:rPr>
              <w:instrText xml:space="preserve"> PAGEREF _Toc157606549 \h </w:instrText>
            </w:r>
            <w:r w:rsidR="00EA7490">
              <w:rPr>
                <w:noProof/>
                <w:webHidden/>
              </w:rPr>
            </w:r>
            <w:r w:rsidR="00EA7490">
              <w:rPr>
                <w:noProof/>
                <w:webHidden/>
              </w:rPr>
              <w:fldChar w:fldCharType="separate"/>
            </w:r>
            <w:r>
              <w:rPr>
                <w:noProof/>
                <w:webHidden/>
              </w:rPr>
              <w:t>29</w:t>
            </w:r>
            <w:r w:rsidR="00EA7490">
              <w:rPr>
                <w:noProof/>
                <w:webHidden/>
              </w:rPr>
              <w:fldChar w:fldCharType="end"/>
            </w:r>
          </w:hyperlink>
        </w:p>
        <w:p w14:paraId="12F00E65" w14:textId="09B6C271"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50" w:history="1">
            <w:r w:rsidR="00EA7490" w:rsidRPr="002D3256">
              <w:rPr>
                <w:rStyle w:val="-"/>
                <w:noProof/>
                <w:lang w:val="el-GR"/>
              </w:rPr>
              <w:t>2.2.4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Καταλληλόλητα άσκησης επαγγελματικής δραστηριότητας</w:t>
            </w:r>
            <w:r w:rsidR="00EA7490">
              <w:rPr>
                <w:noProof/>
                <w:webHidden/>
              </w:rPr>
              <w:tab/>
            </w:r>
            <w:r w:rsidR="00EA7490">
              <w:rPr>
                <w:noProof/>
                <w:webHidden/>
              </w:rPr>
              <w:fldChar w:fldCharType="begin"/>
            </w:r>
            <w:r w:rsidR="00EA7490">
              <w:rPr>
                <w:noProof/>
                <w:webHidden/>
              </w:rPr>
              <w:instrText xml:space="preserve"> PAGEREF _Toc157606550 \h </w:instrText>
            </w:r>
            <w:r w:rsidR="00EA7490">
              <w:rPr>
                <w:noProof/>
                <w:webHidden/>
              </w:rPr>
            </w:r>
            <w:r w:rsidR="00EA7490">
              <w:rPr>
                <w:noProof/>
                <w:webHidden/>
              </w:rPr>
              <w:fldChar w:fldCharType="separate"/>
            </w:r>
            <w:r>
              <w:rPr>
                <w:noProof/>
                <w:webHidden/>
              </w:rPr>
              <w:t>29</w:t>
            </w:r>
            <w:r w:rsidR="00EA7490">
              <w:rPr>
                <w:noProof/>
                <w:webHidden/>
              </w:rPr>
              <w:fldChar w:fldCharType="end"/>
            </w:r>
          </w:hyperlink>
        </w:p>
        <w:p w14:paraId="1E64EF2B" w14:textId="246A5295"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51" w:history="1">
            <w:r w:rsidR="00EA7490" w:rsidRPr="002D3256">
              <w:rPr>
                <w:rStyle w:val="-"/>
                <w:noProof/>
                <w:lang w:val="el-GR"/>
              </w:rPr>
              <w:t>2.2.5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Οικονομική και χρηματοοικονομική επάρκεια</w:t>
            </w:r>
            <w:r w:rsidR="00EA7490">
              <w:rPr>
                <w:noProof/>
                <w:webHidden/>
              </w:rPr>
              <w:tab/>
            </w:r>
            <w:r w:rsidR="00EA7490">
              <w:rPr>
                <w:noProof/>
                <w:webHidden/>
              </w:rPr>
              <w:fldChar w:fldCharType="begin"/>
            </w:r>
            <w:r w:rsidR="00EA7490">
              <w:rPr>
                <w:noProof/>
                <w:webHidden/>
              </w:rPr>
              <w:instrText xml:space="preserve"> PAGEREF _Toc157606551 \h </w:instrText>
            </w:r>
            <w:r w:rsidR="00EA7490">
              <w:rPr>
                <w:noProof/>
                <w:webHidden/>
              </w:rPr>
            </w:r>
            <w:r w:rsidR="00EA7490">
              <w:rPr>
                <w:noProof/>
                <w:webHidden/>
              </w:rPr>
              <w:fldChar w:fldCharType="separate"/>
            </w:r>
            <w:r>
              <w:rPr>
                <w:noProof/>
                <w:webHidden/>
              </w:rPr>
              <w:t>30</w:t>
            </w:r>
            <w:r w:rsidR="00EA7490">
              <w:rPr>
                <w:noProof/>
                <w:webHidden/>
              </w:rPr>
              <w:fldChar w:fldCharType="end"/>
            </w:r>
          </w:hyperlink>
        </w:p>
        <w:p w14:paraId="2137FA1F" w14:textId="70A399AE"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52" w:history="1">
            <w:r w:rsidR="00EA7490" w:rsidRPr="002D3256">
              <w:rPr>
                <w:rStyle w:val="-"/>
                <w:noProof/>
                <w:lang w:val="el-GR"/>
              </w:rPr>
              <w:t>2.2.6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Τεχνική και επαγγελματική ικανότητα</w:t>
            </w:r>
            <w:r w:rsidR="00EA7490">
              <w:rPr>
                <w:noProof/>
                <w:webHidden/>
              </w:rPr>
              <w:tab/>
            </w:r>
            <w:r w:rsidR="00EA7490">
              <w:rPr>
                <w:noProof/>
                <w:webHidden/>
              </w:rPr>
              <w:fldChar w:fldCharType="begin"/>
            </w:r>
            <w:r w:rsidR="00EA7490">
              <w:rPr>
                <w:noProof/>
                <w:webHidden/>
              </w:rPr>
              <w:instrText xml:space="preserve"> PAGEREF _Toc157606552 \h </w:instrText>
            </w:r>
            <w:r w:rsidR="00EA7490">
              <w:rPr>
                <w:noProof/>
                <w:webHidden/>
              </w:rPr>
            </w:r>
            <w:r w:rsidR="00EA7490">
              <w:rPr>
                <w:noProof/>
                <w:webHidden/>
              </w:rPr>
              <w:fldChar w:fldCharType="separate"/>
            </w:r>
            <w:r>
              <w:rPr>
                <w:noProof/>
                <w:webHidden/>
              </w:rPr>
              <w:t>30</w:t>
            </w:r>
            <w:r w:rsidR="00EA7490">
              <w:rPr>
                <w:noProof/>
                <w:webHidden/>
              </w:rPr>
              <w:fldChar w:fldCharType="end"/>
            </w:r>
          </w:hyperlink>
        </w:p>
        <w:p w14:paraId="7B834542" w14:textId="247D3CC6"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53" w:history="1">
            <w:r w:rsidR="00EA7490" w:rsidRPr="002D3256">
              <w:rPr>
                <w:rStyle w:val="-"/>
                <w:noProof/>
                <w:lang w:val="el-GR" w:eastAsia="en-US"/>
              </w:rPr>
              <w:t>2.2.6.1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eastAsia="en-US"/>
              </w:rPr>
              <w:t>Τεχνική Ικανότητα</w:t>
            </w:r>
            <w:r w:rsidR="00EA7490">
              <w:rPr>
                <w:noProof/>
                <w:webHidden/>
              </w:rPr>
              <w:tab/>
            </w:r>
            <w:r w:rsidR="00EA7490">
              <w:rPr>
                <w:noProof/>
                <w:webHidden/>
              </w:rPr>
              <w:fldChar w:fldCharType="begin"/>
            </w:r>
            <w:r w:rsidR="00EA7490">
              <w:rPr>
                <w:noProof/>
                <w:webHidden/>
              </w:rPr>
              <w:instrText xml:space="preserve"> PAGEREF _Toc157606553 \h </w:instrText>
            </w:r>
            <w:r w:rsidR="00EA7490">
              <w:rPr>
                <w:noProof/>
                <w:webHidden/>
              </w:rPr>
            </w:r>
            <w:r w:rsidR="00EA7490">
              <w:rPr>
                <w:noProof/>
                <w:webHidden/>
              </w:rPr>
              <w:fldChar w:fldCharType="separate"/>
            </w:r>
            <w:r>
              <w:rPr>
                <w:noProof/>
                <w:webHidden/>
              </w:rPr>
              <w:t>30</w:t>
            </w:r>
            <w:r w:rsidR="00EA7490">
              <w:rPr>
                <w:noProof/>
                <w:webHidden/>
              </w:rPr>
              <w:fldChar w:fldCharType="end"/>
            </w:r>
          </w:hyperlink>
        </w:p>
        <w:p w14:paraId="7604F88C" w14:textId="26AD7EC0"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54" w:history="1">
            <w:r w:rsidR="00EA7490" w:rsidRPr="002D3256">
              <w:rPr>
                <w:rStyle w:val="-"/>
                <w:noProof/>
                <w:lang w:val="el-GR" w:eastAsia="en-US"/>
              </w:rPr>
              <w:t>2.2.6.2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eastAsia="en-US"/>
              </w:rPr>
              <w:t>Επαγγελματική Ικανότητα – Ομάδα Έργου</w:t>
            </w:r>
            <w:r w:rsidR="00EA7490">
              <w:rPr>
                <w:noProof/>
                <w:webHidden/>
              </w:rPr>
              <w:tab/>
            </w:r>
            <w:r w:rsidR="00EA7490">
              <w:rPr>
                <w:noProof/>
                <w:webHidden/>
              </w:rPr>
              <w:fldChar w:fldCharType="begin"/>
            </w:r>
            <w:r w:rsidR="00EA7490">
              <w:rPr>
                <w:noProof/>
                <w:webHidden/>
              </w:rPr>
              <w:instrText xml:space="preserve"> PAGEREF _Toc157606554 \h </w:instrText>
            </w:r>
            <w:r w:rsidR="00EA7490">
              <w:rPr>
                <w:noProof/>
                <w:webHidden/>
              </w:rPr>
            </w:r>
            <w:r w:rsidR="00EA7490">
              <w:rPr>
                <w:noProof/>
                <w:webHidden/>
              </w:rPr>
              <w:fldChar w:fldCharType="separate"/>
            </w:r>
            <w:r>
              <w:rPr>
                <w:noProof/>
                <w:webHidden/>
              </w:rPr>
              <w:t>31</w:t>
            </w:r>
            <w:r w:rsidR="00EA7490">
              <w:rPr>
                <w:noProof/>
                <w:webHidden/>
              </w:rPr>
              <w:fldChar w:fldCharType="end"/>
            </w:r>
          </w:hyperlink>
        </w:p>
        <w:p w14:paraId="37C01190" w14:textId="1D2B62C1"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55" w:history="1">
            <w:r w:rsidR="00EA7490" w:rsidRPr="002D3256">
              <w:rPr>
                <w:rStyle w:val="-"/>
                <w:noProof/>
                <w:lang w:val="el-GR"/>
              </w:rPr>
              <w:t>2.2.7</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Πρότυπα διασφάλισης ποιότητας και πρότυπα περιβαλλοντικής διαχείρισης</w:t>
            </w:r>
            <w:r w:rsidR="00EA7490">
              <w:rPr>
                <w:noProof/>
                <w:webHidden/>
              </w:rPr>
              <w:tab/>
            </w:r>
            <w:r w:rsidR="00EA7490">
              <w:rPr>
                <w:noProof/>
                <w:webHidden/>
              </w:rPr>
              <w:fldChar w:fldCharType="begin"/>
            </w:r>
            <w:r w:rsidR="00EA7490">
              <w:rPr>
                <w:noProof/>
                <w:webHidden/>
              </w:rPr>
              <w:instrText xml:space="preserve"> PAGEREF _Toc157606555 \h </w:instrText>
            </w:r>
            <w:r w:rsidR="00EA7490">
              <w:rPr>
                <w:noProof/>
                <w:webHidden/>
              </w:rPr>
            </w:r>
            <w:r w:rsidR="00EA7490">
              <w:rPr>
                <w:noProof/>
                <w:webHidden/>
              </w:rPr>
              <w:fldChar w:fldCharType="separate"/>
            </w:r>
            <w:r>
              <w:rPr>
                <w:noProof/>
                <w:webHidden/>
              </w:rPr>
              <w:t>32</w:t>
            </w:r>
            <w:r w:rsidR="00EA7490">
              <w:rPr>
                <w:noProof/>
                <w:webHidden/>
              </w:rPr>
              <w:fldChar w:fldCharType="end"/>
            </w:r>
          </w:hyperlink>
        </w:p>
        <w:p w14:paraId="5E6EA125" w14:textId="354010C4"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56" w:history="1">
            <w:r w:rsidR="00EA7490" w:rsidRPr="002D3256">
              <w:rPr>
                <w:rStyle w:val="-"/>
                <w:noProof/>
                <w:lang w:val="el-GR"/>
              </w:rPr>
              <w:t>2.2.8</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Στήριξη στην ικανότητα τρίτων – Υπεργολαβία</w:t>
            </w:r>
            <w:r w:rsidR="00EA7490">
              <w:rPr>
                <w:noProof/>
                <w:webHidden/>
              </w:rPr>
              <w:tab/>
            </w:r>
            <w:r w:rsidR="00EA7490">
              <w:rPr>
                <w:noProof/>
                <w:webHidden/>
              </w:rPr>
              <w:fldChar w:fldCharType="begin"/>
            </w:r>
            <w:r w:rsidR="00EA7490">
              <w:rPr>
                <w:noProof/>
                <w:webHidden/>
              </w:rPr>
              <w:instrText xml:space="preserve"> PAGEREF _Toc157606556 \h </w:instrText>
            </w:r>
            <w:r w:rsidR="00EA7490">
              <w:rPr>
                <w:noProof/>
                <w:webHidden/>
              </w:rPr>
            </w:r>
            <w:r w:rsidR="00EA7490">
              <w:rPr>
                <w:noProof/>
                <w:webHidden/>
              </w:rPr>
              <w:fldChar w:fldCharType="separate"/>
            </w:r>
            <w:r>
              <w:rPr>
                <w:noProof/>
                <w:webHidden/>
              </w:rPr>
              <w:t>33</w:t>
            </w:r>
            <w:r w:rsidR="00EA7490">
              <w:rPr>
                <w:noProof/>
                <w:webHidden/>
              </w:rPr>
              <w:fldChar w:fldCharType="end"/>
            </w:r>
          </w:hyperlink>
        </w:p>
        <w:p w14:paraId="5528EE7E" w14:textId="4970773C"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57" w:history="1">
            <w:r w:rsidR="00EA7490" w:rsidRPr="002D3256">
              <w:rPr>
                <w:rStyle w:val="-"/>
                <w:noProof/>
                <w:lang w:val="el-GR"/>
              </w:rPr>
              <w:t>2.2.8.1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Στήριξη στην ικανότητα τρίτων</w:t>
            </w:r>
            <w:r w:rsidR="00EA7490">
              <w:rPr>
                <w:noProof/>
                <w:webHidden/>
              </w:rPr>
              <w:tab/>
            </w:r>
            <w:r w:rsidR="00EA7490">
              <w:rPr>
                <w:noProof/>
                <w:webHidden/>
              </w:rPr>
              <w:fldChar w:fldCharType="begin"/>
            </w:r>
            <w:r w:rsidR="00EA7490">
              <w:rPr>
                <w:noProof/>
                <w:webHidden/>
              </w:rPr>
              <w:instrText xml:space="preserve"> PAGEREF _Toc157606557 \h </w:instrText>
            </w:r>
            <w:r w:rsidR="00EA7490">
              <w:rPr>
                <w:noProof/>
                <w:webHidden/>
              </w:rPr>
            </w:r>
            <w:r w:rsidR="00EA7490">
              <w:rPr>
                <w:noProof/>
                <w:webHidden/>
              </w:rPr>
              <w:fldChar w:fldCharType="separate"/>
            </w:r>
            <w:r>
              <w:rPr>
                <w:noProof/>
                <w:webHidden/>
              </w:rPr>
              <w:t>33</w:t>
            </w:r>
            <w:r w:rsidR="00EA7490">
              <w:rPr>
                <w:noProof/>
                <w:webHidden/>
              </w:rPr>
              <w:fldChar w:fldCharType="end"/>
            </w:r>
          </w:hyperlink>
        </w:p>
        <w:p w14:paraId="1E5240C0" w14:textId="2CE42955"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58" w:history="1">
            <w:r w:rsidR="00EA7490" w:rsidRPr="002D3256">
              <w:rPr>
                <w:rStyle w:val="-"/>
                <w:noProof/>
                <w:lang w:val="el-GR"/>
              </w:rPr>
              <w:t>2.2.8.2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Υπεργολαβία</w:t>
            </w:r>
            <w:r w:rsidR="00EA7490">
              <w:rPr>
                <w:noProof/>
                <w:webHidden/>
              </w:rPr>
              <w:tab/>
            </w:r>
            <w:r w:rsidR="00EA7490">
              <w:rPr>
                <w:noProof/>
                <w:webHidden/>
              </w:rPr>
              <w:fldChar w:fldCharType="begin"/>
            </w:r>
            <w:r w:rsidR="00EA7490">
              <w:rPr>
                <w:noProof/>
                <w:webHidden/>
              </w:rPr>
              <w:instrText xml:space="preserve"> PAGEREF _Toc157606558 \h </w:instrText>
            </w:r>
            <w:r w:rsidR="00EA7490">
              <w:rPr>
                <w:noProof/>
                <w:webHidden/>
              </w:rPr>
            </w:r>
            <w:r w:rsidR="00EA7490">
              <w:rPr>
                <w:noProof/>
                <w:webHidden/>
              </w:rPr>
              <w:fldChar w:fldCharType="separate"/>
            </w:r>
            <w:r>
              <w:rPr>
                <w:noProof/>
                <w:webHidden/>
              </w:rPr>
              <w:t>34</w:t>
            </w:r>
            <w:r w:rsidR="00EA7490">
              <w:rPr>
                <w:noProof/>
                <w:webHidden/>
              </w:rPr>
              <w:fldChar w:fldCharType="end"/>
            </w:r>
          </w:hyperlink>
        </w:p>
        <w:p w14:paraId="548ACB95" w14:textId="06DF2201"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59" w:history="1">
            <w:r w:rsidR="00EA7490" w:rsidRPr="002D3256">
              <w:rPr>
                <w:rStyle w:val="-"/>
                <w:noProof/>
                <w:lang w:val="el-GR"/>
              </w:rPr>
              <w:t>2.2.9</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Κανόνες απόδειξης ποιοτικής επιλογής</w:t>
            </w:r>
            <w:r w:rsidR="00EA7490">
              <w:rPr>
                <w:noProof/>
                <w:webHidden/>
              </w:rPr>
              <w:tab/>
            </w:r>
            <w:r w:rsidR="00EA7490">
              <w:rPr>
                <w:noProof/>
                <w:webHidden/>
              </w:rPr>
              <w:fldChar w:fldCharType="begin"/>
            </w:r>
            <w:r w:rsidR="00EA7490">
              <w:rPr>
                <w:noProof/>
                <w:webHidden/>
              </w:rPr>
              <w:instrText xml:space="preserve"> PAGEREF _Toc157606559 \h </w:instrText>
            </w:r>
            <w:r w:rsidR="00EA7490">
              <w:rPr>
                <w:noProof/>
                <w:webHidden/>
              </w:rPr>
            </w:r>
            <w:r w:rsidR="00EA7490">
              <w:rPr>
                <w:noProof/>
                <w:webHidden/>
              </w:rPr>
              <w:fldChar w:fldCharType="separate"/>
            </w:r>
            <w:r>
              <w:rPr>
                <w:noProof/>
                <w:webHidden/>
              </w:rPr>
              <w:t>35</w:t>
            </w:r>
            <w:r w:rsidR="00EA7490">
              <w:rPr>
                <w:noProof/>
                <w:webHidden/>
              </w:rPr>
              <w:fldChar w:fldCharType="end"/>
            </w:r>
          </w:hyperlink>
        </w:p>
        <w:p w14:paraId="6BB0F80E" w14:textId="56764F7C"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60" w:history="1">
            <w:r w:rsidR="00EA7490" w:rsidRPr="002D3256">
              <w:rPr>
                <w:rStyle w:val="-"/>
                <w:i/>
                <w:noProof/>
                <w:lang w:val="el-GR"/>
              </w:rPr>
              <w:t>2.2.9.1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Προκαταρκτική απόδειξη κατά την υποβολή προσφορών</w:t>
            </w:r>
            <w:r w:rsidR="00EA7490">
              <w:rPr>
                <w:noProof/>
                <w:webHidden/>
              </w:rPr>
              <w:tab/>
            </w:r>
            <w:r w:rsidR="00EA7490">
              <w:rPr>
                <w:noProof/>
                <w:webHidden/>
              </w:rPr>
              <w:fldChar w:fldCharType="begin"/>
            </w:r>
            <w:r w:rsidR="00EA7490">
              <w:rPr>
                <w:noProof/>
                <w:webHidden/>
              </w:rPr>
              <w:instrText xml:space="preserve"> PAGEREF _Toc157606560 \h </w:instrText>
            </w:r>
            <w:r w:rsidR="00EA7490">
              <w:rPr>
                <w:noProof/>
                <w:webHidden/>
              </w:rPr>
            </w:r>
            <w:r w:rsidR="00EA7490">
              <w:rPr>
                <w:noProof/>
                <w:webHidden/>
              </w:rPr>
              <w:fldChar w:fldCharType="separate"/>
            </w:r>
            <w:r>
              <w:rPr>
                <w:noProof/>
                <w:webHidden/>
              </w:rPr>
              <w:t>35</w:t>
            </w:r>
            <w:r w:rsidR="00EA7490">
              <w:rPr>
                <w:noProof/>
                <w:webHidden/>
              </w:rPr>
              <w:fldChar w:fldCharType="end"/>
            </w:r>
          </w:hyperlink>
        </w:p>
        <w:p w14:paraId="7F29249F" w14:textId="4BA658D4"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61" w:history="1">
            <w:r w:rsidR="00EA7490" w:rsidRPr="002D3256">
              <w:rPr>
                <w:rStyle w:val="-"/>
                <w:rFonts w:ascii="Calibri" w:hAnsi="Calibri" w:cs="Calibri"/>
                <w:noProof/>
                <w:lang w:val="el-GR"/>
              </w:rPr>
              <w:t>2.2.9.2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Αποδεικτικά μέσα</w:t>
            </w:r>
            <w:r w:rsidR="00EA7490" w:rsidRPr="002D3256">
              <w:rPr>
                <w:rStyle w:val="-"/>
                <w:rFonts w:ascii="Calibri" w:hAnsi="Calibri"/>
                <w:noProof/>
                <w:lang w:val="el-GR"/>
              </w:rPr>
              <w:t xml:space="preserve"> - </w:t>
            </w:r>
            <w:r w:rsidR="00EA7490" w:rsidRPr="002D3256">
              <w:rPr>
                <w:rStyle w:val="-"/>
                <w:noProof/>
                <w:lang w:val="el-GR"/>
              </w:rPr>
              <w:t>Δικαιολογητικά προσωρινού αναδόχου</w:t>
            </w:r>
            <w:r w:rsidR="00EA7490">
              <w:rPr>
                <w:noProof/>
                <w:webHidden/>
              </w:rPr>
              <w:tab/>
            </w:r>
            <w:r w:rsidR="00EA7490">
              <w:rPr>
                <w:noProof/>
                <w:webHidden/>
              </w:rPr>
              <w:fldChar w:fldCharType="begin"/>
            </w:r>
            <w:r w:rsidR="00EA7490">
              <w:rPr>
                <w:noProof/>
                <w:webHidden/>
              </w:rPr>
              <w:instrText xml:space="preserve"> PAGEREF _Toc157606561 \h </w:instrText>
            </w:r>
            <w:r w:rsidR="00EA7490">
              <w:rPr>
                <w:noProof/>
                <w:webHidden/>
              </w:rPr>
            </w:r>
            <w:r w:rsidR="00EA7490">
              <w:rPr>
                <w:noProof/>
                <w:webHidden/>
              </w:rPr>
              <w:fldChar w:fldCharType="separate"/>
            </w:r>
            <w:r>
              <w:rPr>
                <w:noProof/>
                <w:webHidden/>
              </w:rPr>
              <w:t>37</w:t>
            </w:r>
            <w:r w:rsidR="00EA7490">
              <w:rPr>
                <w:noProof/>
                <w:webHidden/>
              </w:rPr>
              <w:fldChar w:fldCharType="end"/>
            </w:r>
          </w:hyperlink>
        </w:p>
        <w:p w14:paraId="686EEB8F" w14:textId="74C6741C"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62" w:history="1">
            <w:r w:rsidR="00EA7490" w:rsidRPr="002D3256">
              <w:rPr>
                <w:rStyle w:val="-"/>
                <w:noProof/>
                <w:lang w:val="el-GR"/>
              </w:rPr>
              <w:t>2.3</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Κριτήρια Ανάθεσης</w:t>
            </w:r>
            <w:r w:rsidR="00EA7490">
              <w:rPr>
                <w:noProof/>
                <w:webHidden/>
              </w:rPr>
              <w:tab/>
            </w:r>
            <w:r w:rsidR="00EA7490">
              <w:rPr>
                <w:noProof/>
                <w:webHidden/>
              </w:rPr>
              <w:fldChar w:fldCharType="begin"/>
            </w:r>
            <w:r w:rsidR="00EA7490">
              <w:rPr>
                <w:noProof/>
                <w:webHidden/>
              </w:rPr>
              <w:instrText xml:space="preserve"> PAGEREF _Toc157606562 \h </w:instrText>
            </w:r>
            <w:r w:rsidR="00EA7490">
              <w:rPr>
                <w:noProof/>
                <w:webHidden/>
              </w:rPr>
            </w:r>
            <w:r w:rsidR="00EA7490">
              <w:rPr>
                <w:noProof/>
                <w:webHidden/>
              </w:rPr>
              <w:fldChar w:fldCharType="separate"/>
            </w:r>
            <w:r>
              <w:rPr>
                <w:noProof/>
                <w:webHidden/>
              </w:rPr>
              <w:t>47</w:t>
            </w:r>
            <w:r w:rsidR="00EA7490">
              <w:rPr>
                <w:noProof/>
                <w:webHidden/>
              </w:rPr>
              <w:fldChar w:fldCharType="end"/>
            </w:r>
          </w:hyperlink>
        </w:p>
        <w:p w14:paraId="024FBA46" w14:textId="3B588859"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63" w:history="1">
            <w:r w:rsidR="00EA7490" w:rsidRPr="002D3256">
              <w:rPr>
                <w:rStyle w:val="-"/>
                <w:noProof/>
                <w:lang w:val="el-GR"/>
              </w:rPr>
              <w:t>2.3.1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Κριτήριο ανάθεσης</w:t>
            </w:r>
            <w:r w:rsidR="00EA7490">
              <w:rPr>
                <w:noProof/>
                <w:webHidden/>
              </w:rPr>
              <w:tab/>
            </w:r>
            <w:r w:rsidR="00EA7490">
              <w:rPr>
                <w:noProof/>
                <w:webHidden/>
              </w:rPr>
              <w:fldChar w:fldCharType="begin"/>
            </w:r>
            <w:r w:rsidR="00EA7490">
              <w:rPr>
                <w:noProof/>
                <w:webHidden/>
              </w:rPr>
              <w:instrText xml:space="preserve"> PAGEREF _Toc157606563 \h </w:instrText>
            </w:r>
            <w:r w:rsidR="00EA7490">
              <w:rPr>
                <w:noProof/>
                <w:webHidden/>
              </w:rPr>
            </w:r>
            <w:r w:rsidR="00EA7490">
              <w:rPr>
                <w:noProof/>
                <w:webHidden/>
              </w:rPr>
              <w:fldChar w:fldCharType="separate"/>
            </w:r>
            <w:r>
              <w:rPr>
                <w:noProof/>
                <w:webHidden/>
              </w:rPr>
              <w:t>47</w:t>
            </w:r>
            <w:r w:rsidR="00EA7490">
              <w:rPr>
                <w:noProof/>
                <w:webHidden/>
              </w:rPr>
              <w:fldChar w:fldCharType="end"/>
            </w:r>
          </w:hyperlink>
        </w:p>
        <w:p w14:paraId="47A9C36E" w14:textId="44E3932C"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64" w:history="1">
            <w:r w:rsidR="00EA7490" w:rsidRPr="002D3256">
              <w:rPr>
                <w:rStyle w:val="-"/>
                <w:noProof/>
                <w:lang w:val="el-GR"/>
              </w:rPr>
              <w:t>2.3.2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Βαθμολόγηση Τεχνικών Προσφορών</w:t>
            </w:r>
            <w:r w:rsidR="00EA7490">
              <w:rPr>
                <w:noProof/>
                <w:webHidden/>
              </w:rPr>
              <w:tab/>
            </w:r>
            <w:r w:rsidR="00EA7490">
              <w:rPr>
                <w:noProof/>
                <w:webHidden/>
              </w:rPr>
              <w:fldChar w:fldCharType="begin"/>
            </w:r>
            <w:r w:rsidR="00EA7490">
              <w:rPr>
                <w:noProof/>
                <w:webHidden/>
              </w:rPr>
              <w:instrText xml:space="preserve"> PAGEREF _Toc157606564 \h </w:instrText>
            </w:r>
            <w:r w:rsidR="00EA7490">
              <w:rPr>
                <w:noProof/>
                <w:webHidden/>
              </w:rPr>
            </w:r>
            <w:r w:rsidR="00EA7490">
              <w:rPr>
                <w:noProof/>
                <w:webHidden/>
              </w:rPr>
              <w:fldChar w:fldCharType="separate"/>
            </w:r>
            <w:r>
              <w:rPr>
                <w:noProof/>
                <w:webHidden/>
              </w:rPr>
              <w:t>49</w:t>
            </w:r>
            <w:r w:rsidR="00EA7490">
              <w:rPr>
                <w:noProof/>
                <w:webHidden/>
              </w:rPr>
              <w:fldChar w:fldCharType="end"/>
            </w:r>
          </w:hyperlink>
        </w:p>
        <w:p w14:paraId="56BB2F0D" w14:textId="1AF8AB2C"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65" w:history="1">
            <w:r w:rsidR="00EA7490" w:rsidRPr="002D3256">
              <w:rPr>
                <w:rStyle w:val="-"/>
                <w:noProof/>
                <w:lang w:val="el-GR"/>
              </w:rPr>
              <w:t>2.3.2.1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Κατάταξη προσφορών</w:t>
            </w:r>
            <w:r w:rsidR="00EA7490">
              <w:rPr>
                <w:noProof/>
                <w:webHidden/>
              </w:rPr>
              <w:tab/>
            </w:r>
            <w:r w:rsidR="00EA7490">
              <w:rPr>
                <w:noProof/>
                <w:webHidden/>
              </w:rPr>
              <w:fldChar w:fldCharType="begin"/>
            </w:r>
            <w:r w:rsidR="00EA7490">
              <w:rPr>
                <w:noProof/>
                <w:webHidden/>
              </w:rPr>
              <w:instrText xml:space="preserve"> PAGEREF _Toc157606565 \h </w:instrText>
            </w:r>
            <w:r w:rsidR="00EA7490">
              <w:rPr>
                <w:noProof/>
                <w:webHidden/>
              </w:rPr>
            </w:r>
            <w:r w:rsidR="00EA7490">
              <w:rPr>
                <w:noProof/>
                <w:webHidden/>
              </w:rPr>
              <w:fldChar w:fldCharType="separate"/>
            </w:r>
            <w:r>
              <w:rPr>
                <w:noProof/>
                <w:webHidden/>
              </w:rPr>
              <w:t>50</w:t>
            </w:r>
            <w:r w:rsidR="00EA7490">
              <w:rPr>
                <w:noProof/>
                <w:webHidden/>
              </w:rPr>
              <w:fldChar w:fldCharType="end"/>
            </w:r>
          </w:hyperlink>
        </w:p>
        <w:p w14:paraId="6608D944" w14:textId="28C56B43"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66" w:history="1">
            <w:r w:rsidR="00EA7490" w:rsidRPr="002D3256">
              <w:rPr>
                <w:rStyle w:val="-"/>
                <w:noProof/>
                <w:lang w:val="el-GR"/>
              </w:rPr>
              <w:t>2.3.2.2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Διαμόρφωση συγκριτικού κόστους Προσφοράς</w:t>
            </w:r>
            <w:r w:rsidR="00EA7490">
              <w:rPr>
                <w:noProof/>
                <w:webHidden/>
              </w:rPr>
              <w:tab/>
            </w:r>
            <w:r w:rsidR="00EA7490">
              <w:rPr>
                <w:noProof/>
                <w:webHidden/>
              </w:rPr>
              <w:fldChar w:fldCharType="begin"/>
            </w:r>
            <w:r w:rsidR="00EA7490">
              <w:rPr>
                <w:noProof/>
                <w:webHidden/>
              </w:rPr>
              <w:instrText xml:space="preserve"> PAGEREF _Toc157606566 \h </w:instrText>
            </w:r>
            <w:r w:rsidR="00EA7490">
              <w:rPr>
                <w:noProof/>
                <w:webHidden/>
              </w:rPr>
            </w:r>
            <w:r w:rsidR="00EA7490">
              <w:rPr>
                <w:noProof/>
                <w:webHidden/>
              </w:rPr>
              <w:fldChar w:fldCharType="separate"/>
            </w:r>
            <w:r>
              <w:rPr>
                <w:noProof/>
                <w:webHidden/>
              </w:rPr>
              <w:t>50</w:t>
            </w:r>
            <w:r w:rsidR="00EA7490">
              <w:rPr>
                <w:noProof/>
                <w:webHidden/>
              </w:rPr>
              <w:fldChar w:fldCharType="end"/>
            </w:r>
          </w:hyperlink>
        </w:p>
        <w:p w14:paraId="7C83F3D8" w14:textId="6E3CE466"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67" w:history="1">
            <w:r w:rsidR="00EA7490" w:rsidRPr="002D3256">
              <w:rPr>
                <w:rStyle w:val="-"/>
                <w:noProof/>
                <w:lang w:val="el-GR"/>
              </w:rPr>
              <w:t>2.4</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Κατάρτιση - Περιεχόμενο Προσφορών</w:t>
            </w:r>
            <w:r w:rsidR="00EA7490">
              <w:rPr>
                <w:noProof/>
                <w:webHidden/>
              </w:rPr>
              <w:tab/>
            </w:r>
            <w:r w:rsidR="00EA7490">
              <w:rPr>
                <w:noProof/>
                <w:webHidden/>
              </w:rPr>
              <w:fldChar w:fldCharType="begin"/>
            </w:r>
            <w:r w:rsidR="00EA7490">
              <w:rPr>
                <w:noProof/>
                <w:webHidden/>
              </w:rPr>
              <w:instrText xml:space="preserve"> PAGEREF _Toc157606567 \h </w:instrText>
            </w:r>
            <w:r w:rsidR="00EA7490">
              <w:rPr>
                <w:noProof/>
                <w:webHidden/>
              </w:rPr>
            </w:r>
            <w:r w:rsidR="00EA7490">
              <w:rPr>
                <w:noProof/>
                <w:webHidden/>
              </w:rPr>
              <w:fldChar w:fldCharType="separate"/>
            </w:r>
            <w:r>
              <w:rPr>
                <w:noProof/>
                <w:webHidden/>
              </w:rPr>
              <w:t>51</w:t>
            </w:r>
            <w:r w:rsidR="00EA7490">
              <w:rPr>
                <w:noProof/>
                <w:webHidden/>
              </w:rPr>
              <w:fldChar w:fldCharType="end"/>
            </w:r>
          </w:hyperlink>
        </w:p>
        <w:p w14:paraId="6D2EA61E" w14:textId="45F7377B"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68" w:history="1">
            <w:r w:rsidR="00EA7490" w:rsidRPr="002D3256">
              <w:rPr>
                <w:rStyle w:val="-"/>
                <w:noProof/>
                <w:lang w:val="el-GR"/>
              </w:rPr>
              <w:t>2.4.1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Γενικοί όροι υποβολής προσφορών</w:t>
            </w:r>
            <w:r w:rsidR="00EA7490">
              <w:rPr>
                <w:noProof/>
                <w:webHidden/>
              </w:rPr>
              <w:tab/>
            </w:r>
            <w:r w:rsidR="00EA7490">
              <w:rPr>
                <w:noProof/>
                <w:webHidden/>
              </w:rPr>
              <w:fldChar w:fldCharType="begin"/>
            </w:r>
            <w:r w:rsidR="00EA7490">
              <w:rPr>
                <w:noProof/>
                <w:webHidden/>
              </w:rPr>
              <w:instrText xml:space="preserve"> PAGEREF _Toc157606568 \h </w:instrText>
            </w:r>
            <w:r w:rsidR="00EA7490">
              <w:rPr>
                <w:noProof/>
                <w:webHidden/>
              </w:rPr>
            </w:r>
            <w:r w:rsidR="00EA7490">
              <w:rPr>
                <w:noProof/>
                <w:webHidden/>
              </w:rPr>
              <w:fldChar w:fldCharType="separate"/>
            </w:r>
            <w:r>
              <w:rPr>
                <w:noProof/>
                <w:webHidden/>
              </w:rPr>
              <w:t>51</w:t>
            </w:r>
            <w:r w:rsidR="00EA7490">
              <w:rPr>
                <w:noProof/>
                <w:webHidden/>
              </w:rPr>
              <w:fldChar w:fldCharType="end"/>
            </w:r>
          </w:hyperlink>
        </w:p>
        <w:p w14:paraId="31A7C875" w14:textId="16C65323"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69" w:history="1">
            <w:r w:rsidR="00EA7490" w:rsidRPr="002D3256">
              <w:rPr>
                <w:rStyle w:val="-"/>
                <w:noProof/>
                <w:lang w:val="el-GR"/>
              </w:rPr>
              <w:t>2.4.2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Χρόνος και Τρόπος υποβολής προσφορών</w:t>
            </w:r>
            <w:r w:rsidR="00EA7490">
              <w:rPr>
                <w:noProof/>
                <w:webHidden/>
              </w:rPr>
              <w:tab/>
            </w:r>
            <w:r w:rsidR="00EA7490">
              <w:rPr>
                <w:noProof/>
                <w:webHidden/>
              </w:rPr>
              <w:fldChar w:fldCharType="begin"/>
            </w:r>
            <w:r w:rsidR="00EA7490">
              <w:rPr>
                <w:noProof/>
                <w:webHidden/>
              </w:rPr>
              <w:instrText xml:space="preserve"> PAGEREF _Toc157606569 \h </w:instrText>
            </w:r>
            <w:r w:rsidR="00EA7490">
              <w:rPr>
                <w:noProof/>
                <w:webHidden/>
              </w:rPr>
            </w:r>
            <w:r w:rsidR="00EA7490">
              <w:rPr>
                <w:noProof/>
                <w:webHidden/>
              </w:rPr>
              <w:fldChar w:fldCharType="separate"/>
            </w:r>
            <w:r>
              <w:rPr>
                <w:noProof/>
                <w:webHidden/>
              </w:rPr>
              <w:t>51</w:t>
            </w:r>
            <w:r w:rsidR="00EA7490">
              <w:rPr>
                <w:noProof/>
                <w:webHidden/>
              </w:rPr>
              <w:fldChar w:fldCharType="end"/>
            </w:r>
          </w:hyperlink>
        </w:p>
        <w:p w14:paraId="0CC1F837" w14:textId="5765FD3C"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70" w:history="1">
            <w:r w:rsidR="00EA7490" w:rsidRPr="002D3256">
              <w:rPr>
                <w:rStyle w:val="-"/>
                <w:noProof/>
                <w:lang w:val="el-GR"/>
              </w:rPr>
              <w:t>2.4.3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Περιεχόμενα Φακέλου «Δικαιολογητικά Συμμετοχής - Τεχνική Προσφορά»</w:t>
            </w:r>
            <w:r w:rsidR="00EA7490">
              <w:rPr>
                <w:noProof/>
                <w:webHidden/>
              </w:rPr>
              <w:tab/>
            </w:r>
            <w:r w:rsidR="00EA7490">
              <w:rPr>
                <w:noProof/>
                <w:webHidden/>
              </w:rPr>
              <w:fldChar w:fldCharType="begin"/>
            </w:r>
            <w:r w:rsidR="00EA7490">
              <w:rPr>
                <w:noProof/>
                <w:webHidden/>
              </w:rPr>
              <w:instrText xml:space="preserve"> PAGEREF _Toc157606570 \h </w:instrText>
            </w:r>
            <w:r w:rsidR="00EA7490">
              <w:rPr>
                <w:noProof/>
                <w:webHidden/>
              </w:rPr>
            </w:r>
            <w:r w:rsidR="00EA7490">
              <w:rPr>
                <w:noProof/>
                <w:webHidden/>
              </w:rPr>
              <w:fldChar w:fldCharType="separate"/>
            </w:r>
            <w:r>
              <w:rPr>
                <w:noProof/>
                <w:webHidden/>
              </w:rPr>
              <w:t>54</w:t>
            </w:r>
            <w:r w:rsidR="00EA7490">
              <w:rPr>
                <w:noProof/>
                <w:webHidden/>
              </w:rPr>
              <w:fldChar w:fldCharType="end"/>
            </w:r>
          </w:hyperlink>
        </w:p>
        <w:p w14:paraId="085C02F1" w14:textId="600B85AB"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71" w:history="1">
            <w:r w:rsidR="00EA7490" w:rsidRPr="002D3256">
              <w:rPr>
                <w:rStyle w:val="-"/>
                <w:noProof/>
              </w:rPr>
              <w:t>2.4.3.1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rPr>
              <w:t>Δικαιολογητικά Συμμετοχής</w:t>
            </w:r>
            <w:r w:rsidR="00EA7490">
              <w:rPr>
                <w:noProof/>
                <w:webHidden/>
              </w:rPr>
              <w:tab/>
            </w:r>
            <w:r w:rsidR="00EA7490">
              <w:rPr>
                <w:noProof/>
                <w:webHidden/>
              </w:rPr>
              <w:fldChar w:fldCharType="begin"/>
            </w:r>
            <w:r w:rsidR="00EA7490">
              <w:rPr>
                <w:noProof/>
                <w:webHidden/>
              </w:rPr>
              <w:instrText xml:space="preserve"> PAGEREF _Toc157606571 \h </w:instrText>
            </w:r>
            <w:r w:rsidR="00EA7490">
              <w:rPr>
                <w:noProof/>
                <w:webHidden/>
              </w:rPr>
            </w:r>
            <w:r w:rsidR="00EA7490">
              <w:rPr>
                <w:noProof/>
                <w:webHidden/>
              </w:rPr>
              <w:fldChar w:fldCharType="separate"/>
            </w:r>
            <w:r>
              <w:rPr>
                <w:noProof/>
                <w:webHidden/>
              </w:rPr>
              <w:t>54</w:t>
            </w:r>
            <w:r w:rsidR="00EA7490">
              <w:rPr>
                <w:noProof/>
                <w:webHidden/>
              </w:rPr>
              <w:fldChar w:fldCharType="end"/>
            </w:r>
          </w:hyperlink>
        </w:p>
        <w:p w14:paraId="4CE98A6D" w14:textId="539D4E31"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572" w:history="1">
            <w:r w:rsidR="00EA7490" w:rsidRPr="002D3256">
              <w:rPr>
                <w:rStyle w:val="-"/>
                <w:noProof/>
                <w:lang w:val="el-GR"/>
              </w:rPr>
              <w:t>2.4.3.2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Τεχνική Προσφορά</w:t>
            </w:r>
            <w:r w:rsidR="00EA7490">
              <w:rPr>
                <w:noProof/>
                <w:webHidden/>
              </w:rPr>
              <w:tab/>
            </w:r>
            <w:r w:rsidR="00EA7490">
              <w:rPr>
                <w:noProof/>
                <w:webHidden/>
              </w:rPr>
              <w:fldChar w:fldCharType="begin"/>
            </w:r>
            <w:r w:rsidR="00EA7490">
              <w:rPr>
                <w:noProof/>
                <w:webHidden/>
              </w:rPr>
              <w:instrText xml:space="preserve"> PAGEREF _Toc157606572 \h </w:instrText>
            </w:r>
            <w:r w:rsidR="00EA7490">
              <w:rPr>
                <w:noProof/>
                <w:webHidden/>
              </w:rPr>
            </w:r>
            <w:r w:rsidR="00EA7490">
              <w:rPr>
                <w:noProof/>
                <w:webHidden/>
              </w:rPr>
              <w:fldChar w:fldCharType="separate"/>
            </w:r>
            <w:r>
              <w:rPr>
                <w:noProof/>
                <w:webHidden/>
              </w:rPr>
              <w:t>56</w:t>
            </w:r>
            <w:r w:rsidR="00EA7490">
              <w:rPr>
                <w:noProof/>
                <w:webHidden/>
              </w:rPr>
              <w:fldChar w:fldCharType="end"/>
            </w:r>
          </w:hyperlink>
        </w:p>
        <w:p w14:paraId="36705E40" w14:textId="6F7146DD"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73" w:history="1">
            <w:r w:rsidR="00EA7490" w:rsidRPr="002D3256">
              <w:rPr>
                <w:rStyle w:val="-"/>
                <w:noProof/>
                <w:lang w:val="el-GR"/>
              </w:rPr>
              <w:t>2.4.4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Περιεχόμενα Φακέλου «Οικονομική Προσφορά» / Τρόπος σύνταξης και υποβολής οικονομικών προσφορών</w:t>
            </w:r>
            <w:r w:rsidR="00EA7490">
              <w:rPr>
                <w:noProof/>
                <w:webHidden/>
              </w:rPr>
              <w:tab/>
            </w:r>
            <w:r w:rsidR="00EA7490">
              <w:rPr>
                <w:noProof/>
                <w:webHidden/>
              </w:rPr>
              <w:fldChar w:fldCharType="begin"/>
            </w:r>
            <w:r w:rsidR="00EA7490">
              <w:rPr>
                <w:noProof/>
                <w:webHidden/>
              </w:rPr>
              <w:instrText xml:space="preserve"> PAGEREF _Toc157606573 \h </w:instrText>
            </w:r>
            <w:r w:rsidR="00EA7490">
              <w:rPr>
                <w:noProof/>
                <w:webHidden/>
              </w:rPr>
            </w:r>
            <w:r w:rsidR="00EA7490">
              <w:rPr>
                <w:noProof/>
                <w:webHidden/>
              </w:rPr>
              <w:fldChar w:fldCharType="separate"/>
            </w:r>
            <w:r>
              <w:rPr>
                <w:noProof/>
                <w:webHidden/>
              </w:rPr>
              <w:t>56</w:t>
            </w:r>
            <w:r w:rsidR="00EA7490">
              <w:rPr>
                <w:noProof/>
                <w:webHidden/>
              </w:rPr>
              <w:fldChar w:fldCharType="end"/>
            </w:r>
          </w:hyperlink>
        </w:p>
        <w:p w14:paraId="0FDC913F" w14:textId="2BB942C4"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74" w:history="1">
            <w:r w:rsidR="00EA7490" w:rsidRPr="002D3256">
              <w:rPr>
                <w:rStyle w:val="-"/>
                <w:noProof/>
                <w:lang w:val="el-GR"/>
              </w:rPr>
              <w:t>2.4.5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Χρόνος ισχύος των προσφορών</w:t>
            </w:r>
            <w:r w:rsidR="00EA7490">
              <w:rPr>
                <w:noProof/>
                <w:webHidden/>
              </w:rPr>
              <w:tab/>
            </w:r>
            <w:r w:rsidR="00EA7490">
              <w:rPr>
                <w:noProof/>
                <w:webHidden/>
              </w:rPr>
              <w:fldChar w:fldCharType="begin"/>
            </w:r>
            <w:r w:rsidR="00EA7490">
              <w:rPr>
                <w:noProof/>
                <w:webHidden/>
              </w:rPr>
              <w:instrText xml:space="preserve"> PAGEREF _Toc157606574 \h </w:instrText>
            </w:r>
            <w:r w:rsidR="00EA7490">
              <w:rPr>
                <w:noProof/>
                <w:webHidden/>
              </w:rPr>
            </w:r>
            <w:r w:rsidR="00EA7490">
              <w:rPr>
                <w:noProof/>
                <w:webHidden/>
              </w:rPr>
              <w:fldChar w:fldCharType="separate"/>
            </w:r>
            <w:r>
              <w:rPr>
                <w:noProof/>
                <w:webHidden/>
              </w:rPr>
              <w:t>57</w:t>
            </w:r>
            <w:r w:rsidR="00EA7490">
              <w:rPr>
                <w:noProof/>
                <w:webHidden/>
              </w:rPr>
              <w:fldChar w:fldCharType="end"/>
            </w:r>
          </w:hyperlink>
        </w:p>
        <w:p w14:paraId="1BBCE91E" w14:textId="12D103CA"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75" w:history="1">
            <w:r w:rsidR="00EA7490" w:rsidRPr="002D3256">
              <w:rPr>
                <w:rStyle w:val="-"/>
                <w:noProof/>
                <w:lang w:val="el-GR"/>
              </w:rPr>
              <w:t>2.4.6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Λόγοι απόρριψης προσφορών</w:t>
            </w:r>
            <w:r w:rsidR="00EA7490">
              <w:rPr>
                <w:noProof/>
                <w:webHidden/>
              </w:rPr>
              <w:tab/>
            </w:r>
            <w:r w:rsidR="00EA7490">
              <w:rPr>
                <w:noProof/>
                <w:webHidden/>
              </w:rPr>
              <w:fldChar w:fldCharType="begin"/>
            </w:r>
            <w:r w:rsidR="00EA7490">
              <w:rPr>
                <w:noProof/>
                <w:webHidden/>
              </w:rPr>
              <w:instrText xml:space="preserve"> PAGEREF _Toc157606575 \h </w:instrText>
            </w:r>
            <w:r w:rsidR="00EA7490">
              <w:rPr>
                <w:noProof/>
                <w:webHidden/>
              </w:rPr>
            </w:r>
            <w:r w:rsidR="00EA7490">
              <w:rPr>
                <w:noProof/>
                <w:webHidden/>
              </w:rPr>
              <w:fldChar w:fldCharType="separate"/>
            </w:r>
            <w:r>
              <w:rPr>
                <w:noProof/>
                <w:webHidden/>
              </w:rPr>
              <w:t>57</w:t>
            </w:r>
            <w:r w:rsidR="00EA7490">
              <w:rPr>
                <w:noProof/>
                <w:webHidden/>
              </w:rPr>
              <w:fldChar w:fldCharType="end"/>
            </w:r>
          </w:hyperlink>
        </w:p>
        <w:p w14:paraId="3947E576" w14:textId="2BE3C87E" w:rsidR="00EA7490" w:rsidRDefault="0056429F">
          <w:pPr>
            <w:pStyle w:val="1f"/>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7606576" w:history="1">
            <w:r w:rsidR="00EA7490" w:rsidRPr="002D3256">
              <w:rPr>
                <w:rStyle w:val="-"/>
                <w:noProof/>
                <w14:scene3d>
                  <w14:camera w14:prst="orthographicFront"/>
                  <w14:lightRig w14:rig="threePt" w14:dir="t">
                    <w14:rot w14:lat="0" w14:lon="0" w14:rev="0"/>
                  </w14:lightRig>
                </w14:scene3d>
              </w:rPr>
              <w:t>3.</w:t>
            </w:r>
            <w:r w:rsidR="00EA7490">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A7490" w:rsidRPr="002D3256">
              <w:rPr>
                <w:rStyle w:val="-"/>
                <w:noProof/>
              </w:rPr>
              <w:t>ΔΙΕΝΕΡΓΕΙΑ ΔΙΑΔΙΚΑΣΙΑΣ - ΑΞΙΟΛΟΓΗΣΗ ΠΡΟΣΦΟΡΩΝ</w:t>
            </w:r>
            <w:r w:rsidR="00EA7490">
              <w:rPr>
                <w:noProof/>
                <w:webHidden/>
              </w:rPr>
              <w:tab/>
            </w:r>
            <w:r w:rsidR="00EA7490">
              <w:rPr>
                <w:noProof/>
                <w:webHidden/>
              </w:rPr>
              <w:fldChar w:fldCharType="begin"/>
            </w:r>
            <w:r w:rsidR="00EA7490">
              <w:rPr>
                <w:noProof/>
                <w:webHidden/>
              </w:rPr>
              <w:instrText xml:space="preserve"> PAGEREF _Toc157606576 \h </w:instrText>
            </w:r>
            <w:r w:rsidR="00EA7490">
              <w:rPr>
                <w:noProof/>
                <w:webHidden/>
              </w:rPr>
            </w:r>
            <w:r w:rsidR="00EA7490">
              <w:rPr>
                <w:noProof/>
                <w:webHidden/>
              </w:rPr>
              <w:fldChar w:fldCharType="separate"/>
            </w:r>
            <w:r>
              <w:rPr>
                <w:noProof/>
                <w:webHidden/>
              </w:rPr>
              <w:t>60</w:t>
            </w:r>
            <w:r w:rsidR="00EA7490">
              <w:rPr>
                <w:noProof/>
                <w:webHidden/>
              </w:rPr>
              <w:fldChar w:fldCharType="end"/>
            </w:r>
          </w:hyperlink>
        </w:p>
        <w:p w14:paraId="163AB73D" w14:textId="033557FD"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77" w:history="1">
            <w:r w:rsidR="00EA7490" w:rsidRPr="002D3256">
              <w:rPr>
                <w:rStyle w:val="-"/>
                <w:noProof/>
                <w:lang w:val="el-GR"/>
              </w:rPr>
              <w:t>3.1</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Αποσφράγιση και αξιολόγηση προσφορών</w:t>
            </w:r>
            <w:r w:rsidR="00EA7490">
              <w:rPr>
                <w:noProof/>
                <w:webHidden/>
              </w:rPr>
              <w:tab/>
            </w:r>
            <w:r w:rsidR="00EA7490">
              <w:rPr>
                <w:noProof/>
                <w:webHidden/>
              </w:rPr>
              <w:fldChar w:fldCharType="begin"/>
            </w:r>
            <w:r w:rsidR="00EA7490">
              <w:rPr>
                <w:noProof/>
                <w:webHidden/>
              </w:rPr>
              <w:instrText xml:space="preserve"> PAGEREF _Toc157606577 \h </w:instrText>
            </w:r>
            <w:r w:rsidR="00EA7490">
              <w:rPr>
                <w:noProof/>
                <w:webHidden/>
              </w:rPr>
            </w:r>
            <w:r w:rsidR="00EA7490">
              <w:rPr>
                <w:noProof/>
                <w:webHidden/>
              </w:rPr>
              <w:fldChar w:fldCharType="separate"/>
            </w:r>
            <w:r>
              <w:rPr>
                <w:noProof/>
                <w:webHidden/>
              </w:rPr>
              <w:t>60</w:t>
            </w:r>
            <w:r w:rsidR="00EA7490">
              <w:rPr>
                <w:noProof/>
                <w:webHidden/>
              </w:rPr>
              <w:fldChar w:fldCharType="end"/>
            </w:r>
          </w:hyperlink>
        </w:p>
        <w:p w14:paraId="65944AB1" w14:textId="4E1FC8B1"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78" w:history="1">
            <w:r w:rsidR="00EA7490" w:rsidRPr="002D3256">
              <w:rPr>
                <w:rStyle w:val="-"/>
                <w:noProof/>
                <w:lang w:val="el-GR"/>
              </w:rPr>
              <w:t>3.1.1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Ηλεκτρονική αποσφράγιση προσφορών</w:t>
            </w:r>
            <w:r w:rsidR="00EA7490">
              <w:rPr>
                <w:noProof/>
                <w:webHidden/>
              </w:rPr>
              <w:tab/>
            </w:r>
            <w:r w:rsidR="00EA7490">
              <w:rPr>
                <w:noProof/>
                <w:webHidden/>
              </w:rPr>
              <w:fldChar w:fldCharType="begin"/>
            </w:r>
            <w:r w:rsidR="00EA7490">
              <w:rPr>
                <w:noProof/>
                <w:webHidden/>
              </w:rPr>
              <w:instrText xml:space="preserve"> PAGEREF _Toc157606578 \h </w:instrText>
            </w:r>
            <w:r w:rsidR="00EA7490">
              <w:rPr>
                <w:noProof/>
                <w:webHidden/>
              </w:rPr>
            </w:r>
            <w:r w:rsidR="00EA7490">
              <w:rPr>
                <w:noProof/>
                <w:webHidden/>
              </w:rPr>
              <w:fldChar w:fldCharType="separate"/>
            </w:r>
            <w:r>
              <w:rPr>
                <w:noProof/>
                <w:webHidden/>
              </w:rPr>
              <w:t>60</w:t>
            </w:r>
            <w:r w:rsidR="00EA7490">
              <w:rPr>
                <w:noProof/>
                <w:webHidden/>
              </w:rPr>
              <w:fldChar w:fldCharType="end"/>
            </w:r>
          </w:hyperlink>
        </w:p>
        <w:p w14:paraId="05025699" w14:textId="56DA37A3"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79" w:history="1">
            <w:r w:rsidR="00EA7490" w:rsidRPr="002D3256">
              <w:rPr>
                <w:rStyle w:val="-"/>
                <w:noProof/>
                <w:lang w:val="el-GR"/>
              </w:rPr>
              <w:t>3.1.2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Αξιολόγηση προσφορών</w:t>
            </w:r>
            <w:r w:rsidR="00EA7490">
              <w:rPr>
                <w:noProof/>
                <w:webHidden/>
              </w:rPr>
              <w:tab/>
            </w:r>
            <w:r w:rsidR="00EA7490">
              <w:rPr>
                <w:noProof/>
                <w:webHidden/>
              </w:rPr>
              <w:fldChar w:fldCharType="begin"/>
            </w:r>
            <w:r w:rsidR="00EA7490">
              <w:rPr>
                <w:noProof/>
                <w:webHidden/>
              </w:rPr>
              <w:instrText xml:space="preserve"> PAGEREF _Toc157606579 \h </w:instrText>
            </w:r>
            <w:r w:rsidR="00EA7490">
              <w:rPr>
                <w:noProof/>
                <w:webHidden/>
              </w:rPr>
            </w:r>
            <w:r w:rsidR="00EA7490">
              <w:rPr>
                <w:noProof/>
                <w:webHidden/>
              </w:rPr>
              <w:fldChar w:fldCharType="separate"/>
            </w:r>
            <w:r>
              <w:rPr>
                <w:noProof/>
                <w:webHidden/>
              </w:rPr>
              <w:t>60</w:t>
            </w:r>
            <w:r w:rsidR="00EA7490">
              <w:rPr>
                <w:noProof/>
                <w:webHidden/>
              </w:rPr>
              <w:fldChar w:fldCharType="end"/>
            </w:r>
          </w:hyperlink>
        </w:p>
        <w:p w14:paraId="45C0ED72" w14:textId="5589BF74"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0" w:history="1">
            <w:r w:rsidR="00EA7490" w:rsidRPr="002D3256">
              <w:rPr>
                <w:rStyle w:val="-"/>
                <w:noProof/>
                <w:lang w:val="el-GR"/>
              </w:rPr>
              <w:t>3.2</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Πρόσκληση υποβολής δικαιολογητικών προσωρινού αναδόχου - Δικαιολογητικά προσωρινού αναδόχου</w:t>
            </w:r>
            <w:r w:rsidR="00EA7490">
              <w:rPr>
                <w:noProof/>
                <w:webHidden/>
              </w:rPr>
              <w:tab/>
            </w:r>
            <w:r w:rsidR="00EA7490">
              <w:rPr>
                <w:noProof/>
                <w:webHidden/>
              </w:rPr>
              <w:fldChar w:fldCharType="begin"/>
            </w:r>
            <w:r w:rsidR="00EA7490">
              <w:rPr>
                <w:noProof/>
                <w:webHidden/>
              </w:rPr>
              <w:instrText xml:space="preserve"> PAGEREF _Toc157606580 \h </w:instrText>
            </w:r>
            <w:r w:rsidR="00EA7490">
              <w:rPr>
                <w:noProof/>
                <w:webHidden/>
              </w:rPr>
            </w:r>
            <w:r w:rsidR="00EA7490">
              <w:rPr>
                <w:noProof/>
                <w:webHidden/>
              </w:rPr>
              <w:fldChar w:fldCharType="separate"/>
            </w:r>
            <w:r>
              <w:rPr>
                <w:noProof/>
                <w:webHidden/>
              </w:rPr>
              <w:t>63</w:t>
            </w:r>
            <w:r w:rsidR="00EA7490">
              <w:rPr>
                <w:noProof/>
                <w:webHidden/>
              </w:rPr>
              <w:fldChar w:fldCharType="end"/>
            </w:r>
          </w:hyperlink>
        </w:p>
        <w:p w14:paraId="1561FB4B" w14:textId="51754E30"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1" w:history="1">
            <w:r w:rsidR="00EA7490" w:rsidRPr="002D3256">
              <w:rPr>
                <w:rStyle w:val="-"/>
                <w:noProof/>
                <w:lang w:val="el-GR"/>
              </w:rPr>
              <w:t>3.3</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Κατακύρωση - σύναψη σύμβασης</w:t>
            </w:r>
            <w:r w:rsidR="00EA7490">
              <w:rPr>
                <w:noProof/>
                <w:webHidden/>
              </w:rPr>
              <w:tab/>
            </w:r>
            <w:r w:rsidR="00EA7490">
              <w:rPr>
                <w:noProof/>
                <w:webHidden/>
              </w:rPr>
              <w:fldChar w:fldCharType="begin"/>
            </w:r>
            <w:r w:rsidR="00EA7490">
              <w:rPr>
                <w:noProof/>
                <w:webHidden/>
              </w:rPr>
              <w:instrText xml:space="preserve"> PAGEREF _Toc157606581 \h </w:instrText>
            </w:r>
            <w:r w:rsidR="00EA7490">
              <w:rPr>
                <w:noProof/>
                <w:webHidden/>
              </w:rPr>
            </w:r>
            <w:r w:rsidR="00EA7490">
              <w:rPr>
                <w:noProof/>
                <w:webHidden/>
              </w:rPr>
              <w:fldChar w:fldCharType="separate"/>
            </w:r>
            <w:r>
              <w:rPr>
                <w:noProof/>
                <w:webHidden/>
              </w:rPr>
              <w:t>65</w:t>
            </w:r>
            <w:r w:rsidR="00EA7490">
              <w:rPr>
                <w:noProof/>
                <w:webHidden/>
              </w:rPr>
              <w:fldChar w:fldCharType="end"/>
            </w:r>
          </w:hyperlink>
        </w:p>
        <w:p w14:paraId="6AF22DA8" w14:textId="2BF11B22"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2" w:history="1">
            <w:r w:rsidR="00EA7490" w:rsidRPr="002D3256">
              <w:rPr>
                <w:rStyle w:val="-"/>
                <w:noProof/>
                <w:lang w:val="el-GR"/>
              </w:rPr>
              <w:t>3.4</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Προδικαστικές Προσφυγές - Προσωρινή και Οριστική Δικαστική Προστασία</w:t>
            </w:r>
            <w:r w:rsidR="00EA7490">
              <w:rPr>
                <w:noProof/>
                <w:webHidden/>
              </w:rPr>
              <w:tab/>
            </w:r>
            <w:r w:rsidR="00EA7490">
              <w:rPr>
                <w:noProof/>
                <w:webHidden/>
              </w:rPr>
              <w:fldChar w:fldCharType="begin"/>
            </w:r>
            <w:r w:rsidR="00EA7490">
              <w:rPr>
                <w:noProof/>
                <w:webHidden/>
              </w:rPr>
              <w:instrText xml:space="preserve"> PAGEREF _Toc157606582 \h </w:instrText>
            </w:r>
            <w:r w:rsidR="00EA7490">
              <w:rPr>
                <w:noProof/>
                <w:webHidden/>
              </w:rPr>
            </w:r>
            <w:r w:rsidR="00EA7490">
              <w:rPr>
                <w:noProof/>
                <w:webHidden/>
              </w:rPr>
              <w:fldChar w:fldCharType="separate"/>
            </w:r>
            <w:r>
              <w:rPr>
                <w:noProof/>
                <w:webHidden/>
              </w:rPr>
              <w:t>66</w:t>
            </w:r>
            <w:r w:rsidR="00EA7490">
              <w:rPr>
                <w:noProof/>
                <w:webHidden/>
              </w:rPr>
              <w:fldChar w:fldCharType="end"/>
            </w:r>
          </w:hyperlink>
        </w:p>
        <w:p w14:paraId="67CE75D2" w14:textId="3C139C67"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3" w:history="1">
            <w:r w:rsidR="00EA7490" w:rsidRPr="002D3256">
              <w:rPr>
                <w:rStyle w:val="-"/>
                <w:noProof/>
                <w:lang w:val="el-GR"/>
              </w:rPr>
              <w:t>3.5</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Ματαίωση Διαδικασίας</w:t>
            </w:r>
            <w:r w:rsidR="00EA7490">
              <w:rPr>
                <w:noProof/>
                <w:webHidden/>
              </w:rPr>
              <w:tab/>
            </w:r>
            <w:r w:rsidR="00EA7490">
              <w:rPr>
                <w:noProof/>
                <w:webHidden/>
              </w:rPr>
              <w:fldChar w:fldCharType="begin"/>
            </w:r>
            <w:r w:rsidR="00EA7490">
              <w:rPr>
                <w:noProof/>
                <w:webHidden/>
              </w:rPr>
              <w:instrText xml:space="preserve"> PAGEREF _Toc157606583 \h </w:instrText>
            </w:r>
            <w:r w:rsidR="00EA7490">
              <w:rPr>
                <w:noProof/>
                <w:webHidden/>
              </w:rPr>
            </w:r>
            <w:r w:rsidR="00EA7490">
              <w:rPr>
                <w:noProof/>
                <w:webHidden/>
              </w:rPr>
              <w:fldChar w:fldCharType="separate"/>
            </w:r>
            <w:r>
              <w:rPr>
                <w:noProof/>
                <w:webHidden/>
              </w:rPr>
              <w:t>70</w:t>
            </w:r>
            <w:r w:rsidR="00EA7490">
              <w:rPr>
                <w:noProof/>
                <w:webHidden/>
              </w:rPr>
              <w:fldChar w:fldCharType="end"/>
            </w:r>
          </w:hyperlink>
        </w:p>
        <w:p w14:paraId="768AF9CA" w14:textId="2F85A501" w:rsidR="00EA7490" w:rsidRDefault="0056429F">
          <w:pPr>
            <w:pStyle w:val="1f"/>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7606584" w:history="1">
            <w:r w:rsidR="00EA7490" w:rsidRPr="002D3256">
              <w:rPr>
                <w:rStyle w:val="-"/>
                <w:noProof/>
                <w14:scene3d>
                  <w14:camera w14:prst="orthographicFront"/>
                  <w14:lightRig w14:rig="threePt" w14:dir="t">
                    <w14:rot w14:lat="0" w14:lon="0" w14:rev="0"/>
                  </w14:lightRig>
                </w14:scene3d>
              </w:rPr>
              <w:t>4.</w:t>
            </w:r>
            <w:r w:rsidR="00EA7490">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A7490" w:rsidRPr="002D3256">
              <w:rPr>
                <w:rStyle w:val="-"/>
                <w:noProof/>
              </w:rPr>
              <w:t>ΟΡΟΙ ΕΚΤΕΛΕΣΗΣ ΤΗΣ ΣΥΜΒΑΣΗΣ</w:t>
            </w:r>
            <w:r w:rsidR="00EA7490">
              <w:rPr>
                <w:noProof/>
                <w:webHidden/>
              </w:rPr>
              <w:tab/>
            </w:r>
            <w:r w:rsidR="00EA7490">
              <w:rPr>
                <w:noProof/>
                <w:webHidden/>
              </w:rPr>
              <w:fldChar w:fldCharType="begin"/>
            </w:r>
            <w:r w:rsidR="00EA7490">
              <w:rPr>
                <w:noProof/>
                <w:webHidden/>
              </w:rPr>
              <w:instrText xml:space="preserve"> PAGEREF _Toc157606584 \h </w:instrText>
            </w:r>
            <w:r w:rsidR="00EA7490">
              <w:rPr>
                <w:noProof/>
                <w:webHidden/>
              </w:rPr>
            </w:r>
            <w:r w:rsidR="00EA7490">
              <w:rPr>
                <w:noProof/>
                <w:webHidden/>
              </w:rPr>
              <w:fldChar w:fldCharType="separate"/>
            </w:r>
            <w:r>
              <w:rPr>
                <w:noProof/>
                <w:webHidden/>
              </w:rPr>
              <w:t>71</w:t>
            </w:r>
            <w:r w:rsidR="00EA7490">
              <w:rPr>
                <w:noProof/>
                <w:webHidden/>
              </w:rPr>
              <w:fldChar w:fldCharType="end"/>
            </w:r>
          </w:hyperlink>
        </w:p>
        <w:p w14:paraId="4C9DA7ED" w14:textId="720BCF61"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5" w:history="1">
            <w:r w:rsidR="00EA7490" w:rsidRPr="002D3256">
              <w:rPr>
                <w:rStyle w:val="-"/>
                <w:noProof/>
                <w:lang w:val="el-GR"/>
              </w:rPr>
              <w:t>4.1</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Εγγυήσεις (καλής εκτέλεσης, προκαταβολής, καλής λειτουργίας)</w:t>
            </w:r>
            <w:r w:rsidR="00EA7490">
              <w:rPr>
                <w:noProof/>
                <w:webHidden/>
              </w:rPr>
              <w:tab/>
            </w:r>
            <w:r w:rsidR="00EA7490">
              <w:rPr>
                <w:noProof/>
                <w:webHidden/>
              </w:rPr>
              <w:fldChar w:fldCharType="begin"/>
            </w:r>
            <w:r w:rsidR="00EA7490">
              <w:rPr>
                <w:noProof/>
                <w:webHidden/>
              </w:rPr>
              <w:instrText xml:space="preserve"> PAGEREF _Toc157606585 \h </w:instrText>
            </w:r>
            <w:r w:rsidR="00EA7490">
              <w:rPr>
                <w:noProof/>
                <w:webHidden/>
              </w:rPr>
            </w:r>
            <w:r w:rsidR="00EA7490">
              <w:rPr>
                <w:noProof/>
                <w:webHidden/>
              </w:rPr>
              <w:fldChar w:fldCharType="separate"/>
            </w:r>
            <w:r>
              <w:rPr>
                <w:noProof/>
                <w:webHidden/>
              </w:rPr>
              <w:t>71</w:t>
            </w:r>
            <w:r w:rsidR="00EA7490">
              <w:rPr>
                <w:noProof/>
                <w:webHidden/>
              </w:rPr>
              <w:fldChar w:fldCharType="end"/>
            </w:r>
          </w:hyperlink>
        </w:p>
        <w:p w14:paraId="57401E84" w14:textId="3D87787E"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6" w:history="1">
            <w:r w:rsidR="00EA7490" w:rsidRPr="002D3256">
              <w:rPr>
                <w:rStyle w:val="-"/>
                <w:noProof/>
                <w:lang w:val="el-GR"/>
              </w:rPr>
              <w:t>4.2</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Συμβατικό πλαίσιο – Εφαρμοστέα νομοθεσία</w:t>
            </w:r>
            <w:r w:rsidR="00EA7490">
              <w:rPr>
                <w:noProof/>
                <w:webHidden/>
              </w:rPr>
              <w:tab/>
            </w:r>
            <w:r w:rsidR="00EA7490">
              <w:rPr>
                <w:noProof/>
                <w:webHidden/>
              </w:rPr>
              <w:fldChar w:fldCharType="begin"/>
            </w:r>
            <w:r w:rsidR="00EA7490">
              <w:rPr>
                <w:noProof/>
                <w:webHidden/>
              </w:rPr>
              <w:instrText xml:space="preserve"> PAGEREF _Toc157606586 \h </w:instrText>
            </w:r>
            <w:r w:rsidR="00EA7490">
              <w:rPr>
                <w:noProof/>
                <w:webHidden/>
              </w:rPr>
            </w:r>
            <w:r w:rsidR="00EA7490">
              <w:rPr>
                <w:noProof/>
                <w:webHidden/>
              </w:rPr>
              <w:fldChar w:fldCharType="separate"/>
            </w:r>
            <w:r>
              <w:rPr>
                <w:noProof/>
                <w:webHidden/>
              </w:rPr>
              <w:t>72</w:t>
            </w:r>
            <w:r w:rsidR="00EA7490">
              <w:rPr>
                <w:noProof/>
                <w:webHidden/>
              </w:rPr>
              <w:fldChar w:fldCharType="end"/>
            </w:r>
          </w:hyperlink>
        </w:p>
        <w:p w14:paraId="51DF8B9D" w14:textId="0506AF5C"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7" w:history="1">
            <w:r w:rsidR="00EA7490" w:rsidRPr="002D3256">
              <w:rPr>
                <w:rStyle w:val="-"/>
                <w:noProof/>
                <w:lang w:val="el-GR"/>
              </w:rPr>
              <w:t>4.3</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Όροι εκτέλεσης της σύμβασης</w:t>
            </w:r>
            <w:r w:rsidR="00EA7490">
              <w:rPr>
                <w:noProof/>
                <w:webHidden/>
              </w:rPr>
              <w:tab/>
            </w:r>
            <w:r w:rsidR="00EA7490">
              <w:rPr>
                <w:noProof/>
                <w:webHidden/>
              </w:rPr>
              <w:fldChar w:fldCharType="begin"/>
            </w:r>
            <w:r w:rsidR="00EA7490">
              <w:rPr>
                <w:noProof/>
                <w:webHidden/>
              </w:rPr>
              <w:instrText xml:space="preserve"> PAGEREF _Toc157606587 \h </w:instrText>
            </w:r>
            <w:r w:rsidR="00EA7490">
              <w:rPr>
                <w:noProof/>
                <w:webHidden/>
              </w:rPr>
            </w:r>
            <w:r w:rsidR="00EA7490">
              <w:rPr>
                <w:noProof/>
                <w:webHidden/>
              </w:rPr>
              <w:fldChar w:fldCharType="separate"/>
            </w:r>
            <w:r>
              <w:rPr>
                <w:noProof/>
                <w:webHidden/>
              </w:rPr>
              <w:t>72</w:t>
            </w:r>
            <w:r w:rsidR="00EA7490">
              <w:rPr>
                <w:noProof/>
                <w:webHidden/>
              </w:rPr>
              <w:fldChar w:fldCharType="end"/>
            </w:r>
          </w:hyperlink>
        </w:p>
        <w:p w14:paraId="07FBE1D3" w14:textId="54949D22"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8" w:history="1">
            <w:r w:rsidR="00EA7490" w:rsidRPr="002D3256">
              <w:rPr>
                <w:rStyle w:val="-"/>
                <w:noProof/>
                <w:lang w:val="el-GR"/>
              </w:rPr>
              <w:t>4.4</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Υπεργολαβία</w:t>
            </w:r>
            <w:r w:rsidR="00EA7490">
              <w:rPr>
                <w:noProof/>
                <w:webHidden/>
              </w:rPr>
              <w:tab/>
            </w:r>
            <w:r w:rsidR="00EA7490">
              <w:rPr>
                <w:noProof/>
                <w:webHidden/>
              </w:rPr>
              <w:fldChar w:fldCharType="begin"/>
            </w:r>
            <w:r w:rsidR="00EA7490">
              <w:rPr>
                <w:noProof/>
                <w:webHidden/>
              </w:rPr>
              <w:instrText xml:space="preserve"> PAGEREF _Toc157606588 \h </w:instrText>
            </w:r>
            <w:r w:rsidR="00EA7490">
              <w:rPr>
                <w:noProof/>
                <w:webHidden/>
              </w:rPr>
            </w:r>
            <w:r w:rsidR="00EA7490">
              <w:rPr>
                <w:noProof/>
                <w:webHidden/>
              </w:rPr>
              <w:fldChar w:fldCharType="separate"/>
            </w:r>
            <w:r>
              <w:rPr>
                <w:noProof/>
                <w:webHidden/>
              </w:rPr>
              <w:t>76</w:t>
            </w:r>
            <w:r w:rsidR="00EA7490">
              <w:rPr>
                <w:noProof/>
                <w:webHidden/>
              </w:rPr>
              <w:fldChar w:fldCharType="end"/>
            </w:r>
          </w:hyperlink>
        </w:p>
        <w:p w14:paraId="651322AF" w14:textId="5CA1E98B"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89" w:history="1">
            <w:r w:rsidR="00EA7490" w:rsidRPr="002D3256">
              <w:rPr>
                <w:rStyle w:val="-"/>
                <w:noProof/>
                <w:lang w:val="el-GR"/>
              </w:rPr>
              <w:t>4.5</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Τροποποίηση σύμβασης κατά τη διάρκειά της</w:t>
            </w:r>
            <w:r w:rsidR="00EA7490">
              <w:rPr>
                <w:noProof/>
                <w:webHidden/>
              </w:rPr>
              <w:tab/>
            </w:r>
            <w:r w:rsidR="00EA7490">
              <w:rPr>
                <w:noProof/>
                <w:webHidden/>
              </w:rPr>
              <w:fldChar w:fldCharType="begin"/>
            </w:r>
            <w:r w:rsidR="00EA7490">
              <w:rPr>
                <w:noProof/>
                <w:webHidden/>
              </w:rPr>
              <w:instrText xml:space="preserve"> PAGEREF _Toc157606589 \h </w:instrText>
            </w:r>
            <w:r w:rsidR="00EA7490">
              <w:rPr>
                <w:noProof/>
                <w:webHidden/>
              </w:rPr>
            </w:r>
            <w:r w:rsidR="00EA7490">
              <w:rPr>
                <w:noProof/>
                <w:webHidden/>
              </w:rPr>
              <w:fldChar w:fldCharType="separate"/>
            </w:r>
            <w:r>
              <w:rPr>
                <w:noProof/>
                <w:webHidden/>
              </w:rPr>
              <w:t>76</w:t>
            </w:r>
            <w:r w:rsidR="00EA7490">
              <w:rPr>
                <w:noProof/>
                <w:webHidden/>
              </w:rPr>
              <w:fldChar w:fldCharType="end"/>
            </w:r>
          </w:hyperlink>
        </w:p>
        <w:p w14:paraId="2A2674E8" w14:textId="124610CC"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590" w:history="1">
            <w:r w:rsidR="00EA7490" w:rsidRPr="002D3256">
              <w:rPr>
                <w:rStyle w:val="-"/>
                <w:noProof/>
                <w:lang w:val="el-GR"/>
              </w:rPr>
              <w:t>4.5.1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Δικαιώματα προαίρεσης</w:t>
            </w:r>
            <w:r w:rsidR="00EA7490">
              <w:rPr>
                <w:noProof/>
                <w:webHidden/>
              </w:rPr>
              <w:tab/>
            </w:r>
            <w:r w:rsidR="00EA7490">
              <w:rPr>
                <w:noProof/>
                <w:webHidden/>
              </w:rPr>
              <w:fldChar w:fldCharType="begin"/>
            </w:r>
            <w:r w:rsidR="00EA7490">
              <w:rPr>
                <w:noProof/>
                <w:webHidden/>
              </w:rPr>
              <w:instrText xml:space="preserve"> PAGEREF _Toc157606590 \h </w:instrText>
            </w:r>
            <w:r w:rsidR="00EA7490">
              <w:rPr>
                <w:noProof/>
                <w:webHidden/>
              </w:rPr>
            </w:r>
            <w:r w:rsidR="00EA7490">
              <w:rPr>
                <w:noProof/>
                <w:webHidden/>
              </w:rPr>
              <w:fldChar w:fldCharType="separate"/>
            </w:r>
            <w:r>
              <w:rPr>
                <w:noProof/>
                <w:webHidden/>
              </w:rPr>
              <w:t>77</w:t>
            </w:r>
            <w:r w:rsidR="00EA7490">
              <w:rPr>
                <w:noProof/>
                <w:webHidden/>
              </w:rPr>
              <w:fldChar w:fldCharType="end"/>
            </w:r>
          </w:hyperlink>
        </w:p>
        <w:p w14:paraId="205FC040" w14:textId="677BFDB7"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91" w:history="1">
            <w:r w:rsidR="00EA7490" w:rsidRPr="002D3256">
              <w:rPr>
                <w:rStyle w:val="-"/>
                <w:noProof/>
                <w:lang w:val="el-GR"/>
              </w:rPr>
              <w:t>4.6</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Δικαίωμα μονομερούς λύσης της σύμβασης</w:t>
            </w:r>
            <w:r w:rsidR="00EA7490">
              <w:rPr>
                <w:noProof/>
                <w:webHidden/>
              </w:rPr>
              <w:tab/>
            </w:r>
            <w:r w:rsidR="00EA7490">
              <w:rPr>
                <w:noProof/>
                <w:webHidden/>
              </w:rPr>
              <w:fldChar w:fldCharType="begin"/>
            </w:r>
            <w:r w:rsidR="00EA7490">
              <w:rPr>
                <w:noProof/>
                <w:webHidden/>
              </w:rPr>
              <w:instrText xml:space="preserve"> PAGEREF _Toc157606591 \h </w:instrText>
            </w:r>
            <w:r w:rsidR="00EA7490">
              <w:rPr>
                <w:noProof/>
                <w:webHidden/>
              </w:rPr>
            </w:r>
            <w:r w:rsidR="00EA7490">
              <w:rPr>
                <w:noProof/>
                <w:webHidden/>
              </w:rPr>
              <w:fldChar w:fldCharType="separate"/>
            </w:r>
            <w:r>
              <w:rPr>
                <w:noProof/>
                <w:webHidden/>
              </w:rPr>
              <w:t>77</w:t>
            </w:r>
            <w:r w:rsidR="00EA7490">
              <w:rPr>
                <w:noProof/>
                <w:webHidden/>
              </w:rPr>
              <w:fldChar w:fldCharType="end"/>
            </w:r>
          </w:hyperlink>
        </w:p>
        <w:p w14:paraId="145F142B" w14:textId="047FBD94" w:rsidR="00EA7490" w:rsidRDefault="0056429F">
          <w:pPr>
            <w:pStyle w:val="1f"/>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7606592" w:history="1">
            <w:r w:rsidR="00EA7490" w:rsidRPr="002D3256">
              <w:rPr>
                <w:rStyle w:val="-"/>
                <w:noProof/>
                <w:lang w:val="el-GR"/>
                <w14:scene3d>
                  <w14:camera w14:prst="orthographicFront"/>
                  <w14:lightRig w14:rig="threePt" w14:dir="t">
                    <w14:rot w14:lat="0" w14:lon="0" w14:rev="0"/>
                  </w14:lightRig>
                </w14:scene3d>
              </w:rPr>
              <w:t>5.</w:t>
            </w:r>
            <w:r w:rsidR="00EA7490">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A7490" w:rsidRPr="002D3256">
              <w:rPr>
                <w:rStyle w:val="-"/>
                <w:noProof/>
                <w:lang w:val="el-GR"/>
              </w:rPr>
              <w:t>ΕΙΔΙΚΟΙ ΟΡΟΙ ΕΚΤΕΛΕΣΗΣ ΤΗΣ ΣΥΜΒΑΣΗΣ</w:t>
            </w:r>
            <w:r w:rsidR="00EA7490">
              <w:rPr>
                <w:noProof/>
                <w:webHidden/>
              </w:rPr>
              <w:tab/>
            </w:r>
            <w:r w:rsidR="00EA7490">
              <w:rPr>
                <w:noProof/>
                <w:webHidden/>
              </w:rPr>
              <w:fldChar w:fldCharType="begin"/>
            </w:r>
            <w:r w:rsidR="00EA7490">
              <w:rPr>
                <w:noProof/>
                <w:webHidden/>
              </w:rPr>
              <w:instrText xml:space="preserve"> PAGEREF _Toc157606592 \h </w:instrText>
            </w:r>
            <w:r w:rsidR="00EA7490">
              <w:rPr>
                <w:noProof/>
                <w:webHidden/>
              </w:rPr>
            </w:r>
            <w:r w:rsidR="00EA7490">
              <w:rPr>
                <w:noProof/>
                <w:webHidden/>
              </w:rPr>
              <w:fldChar w:fldCharType="separate"/>
            </w:r>
            <w:r>
              <w:rPr>
                <w:noProof/>
                <w:webHidden/>
              </w:rPr>
              <w:t>79</w:t>
            </w:r>
            <w:r w:rsidR="00EA7490">
              <w:rPr>
                <w:noProof/>
                <w:webHidden/>
              </w:rPr>
              <w:fldChar w:fldCharType="end"/>
            </w:r>
          </w:hyperlink>
        </w:p>
        <w:p w14:paraId="1E9582F3" w14:textId="002FA4DA"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93" w:history="1">
            <w:r w:rsidR="00EA7490" w:rsidRPr="002D3256">
              <w:rPr>
                <w:rStyle w:val="-"/>
                <w:noProof/>
                <w:lang w:val="el-GR"/>
              </w:rPr>
              <w:t>5.1</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Τρόπος πληρωμής</w:t>
            </w:r>
            <w:r w:rsidR="00EA7490">
              <w:rPr>
                <w:noProof/>
                <w:webHidden/>
              </w:rPr>
              <w:tab/>
            </w:r>
            <w:r w:rsidR="00EA7490">
              <w:rPr>
                <w:noProof/>
                <w:webHidden/>
              </w:rPr>
              <w:fldChar w:fldCharType="begin"/>
            </w:r>
            <w:r w:rsidR="00EA7490">
              <w:rPr>
                <w:noProof/>
                <w:webHidden/>
              </w:rPr>
              <w:instrText xml:space="preserve"> PAGEREF _Toc157606593 \h </w:instrText>
            </w:r>
            <w:r w:rsidR="00EA7490">
              <w:rPr>
                <w:noProof/>
                <w:webHidden/>
              </w:rPr>
            </w:r>
            <w:r w:rsidR="00EA7490">
              <w:rPr>
                <w:noProof/>
                <w:webHidden/>
              </w:rPr>
              <w:fldChar w:fldCharType="separate"/>
            </w:r>
            <w:r>
              <w:rPr>
                <w:noProof/>
                <w:webHidden/>
              </w:rPr>
              <w:t>79</w:t>
            </w:r>
            <w:r w:rsidR="00EA7490">
              <w:rPr>
                <w:noProof/>
                <w:webHidden/>
              </w:rPr>
              <w:fldChar w:fldCharType="end"/>
            </w:r>
          </w:hyperlink>
        </w:p>
        <w:p w14:paraId="68CD6922" w14:textId="63AFC68E"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94" w:history="1">
            <w:r w:rsidR="00EA7490" w:rsidRPr="002D3256">
              <w:rPr>
                <w:rStyle w:val="-"/>
                <w:noProof/>
                <w:lang w:val="el-GR"/>
              </w:rPr>
              <w:t>5.2</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Κήρυξη οικονομικού φορέα έκπτωτου - Κυρώσεις</w:t>
            </w:r>
            <w:r w:rsidR="00EA7490">
              <w:rPr>
                <w:noProof/>
                <w:webHidden/>
              </w:rPr>
              <w:tab/>
            </w:r>
            <w:r w:rsidR="00EA7490">
              <w:rPr>
                <w:noProof/>
                <w:webHidden/>
              </w:rPr>
              <w:fldChar w:fldCharType="begin"/>
            </w:r>
            <w:r w:rsidR="00EA7490">
              <w:rPr>
                <w:noProof/>
                <w:webHidden/>
              </w:rPr>
              <w:instrText xml:space="preserve"> PAGEREF _Toc157606594 \h </w:instrText>
            </w:r>
            <w:r w:rsidR="00EA7490">
              <w:rPr>
                <w:noProof/>
                <w:webHidden/>
              </w:rPr>
            </w:r>
            <w:r w:rsidR="00EA7490">
              <w:rPr>
                <w:noProof/>
                <w:webHidden/>
              </w:rPr>
              <w:fldChar w:fldCharType="separate"/>
            </w:r>
            <w:r>
              <w:rPr>
                <w:noProof/>
                <w:webHidden/>
              </w:rPr>
              <w:t>81</w:t>
            </w:r>
            <w:r w:rsidR="00EA7490">
              <w:rPr>
                <w:noProof/>
                <w:webHidden/>
              </w:rPr>
              <w:fldChar w:fldCharType="end"/>
            </w:r>
          </w:hyperlink>
        </w:p>
        <w:p w14:paraId="2B473AC8" w14:textId="4BB0993C"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95" w:history="1">
            <w:r w:rsidR="00EA7490" w:rsidRPr="002D3256">
              <w:rPr>
                <w:rStyle w:val="-"/>
                <w:noProof/>
                <w:lang w:val="el-GR"/>
              </w:rPr>
              <w:t>5.3</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Διοικητικές προσφυγές κατά τη διαδικασία εκτέλεσης</w:t>
            </w:r>
            <w:r w:rsidR="00EA7490">
              <w:rPr>
                <w:noProof/>
                <w:webHidden/>
              </w:rPr>
              <w:tab/>
            </w:r>
            <w:r w:rsidR="00EA7490">
              <w:rPr>
                <w:noProof/>
                <w:webHidden/>
              </w:rPr>
              <w:fldChar w:fldCharType="begin"/>
            </w:r>
            <w:r w:rsidR="00EA7490">
              <w:rPr>
                <w:noProof/>
                <w:webHidden/>
              </w:rPr>
              <w:instrText xml:space="preserve"> PAGEREF _Toc157606595 \h </w:instrText>
            </w:r>
            <w:r w:rsidR="00EA7490">
              <w:rPr>
                <w:noProof/>
                <w:webHidden/>
              </w:rPr>
            </w:r>
            <w:r w:rsidR="00EA7490">
              <w:rPr>
                <w:noProof/>
                <w:webHidden/>
              </w:rPr>
              <w:fldChar w:fldCharType="separate"/>
            </w:r>
            <w:r>
              <w:rPr>
                <w:noProof/>
                <w:webHidden/>
              </w:rPr>
              <w:t>83</w:t>
            </w:r>
            <w:r w:rsidR="00EA7490">
              <w:rPr>
                <w:noProof/>
                <w:webHidden/>
              </w:rPr>
              <w:fldChar w:fldCharType="end"/>
            </w:r>
          </w:hyperlink>
        </w:p>
        <w:p w14:paraId="66A6E70A" w14:textId="2659325A"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96" w:history="1">
            <w:r w:rsidR="00EA7490" w:rsidRPr="002D3256">
              <w:rPr>
                <w:rStyle w:val="-"/>
                <w:noProof/>
                <w:lang w:val="el-GR"/>
              </w:rPr>
              <w:t>5.4</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Δικαστική επίλυση διαφορών</w:t>
            </w:r>
            <w:r w:rsidR="00EA7490">
              <w:rPr>
                <w:noProof/>
                <w:webHidden/>
              </w:rPr>
              <w:tab/>
            </w:r>
            <w:r w:rsidR="00EA7490">
              <w:rPr>
                <w:noProof/>
                <w:webHidden/>
              </w:rPr>
              <w:fldChar w:fldCharType="begin"/>
            </w:r>
            <w:r w:rsidR="00EA7490">
              <w:rPr>
                <w:noProof/>
                <w:webHidden/>
              </w:rPr>
              <w:instrText xml:space="preserve"> PAGEREF _Toc157606596 \h </w:instrText>
            </w:r>
            <w:r w:rsidR="00EA7490">
              <w:rPr>
                <w:noProof/>
                <w:webHidden/>
              </w:rPr>
            </w:r>
            <w:r w:rsidR="00EA7490">
              <w:rPr>
                <w:noProof/>
                <w:webHidden/>
              </w:rPr>
              <w:fldChar w:fldCharType="separate"/>
            </w:r>
            <w:r>
              <w:rPr>
                <w:noProof/>
                <w:webHidden/>
              </w:rPr>
              <w:t>83</w:t>
            </w:r>
            <w:r w:rsidR="00EA7490">
              <w:rPr>
                <w:noProof/>
                <w:webHidden/>
              </w:rPr>
              <w:fldChar w:fldCharType="end"/>
            </w:r>
          </w:hyperlink>
        </w:p>
        <w:p w14:paraId="2BFA696A" w14:textId="1FD3602B" w:rsidR="00EA7490" w:rsidRDefault="0056429F">
          <w:pPr>
            <w:pStyle w:val="1f"/>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7606597" w:history="1">
            <w:r w:rsidR="00EA7490" w:rsidRPr="002D3256">
              <w:rPr>
                <w:rStyle w:val="-"/>
                <w:noProof/>
                <w14:scene3d>
                  <w14:camera w14:prst="orthographicFront"/>
                  <w14:lightRig w14:rig="threePt" w14:dir="t">
                    <w14:rot w14:lat="0" w14:lon="0" w14:rev="0"/>
                  </w14:lightRig>
                </w14:scene3d>
              </w:rPr>
              <w:t>6.</w:t>
            </w:r>
            <w:r w:rsidR="00EA7490">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A7490" w:rsidRPr="002D3256">
              <w:rPr>
                <w:rStyle w:val="-"/>
                <w:noProof/>
              </w:rPr>
              <w:t>ΧΡΟΝΟΣ ΚΑΙ ΤΡΟΠΟΣ ΕΚΤΕΛΕΣΗΣ</w:t>
            </w:r>
            <w:r w:rsidR="00EA7490">
              <w:rPr>
                <w:noProof/>
                <w:webHidden/>
              </w:rPr>
              <w:tab/>
            </w:r>
            <w:r w:rsidR="00EA7490">
              <w:rPr>
                <w:noProof/>
                <w:webHidden/>
              </w:rPr>
              <w:fldChar w:fldCharType="begin"/>
            </w:r>
            <w:r w:rsidR="00EA7490">
              <w:rPr>
                <w:noProof/>
                <w:webHidden/>
              </w:rPr>
              <w:instrText xml:space="preserve"> PAGEREF _Toc157606597 \h </w:instrText>
            </w:r>
            <w:r w:rsidR="00EA7490">
              <w:rPr>
                <w:noProof/>
                <w:webHidden/>
              </w:rPr>
            </w:r>
            <w:r w:rsidR="00EA7490">
              <w:rPr>
                <w:noProof/>
                <w:webHidden/>
              </w:rPr>
              <w:fldChar w:fldCharType="separate"/>
            </w:r>
            <w:r>
              <w:rPr>
                <w:noProof/>
                <w:webHidden/>
              </w:rPr>
              <w:t>84</w:t>
            </w:r>
            <w:r w:rsidR="00EA7490">
              <w:rPr>
                <w:noProof/>
                <w:webHidden/>
              </w:rPr>
              <w:fldChar w:fldCharType="end"/>
            </w:r>
          </w:hyperlink>
        </w:p>
        <w:p w14:paraId="40AAC7DF" w14:textId="76A67BBB"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98" w:history="1">
            <w:r w:rsidR="00EA7490" w:rsidRPr="002D3256">
              <w:rPr>
                <w:rStyle w:val="-"/>
                <w:noProof/>
                <w:lang w:val="el-GR"/>
              </w:rPr>
              <w:t>6.1</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Παρακολούθηση της σύμβασης</w:t>
            </w:r>
            <w:r w:rsidR="00EA7490">
              <w:rPr>
                <w:noProof/>
                <w:webHidden/>
              </w:rPr>
              <w:tab/>
            </w:r>
            <w:r w:rsidR="00EA7490">
              <w:rPr>
                <w:noProof/>
                <w:webHidden/>
              </w:rPr>
              <w:fldChar w:fldCharType="begin"/>
            </w:r>
            <w:r w:rsidR="00EA7490">
              <w:rPr>
                <w:noProof/>
                <w:webHidden/>
              </w:rPr>
              <w:instrText xml:space="preserve"> PAGEREF _Toc157606598 \h </w:instrText>
            </w:r>
            <w:r w:rsidR="00EA7490">
              <w:rPr>
                <w:noProof/>
                <w:webHidden/>
              </w:rPr>
            </w:r>
            <w:r w:rsidR="00EA7490">
              <w:rPr>
                <w:noProof/>
                <w:webHidden/>
              </w:rPr>
              <w:fldChar w:fldCharType="separate"/>
            </w:r>
            <w:r>
              <w:rPr>
                <w:noProof/>
                <w:webHidden/>
              </w:rPr>
              <w:t>84</w:t>
            </w:r>
            <w:r w:rsidR="00EA7490">
              <w:rPr>
                <w:noProof/>
                <w:webHidden/>
              </w:rPr>
              <w:fldChar w:fldCharType="end"/>
            </w:r>
          </w:hyperlink>
        </w:p>
        <w:p w14:paraId="72C290F9" w14:textId="62F8F8C6"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599" w:history="1">
            <w:r w:rsidR="00EA7490" w:rsidRPr="002D3256">
              <w:rPr>
                <w:rStyle w:val="-"/>
                <w:noProof/>
                <w:lang w:val="el-GR"/>
              </w:rPr>
              <w:t>6.2</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Διάρκεια σύμβασης</w:t>
            </w:r>
            <w:r w:rsidR="00EA7490">
              <w:rPr>
                <w:noProof/>
                <w:webHidden/>
              </w:rPr>
              <w:tab/>
            </w:r>
            <w:r w:rsidR="00EA7490">
              <w:rPr>
                <w:noProof/>
                <w:webHidden/>
              </w:rPr>
              <w:fldChar w:fldCharType="begin"/>
            </w:r>
            <w:r w:rsidR="00EA7490">
              <w:rPr>
                <w:noProof/>
                <w:webHidden/>
              </w:rPr>
              <w:instrText xml:space="preserve"> PAGEREF _Toc157606599 \h </w:instrText>
            </w:r>
            <w:r w:rsidR="00EA7490">
              <w:rPr>
                <w:noProof/>
                <w:webHidden/>
              </w:rPr>
            </w:r>
            <w:r w:rsidR="00EA7490">
              <w:rPr>
                <w:noProof/>
                <w:webHidden/>
              </w:rPr>
              <w:fldChar w:fldCharType="separate"/>
            </w:r>
            <w:r>
              <w:rPr>
                <w:noProof/>
                <w:webHidden/>
              </w:rPr>
              <w:t>84</w:t>
            </w:r>
            <w:r w:rsidR="00EA7490">
              <w:rPr>
                <w:noProof/>
                <w:webHidden/>
              </w:rPr>
              <w:fldChar w:fldCharType="end"/>
            </w:r>
          </w:hyperlink>
        </w:p>
        <w:p w14:paraId="2D408DEE" w14:textId="5AB02967"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600" w:history="1">
            <w:r w:rsidR="00EA7490" w:rsidRPr="002D3256">
              <w:rPr>
                <w:rStyle w:val="-"/>
                <w:noProof/>
                <w:lang w:val="el-GR"/>
              </w:rPr>
              <w:t>6.3</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Παραλαβή του αντικειμένου της σύμβασης</w:t>
            </w:r>
            <w:r w:rsidR="00EA7490">
              <w:rPr>
                <w:noProof/>
                <w:webHidden/>
              </w:rPr>
              <w:tab/>
            </w:r>
            <w:r w:rsidR="00EA7490">
              <w:rPr>
                <w:noProof/>
                <w:webHidden/>
              </w:rPr>
              <w:fldChar w:fldCharType="begin"/>
            </w:r>
            <w:r w:rsidR="00EA7490">
              <w:rPr>
                <w:noProof/>
                <w:webHidden/>
              </w:rPr>
              <w:instrText xml:space="preserve"> PAGEREF _Toc157606600 \h </w:instrText>
            </w:r>
            <w:r w:rsidR="00EA7490">
              <w:rPr>
                <w:noProof/>
                <w:webHidden/>
              </w:rPr>
            </w:r>
            <w:r w:rsidR="00EA7490">
              <w:rPr>
                <w:noProof/>
                <w:webHidden/>
              </w:rPr>
              <w:fldChar w:fldCharType="separate"/>
            </w:r>
            <w:r>
              <w:rPr>
                <w:noProof/>
                <w:webHidden/>
              </w:rPr>
              <w:t>84</w:t>
            </w:r>
            <w:r w:rsidR="00EA7490">
              <w:rPr>
                <w:noProof/>
                <w:webHidden/>
              </w:rPr>
              <w:fldChar w:fldCharType="end"/>
            </w:r>
          </w:hyperlink>
        </w:p>
        <w:p w14:paraId="2091A57A" w14:textId="03520E6D"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601" w:history="1">
            <w:r w:rsidR="00EA7490" w:rsidRPr="002D3256">
              <w:rPr>
                <w:rStyle w:val="-"/>
                <w:noProof/>
                <w:lang w:val="el-GR"/>
              </w:rPr>
              <w:t>6.4</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Απόρριψη παραδοτέων – Αντικατάσταση</w:t>
            </w:r>
            <w:r w:rsidR="00EA7490">
              <w:rPr>
                <w:noProof/>
                <w:webHidden/>
              </w:rPr>
              <w:tab/>
            </w:r>
            <w:r w:rsidR="00EA7490">
              <w:rPr>
                <w:noProof/>
                <w:webHidden/>
              </w:rPr>
              <w:fldChar w:fldCharType="begin"/>
            </w:r>
            <w:r w:rsidR="00EA7490">
              <w:rPr>
                <w:noProof/>
                <w:webHidden/>
              </w:rPr>
              <w:instrText xml:space="preserve"> PAGEREF _Toc157606601 \h </w:instrText>
            </w:r>
            <w:r w:rsidR="00EA7490">
              <w:rPr>
                <w:noProof/>
                <w:webHidden/>
              </w:rPr>
            </w:r>
            <w:r w:rsidR="00EA7490">
              <w:rPr>
                <w:noProof/>
                <w:webHidden/>
              </w:rPr>
              <w:fldChar w:fldCharType="separate"/>
            </w:r>
            <w:r>
              <w:rPr>
                <w:noProof/>
                <w:webHidden/>
              </w:rPr>
              <w:t>86</w:t>
            </w:r>
            <w:r w:rsidR="00EA7490">
              <w:rPr>
                <w:noProof/>
                <w:webHidden/>
              </w:rPr>
              <w:fldChar w:fldCharType="end"/>
            </w:r>
          </w:hyperlink>
        </w:p>
        <w:p w14:paraId="0E85EDC6" w14:textId="640B80B7" w:rsidR="00EA7490" w:rsidRDefault="0056429F">
          <w:pPr>
            <w:pStyle w:val="2a"/>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602" w:history="1">
            <w:r w:rsidR="00EA7490" w:rsidRPr="002D3256">
              <w:rPr>
                <w:rStyle w:val="-"/>
                <w:noProof/>
                <w:lang w:val="el-GR"/>
              </w:rPr>
              <w:t>6.5</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Αναπροσαρμογή τιμής</w:t>
            </w:r>
            <w:r w:rsidR="00EA7490">
              <w:rPr>
                <w:noProof/>
                <w:webHidden/>
              </w:rPr>
              <w:tab/>
            </w:r>
            <w:r w:rsidR="00EA7490">
              <w:rPr>
                <w:noProof/>
                <w:webHidden/>
              </w:rPr>
              <w:fldChar w:fldCharType="begin"/>
            </w:r>
            <w:r w:rsidR="00EA7490">
              <w:rPr>
                <w:noProof/>
                <w:webHidden/>
              </w:rPr>
              <w:instrText xml:space="preserve"> PAGEREF _Toc157606602 \h </w:instrText>
            </w:r>
            <w:r w:rsidR="00EA7490">
              <w:rPr>
                <w:noProof/>
                <w:webHidden/>
              </w:rPr>
            </w:r>
            <w:r w:rsidR="00EA7490">
              <w:rPr>
                <w:noProof/>
                <w:webHidden/>
              </w:rPr>
              <w:fldChar w:fldCharType="separate"/>
            </w:r>
            <w:r>
              <w:rPr>
                <w:noProof/>
                <w:webHidden/>
              </w:rPr>
              <w:t>87</w:t>
            </w:r>
            <w:r w:rsidR="00EA7490">
              <w:rPr>
                <w:noProof/>
                <w:webHidden/>
              </w:rPr>
              <w:fldChar w:fldCharType="end"/>
            </w:r>
          </w:hyperlink>
        </w:p>
        <w:p w14:paraId="42FF7E1A" w14:textId="0074A922" w:rsidR="00EA7490" w:rsidRDefault="0056429F">
          <w:pPr>
            <w:pStyle w:val="1f"/>
            <w:tabs>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7606603" w:history="1">
            <w:r w:rsidR="00EA7490" w:rsidRPr="002D3256">
              <w:rPr>
                <w:rStyle w:val="-"/>
                <w:noProof/>
                <w:lang w:val="el-GR"/>
              </w:rPr>
              <w:t>ΠΑΡΑΡΤΗΜΑΤΑ</w:t>
            </w:r>
            <w:r w:rsidR="00EA7490">
              <w:rPr>
                <w:noProof/>
                <w:webHidden/>
              </w:rPr>
              <w:tab/>
            </w:r>
            <w:r w:rsidR="00EA7490">
              <w:rPr>
                <w:noProof/>
                <w:webHidden/>
              </w:rPr>
              <w:fldChar w:fldCharType="begin"/>
            </w:r>
            <w:r w:rsidR="00EA7490">
              <w:rPr>
                <w:noProof/>
                <w:webHidden/>
              </w:rPr>
              <w:instrText xml:space="preserve"> PAGEREF _Toc157606603 \h </w:instrText>
            </w:r>
            <w:r w:rsidR="00EA7490">
              <w:rPr>
                <w:noProof/>
                <w:webHidden/>
              </w:rPr>
            </w:r>
            <w:r w:rsidR="00EA7490">
              <w:rPr>
                <w:noProof/>
                <w:webHidden/>
              </w:rPr>
              <w:fldChar w:fldCharType="separate"/>
            </w:r>
            <w:r>
              <w:rPr>
                <w:noProof/>
                <w:webHidden/>
              </w:rPr>
              <w:t>88</w:t>
            </w:r>
            <w:r w:rsidR="00EA7490">
              <w:rPr>
                <w:noProof/>
                <w:webHidden/>
              </w:rPr>
              <w:fldChar w:fldCharType="end"/>
            </w:r>
          </w:hyperlink>
        </w:p>
        <w:p w14:paraId="5E95759F" w14:textId="28E67DE5"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604" w:history="1">
            <w:r w:rsidR="00EA7490" w:rsidRPr="002D3256">
              <w:rPr>
                <w:rStyle w:val="-"/>
                <w:noProof/>
                <w:lang w:val="el-GR"/>
              </w:rPr>
              <w:t>ΠΑΡΑΡΤΗΜΑ Ι – Αναλυτική Περιγραφή Φυσικού και Οικονομικού Αντικειμένου της Σύμβασης</w:t>
            </w:r>
            <w:r w:rsidR="00EA7490">
              <w:rPr>
                <w:noProof/>
                <w:webHidden/>
              </w:rPr>
              <w:tab/>
            </w:r>
            <w:r w:rsidR="00EA7490">
              <w:rPr>
                <w:noProof/>
                <w:webHidden/>
              </w:rPr>
              <w:fldChar w:fldCharType="begin"/>
            </w:r>
            <w:r w:rsidR="00EA7490">
              <w:rPr>
                <w:noProof/>
                <w:webHidden/>
              </w:rPr>
              <w:instrText xml:space="preserve"> PAGEREF _Toc157606604 \h </w:instrText>
            </w:r>
            <w:r w:rsidR="00EA7490">
              <w:rPr>
                <w:noProof/>
                <w:webHidden/>
              </w:rPr>
            </w:r>
            <w:r w:rsidR="00EA7490">
              <w:rPr>
                <w:noProof/>
                <w:webHidden/>
              </w:rPr>
              <w:fldChar w:fldCharType="separate"/>
            </w:r>
            <w:r>
              <w:rPr>
                <w:noProof/>
                <w:webHidden/>
              </w:rPr>
              <w:t>88</w:t>
            </w:r>
            <w:r w:rsidR="00EA7490">
              <w:rPr>
                <w:noProof/>
                <w:webHidden/>
              </w:rPr>
              <w:fldChar w:fldCharType="end"/>
            </w:r>
          </w:hyperlink>
        </w:p>
        <w:p w14:paraId="26CE4E39" w14:textId="05BB59AE"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05" w:history="1">
            <w:r w:rsidR="00EA7490" w:rsidRPr="002D3256">
              <w:rPr>
                <w:rStyle w:val="-"/>
                <w:noProof/>
                <w:lang w:val="el-GR"/>
              </w:rPr>
              <w:t>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Περιβάλλον της Σύμβασης</w:t>
            </w:r>
            <w:r w:rsidR="00EA7490">
              <w:rPr>
                <w:noProof/>
                <w:webHidden/>
              </w:rPr>
              <w:tab/>
            </w:r>
            <w:r w:rsidR="00EA7490">
              <w:rPr>
                <w:noProof/>
                <w:webHidden/>
              </w:rPr>
              <w:fldChar w:fldCharType="begin"/>
            </w:r>
            <w:r w:rsidR="00EA7490">
              <w:rPr>
                <w:noProof/>
                <w:webHidden/>
              </w:rPr>
              <w:instrText xml:space="preserve"> PAGEREF _Toc157606605 \h </w:instrText>
            </w:r>
            <w:r w:rsidR="00EA7490">
              <w:rPr>
                <w:noProof/>
                <w:webHidden/>
              </w:rPr>
            </w:r>
            <w:r w:rsidR="00EA7490">
              <w:rPr>
                <w:noProof/>
                <w:webHidden/>
              </w:rPr>
              <w:fldChar w:fldCharType="separate"/>
            </w:r>
            <w:r>
              <w:rPr>
                <w:noProof/>
                <w:webHidden/>
              </w:rPr>
              <w:t>89</w:t>
            </w:r>
            <w:r w:rsidR="00EA7490">
              <w:rPr>
                <w:noProof/>
                <w:webHidden/>
              </w:rPr>
              <w:fldChar w:fldCharType="end"/>
            </w:r>
          </w:hyperlink>
        </w:p>
        <w:p w14:paraId="539BA50A" w14:textId="73BDB608"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06" w:history="1">
            <w:r w:rsidR="00EA7490" w:rsidRPr="002D3256">
              <w:rPr>
                <w:rStyle w:val="-"/>
                <w:rFonts w:eastAsia="SimSun"/>
                <w:noProof/>
                <w:lang w:val="el-GR"/>
              </w:rPr>
              <w:t>1.1.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noProof/>
                <w:lang w:val="el-GR"/>
              </w:rPr>
              <w:t>Εμπλεκόμενοι στην υλοποίηση της Σύμβασης</w:t>
            </w:r>
            <w:r w:rsidR="00EA7490">
              <w:rPr>
                <w:noProof/>
                <w:webHidden/>
              </w:rPr>
              <w:tab/>
            </w:r>
            <w:r w:rsidR="00EA7490">
              <w:rPr>
                <w:noProof/>
                <w:webHidden/>
              </w:rPr>
              <w:fldChar w:fldCharType="begin"/>
            </w:r>
            <w:r w:rsidR="00EA7490">
              <w:rPr>
                <w:noProof/>
                <w:webHidden/>
              </w:rPr>
              <w:instrText xml:space="preserve"> PAGEREF _Toc157606606 \h </w:instrText>
            </w:r>
            <w:r w:rsidR="00EA7490">
              <w:rPr>
                <w:noProof/>
                <w:webHidden/>
              </w:rPr>
            </w:r>
            <w:r w:rsidR="00EA7490">
              <w:rPr>
                <w:noProof/>
                <w:webHidden/>
              </w:rPr>
              <w:fldChar w:fldCharType="separate"/>
            </w:r>
            <w:r>
              <w:rPr>
                <w:noProof/>
                <w:webHidden/>
              </w:rPr>
              <w:t>89</w:t>
            </w:r>
            <w:r w:rsidR="00EA7490">
              <w:rPr>
                <w:noProof/>
                <w:webHidden/>
              </w:rPr>
              <w:fldChar w:fldCharType="end"/>
            </w:r>
          </w:hyperlink>
        </w:p>
        <w:p w14:paraId="151763A7" w14:textId="40BF17B7"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07" w:history="1">
            <w:r w:rsidR="00EA7490" w:rsidRPr="002D3256">
              <w:rPr>
                <w:rStyle w:val="-"/>
                <w:rFonts w:eastAsia="SimSun"/>
                <w:noProof/>
              </w:rPr>
              <w:t>1.1.1.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Φορέας Υλοποίησης – Αναθέτουσα Αρχή</w:t>
            </w:r>
            <w:r w:rsidR="00EA7490">
              <w:rPr>
                <w:noProof/>
                <w:webHidden/>
              </w:rPr>
              <w:tab/>
            </w:r>
            <w:r w:rsidR="00EA7490">
              <w:rPr>
                <w:noProof/>
                <w:webHidden/>
              </w:rPr>
              <w:fldChar w:fldCharType="begin"/>
            </w:r>
            <w:r w:rsidR="00EA7490">
              <w:rPr>
                <w:noProof/>
                <w:webHidden/>
              </w:rPr>
              <w:instrText xml:space="preserve"> PAGEREF _Toc157606607 \h </w:instrText>
            </w:r>
            <w:r w:rsidR="00EA7490">
              <w:rPr>
                <w:noProof/>
                <w:webHidden/>
              </w:rPr>
            </w:r>
            <w:r w:rsidR="00EA7490">
              <w:rPr>
                <w:noProof/>
                <w:webHidden/>
              </w:rPr>
              <w:fldChar w:fldCharType="separate"/>
            </w:r>
            <w:r>
              <w:rPr>
                <w:noProof/>
                <w:webHidden/>
              </w:rPr>
              <w:t>89</w:t>
            </w:r>
            <w:r w:rsidR="00EA7490">
              <w:rPr>
                <w:noProof/>
                <w:webHidden/>
              </w:rPr>
              <w:fldChar w:fldCharType="end"/>
            </w:r>
          </w:hyperlink>
        </w:p>
        <w:p w14:paraId="3D56AA2D" w14:textId="086A1E36"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08" w:history="1">
            <w:r w:rsidR="00EA7490" w:rsidRPr="002D3256">
              <w:rPr>
                <w:rStyle w:val="-"/>
                <w:rFonts w:eastAsia="SimSun"/>
                <w:noProof/>
                <w:lang w:val="el-GR"/>
              </w:rPr>
              <w:t>1.1.2.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Φορέας Χρηματοδότησης – Κύριος του Έργου</w:t>
            </w:r>
            <w:r w:rsidR="00EA7490">
              <w:rPr>
                <w:noProof/>
                <w:webHidden/>
              </w:rPr>
              <w:tab/>
            </w:r>
            <w:r w:rsidR="00EA7490">
              <w:rPr>
                <w:noProof/>
                <w:webHidden/>
              </w:rPr>
              <w:fldChar w:fldCharType="begin"/>
            </w:r>
            <w:r w:rsidR="00EA7490">
              <w:rPr>
                <w:noProof/>
                <w:webHidden/>
              </w:rPr>
              <w:instrText xml:space="preserve"> PAGEREF _Toc157606608 \h </w:instrText>
            </w:r>
            <w:r w:rsidR="00EA7490">
              <w:rPr>
                <w:noProof/>
                <w:webHidden/>
              </w:rPr>
            </w:r>
            <w:r w:rsidR="00EA7490">
              <w:rPr>
                <w:noProof/>
                <w:webHidden/>
              </w:rPr>
              <w:fldChar w:fldCharType="separate"/>
            </w:r>
            <w:r>
              <w:rPr>
                <w:noProof/>
                <w:webHidden/>
              </w:rPr>
              <w:t>90</w:t>
            </w:r>
            <w:r w:rsidR="00EA7490">
              <w:rPr>
                <w:noProof/>
                <w:webHidden/>
              </w:rPr>
              <w:fldChar w:fldCharType="end"/>
            </w:r>
          </w:hyperlink>
        </w:p>
        <w:p w14:paraId="40CB5624" w14:textId="5E45EB3C"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09" w:history="1">
            <w:r w:rsidR="00EA7490" w:rsidRPr="002D3256">
              <w:rPr>
                <w:rStyle w:val="-"/>
                <w:rFonts w:eastAsia="SimSun"/>
                <w:noProof/>
              </w:rPr>
              <w:t>1.1.3.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Φορέας Λειτουργίας</w:t>
            </w:r>
            <w:r w:rsidR="00EA7490">
              <w:rPr>
                <w:noProof/>
                <w:webHidden/>
              </w:rPr>
              <w:tab/>
            </w:r>
            <w:r w:rsidR="00EA7490">
              <w:rPr>
                <w:noProof/>
                <w:webHidden/>
              </w:rPr>
              <w:fldChar w:fldCharType="begin"/>
            </w:r>
            <w:r w:rsidR="00EA7490">
              <w:rPr>
                <w:noProof/>
                <w:webHidden/>
              </w:rPr>
              <w:instrText xml:space="preserve"> PAGEREF _Toc157606609 \h </w:instrText>
            </w:r>
            <w:r w:rsidR="00EA7490">
              <w:rPr>
                <w:noProof/>
                <w:webHidden/>
              </w:rPr>
            </w:r>
            <w:r w:rsidR="00EA7490">
              <w:rPr>
                <w:noProof/>
                <w:webHidden/>
              </w:rPr>
              <w:fldChar w:fldCharType="separate"/>
            </w:r>
            <w:r>
              <w:rPr>
                <w:noProof/>
                <w:webHidden/>
              </w:rPr>
              <w:t>91</w:t>
            </w:r>
            <w:r w:rsidR="00EA7490">
              <w:rPr>
                <w:noProof/>
                <w:webHidden/>
              </w:rPr>
              <w:fldChar w:fldCharType="end"/>
            </w:r>
          </w:hyperlink>
        </w:p>
        <w:p w14:paraId="53B47C18" w14:textId="27C1E421"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10" w:history="1">
            <w:r w:rsidR="00EA7490" w:rsidRPr="002D3256">
              <w:rPr>
                <w:rStyle w:val="-"/>
                <w:noProof/>
                <w:lang w:val="el-GR"/>
              </w:rPr>
              <w:t>1.1.4.</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Όργανα &amp; Επιτροπές Παρακολούθησης, Διακυβέρνησης και Ελέγχου του Έργου</w:t>
            </w:r>
            <w:r w:rsidR="00EA7490">
              <w:rPr>
                <w:noProof/>
                <w:webHidden/>
              </w:rPr>
              <w:tab/>
            </w:r>
            <w:r w:rsidR="00EA7490">
              <w:rPr>
                <w:noProof/>
                <w:webHidden/>
              </w:rPr>
              <w:fldChar w:fldCharType="begin"/>
            </w:r>
            <w:r w:rsidR="00EA7490">
              <w:rPr>
                <w:noProof/>
                <w:webHidden/>
              </w:rPr>
              <w:instrText xml:space="preserve"> PAGEREF _Toc157606610 \h </w:instrText>
            </w:r>
            <w:r w:rsidR="00EA7490">
              <w:rPr>
                <w:noProof/>
                <w:webHidden/>
              </w:rPr>
            </w:r>
            <w:r w:rsidR="00EA7490">
              <w:rPr>
                <w:noProof/>
                <w:webHidden/>
              </w:rPr>
              <w:fldChar w:fldCharType="separate"/>
            </w:r>
            <w:r>
              <w:rPr>
                <w:noProof/>
                <w:webHidden/>
              </w:rPr>
              <w:t>92</w:t>
            </w:r>
            <w:r w:rsidR="00EA7490">
              <w:rPr>
                <w:noProof/>
                <w:webHidden/>
              </w:rPr>
              <w:fldChar w:fldCharType="end"/>
            </w:r>
          </w:hyperlink>
        </w:p>
        <w:p w14:paraId="4E097677" w14:textId="0D5B196F" w:rsidR="00EA7490" w:rsidRDefault="0056429F">
          <w:pPr>
            <w:pStyle w:val="51"/>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11" w:history="1">
            <w:r w:rsidR="00EA7490" w:rsidRPr="002D3256">
              <w:rPr>
                <w:rStyle w:val="-"/>
                <w:noProof/>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r w:rsidR="00EA7490">
              <w:rPr>
                <w:noProof/>
                <w:webHidden/>
              </w:rPr>
              <w:tab/>
            </w:r>
            <w:r w:rsidR="00EA7490">
              <w:rPr>
                <w:noProof/>
                <w:webHidden/>
              </w:rPr>
              <w:fldChar w:fldCharType="begin"/>
            </w:r>
            <w:r w:rsidR="00EA7490">
              <w:rPr>
                <w:noProof/>
                <w:webHidden/>
              </w:rPr>
              <w:instrText xml:space="preserve"> PAGEREF _Toc157606611 \h </w:instrText>
            </w:r>
            <w:r w:rsidR="00EA7490">
              <w:rPr>
                <w:noProof/>
                <w:webHidden/>
              </w:rPr>
            </w:r>
            <w:r w:rsidR="00EA7490">
              <w:rPr>
                <w:noProof/>
                <w:webHidden/>
              </w:rPr>
              <w:fldChar w:fldCharType="separate"/>
            </w:r>
            <w:r>
              <w:rPr>
                <w:noProof/>
                <w:webHidden/>
              </w:rPr>
              <w:t>92</w:t>
            </w:r>
            <w:r w:rsidR="00EA7490">
              <w:rPr>
                <w:noProof/>
                <w:webHidden/>
              </w:rPr>
              <w:fldChar w:fldCharType="end"/>
            </w:r>
          </w:hyperlink>
        </w:p>
        <w:p w14:paraId="5C129396" w14:textId="331F9B26"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12" w:history="1">
            <w:r w:rsidR="00EA7490" w:rsidRPr="002D3256">
              <w:rPr>
                <w:rStyle w:val="-"/>
                <w:noProof/>
                <w:lang w:val="el-GR"/>
              </w:rPr>
              <w:t>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Περιγραφή Φυσικού Αντικειμένου της Σύμβασης</w:t>
            </w:r>
            <w:r w:rsidR="00EA7490">
              <w:rPr>
                <w:noProof/>
                <w:webHidden/>
              </w:rPr>
              <w:tab/>
            </w:r>
            <w:r w:rsidR="00EA7490">
              <w:rPr>
                <w:noProof/>
                <w:webHidden/>
              </w:rPr>
              <w:fldChar w:fldCharType="begin"/>
            </w:r>
            <w:r w:rsidR="00EA7490">
              <w:rPr>
                <w:noProof/>
                <w:webHidden/>
              </w:rPr>
              <w:instrText xml:space="preserve"> PAGEREF _Toc157606612 \h </w:instrText>
            </w:r>
            <w:r w:rsidR="00EA7490">
              <w:rPr>
                <w:noProof/>
                <w:webHidden/>
              </w:rPr>
            </w:r>
            <w:r w:rsidR="00EA7490">
              <w:rPr>
                <w:noProof/>
                <w:webHidden/>
              </w:rPr>
              <w:fldChar w:fldCharType="separate"/>
            </w:r>
            <w:r>
              <w:rPr>
                <w:noProof/>
                <w:webHidden/>
              </w:rPr>
              <w:t>93</w:t>
            </w:r>
            <w:r w:rsidR="00EA7490">
              <w:rPr>
                <w:noProof/>
                <w:webHidden/>
              </w:rPr>
              <w:fldChar w:fldCharType="end"/>
            </w:r>
          </w:hyperlink>
        </w:p>
        <w:p w14:paraId="4FB4D1F5" w14:textId="4C9EE1D3"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13" w:history="1">
            <w:r w:rsidR="00EA7490" w:rsidRPr="002D3256">
              <w:rPr>
                <w:rStyle w:val="-"/>
                <w:noProof/>
                <w:lang w:val="el-GR"/>
              </w:rPr>
              <w:t>2.1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Αντικείμενο της Σύμβασης</w:t>
            </w:r>
            <w:r w:rsidR="00EA7490">
              <w:rPr>
                <w:noProof/>
                <w:webHidden/>
              </w:rPr>
              <w:tab/>
            </w:r>
            <w:r w:rsidR="00EA7490">
              <w:rPr>
                <w:noProof/>
                <w:webHidden/>
              </w:rPr>
              <w:fldChar w:fldCharType="begin"/>
            </w:r>
            <w:r w:rsidR="00EA7490">
              <w:rPr>
                <w:noProof/>
                <w:webHidden/>
              </w:rPr>
              <w:instrText xml:space="preserve"> PAGEREF _Toc157606613 \h </w:instrText>
            </w:r>
            <w:r w:rsidR="00EA7490">
              <w:rPr>
                <w:noProof/>
                <w:webHidden/>
              </w:rPr>
            </w:r>
            <w:r w:rsidR="00EA7490">
              <w:rPr>
                <w:noProof/>
                <w:webHidden/>
              </w:rPr>
              <w:fldChar w:fldCharType="separate"/>
            </w:r>
            <w:r>
              <w:rPr>
                <w:noProof/>
                <w:webHidden/>
              </w:rPr>
              <w:t>93</w:t>
            </w:r>
            <w:r w:rsidR="00EA7490">
              <w:rPr>
                <w:noProof/>
                <w:webHidden/>
              </w:rPr>
              <w:fldChar w:fldCharType="end"/>
            </w:r>
          </w:hyperlink>
        </w:p>
        <w:p w14:paraId="66E7967E" w14:textId="6854B00C"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14" w:history="1">
            <w:r w:rsidR="00EA7490" w:rsidRPr="002D3256">
              <w:rPr>
                <w:rStyle w:val="-"/>
                <w:noProof/>
                <w:lang w:val="el-GR"/>
              </w:rPr>
              <w:t>2.2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Σκοπός και Στόχοι της Σύμβασης</w:t>
            </w:r>
            <w:r w:rsidR="00EA7490">
              <w:rPr>
                <w:noProof/>
                <w:webHidden/>
              </w:rPr>
              <w:tab/>
            </w:r>
            <w:r w:rsidR="00EA7490">
              <w:rPr>
                <w:noProof/>
                <w:webHidden/>
              </w:rPr>
              <w:fldChar w:fldCharType="begin"/>
            </w:r>
            <w:r w:rsidR="00EA7490">
              <w:rPr>
                <w:noProof/>
                <w:webHidden/>
              </w:rPr>
              <w:instrText xml:space="preserve"> PAGEREF _Toc157606614 \h </w:instrText>
            </w:r>
            <w:r w:rsidR="00EA7490">
              <w:rPr>
                <w:noProof/>
                <w:webHidden/>
              </w:rPr>
            </w:r>
            <w:r w:rsidR="00EA7490">
              <w:rPr>
                <w:noProof/>
                <w:webHidden/>
              </w:rPr>
              <w:fldChar w:fldCharType="separate"/>
            </w:r>
            <w:r>
              <w:rPr>
                <w:noProof/>
                <w:webHidden/>
              </w:rPr>
              <w:t>94</w:t>
            </w:r>
            <w:r w:rsidR="00EA7490">
              <w:rPr>
                <w:noProof/>
                <w:webHidden/>
              </w:rPr>
              <w:fldChar w:fldCharType="end"/>
            </w:r>
          </w:hyperlink>
        </w:p>
        <w:p w14:paraId="5D854E97" w14:textId="5E675DF4"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15" w:history="1">
            <w:r w:rsidR="00EA7490" w:rsidRPr="002D3256">
              <w:rPr>
                <w:rStyle w:val="-"/>
                <w:noProof/>
                <w:lang w:val="el-GR"/>
              </w:rPr>
              <w:t>2.3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Αναμενόμενα Οφέλη</w:t>
            </w:r>
            <w:r w:rsidR="00EA7490">
              <w:rPr>
                <w:noProof/>
                <w:webHidden/>
              </w:rPr>
              <w:tab/>
            </w:r>
            <w:r w:rsidR="00EA7490">
              <w:rPr>
                <w:noProof/>
                <w:webHidden/>
              </w:rPr>
              <w:fldChar w:fldCharType="begin"/>
            </w:r>
            <w:r w:rsidR="00EA7490">
              <w:rPr>
                <w:noProof/>
                <w:webHidden/>
              </w:rPr>
              <w:instrText xml:space="preserve"> PAGEREF _Toc157606615 \h </w:instrText>
            </w:r>
            <w:r w:rsidR="00EA7490">
              <w:rPr>
                <w:noProof/>
                <w:webHidden/>
              </w:rPr>
            </w:r>
            <w:r w:rsidR="00EA7490">
              <w:rPr>
                <w:noProof/>
                <w:webHidden/>
              </w:rPr>
              <w:fldChar w:fldCharType="separate"/>
            </w:r>
            <w:r>
              <w:rPr>
                <w:noProof/>
                <w:webHidden/>
              </w:rPr>
              <w:t>95</w:t>
            </w:r>
            <w:r w:rsidR="00EA7490">
              <w:rPr>
                <w:noProof/>
                <w:webHidden/>
              </w:rPr>
              <w:fldChar w:fldCharType="end"/>
            </w:r>
          </w:hyperlink>
        </w:p>
        <w:p w14:paraId="5E24E97F" w14:textId="2690E579"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16" w:history="1">
            <w:r w:rsidR="00EA7490" w:rsidRPr="002D3256">
              <w:rPr>
                <w:rStyle w:val="-"/>
                <w:noProof/>
                <w:lang w:val="el-GR"/>
              </w:rPr>
              <w:t>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Αρχιτεκτονική</w:t>
            </w:r>
            <w:r w:rsidR="00EA7490">
              <w:rPr>
                <w:noProof/>
                <w:webHidden/>
              </w:rPr>
              <w:tab/>
            </w:r>
            <w:r w:rsidR="00EA7490">
              <w:rPr>
                <w:noProof/>
                <w:webHidden/>
              </w:rPr>
              <w:fldChar w:fldCharType="begin"/>
            </w:r>
            <w:r w:rsidR="00EA7490">
              <w:rPr>
                <w:noProof/>
                <w:webHidden/>
              </w:rPr>
              <w:instrText xml:space="preserve"> PAGEREF _Toc157606616 \h </w:instrText>
            </w:r>
            <w:r w:rsidR="00EA7490">
              <w:rPr>
                <w:noProof/>
                <w:webHidden/>
              </w:rPr>
            </w:r>
            <w:r w:rsidR="00EA7490">
              <w:rPr>
                <w:noProof/>
                <w:webHidden/>
              </w:rPr>
              <w:fldChar w:fldCharType="separate"/>
            </w:r>
            <w:r>
              <w:rPr>
                <w:noProof/>
                <w:webHidden/>
              </w:rPr>
              <w:t>96</w:t>
            </w:r>
            <w:r w:rsidR="00EA7490">
              <w:rPr>
                <w:noProof/>
                <w:webHidden/>
              </w:rPr>
              <w:fldChar w:fldCharType="end"/>
            </w:r>
          </w:hyperlink>
        </w:p>
        <w:p w14:paraId="491E8387" w14:textId="299D6A21"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17" w:history="1">
            <w:r w:rsidR="00EA7490" w:rsidRPr="002D3256">
              <w:rPr>
                <w:rStyle w:val="-"/>
                <w:noProof/>
                <w:lang w:val="el-GR"/>
              </w:rPr>
              <w:t>3.1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Γενικές Αρχές Σχεδιασμού Συστήματος</w:t>
            </w:r>
            <w:r w:rsidR="00EA7490">
              <w:rPr>
                <w:noProof/>
                <w:webHidden/>
              </w:rPr>
              <w:tab/>
            </w:r>
            <w:r w:rsidR="00EA7490">
              <w:rPr>
                <w:noProof/>
                <w:webHidden/>
              </w:rPr>
              <w:fldChar w:fldCharType="begin"/>
            </w:r>
            <w:r w:rsidR="00EA7490">
              <w:rPr>
                <w:noProof/>
                <w:webHidden/>
              </w:rPr>
              <w:instrText xml:space="preserve"> PAGEREF _Toc157606617 \h </w:instrText>
            </w:r>
            <w:r w:rsidR="00EA7490">
              <w:rPr>
                <w:noProof/>
                <w:webHidden/>
              </w:rPr>
            </w:r>
            <w:r w:rsidR="00EA7490">
              <w:rPr>
                <w:noProof/>
                <w:webHidden/>
              </w:rPr>
              <w:fldChar w:fldCharType="separate"/>
            </w:r>
            <w:r>
              <w:rPr>
                <w:noProof/>
                <w:webHidden/>
              </w:rPr>
              <w:t>96</w:t>
            </w:r>
            <w:r w:rsidR="00EA7490">
              <w:rPr>
                <w:noProof/>
                <w:webHidden/>
              </w:rPr>
              <w:fldChar w:fldCharType="end"/>
            </w:r>
          </w:hyperlink>
        </w:p>
        <w:p w14:paraId="32A8BC71" w14:textId="0C386B5E"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18" w:history="1">
            <w:r w:rsidR="00EA7490" w:rsidRPr="002D3256">
              <w:rPr>
                <w:rStyle w:val="-"/>
                <w:noProof/>
                <w:lang w:val="el-GR"/>
              </w:rPr>
              <w:t>3.2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Λογική Αρχιτεκτονική</w:t>
            </w:r>
            <w:r w:rsidR="00EA7490">
              <w:rPr>
                <w:noProof/>
                <w:webHidden/>
              </w:rPr>
              <w:tab/>
            </w:r>
            <w:r w:rsidR="00EA7490">
              <w:rPr>
                <w:noProof/>
                <w:webHidden/>
              </w:rPr>
              <w:fldChar w:fldCharType="begin"/>
            </w:r>
            <w:r w:rsidR="00EA7490">
              <w:rPr>
                <w:noProof/>
                <w:webHidden/>
              </w:rPr>
              <w:instrText xml:space="preserve"> PAGEREF _Toc157606618 \h </w:instrText>
            </w:r>
            <w:r w:rsidR="00EA7490">
              <w:rPr>
                <w:noProof/>
                <w:webHidden/>
              </w:rPr>
            </w:r>
            <w:r w:rsidR="00EA7490">
              <w:rPr>
                <w:noProof/>
                <w:webHidden/>
              </w:rPr>
              <w:fldChar w:fldCharType="separate"/>
            </w:r>
            <w:r>
              <w:rPr>
                <w:noProof/>
                <w:webHidden/>
              </w:rPr>
              <w:t>96</w:t>
            </w:r>
            <w:r w:rsidR="00EA7490">
              <w:rPr>
                <w:noProof/>
                <w:webHidden/>
              </w:rPr>
              <w:fldChar w:fldCharType="end"/>
            </w:r>
          </w:hyperlink>
        </w:p>
        <w:p w14:paraId="0E521232" w14:textId="01DE555A"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19" w:history="1">
            <w:r w:rsidR="00EA7490" w:rsidRPr="002D3256">
              <w:rPr>
                <w:rStyle w:val="-"/>
                <w:noProof/>
                <w:lang w:val="el-GR"/>
              </w:rPr>
              <w:t>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Προδιαγραφές Λειτουργικών Ενοτήτων (Υποσυστημάτων, Εφαρμογών)</w:t>
            </w:r>
            <w:r w:rsidR="00EA7490">
              <w:rPr>
                <w:noProof/>
                <w:webHidden/>
              </w:rPr>
              <w:tab/>
            </w:r>
            <w:r w:rsidR="00EA7490">
              <w:rPr>
                <w:noProof/>
                <w:webHidden/>
              </w:rPr>
              <w:fldChar w:fldCharType="begin"/>
            </w:r>
            <w:r w:rsidR="00EA7490">
              <w:rPr>
                <w:noProof/>
                <w:webHidden/>
              </w:rPr>
              <w:instrText xml:space="preserve"> PAGEREF _Toc157606619 \h </w:instrText>
            </w:r>
            <w:r w:rsidR="00EA7490">
              <w:rPr>
                <w:noProof/>
                <w:webHidden/>
              </w:rPr>
            </w:r>
            <w:r w:rsidR="00EA7490">
              <w:rPr>
                <w:noProof/>
                <w:webHidden/>
              </w:rPr>
              <w:fldChar w:fldCharType="separate"/>
            </w:r>
            <w:r>
              <w:rPr>
                <w:noProof/>
                <w:webHidden/>
              </w:rPr>
              <w:t>97</w:t>
            </w:r>
            <w:r w:rsidR="00EA7490">
              <w:rPr>
                <w:noProof/>
                <w:webHidden/>
              </w:rPr>
              <w:fldChar w:fldCharType="end"/>
            </w:r>
          </w:hyperlink>
        </w:p>
        <w:p w14:paraId="7D90C527" w14:textId="5FA68409"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20" w:history="1">
            <w:r w:rsidR="00EA7490" w:rsidRPr="002D3256">
              <w:rPr>
                <w:rStyle w:val="-"/>
                <w:noProof/>
                <w:lang w:val="el-GR"/>
              </w:rPr>
              <w:t>4.1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Λειτουργική Μονάδα «Υδρολογικών Αυτόματων Μετεωρολογικών Συστημάτων (ΥΑΜΣ)»</w:t>
            </w:r>
            <w:r w:rsidR="00EA7490">
              <w:rPr>
                <w:noProof/>
                <w:webHidden/>
              </w:rPr>
              <w:tab/>
            </w:r>
            <w:r w:rsidR="00EA7490">
              <w:rPr>
                <w:noProof/>
                <w:webHidden/>
              </w:rPr>
              <w:fldChar w:fldCharType="begin"/>
            </w:r>
            <w:r w:rsidR="00EA7490">
              <w:rPr>
                <w:noProof/>
                <w:webHidden/>
              </w:rPr>
              <w:instrText xml:space="preserve"> PAGEREF _Toc157606620 \h </w:instrText>
            </w:r>
            <w:r w:rsidR="00EA7490">
              <w:rPr>
                <w:noProof/>
                <w:webHidden/>
              </w:rPr>
            </w:r>
            <w:r w:rsidR="00EA7490">
              <w:rPr>
                <w:noProof/>
                <w:webHidden/>
              </w:rPr>
              <w:fldChar w:fldCharType="separate"/>
            </w:r>
            <w:r>
              <w:rPr>
                <w:noProof/>
                <w:webHidden/>
              </w:rPr>
              <w:t>97</w:t>
            </w:r>
            <w:r w:rsidR="00EA7490">
              <w:rPr>
                <w:noProof/>
                <w:webHidden/>
              </w:rPr>
              <w:fldChar w:fldCharType="end"/>
            </w:r>
          </w:hyperlink>
        </w:p>
        <w:p w14:paraId="35E863D4" w14:textId="10AC86F5"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1" w:history="1">
            <w:r w:rsidR="00EA7490" w:rsidRPr="002D3256">
              <w:rPr>
                <w:rStyle w:val="-"/>
                <w:rFonts w:eastAsia="SimSun"/>
                <w:bCs/>
                <w:noProof/>
              </w:rPr>
              <w:t>4.1.1.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Γενική Περιγραφή &amp; Απαιτήσεις Λειτουργικής Μονάδας</w:t>
            </w:r>
            <w:r w:rsidR="00EA7490">
              <w:rPr>
                <w:noProof/>
                <w:webHidden/>
              </w:rPr>
              <w:tab/>
            </w:r>
            <w:r w:rsidR="00EA7490">
              <w:rPr>
                <w:noProof/>
                <w:webHidden/>
              </w:rPr>
              <w:fldChar w:fldCharType="begin"/>
            </w:r>
            <w:r w:rsidR="00EA7490">
              <w:rPr>
                <w:noProof/>
                <w:webHidden/>
              </w:rPr>
              <w:instrText xml:space="preserve"> PAGEREF _Toc157606621 \h </w:instrText>
            </w:r>
            <w:r w:rsidR="00EA7490">
              <w:rPr>
                <w:noProof/>
                <w:webHidden/>
              </w:rPr>
            </w:r>
            <w:r w:rsidR="00EA7490">
              <w:rPr>
                <w:noProof/>
                <w:webHidden/>
              </w:rPr>
              <w:fldChar w:fldCharType="separate"/>
            </w:r>
            <w:r>
              <w:rPr>
                <w:noProof/>
                <w:webHidden/>
              </w:rPr>
              <w:t>97</w:t>
            </w:r>
            <w:r w:rsidR="00EA7490">
              <w:rPr>
                <w:noProof/>
                <w:webHidden/>
              </w:rPr>
              <w:fldChar w:fldCharType="end"/>
            </w:r>
          </w:hyperlink>
        </w:p>
        <w:p w14:paraId="2F4A7CD4" w14:textId="44B2FB84"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2" w:history="1">
            <w:r w:rsidR="00EA7490" w:rsidRPr="002D3256">
              <w:rPr>
                <w:rStyle w:val="-"/>
                <w:rFonts w:eastAsia="SimSun"/>
                <w:bCs/>
                <w:noProof/>
              </w:rPr>
              <w:t>4.1.2.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Κωδικοποίηση Δεδομένων</w:t>
            </w:r>
            <w:r w:rsidR="00EA7490">
              <w:rPr>
                <w:noProof/>
                <w:webHidden/>
              </w:rPr>
              <w:tab/>
            </w:r>
            <w:r w:rsidR="00EA7490">
              <w:rPr>
                <w:noProof/>
                <w:webHidden/>
              </w:rPr>
              <w:fldChar w:fldCharType="begin"/>
            </w:r>
            <w:r w:rsidR="00EA7490">
              <w:rPr>
                <w:noProof/>
                <w:webHidden/>
              </w:rPr>
              <w:instrText xml:space="preserve"> PAGEREF _Toc157606622 \h </w:instrText>
            </w:r>
            <w:r w:rsidR="00EA7490">
              <w:rPr>
                <w:noProof/>
                <w:webHidden/>
              </w:rPr>
            </w:r>
            <w:r w:rsidR="00EA7490">
              <w:rPr>
                <w:noProof/>
                <w:webHidden/>
              </w:rPr>
              <w:fldChar w:fldCharType="separate"/>
            </w:r>
            <w:r>
              <w:rPr>
                <w:noProof/>
                <w:webHidden/>
              </w:rPr>
              <w:t>98</w:t>
            </w:r>
            <w:r w:rsidR="00EA7490">
              <w:rPr>
                <w:noProof/>
                <w:webHidden/>
              </w:rPr>
              <w:fldChar w:fldCharType="end"/>
            </w:r>
          </w:hyperlink>
        </w:p>
        <w:p w14:paraId="57A3AF6D" w14:textId="26F2AB39"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3" w:history="1">
            <w:r w:rsidR="00EA7490" w:rsidRPr="002D3256">
              <w:rPr>
                <w:rStyle w:val="-"/>
                <w:rFonts w:eastAsia="SimSun"/>
                <w:bCs/>
                <w:noProof/>
              </w:rPr>
              <w:t>4.1.3.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Λειτουργική Περιγραφή Συστημάτων</w:t>
            </w:r>
            <w:r w:rsidR="00EA7490">
              <w:rPr>
                <w:noProof/>
                <w:webHidden/>
              </w:rPr>
              <w:tab/>
            </w:r>
            <w:r w:rsidR="00EA7490">
              <w:rPr>
                <w:noProof/>
                <w:webHidden/>
              </w:rPr>
              <w:fldChar w:fldCharType="begin"/>
            </w:r>
            <w:r w:rsidR="00EA7490">
              <w:rPr>
                <w:noProof/>
                <w:webHidden/>
              </w:rPr>
              <w:instrText xml:space="preserve"> PAGEREF _Toc157606623 \h </w:instrText>
            </w:r>
            <w:r w:rsidR="00EA7490">
              <w:rPr>
                <w:noProof/>
                <w:webHidden/>
              </w:rPr>
            </w:r>
            <w:r w:rsidR="00EA7490">
              <w:rPr>
                <w:noProof/>
                <w:webHidden/>
              </w:rPr>
              <w:fldChar w:fldCharType="separate"/>
            </w:r>
            <w:r>
              <w:rPr>
                <w:noProof/>
                <w:webHidden/>
              </w:rPr>
              <w:t>108</w:t>
            </w:r>
            <w:r w:rsidR="00EA7490">
              <w:rPr>
                <w:noProof/>
                <w:webHidden/>
              </w:rPr>
              <w:fldChar w:fldCharType="end"/>
            </w:r>
          </w:hyperlink>
        </w:p>
        <w:p w14:paraId="3D8DBD58" w14:textId="6BB53B02"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4" w:history="1">
            <w:r w:rsidR="00EA7490" w:rsidRPr="002D3256">
              <w:rPr>
                <w:rStyle w:val="-"/>
                <w:rFonts w:eastAsia="SimSun"/>
                <w:bCs/>
                <w:noProof/>
              </w:rPr>
              <w:t>4.1.4.</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Διαλειτουργικότητα με Σταθμό Βάσης</w:t>
            </w:r>
            <w:r w:rsidR="00EA7490">
              <w:rPr>
                <w:noProof/>
                <w:webHidden/>
              </w:rPr>
              <w:tab/>
            </w:r>
            <w:r w:rsidR="00EA7490">
              <w:rPr>
                <w:noProof/>
                <w:webHidden/>
              </w:rPr>
              <w:fldChar w:fldCharType="begin"/>
            </w:r>
            <w:r w:rsidR="00EA7490">
              <w:rPr>
                <w:noProof/>
                <w:webHidden/>
              </w:rPr>
              <w:instrText xml:space="preserve"> PAGEREF _Toc157606624 \h </w:instrText>
            </w:r>
            <w:r w:rsidR="00EA7490">
              <w:rPr>
                <w:noProof/>
                <w:webHidden/>
              </w:rPr>
            </w:r>
            <w:r w:rsidR="00EA7490">
              <w:rPr>
                <w:noProof/>
                <w:webHidden/>
              </w:rPr>
              <w:fldChar w:fldCharType="separate"/>
            </w:r>
            <w:r>
              <w:rPr>
                <w:noProof/>
                <w:webHidden/>
              </w:rPr>
              <w:t>110</w:t>
            </w:r>
            <w:r w:rsidR="00EA7490">
              <w:rPr>
                <w:noProof/>
                <w:webHidden/>
              </w:rPr>
              <w:fldChar w:fldCharType="end"/>
            </w:r>
          </w:hyperlink>
        </w:p>
        <w:p w14:paraId="01A59D28" w14:textId="4B91C659"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5" w:history="1">
            <w:r w:rsidR="00EA7490" w:rsidRPr="002D3256">
              <w:rPr>
                <w:rStyle w:val="-"/>
                <w:rFonts w:eastAsia="SimSun"/>
                <w:bCs/>
                <w:noProof/>
              </w:rPr>
              <w:t>4.1.5.</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Κεντρική Μονάδα</w:t>
            </w:r>
            <w:r w:rsidR="00EA7490">
              <w:rPr>
                <w:noProof/>
                <w:webHidden/>
              </w:rPr>
              <w:tab/>
            </w:r>
            <w:r w:rsidR="00EA7490">
              <w:rPr>
                <w:noProof/>
                <w:webHidden/>
              </w:rPr>
              <w:fldChar w:fldCharType="begin"/>
            </w:r>
            <w:r w:rsidR="00EA7490">
              <w:rPr>
                <w:noProof/>
                <w:webHidden/>
              </w:rPr>
              <w:instrText xml:space="preserve"> PAGEREF _Toc157606625 \h </w:instrText>
            </w:r>
            <w:r w:rsidR="00EA7490">
              <w:rPr>
                <w:noProof/>
                <w:webHidden/>
              </w:rPr>
            </w:r>
            <w:r w:rsidR="00EA7490">
              <w:rPr>
                <w:noProof/>
                <w:webHidden/>
              </w:rPr>
              <w:fldChar w:fldCharType="separate"/>
            </w:r>
            <w:r>
              <w:rPr>
                <w:noProof/>
                <w:webHidden/>
              </w:rPr>
              <w:t>114</w:t>
            </w:r>
            <w:r w:rsidR="00EA7490">
              <w:rPr>
                <w:noProof/>
                <w:webHidden/>
              </w:rPr>
              <w:fldChar w:fldCharType="end"/>
            </w:r>
          </w:hyperlink>
        </w:p>
        <w:p w14:paraId="498AC63F" w14:textId="056D6EC1"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6" w:history="1">
            <w:r w:rsidR="00EA7490" w:rsidRPr="002D3256">
              <w:rPr>
                <w:rStyle w:val="-"/>
                <w:rFonts w:eastAsia="SimSun"/>
                <w:bCs/>
                <w:noProof/>
              </w:rPr>
              <w:t>4.1.6.</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Αισθητήρες</w:t>
            </w:r>
            <w:r w:rsidR="00EA7490">
              <w:rPr>
                <w:noProof/>
                <w:webHidden/>
              </w:rPr>
              <w:tab/>
            </w:r>
            <w:r w:rsidR="00EA7490">
              <w:rPr>
                <w:noProof/>
                <w:webHidden/>
              </w:rPr>
              <w:fldChar w:fldCharType="begin"/>
            </w:r>
            <w:r w:rsidR="00EA7490">
              <w:rPr>
                <w:noProof/>
                <w:webHidden/>
              </w:rPr>
              <w:instrText xml:space="preserve"> PAGEREF _Toc157606626 \h </w:instrText>
            </w:r>
            <w:r w:rsidR="00EA7490">
              <w:rPr>
                <w:noProof/>
                <w:webHidden/>
              </w:rPr>
            </w:r>
            <w:r w:rsidR="00EA7490">
              <w:rPr>
                <w:noProof/>
                <w:webHidden/>
              </w:rPr>
              <w:fldChar w:fldCharType="separate"/>
            </w:r>
            <w:r>
              <w:rPr>
                <w:noProof/>
                <w:webHidden/>
              </w:rPr>
              <w:t>115</w:t>
            </w:r>
            <w:r w:rsidR="00EA7490">
              <w:rPr>
                <w:noProof/>
                <w:webHidden/>
              </w:rPr>
              <w:fldChar w:fldCharType="end"/>
            </w:r>
          </w:hyperlink>
        </w:p>
        <w:p w14:paraId="6BE43A00" w14:textId="475963E1"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7" w:history="1">
            <w:r w:rsidR="00EA7490" w:rsidRPr="002D3256">
              <w:rPr>
                <w:rStyle w:val="-"/>
                <w:noProof/>
                <w:lang w:val="el-GR"/>
              </w:rPr>
              <w:t>4.1.6.1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Αισθητήρας Διεύθυνσης &amp; Ταχύτητας ανέμου</w:t>
            </w:r>
            <w:r w:rsidR="00EA7490">
              <w:rPr>
                <w:noProof/>
                <w:webHidden/>
              </w:rPr>
              <w:tab/>
            </w:r>
            <w:r w:rsidR="00EA7490">
              <w:rPr>
                <w:noProof/>
                <w:webHidden/>
              </w:rPr>
              <w:fldChar w:fldCharType="begin"/>
            </w:r>
            <w:r w:rsidR="00EA7490">
              <w:rPr>
                <w:noProof/>
                <w:webHidden/>
              </w:rPr>
              <w:instrText xml:space="preserve"> PAGEREF _Toc157606627 \h </w:instrText>
            </w:r>
            <w:r w:rsidR="00EA7490">
              <w:rPr>
                <w:noProof/>
                <w:webHidden/>
              </w:rPr>
            </w:r>
            <w:r w:rsidR="00EA7490">
              <w:rPr>
                <w:noProof/>
                <w:webHidden/>
              </w:rPr>
              <w:fldChar w:fldCharType="separate"/>
            </w:r>
            <w:r>
              <w:rPr>
                <w:noProof/>
                <w:webHidden/>
              </w:rPr>
              <w:t>115</w:t>
            </w:r>
            <w:r w:rsidR="00EA7490">
              <w:rPr>
                <w:noProof/>
                <w:webHidden/>
              </w:rPr>
              <w:fldChar w:fldCharType="end"/>
            </w:r>
          </w:hyperlink>
        </w:p>
        <w:p w14:paraId="2D91F282" w14:textId="44CB0816"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8" w:history="1">
            <w:r w:rsidR="00EA7490" w:rsidRPr="002D3256">
              <w:rPr>
                <w:rStyle w:val="-"/>
                <w:noProof/>
                <w:lang w:val="el-GR"/>
              </w:rPr>
              <w:t>4.1.6.2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Αισθητήρας Θερμοκρασίας &amp; Υγρασίας Αέρα</w:t>
            </w:r>
            <w:r w:rsidR="00EA7490">
              <w:rPr>
                <w:noProof/>
                <w:webHidden/>
              </w:rPr>
              <w:tab/>
            </w:r>
            <w:r w:rsidR="00EA7490">
              <w:rPr>
                <w:noProof/>
                <w:webHidden/>
              </w:rPr>
              <w:fldChar w:fldCharType="begin"/>
            </w:r>
            <w:r w:rsidR="00EA7490">
              <w:rPr>
                <w:noProof/>
                <w:webHidden/>
              </w:rPr>
              <w:instrText xml:space="preserve"> PAGEREF _Toc157606628 \h </w:instrText>
            </w:r>
            <w:r w:rsidR="00EA7490">
              <w:rPr>
                <w:noProof/>
                <w:webHidden/>
              </w:rPr>
            </w:r>
            <w:r w:rsidR="00EA7490">
              <w:rPr>
                <w:noProof/>
                <w:webHidden/>
              </w:rPr>
              <w:fldChar w:fldCharType="separate"/>
            </w:r>
            <w:r>
              <w:rPr>
                <w:noProof/>
                <w:webHidden/>
              </w:rPr>
              <w:t>116</w:t>
            </w:r>
            <w:r w:rsidR="00EA7490">
              <w:rPr>
                <w:noProof/>
                <w:webHidden/>
              </w:rPr>
              <w:fldChar w:fldCharType="end"/>
            </w:r>
          </w:hyperlink>
        </w:p>
        <w:p w14:paraId="53113D44" w14:textId="331EF57A"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29" w:history="1">
            <w:r w:rsidR="00EA7490" w:rsidRPr="002D3256">
              <w:rPr>
                <w:rStyle w:val="-"/>
                <w:noProof/>
                <w:lang w:val="el-GR"/>
              </w:rPr>
              <w:t>4.1.6.3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Αισθητήρας Βαρομετρικής Πίεσης</w:t>
            </w:r>
            <w:r w:rsidR="00EA7490">
              <w:rPr>
                <w:noProof/>
                <w:webHidden/>
              </w:rPr>
              <w:tab/>
            </w:r>
            <w:r w:rsidR="00EA7490">
              <w:rPr>
                <w:noProof/>
                <w:webHidden/>
              </w:rPr>
              <w:fldChar w:fldCharType="begin"/>
            </w:r>
            <w:r w:rsidR="00EA7490">
              <w:rPr>
                <w:noProof/>
                <w:webHidden/>
              </w:rPr>
              <w:instrText xml:space="preserve"> PAGEREF _Toc157606629 \h </w:instrText>
            </w:r>
            <w:r w:rsidR="00EA7490">
              <w:rPr>
                <w:noProof/>
                <w:webHidden/>
              </w:rPr>
            </w:r>
            <w:r w:rsidR="00EA7490">
              <w:rPr>
                <w:noProof/>
                <w:webHidden/>
              </w:rPr>
              <w:fldChar w:fldCharType="separate"/>
            </w:r>
            <w:r>
              <w:rPr>
                <w:noProof/>
                <w:webHidden/>
              </w:rPr>
              <w:t>116</w:t>
            </w:r>
            <w:r w:rsidR="00EA7490">
              <w:rPr>
                <w:noProof/>
                <w:webHidden/>
              </w:rPr>
              <w:fldChar w:fldCharType="end"/>
            </w:r>
          </w:hyperlink>
        </w:p>
        <w:p w14:paraId="576843F3" w14:textId="5E24C77D"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0" w:history="1">
            <w:r w:rsidR="00EA7490" w:rsidRPr="002D3256">
              <w:rPr>
                <w:rStyle w:val="-"/>
                <w:noProof/>
                <w:lang w:val="el-GR"/>
              </w:rPr>
              <w:t>4.1.6.4</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Αισθητήρες Δεδομένων Υετού</w:t>
            </w:r>
            <w:r w:rsidR="00EA7490">
              <w:rPr>
                <w:noProof/>
                <w:webHidden/>
              </w:rPr>
              <w:tab/>
            </w:r>
            <w:r w:rsidR="00EA7490">
              <w:rPr>
                <w:noProof/>
                <w:webHidden/>
              </w:rPr>
              <w:fldChar w:fldCharType="begin"/>
            </w:r>
            <w:r w:rsidR="00EA7490">
              <w:rPr>
                <w:noProof/>
                <w:webHidden/>
              </w:rPr>
              <w:instrText xml:space="preserve"> PAGEREF _Toc157606630 \h </w:instrText>
            </w:r>
            <w:r w:rsidR="00EA7490">
              <w:rPr>
                <w:noProof/>
                <w:webHidden/>
              </w:rPr>
            </w:r>
            <w:r w:rsidR="00EA7490">
              <w:rPr>
                <w:noProof/>
                <w:webHidden/>
              </w:rPr>
              <w:fldChar w:fldCharType="separate"/>
            </w:r>
            <w:r>
              <w:rPr>
                <w:noProof/>
                <w:webHidden/>
              </w:rPr>
              <w:t>116</w:t>
            </w:r>
            <w:r w:rsidR="00EA7490">
              <w:rPr>
                <w:noProof/>
                <w:webHidden/>
              </w:rPr>
              <w:fldChar w:fldCharType="end"/>
            </w:r>
          </w:hyperlink>
        </w:p>
        <w:p w14:paraId="5603B0D8" w14:textId="301FACEF" w:rsidR="00EA7490" w:rsidRDefault="0056429F">
          <w:pPr>
            <w:pStyle w:val="42"/>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1" w:history="1">
            <w:r w:rsidR="00EA7490" w:rsidRPr="002D3256">
              <w:rPr>
                <w:rStyle w:val="-"/>
                <w:noProof/>
                <w:lang w:val="el-GR"/>
              </w:rPr>
              <w:t>4.1.6.4.1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Βροχόμετρο Ανατρεπόμενων Σκαφιδίων (</w:t>
            </w:r>
            <w:r w:rsidR="00EA7490" w:rsidRPr="002D3256">
              <w:rPr>
                <w:rStyle w:val="-"/>
                <w:noProof/>
                <w:lang w:val="en-US"/>
              </w:rPr>
              <w:t>Tipping</w:t>
            </w:r>
            <w:r w:rsidR="00EA7490" w:rsidRPr="002D3256">
              <w:rPr>
                <w:rStyle w:val="-"/>
                <w:noProof/>
                <w:lang w:val="el-GR"/>
              </w:rPr>
              <w:t xml:space="preserve"> </w:t>
            </w:r>
            <w:r w:rsidR="00EA7490" w:rsidRPr="002D3256">
              <w:rPr>
                <w:rStyle w:val="-"/>
                <w:noProof/>
                <w:lang w:val="en-US"/>
              </w:rPr>
              <w:t>Bucket</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_Toc157606631 \h </w:instrText>
            </w:r>
            <w:r w:rsidR="00EA7490">
              <w:rPr>
                <w:noProof/>
                <w:webHidden/>
              </w:rPr>
            </w:r>
            <w:r w:rsidR="00EA7490">
              <w:rPr>
                <w:noProof/>
                <w:webHidden/>
              </w:rPr>
              <w:fldChar w:fldCharType="separate"/>
            </w:r>
            <w:r>
              <w:rPr>
                <w:noProof/>
                <w:webHidden/>
              </w:rPr>
              <w:t>116</w:t>
            </w:r>
            <w:r w:rsidR="00EA7490">
              <w:rPr>
                <w:noProof/>
                <w:webHidden/>
              </w:rPr>
              <w:fldChar w:fldCharType="end"/>
            </w:r>
          </w:hyperlink>
        </w:p>
        <w:p w14:paraId="66A43A10" w14:textId="2FFEE691" w:rsidR="00EA7490" w:rsidRDefault="0056429F">
          <w:pPr>
            <w:pStyle w:val="42"/>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2" w:history="1">
            <w:r w:rsidR="00EA7490" w:rsidRPr="002D3256">
              <w:rPr>
                <w:rStyle w:val="-"/>
                <w:noProof/>
                <w:lang w:val="el-GR"/>
              </w:rPr>
              <w:t>4.1.6.4.2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Δισδρόμετρο τύπου Laser</w:t>
            </w:r>
            <w:r w:rsidR="00EA7490">
              <w:rPr>
                <w:noProof/>
                <w:webHidden/>
              </w:rPr>
              <w:tab/>
            </w:r>
            <w:r w:rsidR="00EA7490">
              <w:rPr>
                <w:noProof/>
                <w:webHidden/>
              </w:rPr>
              <w:fldChar w:fldCharType="begin"/>
            </w:r>
            <w:r w:rsidR="00EA7490">
              <w:rPr>
                <w:noProof/>
                <w:webHidden/>
              </w:rPr>
              <w:instrText xml:space="preserve"> PAGEREF _Toc157606632 \h </w:instrText>
            </w:r>
            <w:r w:rsidR="00EA7490">
              <w:rPr>
                <w:noProof/>
                <w:webHidden/>
              </w:rPr>
            </w:r>
            <w:r w:rsidR="00EA7490">
              <w:rPr>
                <w:noProof/>
                <w:webHidden/>
              </w:rPr>
              <w:fldChar w:fldCharType="separate"/>
            </w:r>
            <w:r>
              <w:rPr>
                <w:noProof/>
                <w:webHidden/>
              </w:rPr>
              <w:t>117</w:t>
            </w:r>
            <w:r w:rsidR="00EA7490">
              <w:rPr>
                <w:noProof/>
                <w:webHidden/>
              </w:rPr>
              <w:fldChar w:fldCharType="end"/>
            </w:r>
          </w:hyperlink>
        </w:p>
        <w:p w14:paraId="455471B9" w14:textId="0E997629"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3" w:history="1">
            <w:r w:rsidR="00EA7490" w:rsidRPr="002D3256">
              <w:rPr>
                <w:rStyle w:val="-"/>
                <w:noProof/>
                <w:lang w:val="el-GR"/>
              </w:rPr>
              <w:t>4.1.6.5</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Αισθητήρας Μεταβολών Δασικής Καύσιμης Ύλης (τύπου 10-h Fuel Stick)</w:t>
            </w:r>
            <w:r w:rsidR="00EA7490">
              <w:rPr>
                <w:noProof/>
                <w:webHidden/>
              </w:rPr>
              <w:tab/>
            </w:r>
            <w:r w:rsidR="00EA7490">
              <w:rPr>
                <w:noProof/>
                <w:webHidden/>
              </w:rPr>
              <w:fldChar w:fldCharType="begin"/>
            </w:r>
            <w:r w:rsidR="00EA7490">
              <w:rPr>
                <w:noProof/>
                <w:webHidden/>
              </w:rPr>
              <w:instrText xml:space="preserve"> PAGEREF _Toc157606633 \h </w:instrText>
            </w:r>
            <w:r w:rsidR="00EA7490">
              <w:rPr>
                <w:noProof/>
                <w:webHidden/>
              </w:rPr>
            </w:r>
            <w:r w:rsidR="00EA7490">
              <w:rPr>
                <w:noProof/>
                <w:webHidden/>
              </w:rPr>
              <w:fldChar w:fldCharType="separate"/>
            </w:r>
            <w:r>
              <w:rPr>
                <w:noProof/>
                <w:webHidden/>
              </w:rPr>
              <w:t>117</w:t>
            </w:r>
            <w:r w:rsidR="00EA7490">
              <w:rPr>
                <w:noProof/>
                <w:webHidden/>
              </w:rPr>
              <w:fldChar w:fldCharType="end"/>
            </w:r>
          </w:hyperlink>
        </w:p>
        <w:p w14:paraId="539B8DFD" w14:textId="07B9620B"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4" w:history="1">
            <w:r w:rsidR="00EA7490" w:rsidRPr="002D3256">
              <w:rPr>
                <w:rStyle w:val="-"/>
                <w:rFonts w:eastAsia="SimSun"/>
                <w:bCs/>
                <w:noProof/>
              </w:rPr>
              <w:t>4.1.7.</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Περίφραξη</w:t>
            </w:r>
            <w:r w:rsidR="00EA7490">
              <w:rPr>
                <w:noProof/>
                <w:webHidden/>
              </w:rPr>
              <w:tab/>
            </w:r>
            <w:r w:rsidR="00EA7490">
              <w:rPr>
                <w:noProof/>
                <w:webHidden/>
              </w:rPr>
              <w:fldChar w:fldCharType="begin"/>
            </w:r>
            <w:r w:rsidR="00EA7490">
              <w:rPr>
                <w:noProof/>
                <w:webHidden/>
              </w:rPr>
              <w:instrText xml:space="preserve"> PAGEREF _Toc157606634 \h </w:instrText>
            </w:r>
            <w:r w:rsidR="00EA7490">
              <w:rPr>
                <w:noProof/>
                <w:webHidden/>
              </w:rPr>
            </w:r>
            <w:r w:rsidR="00EA7490">
              <w:rPr>
                <w:noProof/>
                <w:webHidden/>
              </w:rPr>
              <w:fldChar w:fldCharType="separate"/>
            </w:r>
            <w:r>
              <w:rPr>
                <w:noProof/>
                <w:webHidden/>
              </w:rPr>
              <w:t>117</w:t>
            </w:r>
            <w:r w:rsidR="00EA7490">
              <w:rPr>
                <w:noProof/>
                <w:webHidden/>
              </w:rPr>
              <w:fldChar w:fldCharType="end"/>
            </w:r>
          </w:hyperlink>
        </w:p>
        <w:p w14:paraId="11A2FD34" w14:textId="1D451131"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5" w:history="1">
            <w:r w:rsidR="00EA7490" w:rsidRPr="002D3256">
              <w:rPr>
                <w:rStyle w:val="-"/>
                <w:noProof/>
                <w:lang w:val="el-GR"/>
              </w:rPr>
              <w:t>4.1.7.1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Μαλακό έδαφος</w:t>
            </w:r>
            <w:r w:rsidR="00EA7490">
              <w:rPr>
                <w:noProof/>
                <w:webHidden/>
              </w:rPr>
              <w:tab/>
            </w:r>
            <w:r w:rsidR="00EA7490">
              <w:rPr>
                <w:noProof/>
                <w:webHidden/>
              </w:rPr>
              <w:fldChar w:fldCharType="begin"/>
            </w:r>
            <w:r w:rsidR="00EA7490">
              <w:rPr>
                <w:noProof/>
                <w:webHidden/>
              </w:rPr>
              <w:instrText xml:space="preserve"> PAGEREF _Toc157606635 \h </w:instrText>
            </w:r>
            <w:r w:rsidR="00EA7490">
              <w:rPr>
                <w:noProof/>
                <w:webHidden/>
              </w:rPr>
            </w:r>
            <w:r w:rsidR="00EA7490">
              <w:rPr>
                <w:noProof/>
                <w:webHidden/>
              </w:rPr>
              <w:fldChar w:fldCharType="separate"/>
            </w:r>
            <w:r>
              <w:rPr>
                <w:noProof/>
                <w:webHidden/>
              </w:rPr>
              <w:t>118</w:t>
            </w:r>
            <w:r w:rsidR="00EA7490">
              <w:rPr>
                <w:noProof/>
                <w:webHidden/>
              </w:rPr>
              <w:fldChar w:fldCharType="end"/>
            </w:r>
          </w:hyperlink>
        </w:p>
        <w:p w14:paraId="34D862A6" w14:textId="13A343A4"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6" w:history="1">
            <w:r w:rsidR="00EA7490" w:rsidRPr="002D3256">
              <w:rPr>
                <w:rStyle w:val="-"/>
                <w:noProof/>
                <w:lang w:val="el-GR"/>
              </w:rPr>
              <w:t>4.1.7.2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Πετρώδες έδαφος</w:t>
            </w:r>
            <w:r w:rsidR="00EA7490">
              <w:rPr>
                <w:noProof/>
                <w:webHidden/>
              </w:rPr>
              <w:tab/>
            </w:r>
            <w:r w:rsidR="00EA7490">
              <w:rPr>
                <w:noProof/>
                <w:webHidden/>
              </w:rPr>
              <w:fldChar w:fldCharType="begin"/>
            </w:r>
            <w:r w:rsidR="00EA7490">
              <w:rPr>
                <w:noProof/>
                <w:webHidden/>
              </w:rPr>
              <w:instrText xml:space="preserve"> PAGEREF _Toc157606636 \h </w:instrText>
            </w:r>
            <w:r w:rsidR="00EA7490">
              <w:rPr>
                <w:noProof/>
                <w:webHidden/>
              </w:rPr>
            </w:r>
            <w:r w:rsidR="00EA7490">
              <w:rPr>
                <w:noProof/>
                <w:webHidden/>
              </w:rPr>
              <w:fldChar w:fldCharType="separate"/>
            </w:r>
            <w:r>
              <w:rPr>
                <w:noProof/>
                <w:webHidden/>
              </w:rPr>
              <w:t>119</w:t>
            </w:r>
            <w:r w:rsidR="00EA7490">
              <w:rPr>
                <w:noProof/>
                <w:webHidden/>
              </w:rPr>
              <w:fldChar w:fldCharType="end"/>
            </w:r>
          </w:hyperlink>
        </w:p>
        <w:p w14:paraId="6C4D3AF7" w14:textId="6FCD5C23"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7" w:history="1">
            <w:r w:rsidR="00EA7490" w:rsidRPr="002D3256">
              <w:rPr>
                <w:rStyle w:val="-"/>
                <w:rFonts w:eastAsia="SimSun"/>
                <w:bCs/>
                <w:noProof/>
              </w:rPr>
              <w:t>4.1.8.</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Αντικεραυνική προστασία – Απαγωγή Υπερτάσεων</w:t>
            </w:r>
            <w:r w:rsidR="00EA7490">
              <w:rPr>
                <w:noProof/>
                <w:webHidden/>
              </w:rPr>
              <w:tab/>
            </w:r>
            <w:r w:rsidR="00EA7490">
              <w:rPr>
                <w:noProof/>
                <w:webHidden/>
              </w:rPr>
              <w:fldChar w:fldCharType="begin"/>
            </w:r>
            <w:r w:rsidR="00EA7490">
              <w:rPr>
                <w:noProof/>
                <w:webHidden/>
              </w:rPr>
              <w:instrText xml:space="preserve"> PAGEREF _Toc157606637 \h </w:instrText>
            </w:r>
            <w:r w:rsidR="00EA7490">
              <w:rPr>
                <w:noProof/>
                <w:webHidden/>
              </w:rPr>
            </w:r>
            <w:r w:rsidR="00EA7490">
              <w:rPr>
                <w:noProof/>
                <w:webHidden/>
              </w:rPr>
              <w:fldChar w:fldCharType="separate"/>
            </w:r>
            <w:r>
              <w:rPr>
                <w:noProof/>
                <w:webHidden/>
              </w:rPr>
              <w:t>120</w:t>
            </w:r>
            <w:r w:rsidR="00EA7490">
              <w:rPr>
                <w:noProof/>
                <w:webHidden/>
              </w:rPr>
              <w:fldChar w:fldCharType="end"/>
            </w:r>
          </w:hyperlink>
        </w:p>
        <w:p w14:paraId="69DC0C91" w14:textId="2BFD6FD9"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8" w:history="1">
            <w:r w:rsidR="00EA7490" w:rsidRPr="002D3256">
              <w:rPr>
                <w:rStyle w:val="-"/>
                <w:rFonts w:eastAsia="SimSun"/>
                <w:bCs/>
                <w:noProof/>
              </w:rPr>
              <w:t>4.1.9.</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Ιστός</w:t>
            </w:r>
            <w:r w:rsidR="00EA7490">
              <w:rPr>
                <w:noProof/>
                <w:webHidden/>
              </w:rPr>
              <w:tab/>
            </w:r>
            <w:r w:rsidR="00EA7490">
              <w:rPr>
                <w:noProof/>
                <w:webHidden/>
              </w:rPr>
              <w:fldChar w:fldCharType="begin"/>
            </w:r>
            <w:r w:rsidR="00EA7490">
              <w:rPr>
                <w:noProof/>
                <w:webHidden/>
              </w:rPr>
              <w:instrText xml:space="preserve"> PAGEREF _Toc157606638 \h </w:instrText>
            </w:r>
            <w:r w:rsidR="00EA7490">
              <w:rPr>
                <w:noProof/>
                <w:webHidden/>
              </w:rPr>
            </w:r>
            <w:r w:rsidR="00EA7490">
              <w:rPr>
                <w:noProof/>
                <w:webHidden/>
              </w:rPr>
              <w:fldChar w:fldCharType="separate"/>
            </w:r>
            <w:r>
              <w:rPr>
                <w:noProof/>
                <w:webHidden/>
              </w:rPr>
              <w:t>121</w:t>
            </w:r>
            <w:r w:rsidR="00EA7490">
              <w:rPr>
                <w:noProof/>
                <w:webHidden/>
              </w:rPr>
              <w:fldChar w:fldCharType="end"/>
            </w:r>
          </w:hyperlink>
        </w:p>
        <w:p w14:paraId="39DAF3D0" w14:textId="2AAA9A7F"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39" w:history="1">
            <w:r w:rsidR="00EA7490" w:rsidRPr="002D3256">
              <w:rPr>
                <w:rStyle w:val="-"/>
                <w:rFonts w:eastAsia="SimSun"/>
                <w:bCs/>
                <w:noProof/>
              </w:rPr>
              <w:t>4.1.10.</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Αξιοπιστία Συστημάτων</w:t>
            </w:r>
            <w:r w:rsidR="00EA7490">
              <w:rPr>
                <w:noProof/>
                <w:webHidden/>
              </w:rPr>
              <w:tab/>
            </w:r>
            <w:r w:rsidR="00EA7490">
              <w:rPr>
                <w:noProof/>
                <w:webHidden/>
              </w:rPr>
              <w:fldChar w:fldCharType="begin"/>
            </w:r>
            <w:r w:rsidR="00EA7490">
              <w:rPr>
                <w:noProof/>
                <w:webHidden/>
              </w:rPr>
              <w:instrText xml:space="preserve"> PAGEREF _Toc157606639 \h </w:instrText>
            </w:r>
            <w:r w:rsidR="00EA7490">
              <w:rPr>
                <w:noProof/>
                <w:webHidden/>
              </w:rPr>
            </w:r>
            <w:r w:rsidR="00EA7490">
              <w:rPr>
                <w:noProof/>
                <w:webHidden/>
              </w:rPr>
              <w:fldChar w:fldCharType="separate"/>
            </w:r>
            <w:r>
              <w:rPr>
                <w:noProof/>
                <w:webHidden/>
              </w:rPr>
              <w:t>121</w:t>
            </w:r>
            <w:r w:rsidR="00EA7490">
              <w:rPr>
                <w:noProof/>
                <w:webHidden/>
              </w:rPr>
              <w:fldChar w:fldCharType="end"/>
            </w:r>
          </w:hyperlink>
        </w:p>
        <w:p w14:paraId="1FC843F0" w14:textId="092B6282" w:rsidR="00EA7490" w:rsidRDefault="0056429F">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0" w:history="1">
            <w:r w:rsidR="00EA7490" w:rsidRPr="002D3256">
              <w:rPr>
                <w:rStyle w:val="-"/>
                <w:rFonts w:eastAsia="SimSun"/>
                <w:bCs/>
                <w:noProof/>
              </w:rPr>
              <w:t>4.1.11.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rPr>
              <w:t>Τεκμηρίωση</w:t>
            </w:r>
            <w:r w:rsidR="00EA7490">
              <w:rPr>
                <w:noProof/>
                <w:webHidden/>
              </w:rPr>
              <w:tab/>
            </w:r>
            <w:r w:rsidR="00EA7490">
              <w:rPr>
                <w:noProof/>
                <w:webHidden/>
              </w:rPr>
              <w:fldChar w:fldCharType="begin"/>
            </w:r>
            <w:r w:rsidR="00EA7490">
              <w:rPr>
                <w:noProof/>
                <w:webHidden/>
              </w:rPr>
              <w:instrText xml:space="preserve"> PAGEREF _Toc157606640 \h </w:instrText>
            </w:r>
            <w:r w:rsidR="00EA7490">
              <w:rPr>
                <w:noProof/>
                <w:webHidden/>
              </w:rPr>
            </w:r>
            <w:r w:rsidR="00EA7490">
              <w:rPr>
                <w:noProof/>
                <w:webHidden/>
              </w:rPr>
              <w:fldChar w:fldCharType="separate"/>
            </w:r>
            <w:r>
              <w:rPr>
                <w:noProof/>
                <w:webHidden/>
              </w:rPr>
              <w:t>122</w:t>
            </w:r>
            <w:r w:rsidR="00EA7490">
              <w:rPr>
                <w:noProof/>
                <w:webHidden/>
              </w:rPr>
              <w:fldChar w:fldCharType="end"/>
            </w:r>
          </w:hyperlink>
        </w:p>
        <w:p w14:paraId="60E30BB4" w14:textId="13D4818D"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41" w:history="1">
            <w:r w:rsidR="00EA7490" w:rsidRPr="002D3256">
              <w:rPr>
                <w:rStyle w:val="-"/>
                <w:noProof/>
                <w:lang w:val="el-GR"/>
              </w:rPr>
              <w:t>4.2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Λειτουργική Μονάδα «Δίκτυο Ανίχνευσης Ατμοσφαιρικών Ηλεκτρικών Εκκενώσεων (ΔΑΗΕ)»</w:t>
            </w:r>
            <w:r w:rsidR="00EA7490">
              <w:rPr>
                <w:noProof/>
                <w:webHidden/>
              </w:rPr>
              <w:tab/>
            </w:r>
            <w:r w:rsidR="00EA7490">
              <w:rPr>
                <w:noProof/>
                <w:webHidden/>
              </w:rPr>
              <w:fldChar w:fldCharType="begin"/>
            </w:r>
            <w:r w:rsidR="00EA7490">
              <w:rPr>
                <w:noProof/>
                <w:webHidden/>
              </w:rPr>
              <w:instrText xml:space="preserve"> PAGEREF _Toc157606641 \h </w:instrText>
            </w:r>
            <w:r w:rsidR="00EA7490">
              <w:rPr>
                <w:noProof/>
                <w:webHidden/>
              </w:rPr>
            </w:r>
            <w:r w:rsidR="00EA7490">
              <w:rPr>
                <w:noProof/>
                <w:webHidden/>
              </w:rPr>
              <w:fldChar w:fldCharType="separate"/>
            </w:r>
            <w:r>
              <w:rPr>
                <w:noProof/>
                <w:webHidden/>
              </w:rPr>
              <w:t>122</w:t>
            </w:r>
            <w:r w:rsidR="00EA7490">
              <w:rPr>
                <w:noProof/>
                <w:webHidden/>
              </w:rPr>
              <w:fldChar w:fldCharType="end"/>
            </w:r>
          </w:hyperlink>
        </w:p>
        <w:p w14:paraId="0144D71B" w14:textId="301CB068"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2" w:history="1">
            <w:r w:rsidR="00EA7490" w:rsidRPr="002D3256">
              <w:rPr>
                <w:rStyle w:val="-"/>
                <w:rFonts w:eastAsia="SimSun"/>
                <w:bCs/>
                <w:noProof/>
                <w:lang w:val="el-GR"/>
              </w:rPr>
              <w:t>4.2.1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Γενική Περιγραφή &amp; Απαιτήσεις Λειτουργικής Μονάδας</w:t>
            </w:r>
            <w:r w:rsidR="00EA7490">
              <w:rPr>
                <w:noProof/>
                <w:webHidden/>
              </w:rPr>
              <w:tab/>
            </w:r>
            <w:r w:rsidR="00EA7490">
              <w:rPr>
                <w:noProof/>
                <w:webHidden/>
              </w:rPr>
              <w:fldChar w:fldCharType="begin"/>
            </w:r>
            <w:r w:rsidR="00EA7490">
              <w:rPr>
                <w:noProof/>
                <w:webHidden/>
              </w:rPr>
              <w:instrText xml:space="preserve"> PAGEREF _Toc157606642 \h </w:instrText>
            </w:r>
            <w:r w:rsidR="00EA7490">
              <w:rPr>
                <w:noProof/>
                <w:webHidden/>
              </w:rPr>
            </w:r>
            <w:r w:rsidR="00EA7490">
              <w:rPr>
                <w:noProof/>
                <w:webHidden/>
              </w:rPr>
              <w:fldChar w:fldCharType="separate"/>
            </w:r>
            <w:r>
              <w:rPr>
                <w:noProof/>
                <w:webHidden/>
              </w:rPr>
              <w:t>123</w:t>
            </w:r>
            <w:r w:rsidR="00EA7490">
              <w:rPr>
                <w:noProof/>
                <w:webHidden/>
              </w:rPr>
              <w:fldChar w:fldCharType="end"/>
            </w:r>
          </w:hyperlink>
        </w:p>
        <w:p w14:paraId="48FCCAB3" w14:textId="70EAAE1F"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3" w:history="1">
            <w:r w:rsidR="00EA7490" w:rsidRPr="002D3256">
              <w:rPr>
                <w:rStyle w:val="-"/>
                <w:noProof/>
                <w:lang w:val="el-GR"/>
              </w:rPr>
              <w:t>4.2.1.1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Αισθητήρας Ανίχνευσης ΗΕ</w:t>
            </w:r>
            <w:r w:rsidR="00EA7490">
              <w:rPr>
                <w:noProof/>
                <w:webHidden/>
              </w:rPr>
              <w:tab/>
            </w:r>
            <w:r w:rsidR="00EA7490">
              <w:rPr>
                <w:noProof/>
                <w:webHidden/>
              </w:rPr>
              <w:fldChar w:fldCharType="begin"/>
            </w:r>
            <w:r w:rsidR="00EA7490">
              <w:rPr>
                <w:noProof/>
                <w:webHidden/>
              </w:rPr>
              <w:instrText xml:space="preserve"> PAGEREF _Toc157606643 \h </w:instrText>
            </w:r>
            <w:r w:rsidR="00EA7490">
              <w:rPr>
                <w:noProof/>
                <w:webHidden/>
              </w:rPr>
            </w:r>
            <w:r w:rsidR="00EA7490">
              <w:rPr>
                <w:noProof/>
                <w:webHidden/>
              </w:rPr>
              <w:fldChar w:fldCharType="separate"/>
            </w:r>
            <w:r>
              <w:rPr>
                <w:noProof/>
                <w:webHidden/>
              </w:rPr>
              <w:t>124</w:t>
            </w:r>
            <w:r w:rsidR="00EA7490">
              <w:rPr>
                <w:noProof/>
                <w:webHidden/>
              </w:rPr>
              <w:fldChar w:fldCharType="end"/>
            </w:r>
          </w:hyperlink>
        </w:p>
        <w:p w14:paraId="24F90F18" w14:textId="4A1A88DC"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4" w:history="1">
            <w:r w:rsidR="00EA7490" w:rsidRPr="002D3256">
              <w:rPr>
                <w:rStyle w:val="-"/>
                <w:noProof/>
                <w:lang w:val="el-GR"/>
              </w:rPr>
              <w:t>4.2.1.2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Εξυπηρετητής Επεξεργασίας, Αποθήκευσης και Διανομής των δεδομένων των ΗΕ</w:t>
            </w:r>
            <w:r w:rsidR="00EA7490">
              <w:rPr>
                <w:noProof/>
                <w:webHidden/>
              </w:rPr>
              <w:tab/>
            </w:r>
            <w:r w:rsidR="00EA7490">
              <w:rPr>
                <w:noProof/>
                <w:webHidden/>
              </w:rPr>
              <w:fldChar w:fldCharType="begin"/>
            </w:r>
            <w:r w:rsidR="00EA7490">
              <w:rPr>
                <w:noProof/>
                <w:webHidden/>
              </w:rPr>
              <w:instrText xml:space="preserve"> PAGEREF _Toc157606644 \h </w:instrText>
            </w:r>
            <w:r w:rsidR="00EA7490">
              <w:rPr>
                <w:noProof/>
                <w:webHidden/>
              </w:rPr>
            </w:r>
            <w:r w:rsidR="00EA7490">
              <w:rPr>
                <w:noProof/>
                <w:webHidden/>
              </w:rPr>
              <w:fldChar w:fldCharType="separate"/>
            </w:r>
            <w:r>
              <w:rPr>
                <w:noProof/>
                <w:webHidden/>
              </w:rPr>
              <w:t>125</w:t>
            </w:r>
            <w:r w:rsidR="00EA7490">
              <w:rPr>
                <w:noProof/>
                <w:webHidden/>
              </w:rPr>
              <w:fldChar w:fldCharType="end"/>
            </w:r>
          </w:hyperlink>
        </w:p>
        <w:p w14:paraId="01C4D767" w14:textId="043D0916"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5" w:history="1">
            <w:r w:rsidR="00EA7490" w:rsidRPr="002D3256">
              <w:rPr>
                <w:rStyle w:val="-"/>
                <w:noProof/>
                <w:lang w:val="el-GR"/>
              </w:rPr>
              <w:t>4.2.1.3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cs="Arial"/>
                <w:noProof/>
                <w:lang w:val="el-GR"/>
              </w:rPr>
              <w:t xml:space="preserve">Εικονικός </w:t>
            </w:r>
            <w:r w:rsidR="00EA7490" w:rsidRPr="002D3256">
              <w:rPr>
                <w:rStyle w:val="-"/>
                <w:noProof/>
                <w:lang w:val="el-GR"/>
              </w:rPr>
              <w:t>Εξυπηρετητής Οπτικοποίησης (</w:t>
            </w:r>
            <w:r w:rsidR="00EA7490" w:rsidRPr="002D3256">
              <w:rPr>
                <w:rStyle w:val="-"/>
                <w:noProof/>
              </w:rPr>
              <w:t>GeoServer</w:t>
            </w:r>
            <w:r w:rsidR="00EA7490" w:rsidRPr="002D3256">
              <w:rPr>
                <w:rStyle w:val="-"/>
                <w:noProof/>
                <w:lang w:val="el-GR"/>
              </w:rPr>
              <w:t>) και Εποπτείας του ΔΑΗΕ</w:t>
            </w:r>
            <w:r w:rsidR="00EA7490">
              <w:rPr>
                <w:noProof/>
                <w:webHidden/>
              </w:rPr>
              <w:tab/>
            </w:r>
            <w:r w:rsidR="00EA7490">
              <w:rPr>
                <w:noProof/>
                <w:webHidden/>
              </w:rPr>
              <w:fldChar w:fldCharType="begin"/>
            </w:r>
            <w:r w:rsidR="00EA7490">
              <w:rPr>
                <w:noProof/>
                <w:webHidden/>
              </w:rPr>
              <w:instrText xml:space="preserve"> PAGEREF _Toc157606645 \h </w:instrText>
            </w:r>
            <w:r w:rsidR="00EA7490">
              <w:rPr>
                <w:noProof/>
                <w:webHidden/>
              </w:rPr>
            </w:r>
            <w:r w:rsidR="00EA7490">
              <w:rPr>
                <w:noProof/>
                <w:webHidden/>
              </w:rPr>
              <w:fldChar w:fldCharType="separate"/>
            </w:r>
            <w:r>
              <w:rPr>
                <w:noProof/>
                <w:webHidden/>
              </w:rPr>
              <w:t>127</w:t>
            </w:r>
            <w:r w:rsidR="00EA7490">
              <w:rPr>
                <w:noProof/>
                <w:webHidden/>
              </w:rPr>
              <w:fldChar w:fldCharType="end"/>
            </w:r>
          </w:hyperlink>
        </w:p>
        <w:p w14:paraId="77882910" w14:textId="69FD8567"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6" w:history="1">
            <w:r w:rsidR="00EA7490" w:rsidRPr="002D3256">
              <w:rPr>
                <w:rStyle w:val="-"/>
                <w:noProof/>
                <w:lang w:val="el-GR"/>
              </w:rPr>
              <w:t>4.2.1.4</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Υπολογιστικά Συστήματα (Η/Υ) Διαχειριστών (</w:t>
            </w:r>
            <w:r w:rsidR="00EA7490" w:rsidRPr="002D3256">
              <w:rPr>
                <w:rStyle w:val="-"/>
                <w:noProof/>
              </w:rPr>
              <w:t>Workstation</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_Toc157606646 \h </w:instrText>
            </w:r>
            <w:r w:rsidR="00EA7490">
              <w:rPr>
                <w:noProof/>
                <w:webHidden/>
              </w:rPr>
            </w:r>
            <w:r w:rsidR="00EA7490">
              <w:rPr>
                <w:noProof/>
                <w:webHidden/>
              </w:rPr>
              <w:fldChar w:fldCharType="separate"/>
            </w:r>
            <w:r>
              <w:rPr>
                <w:noProof/>
                <w:webHidden/>
              </w:rPr>
              <w:t>130</w:t>
            </w:r>
            <w:r w:rsidR="00EA7490">
              <w:rPr>
                <w:noProof/>
                <w:webHidden/>
              </w:rPr>
              <w:fldChar w:fldCharType="end"/>
            </w:r>
          </w:hyperlink>
        </w:p>
        <w:p w14:paraId="3D9C2FD2" w14:textId="47E44B75"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7" w:history="1">
            <w:r w:rsidR="00EA7490" w:rsidRPr="002D3256">
              <w:rPr>
                <w:rStyle w:val="-"/>
                <w:noProof/>
                <w:lang w:val="el-GR"/>
              </w:rPr>
              <w:t>4.2.1.5</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Σύστημα Αδιάλειπτης Παροχής Ενέργειας (</w:t>
            </w:r>
            <w:r w:rsidR="00EA7490" w:rsidRPr="002D3256">
              <w:rPr>
                <w:rStyle w:val="-"/>
                <w:noProof/>
                <w:lang w:val="en-US"/>
              </w:rPr>
              <w:t>Uninterruptible</w:t>
            </w:r>
            <w:r w:rsidR="00EA7490" w:rsidRPr="002D3256">
              <w:rPr>
                <w:rStyle w:val="-"/>
                <w:noProof/>
                <w:lang w:val="el-GR"/>
              </w:rPr>
              <w:t xml:space="preserve"> </w:t>
            </w:r>
            <w:r w:rsidR="00EA7490" w:rsidRPr="002D3256">
              <w:rPr>
                <w:rStyle w:val="-"/>
                <w:noProof/>
                <w:lang w:val="en-US"/>
              </w:rPr>
              <w:t>Power</w:t>
            </w:r>
            <w:r w:rsidR="00EA7490" w:rsidRPr="002D3256">
              <w:rPr>
                <w:rStyle w:val="-"/>
                <w:noProof/>
                <w:lang w:val="el-GR"/>
              </w:rPr>
              <w:t xml:space="preserve"> </w:t>
            </w:r>
            <w:r w:rsidR="00EA7490" w:rsidRPr="002D3256">
              <w:rPr>
                <w:rStyle w:val="-"/>
                <w:noProof/>
                <w:lang w:val="en-US"/>
              </w:rPr>
              <w:t>Supply</w:t>
            </w:r>
            <w:r w:rsidR="00EA7490" w:rsidRPr="002D3256">
              <w:rPr>
                <w:rStyle w:val="-"/>
                <w:noProof/>
                <w:lang w:val="el-GR"/>
              </w:rPr>
              <w:t xml:space="preserve"> - </w:t>
            </w:r>
            <w:r w:rsidR="00EA7490" w:rsidRPr="002D3256">
              <w:rPr>
                <w:rStyle w:val="-"/>
                <w:noProof/>
                <w:lang w:val="en-US"/>
              </w:rPr>
              <w:t>UPS</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_Toc157606647 \h </w:instrText>
            </w:r>
            <w:r w:rsidR="00EA7490">
              <w:rPr>
                <w:noProof/>
                <w:webHidden/>
              </w:rPr>
            </w:r>
            <w:r w:rsidR="00EA7490">
              <w:rPr>
                <w:noProof/>
                <w:webHidden/>
              </w:rPr>
              <w:fldChar w:fldCharType="separate"/>
            </w:r>
            <w:r>
              <w:rPr>
                <w:noProof/>
                <w:webHidden/>
              </w:rPr>
              <w:t>130</w:t>
            </w:r>
            <w:r w:rsidR="00EA7490">
              <w:rPr>
                <w:noProof/>
                <w:webHidden/>
              </w:rPr>
              <w:fldChar w:fldCharType="end"/>
            </w:r>
          </w:hyperlink>
        </w:p>
        <w:p w14:paraId="2BE35026" w14:textId="67D51B17" w:rsidR="00EA7490" w:rsidRDefault="0056429F">
          <w:pPr>
            <w:pStyle w:val="42"/>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48" w:history="1">
            <w:r w:rsidR="00EA7490" w:rsidRPr="002D3256">
              <w:rPr>
                <w:rStyle w:val="-"/>
                <w:noProof/>
                <w:lang w:val="el-GR"/>
              </w:rPr>
              <w:t>4.2.1.6</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Βοηθητικός Εξοπλισμός Λειτουργίας Αισθητήρα</w:t>
            </w:r>
            <w:r w:rsidR="00EA7490">
              <w:rPr>
                <w:noProof/>
                <w:webHidden/>
              </w:rPr>
              <w:tab/>
            </w:r>
            <w:r w:rsidR="00EA7490">
              <w:rPr>
                <w:noProof/>
                <w:webHidden/>
              </w:rPr>
              <w:fldChar w:fldCharType="begin"/>
            </w:r>
            <w:r w:rsidR="00EA7490">
              <w:rPr>
                <w:noProof/>
                <w:webHidden/>
              </w:rPr>
              <w:instrText xml:space="preserve"> PAGEREF _Toc157606648 \h </w:instrText>
            </w:r>
            <w:r w:rsidR="00EA7490">
              <w:rPr>
                <w:noProof/>
                <w:webHidden/>
              </w:rPr>
            </w:r>
            <w:r w:rsidR="00EA7490">
              <w:rPr>
                <w:noProof/>
                <w:webHidden/>
              </w:rPr>
              <w:fldChar w:fldCharType="separate"/>
            </w:r>
            <w:r>
              <w:rPr>
                <w:noProof/>
                <w:webHidden/>
              </w:rPr>
              <w:t>131</w:t>
            </w:r>
            <w:r w:rsidR="00EA7490">
              <w:rPr>
                <w:noProof/>
                <w:webHidden/>
              </w:rPr>
              <w:fldChar w:fldCharType="end"/>
            </w:r>
          </w:hyperlink>
        </w:p>
        <w:p w14:paraId="4A8698DF" w14:textId="5F1B35B5"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49" w:history="1">
            <w:r w:rsidR="00EA7490" w:rsidRPr="002D3256">
              <w:rPr>
                <w:rStyle w:val="-"/>
                <w:noProof/>
                <w:lang w:val="el-GR"/>
              </w:rPr>
              <w:t>4.3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Λειτουργική Μονάδα “Σύστημα Δορυφορικών Δεδομένων”</w:t>
            </w:r>
            <w:r w:rsidR="00EA7490">
              <w:rPr>
                <w:noProof/>
                <w:webHidden/>
              </w:rPr>
              <w:tab/>
            </w:r>
            <w:r w:rsidR="00EA7490">
              <w:rPr>
                <w:noProof/>
                <w:webHidden/>
              </w:rPr>
              <w:fldChar w:fldCharType="begin"/>
            </w:r>
            <w:r w:rsidR="00EA7490">
              <w:rPr>
                <w:noProof/>
                <w:webHidden/>
              </w:rPr>
              <w:instrText xml:space="preserve"> PAGEREF _Toc157606649 \h </w:instrText>
            </w:r>
            <w:r w:rsidR="00EA7490">
              <w:rPr>
                <w:noProof/>
                <w:webHidden/>
              </w:rPr>
            </w:r>
            <w:r w:rsidR="00EA7490">
              <w:rPr>
                <w:noProof/>
                <w:webHidden/>
              </w:rPr>
              <w:fldChar w:fldCharType="separate"/>
            </w:r>
            <w:r>
              <w:rPr>
                <w:noProof/>
                <w:webHidden/>
              </w:rPr>
              <w:t>131</w:t>
            </w:r>
            <w:r w:rsidR="00EA7490">
              <w:rPr>
                <w:noProof/>
                <w:webHidden/>
              </w:rPr>
              <w:fldChar w:fldCharType="end"/>
            </w:r>
          </w:hyperlink>
        </w:p>
        <w:p w14:paraId="28A37F66" w14:textId="39DF740F"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0" w:history="1">
            <w:r w:rsidR="00EA7490" w:rsidRPr="002D3256">
              <w:rPr>
                <w:rStyle w:val="-"/>
                <w:noProof/>
                <w:lang w:val="el-GR"/>
              </w:rPr>
              <w:t>4.3.2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Γενική Περιγραφή Συστήματος</w:t>
            </w:r>
            <w:r w:rsidR="00EA7490">
              <w:rPr>
                <w:noProof/>
                <w:webHidden/>
              </w:rPr>
              <w:tab/>
            </w:r>
            <w:r w:rsidR="00EA7490">
              <w:rPr>
                <w:noProof/>
                <w:webHidden/>
              </w:rPr>
              <w:fldChar w:fldCharType="begin"/>
            </w:r>
            <w:r w:rsidR="00EA7490">
              <w:rPr>
                <w:noProof/>
                <w:webHidden/>
              </w:rPr>
              <w:instrText xml:space="preserve"> PAGEREF _Toc157606650 \h </w:instrText>
            </w:r>
            <w:r w:rsidR="00EA7490">
              <w:rPr>
                <w:noProof/>
                <w:webHidden/>
              </w:rPr>
            </w:r>
            <w:r w:rsidR="00EA7490">
              <w:rPr>
                <w:noProof/>
                <w:webHidden/>
              </w:rPr>
              <w:fldChar w:fldCharType="separate"/>
            </w:r>
            <w:r>
              <w:rPr>
                <w:noProof/>
                <w:webHidden/>
              </w:rPr>
              <w:t>131</w:t>
            </w:r>
            <w:r w:rsidR="00EA7490">
              <w:rPr>
                <w:noProof/>
                <w:webHidden/>
              </w:rPr>
              <w:fldChar w:fldCharType="end"/>
            </w:r>
          </w:hyperlink>
        </w:p>
        <w:p w14:paraId="235B4479" w14:textId="1F29F68B"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1" w:history="1">
            <w:r w:rsidR="00EA7490" w:rsidRPr="002D3256">
              <w:rPr>
                <w:rStyle w:val="-"/>
                <w:noProof/>
                <w:lang w:val="el-GR"/>
              </w:rPr>
              <w:t>4.3.3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Δορυφορική Κεραία Λήψης 2,4m</w:t>
            </w:r>
            <w:r w:rsidR="00EA7490">
              <w:rPr>
                <w:noProof/>
                <w:webHidden/>
              </w:rPr>
              <w:tab/>
            </w:r>
            <w:r w:rsidR="00EA7490">
              <w:rPr>
                <w:noProof/>
                <w:webHidden/>
              </w:rPr>
              <w:fldChar w:fldCharType="begin"/>
            </w:r>
            <w:r w:rsidR="00EA7490">
              <w:rPr>
                <w:noProof/>
                <w:webHidden/>
              </w:rPr>
              <w:instrText xml:space="preserve"> PAGEREF _Toc157606651 \h </w:instrText>
            </w:r>
            <w:r w:rsidR="00EA7490">
              <w:rPr>
                <w:noProof/>
                <w:webHidden/>
              </w:rPr>
            </w:r>
            <w:r w:rsidR="00EA7490">
              <w:rPr>
                <w:noProof/>
                <w:webHidden/>
              </w:rPr>
              <w:fldChar w:fldCharType="separate"/>
            </w:r>
            <w:r>
              <w:rPr>
                <w:noProof/>
                <w:webHidden/>
              </w:rPr>
              <w:t>134</w:t>
            </w:r>
            <w:r w:rsidR="00EA7490">
              <w:rPr>
                <w:noProof/>
                <w:webHidden/>
              </w:rPr>
              <w:fldChar w:fldCharType="end"/>
            </w:r>
          </w:hyperlink>
        </w:p>
        <w:p w14:paraId="7F5E9651" w14:textId="7110A40D"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2" w:history="1">
            <w:r w:rsidR="00EA7490" w:rsidRPr="002D3256">
              <w:rPr>
                <w:rStyle w:val="-"/>
                <w:noProof/>
                <w:lang w:val="el-GR"/>
              </w:rPr>
              <w:t>4.3.4</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Δορυφορική Κεραία Λήψης 1,8m</w:t>
            </w:r>
            <w:r w:rsidR="00EA7490">
              <w:rPr>
                <w:noProof/>
                <w:webHidden/>
              </w:rPr>
              <w:tab/>
            </w:r>
            <w:r w:rsidR="00EA7490">
              <w:rPr>
                <w:noProof/>
                <w:webHidden/>
              </w:rPr>
              <w:fldChar w:fldCharType="begin"/>
            </w:r>
            <w:r w:rsidR="00EA7490">
              <w:rPr>
                <w:noProof/>
                <w:webHidden/>
              </w:rPr>
              <w:instrText xml:space="preserve"> PAGEREF _Toc157606652 \h </w:instrText>
            </w:r>
            <w:r w:rsidR="00EA7490">
              <w:rPr>
                <w:noProof/>
                <w:webHidden/>
              </w:rPr>
            </w:r>
            <w:r w:rsidR="00EA7490">
              <w:rPr>
                <w:noProof/>
                <w:webHidden/>
              </w:rPr>
              <w:fldChar w:fldCharType="separate"/>
            </w:r>
            <w:r>
              <w:rPr>
                <w:noProof/>
                <w:webHidden/>
              </w:rPr>
              <w:t>135</w:t>
            </w:r>
            <w:r w:rsidR="00EA7490">
              <w:rPr>
                <w:noProof/>
                <w:webHidden/>
              </w:rPr>
              <w:fldChar w:fldCharType="end"/>
            </w:r>
          </w:hyperlink>
        </w:p>
        <w:p w14:paraId="6AB9A2C0" w14:textId="12084B59"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3" w:history="1">
            <w:r w:rsidR="00EA7490" w:rsidRPr="002D3256">
              <w:rPr>
                <w:rStyle w:val="-"/>
                <w:noProof/>
                <w:lang w:val="el-GR"/>
              </w:rPr>
              <w:t>4.3.5</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Δορυφορικός Δέκτης DVB-S2</w:t>
            </w:r>
            <w:r w:rsidR="00EA7490">
              <w:rPr>
                <w:noProof/>
                <w:webHidden/>
              </w:rPr>
              <w:tab/>
            </w:r>
            <w:r w:rsidR="00EA7490">
              <w:rPr>
                <w:noProof/>
                <w:webHidden/>
              </w:rPr>
              <w:fldChar w:fldCharType="begin"/>
            </w:r>
            <w:r w:rsidR="00EA7490">
              <w:rPr>
                <w:noProof/>
                <w:webHidden/>
              </w:rPr>
              <w:instrText xml:space="preserve"> PAGEREF _Toc157606653 \h </w:instrText>
            </w:r>
            <w:r w:rsidR="00EA7490">
              <w:rPr>
                <w:noProof/>
                <w:webHidden/>
              </w:rPr>
            </w:r>
            <w:r w:rsidR="00EA7490">
              <w:rPr>
                <w:noProof/>
                <w:webHidden/>
              </w:rPr>
              <w:fldChar w:fldCharType="separate"/>
            </w:r>
            <w:r>
              <w:rPr>
                <w:noProof/>
                <w:webHidden/>
              </w:rPr>
              <w:t>136</w:t>
            </w:r>
            <w:r w:rsidR="00EA7490">
              <w:rPr>
                <w:noProof/>
                <w:webHidden/>
              </w:rPr>
              <w:fldChar w:fldCharType="end"/>
            </w:r>
          </w:hyperlink>
        </w:p>
        <w:p w14:paraId="6EA58D5E" w14:textId="1026445D"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4" w:history="1">
            <w:r w:rsidR="00EA7490" w:rsidRPr="002D3256">
              <w:rPr>
                <w:rStyle w:val="-"/>
                <w:noProof/>
                <w:lang w:val="el-GR"/>
              </w:rPr>
              <w:t>4.3.6</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Εξυπηρετητής Λήψης και Επεξεργασίας Δορυφορικών Δεδομένων</w:t>
            </w:r>
            <w:r w:rsidR="00EA7490">
              <w:rPr>
                <w:noProof/>
                <w:webHidden/>
              </w:rPr>
              <w:tab/>
            </w:r>
            <w:r w:rsidR="00EA7490">
              <w:rPr>
                <w:noProof/>
                <w:webHidden/>
              </w:rPr>
              <w:fldChar w:fldCharType="begin"/>
            </w:r>
            <w:r w:rsidR="00EA7490">
              <w:rPr>
                <w:noProof/>
                <w:webHidden/>
              </w:rPr>
              <w:instrText xml:space="preserve"> PAGEREF _Toc157606654 \h </w:instrText>
            </w:r>
            <w:r w:rsidR="00EA7490">
              <w:rPr>
                <w:noProof/>
                <w:webHidden/>
              </w:rPr>
            </w:r>
            <w:r w:rsidR="00EA7490">
              <w:rPr>
                <w:noProof/>
                <w:webHidden/>
              </w:rPr>
              <w:fldChar w:fldCharType="separate"/>
            </w:r>
            <w:r>
              <w:rPr>
                <w:noProof/>
                <w:webHidden/>
              </w:rPr>
              <w:t>137</w:t>
            </w:r>
            <w:r w:rsidR="00EA7490">
              <w:rPr>
                <w:noProof/>
                <w:webHidden/>
              </w:rPr>
              <w:fldChar w:fldCharType="end"/>
            </w:r>
          </w:hyperlink>
        </w:p>
        <w:p w14:paraId="602D4562" w14:textId="12049937"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5" w:history="1">
            <w:r w:rsidR="00EA7490" w:rsidRPr="002D3256">
              <w:rPr>
                <w:rStyle w:val="-"/>
                <w:noProof/>
                <w:lang w:val="el-GR"/>
              </w:rPr>
              <w:t>4.3.7</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Εικονικός Εξυπηρετητής Οπτικοποίησης των Δορυφορικών Δεδομένων</w:t>
            </w:r>
            <w:r w:rsidR="00EA7490">
              <w:rPr>
                <w:noProof/>
                <w:webHidden/>
              </w:rPr>
              <w:tab/>
            </w:r>
            <w:r w:rsidR="00EA7490">
              <w:rPr>
                <w:noProof/>
                <w:webHidden/>
              </w:rPr>
              <w:fldChar w:fldCharType="begin"/>
            </w:r>
            <w:r w:rsidR="00EA7490">
              <w:rPr>
                <w:noProof/>
                <w:webHidden/>
              </w:rPr>
              <w:instrText xml:space="preserve"> PAGEREF _Toc157606655 \h </w:instrText>
            </w:r>
            <w:r w:rsidR="00EA7490">
              <w:rPr>
                <w:noProof/>
                <w:webHidden/>
              </w:rPr>
            </w:r>
            <w:r w:rsidR="00EA7490">
              <w:rPr>
                <w:noProof/>
                <w:webHidden/>
              </w:rPr>
              <w:fldChar w:fldCharType="separate"/>
            </w:r>
            <w:r>
              <w:rPr>
                <w:noProof/>
                <w:webHidden/>
              </w:rPr>
              <w:t>140</w:t>
            </w:r>
            <w:r w:rsidR="00EA7490">
              <w:rPr>
                <w:noProof/>
                <w:webHidden/>
              </w:rPr>
              <w:fldChar w:fldCharType="end"/>
            </w:r>
          </w:hyperlink>
        </w:p>
        <w:p w14:paraId="43CBB2B8" w14:textId="3DFFF476"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6" w:history="1">
            <w:r w:rsidR="00EA7490" w:rsidRPr="002D3256">
              <w:rPr>
                <w:rStyle w:val="-"/>
                <w:noProof/>
                <w:lang w:val="el-GR"/>
              </w:rPr>
              <w:t>4.3.8</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Υπολογιστικά Συστήματα (Η/Υ) Διαχειριστών (Workstation)</w:t>
            </w:r>
            <w:r w:rsidR="00EA7490">
              <w:rPr>
                <w:noProof/>
                <w:webHidden/>
              </w:rPr>
              <w:tab/>
            </w:r>
            <w:r w:rsidR="00EA7490">
              <w:rPr>
                <w:noProof/>
                <w:webHidden/>
              </w:rPr>
              <w:fldChar w:fldCharType="begin"/>
            </w:r>
            <w:r w:rsidR="00EA7490">
              <w:rPr>
                <w:noProof/>
                <w:webHidden/>
              </w:rPr>
              <w:instrText xml:space="preserve"> PAGEREF _Toc157606656 \h </w:instrText>
            </w:r>
            <w:r w:rsidR="00EA7490">
              <w:rPr>
                <w:noProof/>
                <w:webHidden/>
              </w:rPr>
            </w:r>
            <w:r w:rsidR="00EA7490">
              <w:rPr>
                <w:noProof/>
                <w:webHidden/>
              </w:rPr>
              <w:fldChar w:fldCharType="separate"/>
            </w:r>
            <w:r>
              <w:rPr>
                <w:noProof/>
                <w:webHidden/>
              </w:rPr>
              <w:t>142</w:t>
            </w:r>
            <w:r w:rsidR="00EA7490">
              <w:rPr>
                <w:noProof/>
                <w:webHidden/>
              </w:rPr>
              <w:fldChar w:fldCharType="end"/>
            </w:r>
          </w:hyperlink>
        </w:p>
        <w:p w14:paraId="789408D1" w14:textId="2FA680A0"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7" w:history="1">
            <w:r w:rsidR="00EA7490" w:rsidRPr="002D3256">
              <w:rPr>
                <w:rStyle w:val="-"/>
                <w:noProof/>
                <w:lang w:val="el-GR"/>
              </w:rPr>
              <w:t>4.3.9</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Σύστημα Αδιάλειπτης Παροχής Ενέργειας (Uninterruptible Power Supply - UPS)</w:t>
            </w:r>
            <w:r w:rsidR="00EA7490">
              <w:rPr>
                <w:noProof/>
                <w:webHidden/>
              </w:rPr>
              <w:tab/>
            </w:r>
            <w:r w:rsidR="00EA7490">
              <w:rPr>
                <w:noProof/>
                <w:webHidden/>
              </w:rPr>
              <w:fldChar w:fldCharType="begin"/>
            </w:r>
            <w:r w:rsidR="00EA7490">
              <w:rPr>
                <w:noProof/>
                <w:webHidden/>
              </w:rPr>
              <w:instrText xml:space="preserve"> PAGEREF _Toc157606657 \h </w:instrText>
            </w:r>
            <w:r w:rsidR="00EA7490">
              <w:rPr>
                <w:noProof/>
                <w:webHidden/>
              </w:rPr>
            </w:r>
            <w:r w:rsidR="00EA7490">
              <w:rPr>
                <w:noProof/>
                <w:webHidden/>
              </w:rPr>
              <w:fldChar w:fldCharType="separate"/>
            </w:r>
            <w:r>
              <w:rPr>
                <w:noProof/>
                <w:webHidden/>
              </w:rPr>
              <w:t>142</w:t>
            </w:r>
            <w:r w:rsidR="00EA7490">
              <w:rPr>
                <w:noProof/>
                <w:webHidden/>
              </w:rPr>
              <w:fldChar w:fldCharType="end"/>
            </w:r>
          </w:hyperlink>
        </w:p>
        <w:p w14:paraId="6223412B" w14:textId="41678736"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58" w:history="1">
            <w:r w:rsidR="00EA7490" w:rsidRPr="002D3256">
              <w:rPr>
                <w:rStyle w:val="-"/>
                <w:noProof/>
                <w:lang w:val="el-GR"/>
              </w:rPr>
              <w:t>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Οριζόντιες Απαιτήσεις</w:t>
            </w:r>
            <w:r w:rsidR="00EA7490">
              <w:rPr>
                <w:noProof/>
                <w:webHidden/>
              </w:rPr>
              <w:tab/>
            </w:r>
            <w:r w:rsidR="00EA7490">
              <w:rPr>
                <w:noProof/>
                <w:webHidden/>
              </w:rPr>
              <w:fldChar w:fldCharType="begin"/>
            </w:r>
            <w:r w:rsidR="00EA7490">
              <w:rPr>
                <w:noProof/>
                <w:webHidden/>
              </w:rPr>
              <w:instrText xml:space="preserve"> PAGEREF _Toc157606658 \h </w:instrText>
            </w:r>
            <w:r w:rsidR="00EA7490">
              <w:rPr>
                <w:noProof/>
                <w:webHidden/>
              </w:rPr>
            </w:r>
            <w:r w:rsidR="00EA7490">
              <w:rPr>
                <w:noProof/>
                <w:webHidden/>
              </w:rPr>
              <w:fldChar w:fldCharType="separate"/>
            </w:r>
            <w:r>
              <w:rPr>
                <w:noProof/>
                <w:webHidden/>
              </w:rPr>
              <w:t>143</w:t>
            </w:r>
            <w:r w:rsidR="00EA7490">
              <w:rPr>
                <w:noProof/>
                <w:webHidden/>
              </w:rPr>
              <w:fldChar w:fldCharType="end"/>
            </w:r>
          </w:hyperlink>
        </w:p>
        <w:p w14:paraId="7D880993" w14:textId="0CD62450"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59" w:history="1">
            <w:r w:rsidR="00EA7490" w:rsidRPr="002D3256">
              <w:rPr>
                <w:rStyle w:val="-"/>
                <w:noProof/>
                <w:lang w:val="el-GR"/>
              </w:rPr>
              <w:t>5.3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Άδεια Λειτουργίας Λογισμικών - Αναβάθμιση</w:t>
            </w:r>
            <w:r w:rsidR="00EA7490">
              <w:rPr>
                <w:noProof/>
                <w:webHidden/>
              </w:rPr>
              <w:tab/>
            </w:r>
            <w:r w:rsidR="00EA7490">
              <w:rPr>
                <w:noProof/>
                <w:webHidden/>
              </w:rPr>
              <w:fldChar w:fldCharType="begin"/>
            </w:r>
            <w:r w:rsidR="00EA7490">
              <w:rPr>
                <w:noProof/>
                <w:webHidden/>
              </w:rPr>
              <w:instrText xml:space="preserve"> PAGEREF _Toc157606659 \h </w:instrText>
            </w:r>
            <w:r w:rsidR="00EA7490">
              <w:rPr>
                <w:noProof/>
                <w:webHidden/>
              </w:rPr>
            </w:r>
            <w:r w:rsidR="00EA7490">
              <w:rPr>
                <w:noProof/>
                <w:webHidden/>
              </w:rPr>
              <w:fldChar w:fldCharType="separate"/>
            </w:r>
            <w:r>
              <w:rPr>
                <w:noProof/>
                <w:webHidden/>
              </w:rPr>
              <w:t>143</w:t>
            </w:r>
            <w:r w:rsidR="00EA7490">
              <w:rPr>
                <w:noProof/>
                <w:webHidden/>
              </w:rPr>
              <w:fldChar w:fldCharType="end"/>
            </w:r>
          </w:hyperlink>
        </w:p>
        <w:p w14:paraId="66E44F60" w14:textId="260992A5"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0" w:history="1">
            <w:r w:rsidR="00EA7490" w:rsidRPr="002D3256">
              <w:rPr>
                <w:rStyle w:val="-"/>
                <w:noProof/>
                <w:lang w:val="el-GR"/>
              </w:rPr>
              <w:t>5.4</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Τεχνική Βιβλιογραφία</w:t>
            </w:r>
            <w:r w:rsidR="00EA7490">
              <w:rPr>
                <w:noProof/>
                <w:webHidden/>
              </w:rPr>
              <w:tab/>
            </w:r>
            <w:r w:rsidR="00EA7490">
              <w:rPr>
                <w:noProof/>
                <w:webHidden/>
              </w:rPr>
              <w:fldChar w:fldCharType="begin"/>
            </w:r>
            <w:r w:rsidR="00EA7490">
              <w:rPr>
                <w:noProof/>
                <w:webHidden/>
              </w:rPr>
              <w:instrText xml:space="preserve"> PAGEREF _Toc157606660 \h </w:instrText>
            </w:r>
            <w:r w:rsidR="00EA7490">
              <w:rPr>
                <w:noProof/>
                <w:webHidden/>
              </w:rPr>
            </w:r>
            <w:r w:rsidR="00EA7490">
              <w:rPr>
                <w:noProof/>
                <w:webHidden/>
              </w:rPr>
              <w:fldChar w:fldCharType="separate"/>
            </w:r>
            <w:r>
              <w:rPr>
                <w:noProof/>
                <w:webHidden/>
              </w:rPr>
              <w:t>143</w:t>
            </w:r>
            <w:r w:rsidR="00EA7490">
              <w:rPr>
                <w:noProof/>
                <w:webHidden/>
              </w:rPr>
              <w:fldChar w:fldCharType="end"/>
            </w:r>
          </w:hyperlink>
        </w:p>
        <w:p w14:paraId="5FC60332" w14:textId="6250B41E"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1" w:history="1">
            <w:r w:rsidR="00EA7490" w:rsidRPr="002D3256">
              <w:rPr>
                <w:rStyle w:val="-"/>
                <w:noProof/>
                <w:lang w:val="el-GR"/>
              </w:rPr>
              <w:t>5.5</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Εγκατάσταση</w:t>
            </w:r>
            <w:r w:rsidR="00EA7490">
              <w:rPr>
                <w:noProof/>
                <w:webHidden/>
              </w:rPr>
              <w:tab/>
            </w:r>
            <w:r w:rsidR="00EA7490">
              <w:rPr>
                <w:noProof/>
                <w:webHidden/>
              </w:rPr>
              <w:fldChar w:fldCharType="begin"/>
            </w:r>
            <w:r w:rsidR="00EA7490">
              <w:rPr>
                <w:noProof/>
                <w:webHidden/>
              </w:rPr>
              <w:instrText xml:space="preserve"> PAGEREF _Toc157606661 \h </w:instrText>
            </w:r>
            <w:r w:rsidR="00EA7490">
              <w:rPr>
                <w:noProof/>
                <w:webHidden/>
              </w:rPr>
            </w:r>
            <w:r w:rsidR="00EA7490">
              <w:rPr>
                <w:noProof/>
                <w:webHidden/>
              </w:rPr>
              <w:fldChar w:fldCharType="separate"/>
            </w:r>
            <w:r>
              <w:rPr>
                <w:noProof/>
                <w:webHidden/>
              </w:rPr>
              <w:t>144</w:t>
            </w:r>
            <w:r w:rsidR="00EA7490">
              <w:rPr>
                <w:noProof/>
                <w:webHidden/>
              </w:rPr>
              <w:fldChar w:fldCharType="end"/>
            </w:r>
          </w:hyperlink>
        </w:p>
        <w:p w14:paraId="4A756F87" w14:textId="1A6A9AEC"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2" w:history="1">
            <w:r w:rsidR="00EA7490" w:rsidRPr="002D3256">
              <w:rPr>
                <w:rStyle w:val="-"/>
                <w:noProof/>
                <w:lang w:val="el-GR"/>
              </w:rPr>
              <w:t>5.6</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Επιθεωρήσεις / Δοκιμές</w:t>
            </w:r>
            <w:r w:rsidR="00EA7490">
              <w:rPr>
                <w:noProof/>
                <w:webHidden/>
              </w:rPr>
              <w:tab/>
            </w:r>
            <w:r w:rsidR="00EA7490">
              <w:rPr>
                <w:noProof/>
                <w:webHidden/>
              </w:rPr>
              <w:fldChar w:fldCharType="begin"/>
            </w:r>
            <w:r w:rsidR="00EA7490">
              <w:rPr>
                <w:noProof/>
                <w:webHidden/>
              </w:rPr>
              <w:instrText xml:space="preserve"> PAGEREF _Toc157606662 \h </w:instrText>
            </w:r>
            <w:r w:rsidR="00EA7490">
              <w:rPr>
                <w:noProof/>
                <w:webHidden/>
              </w:rPr>
            </w:r>
            <w:r w:rsidR="00EA7490">
              <w:rPr>
                <w:noProof/>
                <w:webHidden/>
              </w:rPr>
              <w:fldChar w:fldCharType="separate"/>
            </w:r>
            <w:r>
              <w:rPr>
                <w:noProof/>
                <w:webHidden/>
              </w:rPr>
              <w:t>144</w:t>
            </w:r>
            <w:r w:rsidR="00EA7490">
              <w:rPr>
                <w:noProof/>
                <w:webHidden/>
              </w:rPr>
              <w:fldChar w:fldCharType="end"/>
            </w:r>
          </w:hyperlink>
        </w:p>
        <w:p w14:paraId="16446A22" w14:textId="790AF708"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3" w:history="1">
            <w:r w:rsidR="00EA7490" w:rsidRPr="002D3256">
              <w:rPr>
                <w:rStyle w:val="-"/>
                <w:noProof/>
                <w:lang w:val="el-GR"/>
              </w:rPr>
              <w:t>5.4.1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Δοκιμές Αποδοχής SAT</w:t>
            </w:r>
            <w:r w:rsidR="00EA7490">
              <w:rPr>
                <w:noProof/>
                <w:webHidden/>
              </w:rPr>
              <w:tab/>
            </w:r>
            <w:r w:rsidR="00EA7490">
              <w:rPr>
                <w:noProof/>
                <w:webHidden/>
              </w:rPr>
              <w:fldChar w:fldCharType="begin"/>
            </w:r>
            <w:r w:rsidR="00EA7490">
              <w:rPr>
                <w:noProof/>
                <w:webHidden/>
              </w:rPr>
              <w:instrText xml:space="preserve"> PAGEREF _Toc157606663 \h </w:instrText>
            </w:r>
            <w:r w:rsidR="00EA7490">
              <w:rPr>
                <w:noProof/>
                <w:webHidden/>
              </w:rPr>
            </w:r>
            <w:r w:rsidR="00EA7490">
              <w:rPr>
                <w:noProof/>
                <w:webHidden/>
              </w:rPr>
              <w:fldChar w:fldCharType="separate"/>
            </w:r>
            <w:r>
              <w:rPr>
                <w:noProof/>
                <w:webHidden/>
              </w:rPr>
              <w:t>145</w:t>
            </w:r>
            <w:r w:rsidR="00EA7490">
              <w:rPr>
                <w:noProof/>
                <w:webHidden/>
              </w:rPr>
              <w:fldChar w:fldCharType="end"/>
            </w:r>
          </w:hyperlink>
        </w:p>
        <w:p w14:paraId="59A856E4" w14:textId="74276C56"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4" w:history="1">
            <w:r w:rsidR="00EA7490" w:rsidRPr="002D3256">
              <w:rPr>
                <w:rStyle w:val="-"/>
                <w:noProof/>
                <w:lang w:val="el-GR"/>
              </w:rPr>
              <w:t>5.4.2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Επιχειρησιακοί Έλεγχοι (Operational Test - OT)</w:t>
            </w:r>
            <w:r w:rsidR="00EA7490">
              <w:rPr>
                <w:noProof/>
                <w:webHidden/>
              </w:rPr>
              <w:tab/>
            </w:r>
            <w:r w:rsidR="00EA7490">
              <w:rPr>
                <w:noProof/>
                <w:webHidden/>
              </w:rPr>
              <w:fldChar w:fldCharType="begin"/>
            </w:r>
            <w:r w:rsidR="00EA7490">
              <w:rPr>
                <w:noProof/>
                <w:webHidden/>
              </w:rPr>
              <w:instrText xml:space="preserve"> PAGEREF _Toc157606664 \h </w:instrText>
            </w:r>
            <w:r w:rsidR="00EA7490">
              <w:rPr>
                <w:noProof/>
                <w:webHidden/>
              </w:rPr>
            </w:r>
            <w:r w:rsidR="00EA7490">
              <w:rPr>
                <w:noProof/>
                <w:webHidden/>
              </w:rPr>
              <w:fldChar w:fldCharType="separate"/>
            </w:r>
            <w:r>
              <w:rPr>
                <w:noProof/>
                <w:webHidden/>
              </w:rPr>
              <w:t>145</w:t>
            </w:r>
            <w:r w:rsidR="00EA7490">
              <w:rPr>
                <w:noProof/>
                <w:webHidden/>
              </w:rPr>
              <w:fldChar w:fldCharType="end"/>
            </w:r>
          </w:hyperlink>
        </w:p>
        <w:p w14:paraId="2A1A600A" w14:textId="2929F54E"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5" w:history="1">
            <w:r w:rsidR="00EA7490" w:rsidRPr="002D3256">
              <w:rPr>
                <w:rStyle w:val="-"/>
                <w:noProof/>
                <w:lang w:val="el-GR"/>
              </w:rPr>
              <w:t>5.5</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Διαλειτουργικότητα</w:t>
            </w:r>
            <w:r w:rsidR="00EA7490">
              <w:rPr>
                <w:noProof/>
                <w:webHidden/>
              </w:rPr>
              <w:tab/>
            </w:r>
            <w:r w:rsidR="00EA7490">
              <w:rPr>
                <w:noProof/>
                <w:webHidden/>
              </w:rPr>
              <w:fldChar w:fldCharType="begin"/>
            </w:r>
            <w:r w:rsidR="00EA7490">
              <w:rPr>
                <w:noProof/>
                <w:webHidden/>
              </w:rPr>
              <w:instrText xml:space="preserve"> PAGEREF _Toc157606665 \h </w:instrText>
            </w:r>
            <w:r w:rsidR="00EA7490">
              <w:rPr>
                <w:noProof/>
                <w:webHidden/>
              </w:rPr>
            </w:r>
            <w:r w:rsidR="00EA7490">
              <w:rPr>
                <w:noProof/>
                <w:webHidden/>
              </w:rPr>
              <w:fldChar w:fldCharType="separate"/>
            </w:r>
            <w:r>
              <w:rPr>
                <w:noProof/>
                <w:webHidden/>
              </w:rPr>
              <w:t>145</w:t>
            </w:r>
            <w:r w:rsidR="00EA7490">
              <w:rPr>
                <w:noProof/>
                <w:webHidden/>
              </w:rPr>
              <w:fldChar w:fldCharType="end"/>
            </w:r>
          </w:hyperlink>
        </w:p>
        <w:p w14:paraId="50E33919" w14:textId="29416917"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6" w:history="1">
            <w:r w:rsidR="00EA7490" w:rsidRPr="002D3256">
              <w:rPr>
                <w:rStyle w:val="-"/>
                <w:noProof/>
                <w:lang w:val="el-GR"/>
              </w:rPr>
              <w:t>5.6</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Ασφάλεια Συστήματος και Προστασία Ιδιωτικότητας</w:t>
            </w:r>
            <w:r w:rsidR="00EA7490">
              <w:rPr>
                <w:noProof/>
                <w:webHidden/>
              </w:rPr>
              <w:tab/>
            </w:r>
            <w:r w:rsidR="00EA7490">
              <w:rPr>
                <w:noProof/>
                <w:webHidden/>
              </w:rPr>
              <w:fldChar w:fldCharType="begin"/>
            </w:r>
            <w:r w:rsidR="00EA7490">
              <w:rPr>
                <w:noProof/>
                <w:webHidden/>
              </w:rPr>
              <w:instrText xml:space="preserve"> PAGEREF _Toc157606666 \h </w:instrText>
            </w:r>
            <w:r w:rsidR="00EA7490">
              <w:rPr>
                <w:noProof/>
                <w:webHidden/>
              </w:rPr>
            </w:r>
            <w:r w:rsidR="00EA7490">
              <w:rPr>
                <w:noProof/>
                <w:webHidden/>
              </w:rPr>
              <w:fldChar w:fldCharType="separate"/>
            </w:r>
            <w:r>
              <w:rPr>
                <w:noProof/>
                <w:webHidden/>
              </w:rPr>
              <w:t>146</w:t>
            </w:r>
            <w:r w:rsidR="00EA7490">
              <w:rPr>
                <w:noProof/>
                <w:webHidden/>
              </w:rPr>
              <w:fldChar w:fldCharType="end"/>
            </w:r>
          </w:hyperlink>
        </w:p>
        <w:p w14:paraId="38124947" w14:textId="5CAD706F" w:rsidR="00EA7490" w:rsidRDefault="0056429F">
          <w:pPr>
            <w:pStyle w:val="42"/>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67" w:history="1">
            <w:r w:rsidR="00EA7490" w:rsidRPr="002D3256">
              <w:rPr>
                <w:rStyle w:val="-"/>
                <w:noProof/>
                <w:lang w:val="el-GR"/>
              </w:rPr>
              <w:t>5.7</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noProof/>
                <w:lang w:val="el-GR"/>
              </w:rPr>
              <w:t>Ανοικτά Πρότυπα και Δεδομένα</w:t>
            </w:r>
            <w:r w:rsidR="00EA7490">
              <w:rPr>
                <w:noProof/>
                <w:webHidden/>
              </w:rPr>
              <w:tab/>
            </w:r>
            <w:r w:rsidR="00EA7490">
              <w:rPr>
                <w:noProof/>
                <w:webHidden/>
              </w:rPr>
              <w:fldChar w:fldCharType="begin"/>
            </w:r>
            <w:r w:rsidR="00EA7490">
              <w:rPr>
                <w:noProof/>
                <w:webHidden/>
              </w:rPr>
              <w:instrText xml:space="preserve"> PAGEREF _Toc157606667 \h </w:instrText>
            </w:r>
            <w:r w:rsidR="00EA7490">
              <w:rPr>
                <w:noProof/>
                <w:webHidden/>
              </w:rPr>
            </w:r>
            <w:r w:rsidR="00EA7490">
              <w:rPr>
                <w:noProof/>
                <w:webHidden/>
              </w:rPr>
              <w:fldChar w:fldCharType="separate"/>
            </w:r>
            <w:r>
              <w:rPr>
                <w:noProof/>
                <w:webHidden/>
              </w:rPr>
              <w:t>147</w:t>
            </w:r>
            <w:r w:rsidR="00EA7490">
              <w:rPr>
                <w:noProof/>
                <w:webHidden/>
              </w:rPr>
              <w:fldChar w:fldCharType="end"/>
            </w:r>
          </w:hyperlink>
        </w:p>
        <w:p w14:paraId="3091F06D" w14:textId="39F080AC"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68" w:history="1">
            <w:r w:rsidR="00EA7490" w:rsidRPr="002D3256">
              <w:rPr>
                <w:rStyle w:val="-"/>
                <w:noProof/>
                <w:lang w:val="el-GR"/>
              </w:rPr>
              <w:t>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Υπηρεσίες</w:t>
            </w:r>
            <w:r w:rsidR="00EA7490">
              <w:rPr>
                <w:noProof/>
                <w:webHidden/>
              </w:rPr>
              <w:tab/>
            </w:r>
            <w:r w:rsidR="00EA7490">
              <w:rPr>
                <w:noProof/>
                <w:webHidden/>
              </w:rPr>
              <w:fldChar w:fldCharType="begin"/>
            </w:r>
            <w:r w:rsidR="00EA7490">
              <w:rPr>
                <w:noProof/>
                <w:webHidden/>
              </w:rPr>
              <w:instrText xml:space="preserve"> PAGEREF _Toc157606668 \h </w:instrText>
            </w:r>
            <w:r w:rsidR="00EA7490">
              <w:rPr>
                <w:noProof/>
                <w:webHidden/>
              </w:rPr>
            </w:r>
            <w:r w:rsidR="00EA7490">
              <w:rPr>
                <w:noProof/>
                <w:webHidden/>
              </w:rPr>
              <w:fldChar w:fldCharType="separate"/>
            </w:r>
            <w:r>
              <w:rPr>
                <w:noProof/>
                <w:webHidden/>
              </w:rPr>
              <w:t>149</w:t>
            </w:r>
            <w:r w:rsidR="00EA7490">
              <w:rPr>
                <w:noProof/>
                <w:webHidden/>
              </w:rPr>
              <w:fldChar w:fldCharType="end"/>
            </w:r>
          </w:hyperlink>
        </w:p>
        <w:p w14:paraId="69C151F3" w14:textId="41B430A0"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69" w:history="1">
            <w:r w:rsidR="00EA7490" w:rsidRPr="002D3256">
              <w:rPr>
                <w:rStyle w:val="-"/>
                <w:noProof/>
                <w:lang w:val="el-GR"/>
              </w:rPr>
              <w:t>6.1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Υπηρεσίες Εκπαίδευσης</w:t>
            </w:r>
            <w:r w:rsidR="00EA7490">
              <w:rPr>
                <w:noProof/>
                <w:webHidden/>
              </w:rPr>
              <w:tab/>
            </w:r>
            <w:r w:rsidR="00EA7490">
              <w:rPr>
                <w:noProof/>
                <w:webHidden/>
              </w:rPr>
              <w:fldChar w:fldCharType="begin"/>
            </w:r>
            <w:r w:rsidR="00EA7490">
              <w:rPr>
                <w:noProof/>
                <w:webHidden/>
              </w:rPr>
              <w:instrText xml:space="preserve"> PAGEREF _Toc157606669 \h </w:instrText>
            </w:r>
            <w:r w:rsidR="00EA7490">
              <w:rPr>
                <w:noProof/>
                <w:webHidden/>
              </w:rPr>
            </w:r>
            <w:r w:rsidR="00EA7490">
              <w:rPr>
                <w:noProof/>
                <w:webHidden/>
              </w:rPr>
              <w:fldChar w:fldCharType="separate"/>
            </w:r>
            <w:r>
              <w:rPr>
                <w:noProof/>
                <w:webHidden/>
              </w:rPr>
              <w:t>149</w:t>
            </w:r>
            <w:r w:rsidR="00EA7490">
              <w:rPr>
                <w:noProof/>
                <w:webHidden/>
              </w:rPr>
              <w:fldChar w:fldCharType="end"/>
            </w:r>
          </w:hyperlink>
        </w:p>
        <w:p w14:paraId="3871B4A4" w14:textId="5B166030"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0" w:history="1">
            <w:r w:rsidR="00EA7490" w:rsidRPr="002D3256">
              <w:rPr>
                <w:rStyle w:val="-"/>
                <w:noProof/>
                <w:lang w:val="el-GR"/>
              </w:rPr>
              <w:t>6.2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Υπηρεσίες Πιλοτικής Λειτουργίας</w:t>
            </w:r>
            <w:r w:rsidR="00EA7490">
              <w:rPr>
                <w:noProof/>
                <w:webHidden/>
              </w:rPr>
              <w:tab/>
            </w:r>
            <w:r w:rsidR="00EA7490">
              <w:rPr>
                <w:noProof/>
                <w:webHidden/>
              </w:rPr>
              <w:fldChar w:fldCharType="begin"/>
            </w:r>
            <w:r w:rsidR="00EA7490">
              <w:rPr>
                <w:noProof/>
                <w:webHidden/>
              </w:rPr>
              <w:instrText xml:space="preserve"> PAGEREF _Toc157606670 \h </w:instrText>
            </w:r>
            <w:r w:rsidR="00EA7490">
              <w:rPr>
                <w:noProof/>
                <w:webHidden/>
              </w:rPr>
            </w:r>
            <w:r w:rsidR="00EA7490">
              <w:rPr>
                <w:noProof/>
                <w:webHidden/>
              </w:rPr>
              <w:fldChar w:fldCharType="separate"/>
            </w:r>
            <w:r>
              <w:rPr>
                <w:noProof/>
                <w:webHidden/>
              </w:rPr>
              <w:t>150</w:t>
            </w:r>
            <w:r w:rsidR="00EA7490">
              <w:rPr>
                <w:noProof/>
                <w:webHidden/>
              </w:rPr>
              <w:fldChar w:fldCharType="end"/>
            </w:r>
          </w:hyperlink>
        </w:p>
        <w:p w14:paraId="7D2BB77D" w14:textId="16E29867"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1" w:history="1">
            <w:r w:rsidR="00EA7490" w:rsidRPr="002D3256">
              <w:rPr>
                <w:rStyle w:val="-"/>
                <w:noProof/>
                <w:lang w:val="el-GR"/>
              </w:rPr>
              <w:t>6.3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Υπηρεσίες Δημοσιότητας</w:t>
            </w:r>
            <w:r w:rsidR="00EA7490">
              <w:rPr>
                <w:noProof/>
                <w:webHidden/>
              </w:rPr>
              <w:tab/>
            </w:r>
            <w:r w:rsidR="00EA7490">
              <w:rPr>
                <w:noProof/>
                <w:webHidden/>
              </w:rPr>
              <w:fldChar w:fldCharType="begin"/>
            </w:r>
            <w:r w:rsidR="00EA7490">
              <w:rPr>
                <w:noProof/>
                <w:webHidden/>
              </w:rPr>
              <w:instrText xml:space="preserve"> PAGEREF _Toc157606671 \h </w:instrText>
            </w:r>
            <w:r w:rsidR="00EA7490">
              <w:rPr>
                <w:noProof/>
                <w:webHidden/>
              </w:rPr>
            </w:r>
            <w:r w:rsidR="00EA7490">
              <w:rPr>
                <w:noProof/>
                <w:webHidden/>
              </w:rPr>
              <w:fldChar w:fldCharType="separate"/>
            </w:r>
            <w:r>
              <w:rPr>
                <w:noProof/>
                <w:webHidden/>
              </w:rPr>
              <w:t>151</w:t>
            </w:r>
            <w:r w:rsidR="00EA7490">
              <w:rPr>
                <w:noProof/>
                <w:webHidden/>
              </w:rPr>
              <w:fldChar w:fldCharType="end"/>
            </w:r>
          </w:hyperlink>
        </w:p>
        <w:p w14:paraId="112B344B" w14:textId="4F7A47FD"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2" w:history="1">
            <w:r w:rsidR="00EA7490" w:rsidRPr="002D3256">
              <w:rPr>
                <w:rStyle w:val="-"/>
                <w:noProof/>
                <w:lang w:val="el-GR"/>
              </w:rPr>
              <w:t>6.4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Περίοδος Εγγύησης και Συντήρησης (ΠΕΣ)</w:t>
            </w:r>
            <w:r w:rsidR="00EA7490">
              <w:rPr>
                <w:noProof/>
                <w:webHidden/>
              </w:rPr>
              <w:tab/>
            </w:r>
            <w:r w:rsidR="00EA7490">
              <w:rPr>
                <w:noProof/>
                <w:webHidden/>
              </w:rPr>
              <w:fldChar w:fldCharType="begin"/>
            </w:r>
            <w:r w:rsidR="00EA7490">
              <w:rPr>
                <w:noProof/>
                <w:webHidden/>
              </w:rPr>
              <w:instrText xml:space="preserve"> PAGEREF _Toc157606672 \h </w:instrText>
            </w:r>
            <w:r w:rsidR="00EA7490">
              <w:rPr>
                <w:noProof/>
                <w:webHidden/>
              </w:rPr>
            </w:r>
            <w:r w:rsidR="00EA7490">
              <w:rPr>
                <w:noProof/>
                <w:webHidden/>
              </w:rPr>
              <w:fldChar w:fldCharType="separate"/>
            </w:r>
            <w:r>
              <w:rPr>
                <w:noProof/>
                <w:webHidden/>
              </w:rPr>
              <w:t>151</w:t>
            </w:r>
            <w:r w:rsidR="00EA7490">
              <w:rPr>
                <w:noProof/>
                <w:webHidden/>
              </w:rPr>
              <w:fldChar w:fldCharType="end"/>
            </w:r>
          </w:hyperlink>
        </w:p>
        <w:p w14:paraId="4181DAB7" w14:textId="2A52A06F"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3" w:history="1">
            <w:r w:rsidR="00EA7490" w:rsidRPr="002D3256">
              <w:rPr>
                <w:rStyle w:val="-"/>
                <w:noProof/>
                <w:lang w:val="el-GR"/>
              </w:rPr>
              <w:t>6.4.1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Υπηρεσίες Περιόδου Εγγύησης</w:t>
            </w:r>
            <w:r w:rsidR="00EA7490">
              <w:rPr>
                <w:noProof/>
                <w:webHidden/>
              </w:rPr>
              <w:tab/>
            </w:r>
            <w:r w:rsidR="00EA7490">
              <w:rPr>
                <w:noProof/>
                <w:webHidden/>
              </w:rPr>
              <w:fldChar w:fldCharType="begin"/>
            </w:r>
            <w:r w:rsidR="00EA7490">
              <w:rPr>
                <w:noProof/>
                <w:webHidden/>
              </w:rPr>
              <w:instrText xml:space="preserve"> PAGEREF _Toc157606673 \h </w:instrText>
            </w:r>
            <w:r w:rsidR="00EA7490">
              <w:rPr>
                <w:noProof/>
                <w:webHidden/>
              </w:rPr>
            </w:r>
            <w:r w:rsidR="00EA7490">
              <w:rPr>
                <w:noProof/>
                <w:webHidden/>
              </w:rPr>
              <w:fldChar w:fldCharType="separate"/>
            </w:r>
            <w:r>
              <w:rPr>
                <w:noProof/>
                <w:webHidden/>
              </w:rPr>
              <w:t>152</w:t>
            </w:r>
            <w:r w:rsidR="00EA7490">
              <w:rPr>
                <w:noProof/>
                <w:webHidden/>
              </w:rPr>
              <w:fldChar w:fldCharType="end"/>
            </w:r>
          </w:hyperlink>
        </w:p>
        <w:p w14:paraId="2DB08489" w14:textId="6EEBF78A"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4" w:history="1">
            <w:r w:rsidR="00EA7490" w:rsidRPr="002D3256">
              <w:rPr>
                <w:rStyle w:val="-"/>
                <w:noProof/>
                <w:lang w:val="el-GR"/>
              </w:rPr>
              <w:t>6.4.2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Υπηρεσίες Περιόδου Συντήρησης</w:t>
            </w:r>
            <w:r w:rsidR="00EA7490">
              <w:rPr>
                <w:noProof/>
                <w:webHidden/>
              </w:rPr>
              <w:tab/>
            </w:r>
            <w:r w:rsidR="00EA7490">
              <w:rPr>
                <w:noProof/>
                <w:webHidden/>
              </w:rPr>
              <w:fldChar w:fldCharType="begin"/>
            </w:r>
            <w:r w:rsidR="00EA7490">
              <w:rPr>
                <w:noProof/>
                <w:webHidden/>
              </w:rPr>
              <w:instrText xml:space="preserve"> PAGEREF _Toc157606674 \h </w:instrText>
            </w:r>
            <w:r w:rsidR="00EA7490">
              <w:rPr>
                <w:noProof/>
                <w:webHidden/>
              </w:rPr>
            </w:r>
            <w:r w:rsidR="00EA7490">
              <w:rPr>
                <w:noProof/>
                <w:webHidden/>
              </w:rPr>
              <w:fldChar w:fldCharType="separate"/>
            </w:r>
            <w:r>
              <w:rPr>
                <w:noProof/>
                <w:webHidden/>
              </w:rPr>
              <w:t>152</w:t>
            </w:r>
            <w:r w:rsidR="00EA7490">
              <w:rPr>
                <w:noProof/>
                <w:webHidden/>
              </w:rPr>
              <w:fldChar w:fldCharType="end"/>
            </w:r>
          </w:hyperlink>
        </w:p>
        <w:p w14:paraId="67D93E61" w14:textId="0C84B183"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5" w:history="1">
            <w:r w:rsidR="00EA7490" w:rsidRPr="002D3256">
              <w:rPr>
                <w:rStyle w:val="-"/>
                <w:noProof/>
                <w:lang w:val="el-GR"/>
              </w:rPr>
              <w:t>6.4.2.1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Προγραμματισμένες Διακοπές Υπηρεσίας</w:t>
            </w:r>
            <w:r w:rsidR="00EA7490">
              <w:rPr>
                <w:noProof/>
                <w:webHidden/>
              </w:rPr>
              <w:tab/>
            </w:r>
            <w:r w:rsidR="00EA7490">
              <w:rPr>
                <w:noProof/>
                <w:webHidden/>
              </w:rPr>
              <w:fldChar w:fldCharType="begin"/>
            </w:r>
            <w:r w:rsidR="00EA7490">
              <w:rPr>
                <w:noProof/>
                <w:webHidden/>
              </w:rPr>
              <w:instrText xml:space="preserve"> PAGEREF _Toc157606675 \h </w:instrText>
            </w:r>
            <w:r w:rsidR="00EA7490">
              <w:rPr>
                <w:noProof/>
                <w:webHidden/>
              </w:rPr>
            </w:r>
            <w:r w:rsidR="00EA7490">
              <w:rPr>
                <w:noProof/>
                <w:webHidden/>
              </w:rPr>
              <w:fldChar w:fldCharType="separate"/>
            </w:r>
            <w:r>
              <w:rPr>
                <w:noProof/>
                <w:webHidden/>
              </w:rPr>
              <w:t>156</w:t>
            </w:r>
            <w:r w:rsidR="00EA7490">
              <w:rPr>
                <w:noProof/>
                <w:webHidden/>
              </w:rPr>
              <w:fldChar w:fldCharType="end"/>
            </w:r>
          </w:hyperlink>
        </w:p>
        <w:p w14:paraId="143AFB70" w14:textId="1C53B755"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6" w:history="1">
            <w:r w:rsidR="00EA7490" w:rsidRPr="002D3256">
              <w:rPr>
                <w:rStyle w:val="-"/>
                <w:noProof/>
                <w:lang w:val="el-GR"/>
              </w:rPr>
              <w:t>7</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Μεθοδολογία Υλοποίησης</w:t>
            </w:r>
            <w:r w:rsidR="00EA7490">
              <w:rPr>
                <w:noProof/>
                <w:webHidden/>
              </w:rPr>
              <w:tab/>
            </w:r>
            <w:r w:rsidR="00EA7490">
              <w:rPr>
                <w:noProof/>
                <w:webHidden/>
              </w:rPr>
              <w:fldChar w:fldCharType="begin"/>
            </w:r>
            <w:r w:rsidR="00EA7490">
              <w:rPr>
                <w:noProof/>
                <w:webHidden/>
              </w:rPr>
              <w:instrText xml:space="preserve"> PAGEREF _Toc157606676 \h </w:instrText>
            </w:r>
            <w:r w:rsidR="00EA7490">
              <w:rPr>
                <w:noProof/>
                <w:webHidden/>
              </w:rPr>
            </w:r>
            <w:r w:rsidR="00EA7490">
              <w:rPr>
                <w:noProof/>
                <w:webHidden/>
              </w:rPr>
              <w:fldChar w:fldCharType="separate"/>
            </w:r>
            <w:r>
              <w:rPr>
                <w:noProof/>
                <w:webHidden/>
              </w:rPr>
              <w:t>156</w:t>
            </w:r>
            <w:r w:rsidR="00EA7490">
              <w:rPr>
                <w:noProof/>
                <w:webHidden/>
              </w:rPr>
              <w:fldChar w:fldCharType="end"/>
            </w:r>
          </w:hyperlink>
        </w:p>
        <w:p w14:paraId="35CCB641" w14:textId="5203EEBE"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7" w:history="1">
            <w:r w:rsidR="00EA7490" w:rsidRPr="002D3256">
              <w:rPr>
                <w:rStyle w:val="-"/>
                <w:noProof/>
                <w:lang w:val="el-GR"/>
              </w:rPr>
              <w:t>7.1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Χρονοδιάγραμμα</w:t>
            </w:r>
            <w:r w:rsidR="00EA7490">
              <w:rPr>
                <w:noProof/>
                <w:webHidden/>
              </w:rPr>
              <w:tab/>
            </w:r>
            <w:r w:rsidR="00EA7490">
              <w:rPr>
                <w:noProof/>
                <w:webHidden/>
              </w:rPr>
              <w:fldChar w:fldCharType="begin"/>
            </w:r>
            <w:r w:rsidR="00EA7490">
              <w:rPr>
                <w:noProof/>
                <w:webHidden/>
              </w:rPr>
              <w:instrText xml:space="preserve"> PAGEREF _Toc157606677 \h </w:instrText>
            </w:r>
            <w:r w:rsidR="00EA7490">
              <w:rPr>
                <w:noProof/>
                <w:webHidden/>
              </w:rPr>
            </w:r>
            <w:r w:rsidR="00EA7490">
              <w:rPr>
                <w:noProof/>
                <w:webHidden/>
              </w:rPr>
              <w:fldChar w:fldCharType="separate"/>
            </w:r>
            <w:r>
              <w:rPr>
                <w:noProof/>
                <w:webHidden/>
              </w:rPr>
              <w:t>156</w:t>
            </w:r>
            <w:r w:rsidR="00EA7490">
              <w:rPr>
                <w:noProof/>
                <w:webHidden/>
              </w:rPr>
              <w:fldChar w:fldCharType="end"/>
            </w:r>
          </w:hyperlink>
        </w:p>
        <w:p w14:paraId="0978A8CB" w14:textId="7AAF865E"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78" w:history="1">
            <w:r w:rsidR="00EA7490" w:rsidRPr="002D3256">
              <w:rPr>
                <w:rStyle w:val="-"/>
                <w:noProof/>
                <w:lang w:val="el-GR"/>
              </w:rPr>
              <w:t>7.2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Φάσεις – Παραδοτέα</w:t>
            </w:r>
            <w:r w:rsidR="00EA7490">
              <w:rPr>
                <w:noProof/>
                <w:webHidden/>
              </w:rPr>
              <w:tab/>
            </w:r>
            <w:r w:rsidR="00EA7490">
              <w:rPr>
                <w:noProof/>
                <w:webHidden/>
              </w:rPr>
              <w:fldChar w:fldCharType="begin"/>
            </w:r>
            <w:r w:rsidR="00EA7490">
              <w:rPr>
                <w:noProof/>
                <w:webHidden/>
              </w:rPr>
              <w:instrText xml:space="preserve"> PAGEREF _Toc157606678 \h </w:instrText>
            </w:r>
            <w:r w:rsidR="00EA7490">
              <w:rPr>
                <w:noProof/>
                <w:webHidden/>
              </w:rPr>
            </w:r>
            <w:r w:rsidR="00EA7490">
              <w:rPr>
                <w:noProof/>
                <w:webHidden/>
              </w:rPr>
              <w:fldChar w:fldCharType="separate"/>
            </w:r>
            <w:r>
              <w:rPr>
                <w:noProof/>
                <w:webHidden/>
              </w:rPr>
              <w:t>158</w:t>
            </w:r>
            <w:r w:rsidR="00EA7490">
              <w:rPr>
                <w:noProof/>
                <w:webHidden/>
              </w:rPr>
              <w:fldChar w:fldCharType="end"/>
            </w:r>
          </w:hyperlink>
        </w:p>
        <w:p w14:paraId="74F02AAA" w14:textId="59672B4F"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79" w:history="1">
            <w:r w:rsidR="00EA7490" w:rsidRPr="002D3256">
              <w:rPr>
                <w:rStyle w:val="-"/>
                <w:rFonts w:eastAsia="SimSun"/>
                <w:bCs/>
                <w:noProof/>
                <w:lang w:val="el-GR"/>
              </w:rPr>
              <w:t>7.4.1</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ΦΑΣΗ Α: Ανάλυση και Σχεδιασμός Υλοποίησης της Πράξης</w:t>
            </w:r>
            <w:r w:rsidR="00EA7490">
              <w:rPr>
                <w:noProof/>
                <w:webHidden/>
              </w:rPr>
              <w:tab/>
            </w:r>
            <w:r w:rsidR="00EA7490">
              <w:rPr>
                <w:noProof/>
                <w:webHidden/>
              </w:rPr>
              <w:fldChar w:fldCharType="begin"/>
            </w:r>
            <w:r w:rsidR="00EA7490">
              <w:rPr>
                <w:noProof/>
                <w:webHidden/>
              </w:rPr>
              <w:instrText xml:space="preserve"> PAGEREF _Toc157606679 \h </w:instrText>
            </w:r>
            <w:r w:rsidR="00EA7490">
              <w:rPr>
                <w:noProof/>
                <w:webHidden/>
              </w:rPr>
            </w:r>
            <w:r w:rsidR="00EA7490">
              <w:rPr>
                <w:noProof/>
                <w:webHidden/>
              </w:rPr>
              <w:fldChar w:fldCharType="separate"/>
            </w:r>
            <w:r>
              <w:rPr>
                <w:noProof/>
                <w:webHidden/>
              </w:rPr>
              <w:t>158</w:t>
            </w:r>
            <w:r w:rsidR="00EA7490">
              <w:rPr>
                <w:noProof/>
                <w:webHidden/>
              </w:rPr>
              <w:fldChar w:fldCharType="end"/>
            </w:r>
          </w:hyperlink>
        </w:p>
        <w:p w14:paraId="3CA1C16E" w14:textId="0FA2CB2D"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80" w:history="1">
            <w:r w:rsidR="00EA7490" w:rsidRPr="002D3256">
              <w:rPr>
                <w:rStyle w:val="-"/>
                <w:rFonts w:eastAsia="SimSun"/>
                <w:bCs/>
                <w:noProof/>
                <w:lang w:val="el-GR"/>
              </w:rPr>
              <w:t>7.4.2</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ΦΑΣΗ Β: Παράδοση Υλικού Αναβάθμισης του Εθνικού Δικτύου Μετεωρολογικών Σταθμών</w:t>
            </w:r>
            <w:r w:rsidR="00EA7490">
              <w:rPr>
                <w:noProof/>
                <w:webHidden/>
              </w:rPr>
              <w:tab/>
            </w:r>
            <w:r w:rsidR="00EA7490">
              <w:rPr>
                <w:noProof/>
                <w:webHidden/>
              </w:rPr>
              <w:fldChar w:fldCharType="begin"/>
            </w:r>
            <w:r w:rsidR="00EA7490">
              <w:rPr>
                <w:noProof/>
                <w:webHidden/>
              </w:rPr>
              <w:instrText xml:space="preserve"> PAGEREF _Toc157606680 \h </w:instrText>
            </w:r>
            <w:r w:rsidR="00EA7490">
              <w:rPr>
                <w:noProof/>
                <w:webHidden/>
              </w:rPr>
            </w:r>
            <w:r w:rsidR="00EA7490">
              <w:rPr>
                <w:noProof/>
                <w:webHidden/>
              </w:rPr>
              <w:fldChar w:fldCharType="separate"/>
            </w:r>
            <w:r>
              <w:rPr>
                <w:noProof/>
                <w:webHidden/>
              </w:rPr>
              <w:t>159</w:t>
            </w:r>
            <w:r w:rsidR="00EA7490">
              <w:rPr>
                <w:noProof/>
                <w:webHidden/>
              </w:rPr>
              <w:fldChar w:fldCharType="end"/>
            </w:r>
          </w:hyperlink>
        </w:p>
        <w:p w14:paraId="2486749A" w14:textId="43701542"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81" w:history="1">
            <w:r w:rsidR="00EA7490" w:rsidRPr="002D3256">
              <w:rPr>
                <w:rStyle w:val="-"/>
                <w:rFonts w:eastAsia="SimSun"/>
                <w:bCs/>
                <w:noProof/>
                <w:lang w:val="el-GR"/>
              </w:rPr>
              <w:t>7.4.3</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ΦΑΣΗ Γ:  Εγκατάσταση Υλικού Αναβάθμισης του Εθνικού Δικτύου Μετεωρολογικών Σταθμών και του Μηχανογραφικού Συστήματος στην ΕΜΥ</w:t>
            </w:r>
            <w:r w:rsidR="00EA7490">
              <w:rPr>
                <w:noProof/>
                <w:webHidden/>
              </w:rPr>
              <w:tab/>
            </w:r>
            <w:r w:rsidR="00EA7490">
              <w:rPr>
                <w:noProof/>
                <w:webHidden/>
              </w:rPr>
              <w:fldChar w:fldCharType="begin"/>
            </w:r>
            <w:r w:rsidR="00EA7490">
              <w:rPr>
                <w:noProof/>
                <w:webHidden/>
              </w:rPr>
              <w:instrText xml:space="preserve"> PAGEREF _Toc157606681 \h </w:instrText>
            </w:r>
            <w:r w:rsidR="00EA7490">
              <w:rPr>
                <w:noProof/>
                <w:webHidden/>
              </w:rPr>
            </w:r>
            <w:r w:rsidR="00EA7490">
              <w:rPr>
                <w:noProof/>
                <w:webHidden/>
              </w:rPr>
              <w:fldChar w:fldCharType="separate"/>
            </w:r>
            <w:r>
              <w:rPr>
                <w:noProof/>
                <w:webHidden/>
              </w:rPr>
              <w:t>160</w:t>
            </w:r>
            <w:r w:rsidR="00EA7490">
              <w:rPr>
                <w:noProof/>
                <w:webHidden/>
              </w:rPr>
              <w:fldChar w:fldCharType="end"/>
            </w:r>
          </w:hyperlink>
        </w:p>
        <w:p w14:paraId="5533F10A" w14:textId="31403B1D"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82" w:history="1">
            <w:r w:rsidR="00EA7490" w:rsidRPr="002D3256">
              <w:rPr>
                <w:rStyle w:val="-"/>
                <w:rFonts w:eastAsia="SimSun"/>
                <w:bCs/>
                <w:noProof/>
                <w:lang w:val="el-GR"/>
              </w:rPr>
              <w:t>7.4.4</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ΦΑΣΗ Δ: Ποιοτικός έλεγχος καλής λειτουργίας συστημάτων – Πιλοτική Λειτουργία</w:t>
            </w:r>
            <w:r w:rsidR="00EA7490">
              <w:rPr>
                <w:noProof/>
                <w:webHidden/>
              </w:rPr>
              <w:tab/>
            </w:r>
            <w:r w:rsidR="00EA7490">
              <w:rPr>
                <w:noProof/>
                <w:webHidden/>
              </w:rPr>
              <w:fldChar w:fldCharType="begin"/>
            </w:r>
            <w:r w:rsidR="00EA7490">
              <w:rPr>
                <w:noProof/>
                <w:webHidden/>
              </w:rPr>
              <w:instrText xml:space="preserve"> PAGEREF _Toc157606682 \h </w:instrText>
            </w:r>
            <w:r w:rsidR="00EA7490">
              <w:rPr>
                <w:noProof/>
                <w:webHidden/>
              </w:rPr>
            </w:r>
            <w:r w:rsidR="00EA7490">
              <w:rPr>
                <w:noProof/>
                <w:webHidden/>
              </w:rPr>
              <w:fldChar w:fldCharType="separate"/>
            </w:r>
            <w:r>
              <w:rPr>
                <w:noProof/>
                <w:webHidden/>
              </w:rPr>
              <w:t>161</w:t>
            </w:r>
            <w:r w:rsidR="00EA7490">
              <w:rPr>
                <w:noProof/>
                <w:webHidden/>
              </w:rPr>
              <w:fldChar w:fldCharType="end"/>
            </w:r>
          </w:hyperlink>
        </w:p>
        <w:p w14:paraId="44B2F635" w14:textId="19847465"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83" w:history="1">
            <w:r w:rsidR="00EA7490" w:rsidRPr="002D3256">
              <w:rPr>
                <w:rStyle w:val="-"/>
                <w:rFonts w:eastAsia="SimSun"/>
                <w:bCs/>
                <w:noProof/>
                <w:lang w:val="el-GR"/>
              </w:rPr>
              <w:t>7.4.5</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ΦΑΣΗ Ε: Εκπαίδευση</w:t>
            </w:r>
            <w:r w:rsidR="00EA7490">
              <w:rPr>
                <w:noProof/>
                <w:webHidden/>
              </w:rPr>
              <w:tab/>
            </w:r>
            <w:r w:rsidR="00EA7490">
              <w:rPr>
                <w:noProof/>
                <w:webHidden/>
              </w:rPr>
              <w:fldChar w:fldCharType="begin"/>
            </w:r>
            <w:r w:rsidR="00EA7490">
              <w:rPr>
                <w:noProof/>
                <w:webHidden/>
              </w:rPr>
              <w:instrText xml:space="preserve"> PAGEREF _Toc157606683 \h </w:instrText>
            </w:r>
            <w:r w:rsidR="00EA7490">
              <w:rPr>
                <w:noProof/>
                <w:webHidden/>
              </w:rPr>
            </w:r>
            <w:r w:rsidR="00EA7490">
              <w:rPr>
                <w:noProof/>
                <w:webHidden/>
              </w:rPr>
              <w:fldChar w:fldCharType="separate"/>
            </w:r>
            <w:r>
              <w:rPr>
                <w:noProof/>
                <w:webHidden/>
              </w:rPr>
              <w:t>162</w:t>
            </w:r>
            <w:r w:rsidR="00EA7490">
              <w:rPr>
                <w:noProof/>
                <w:webHidden/>
              </w:rPr>
              <w:fldChar w:fldCharType="end"/>
            </w:r>
          </w:hyperlink>
        </w:p>
        <w:p w14:paraId="209C2679" w14:textId="769C7E03"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84" w:history="1">
            <w:r w:rsidR="00EA7490" w:rsidRPr="002D3256">
              <w:rPr>
                <w:rStyle w:val="-"/>
                <w:rFonts w:eastAsia="SimSun"/>
                <w:bCs/>
                <w:noProof/>
                <w:lang w:val="el-GR"/>
              </w:rPr>
              <w:t>7.4.6</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ΦΑΣΗ ΣΤ: Δράσεις προβολής &amp; Δημοσιότητας</w:t>
            </w:r>
            <w:r w:rsidR="00EA7490">
              <w:rPr>
                <w:noProof/>
                <w:webHidden/>
              </w:rPr>
              <w:tab/>
            </w:r>
            <w:r w:rsidR="00EA7490">
              <w:rPr>
                <w:noProof/>
                <w:webHidden/>
              </w:rPr>
              <w:fldChar w:fldCharType="begin"/>
            </w:r>
            <w:r w:rsidR="00EA7490">
              <w:rPr>
                <w:noProof/>
                <w:webHidden/>
              </w:rPr>
              <w:instrText xml:space="preserve"> PAGEREF _Toc157606684 \h </w:instrText>
            </w:r>
            <w:r w:rsidR="00EA7490">
              <w:rPr>
                <w:noProof/>
                <w:webHidden/>
              </w:rPr>
            </w:r>
            <w:r w:rsidR="00EA7490">
              <w:rPr>
                <w:noProof/>
                <w:webHidden/>
              </w:rPr>
              <w:fldChar w:fldCharType="separate"/>
            </w:r>
            <w:r>
              <w:rPr>
                <w:noProof/>
                <w:webHidden/>
              </w:rPr>
              <w:t>162</w:t>
            </w:r>
            <w:r w:rsidR="00EA7490">
              <w:rPr>
                <w:noProof/>
                <w:webHidden/>
              </w:rPr>
              <w:fldChar w:fldCharType="end"/>
            </w:r>
          </w:hyperlink>
        </w:p>
        <w:p w14:paraId="217CB3EB" w14:textId="17F21B04" w:rsidR="00EA7490" w:rsidRDefault="0056429F">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7606685" w:history="1">
            <w:r w:rsidR="00EA7490" w:rsidRPr="002D3256">
              <w:rPr>
                <w:rStyle w:val="-"/>
                <w:rFonts w:eastAsia="SimSun"/>
                <w:bCs/>
                <w:noProof/>
                <w:lang w:val="el-GR"/>
              </w:rPr>
              <w:t>7.4.7</w:t>
            </w:r>
            <w:r w:rsidR="00EA7490">
              <w:rPr>
                <w:rFonts w:asciiTheme="minorHAnsi" w:eastAsiaTheme="minorEastAsia" w:hAnsiTheme="minorHAnsi" w:cstheme="minorBidi"/>
                <w:noProof/>
                <w:kern w:val="2"/>
                <w:sz w:val="22"/>
                <w:szCs w:val="22"/>
                <w:lang w:val="en-US" w:eastAsia="en-US" w:bidi="he-IL"/>
                <w14:ligatures w14:val="standardContextual"/>
              </w:rPr>
              <w:tab/>
            </w:r>
            <w:r w:rsidR="00EA7490" w:rsidRPr="002D3256">
              <w:rPr>
                <w:rStyle w:val="-"/>
                <w:rFonts w:eastAsia="SimSun"/>
                <w:bCs/>
                <w:noProof/>
                <w:lang w:val="el-GR"/>
              </w:rPr>
              <w:t>Χρόνος Υποβολής και Διαδικασία Οριστικοποίησης Παραδοτέων</w:t>
            </w:r>
            <w:r w:rsidR="00EA7490">
              <w:rPr>
                <w:noProof/>
                <w:webHidden/>
              </w:rPr>
              <w:tab/>
            </w:r>
            <w:r w:rsidR="00EA7490">
              <w:rPr>
                <w:noProof/>
                <w:webHidden/>
              </w:rPr>
              <w:fldChar w:fldCharType="begin"/>
            </w:r>
            <w:r w:rsidR="00EA7490">
              <w:rPr>
                <w:noProof/>
                <w:webHidden/>
              </w:rPr>
              <w:instrText xml:space="preserve"> PAGEREF _Toc157606685 \h </w:instrText>
            </w:r>
            <w:r w:rsidR="00EA7490">
              <w:rPr>
                <w:noProof/>
                <w:webHidden/>
              </w:rPr>
            </w:r>
            <w:r w:rsidR="00EA7490">
              <w:rPr>
                <w:noProof/>
                <w:webHidden/>
              </w:rPr>
              <w:fldChar w:fldCharType="separate"/>
            </w:r>
            <w:r>
              <w:rPr>
                <w:noProof/>
                <w:webHidden/>
              </w:rPr>
              <w:t>163</w:t>
            </w:r>
            <w:r w:rsidR="00EA7490">
              <w:rPr>
                <w:noProof/>
                <w:webHidden/>
              </w:rPr>
              <w:fldChar w:fldCharType="end"/>
            </w:r>
          </w:hyperlink>
        </w:p>
        <w:p w14:paraId="480F0E8B" w14:textId="1A0277BD"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86" w:history="1">
            <w:r w:rsidR="00EA7490" w:rsidRPr="002D3256">
              <w:rPr>
                <w:rStyle w:val="-"/>
                <w:noProof/>
                <w:lang w:val="el-GR"/>
              </w:rPr>
              <w:t>7.5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Ομάδα Έργου/Σχήμα Διοίκησης Έργου</w:t>
            </w:r>
            <w:r w:rsidR="00EA7490">
              <w:rPr>
                <w:noProof/>
                <w:webHidden/>
              </w:rPr>
              <w:tab/>
            </w:r>
            <w:r w:rsidR="00EA7490">
              <w:rPr>
                <w:noProof/>
                <w:webHidden/>
              </w:rPr>
              <w:fldChar w:fldCharType="begin"/>
            </w:r>
            <w:r w:rsidR="00EA7490">
              <w:rPr>
                <w:noProof/>
                <w:webHidden/>
              </w:rPr>
              <w:instrText xml:space="preserve"> PAGEREF _Toc157606686 \h </w:instrText>
            </w:r>
            <w:r w:rsidR="00EA7490">
              <w:rPr>
                <w:noProof/>
                <w:webHidden/>
              </w:rPr>
            </w:r>
            <w:r w:rsidR="00EA7490">
              <w:rPr>
                <w:noProof/>
                <w:webHidden/>
              </w:rPr>
              <w:fldChar w:fldCharType="separate"/>
            </w:r>
            <w:r>
              <w:rPr>
                <w:noProof/>
                <w:webHidden/>
              </w:rPr>
              <w:t>164</w:t>
            </w:r>
            <w:r w:rsidR="00EA7490">
              <w:rPr>
                <w:noProof/>
                <w:webHidden/>
              </w:rPr>
              <w:fldChar w:fldCharType="end"/>
            </w:r>
          </w:hyperlink>
        </w:p>
        <w:p w14:paraId="04ADD1FA" w14:textId="15EFB5AB"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87" w:history="1">
            <w:r w:rsidR="00EA7490" w:rsidRPr="002D3256">
              <w:rPr>
                <w:rStyle w:val="-"/>
                <w:noProof/>
                <w:lang w:val="el-GR"/>
              </w:rPr>
              <w:t>7.6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Μεθοδολογία διοίκησης και διασφάλισης ποιότητας</w:t>
            </w:r>
            <w:r w:rsidR="00EA7490">
              <w:rPr>
                <w:noProof/>
                <w:webHidden/>
              </w:rPr>
              <w:tab/>
            </w:r>
            <w:r w:rsidR="00EA7490">
              <w:rPr>
                <w:noProof/>
                <w:webHidden/>
              </w:rPr>
              <w:fldChar w:fldCharType="begin"/>
            </w:r>
            <w:r w:rsidR="00EA7490">
              <w:rPr>
                <w:noProof/>
                <w:webHidden/>
              </w:rPr>
              <w:instrText xml:space="preserve"> PAGEREF _Toc157606687 \h </w:instrText>
            </w:r>
            <w:r w:rsidR="00EA7490">
              <w:rPr>
                <w:noProof/>
                <w:webHidden/>
              </w:rPr>
            </w:r>
            <w:r w:rsidR="00EA7490">
              <w:rPr>
                <w:noProof/>
                <w:webHidden/>
              </w:rPr>
              <w:fldChar w:fldCharType="separate"/>
            </w:r>
            <w:r>
              <w:rPr>
                <w:noProof/>
                <w:webHidden/>
              </w:rPr>
              <w:t>164</w:t>
            </w:r>
            <w:r w:rsidR="00EA7490">
              <w:rPr>
                <w:noProof/>
                <w:webHidden/>
              </w:rPr>
              <w:fldChar w:fldCharType="end"/>
            </w:r>
          </w:hyperlink>
        </w:p>
        <w:p w14:paraId="1B5D1161" w14:textId="64748C0C"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88" w:history="1">
            <w:r w:rsidR="00EA7490" w:rsidRPr="002D3256">
              <w:rPr>
                <w:rStyle w:val="-"/>
                <w:noProof/>
                <w:lang w:val="el-GR"/>
              </w:rPr>
              <w:t>7.7</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Τόπος υλοποίησης/ παροχής των υπηρεσιών</w:t>
            </w:r>
            <w:r w:rsidR="00EA7490">
              <w:rPr>
                <w:noProof/>
                <w:webHidden/>
              </w:rPr>
              <w:tab/>
            </w:r>
            <w:r w:rsidR="00EA7490">
              <w:rPr>
                <w:noProof/>
                <w:webHidden/>
              </w:rPr>
              <w:fldChar w:fldCharType="begin"/>
            </w:r>
            <w:r w:rsidR="00EA7490">
              <w:rPr>
                <w:noProof/>
                <w:webHidden/>
              </w:rPr>
              <w:instrText xml:space="preserve"> PAGEREF _Toc157606688 \h </w:instrText>
            </w:r>
            <w:r w:rsidR="00EA7490">
              <w:rPr>
                <w:noProof/>
                <w:webHidden/>
              </w:rPr>
            </w:r>
            <w:r w:rsidR="00EA7490">
              <w:rPr>
                <w:noProof/>
                <w:webHidden/>
              </w:rPr>
              <w:fldChar w:fldCharType="separate"/>
            </w:r>
            <w:r>
              <w:rPr>
                <w:noProof/>
                <w:webHidden/>
              </w:rPr>
              <w:t>165</w:t>
            </w:r>
            <w:r w:rsidR="00EA7490">
              <w:rPr>
                <w:noProof/>
                <w:webHidden/>
              </w:rPr>
              <w:fldChar w:fldCharType="end"/>
            </w:r>
          </w:hyperlink>
        </w:p>
        <w:p w14:paraId="5C707A7F" w14:textId="7C97DCCC"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689" w:history="1">
            <w:r w:rsidR="00EA7490" w:rsidRPr="002D3256">
              <w:rPr>
                <w:rStyle w:val="-"/>
                <w:noProof/>
                <w:lang w:val="el-GR"/>
              </w:rPr>
              <w:t>ΠΑΡΑΡΤΗΜΑ ΙΙ – Πίνακες Συμμόρφωσης</w:t>
            </w:r>
            <w:r w:rsidR="00EA7490">
              <w:rPr>
                <w:noProof/>
                <w:webHidden/>
              </w:rPr>
              <w:tab/>
            </w:r>
            <w:r w:rsidR="00EA7490">
              <w:rPr>
                <w:noProof/>
                <w:webHidden/>
              </w:rPr>
              <w:fldChar w:fldCharType="begin"/>
            </w:r>
            <w:r w:rsidR="00EA7490">
              <w:rPr>
                <w:noProof/>
                <w:webHidden/>
              </w:rPr>
              <w:instrText xml:space="preserve"> PAGEREF _Toc157606689 \h </w:instrText>
            </w:r>
            <w:r w:rsidR="00EA7490">
              <w:rPr>
                <w:noProof/>
                <w:webHidden/>
              </w:rPr>
            </w:r>
            <w:r w:rsidR="00EA7490">
              <w:rPr>
                <w:noProof/>
                <w:webHidden/>
              </w:rPr>
              <w:fldChar w:fldCharType="separate"/>
            </w:r>
            <w:r>
              <w:rPr>
                <w:noProof/>
                <w:webHidden/>
              </w:rPr>
              <w:t>166</w:t>
            </w:r>
            <w:r w:rsidR="00EA7490">
              <w:rPr>
                <w:noProof/>
                <w:webHidden/>
              </w:rPr>
              <w:fldChar w:fldCharType="end"/>
            </w:r>
          </w:hyperlink>
        </w:p>
        <w:p w14:paraId="6218462E" w14:textId="05889D17" w:rsidR="00EA7490" w:rsidRDefault="0056429F">
          <w:pPr>
            <w:pStyle w:val="2a"/>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690" w:history="1">
            <w:r w:rsidR="00EA7490" w:rsidRPr="002D3256">
              <w:rPr>
                <w:rStyle w:val="-"/>
                <w:noProof/>
                <w:lang w:val="el-GR"/>
              </w:rPr>
              <w:t>1.</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Υδρολογικοί Αυτόματοι Μετεωρολογικοί Σταθμοί (ΥΑΜΣ)</w:t>
            </w:r>
            <w:r w:rsidR="00EA7490">
              <w:rPr>
                <w:noProof/>
                <w:webHidden/>
              </w:rPr>
              <w:tab/>
            </w:r>
            <w:r w:rsidR="00EA7490">
              <w:rPr>
                <w:noProof/>
                <w:webHidden/>
              </w:rPr>
              <w:fldChar w:fldCharType="begin"/>
            </w:r>
            <w:r w:rsidR="00EA7490">
              <w:rPr>
                <w:noProof/>
                <w:webHidden/>
              </w:rPr>
              <w:instrText xml:space="preserve"> PAGEREF _Toc157606690 \h </w:instrText>
            </w:r>
            <w:r w:rsidR="00EA7490">
              <w:rPr>
                <w:noProof/>
                <w:webHidden/>
              </w:rPr>
            </w:r>
            <w:r w:rsidR="00EA7490">
              <w:rPr>
                <w:noProof/>
                <w:webHidden/>
              </w:rPr>
              <w:fldChar w:fldCharType="separate"/>
            </w:r>
            <w:r>
              <w:rPr>
                <w:noProof/>
                <w:webHidden/>
              </w:rPr>
              <w:t>166</w:t>
            </w:r>
            <w:r w:rsidR="00EA7490">
              <w:rPr>
                <w:noProof/>
                <w:webHidden/>
              </w:rPr>
              <w:fldChar w:fldCharType="end"/>
            </w:r>
          </w:hyperlink>
        </w:p>
        <w:p w14:paraId="58495011" w14:textId="2CF69014"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1" w:history="1">
            <w:r w:rsidR="00EA7490" w:rsidRPr="002D3256">
              <w:rPr>
                <w:rStyle w:val="-"/>
                <w:noProof/>
                <w:lang w:val="el-GR"/>
              </w:rPr>
              <w:t>1.1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Γενικές Απαιτήσεις</w:t>
            </w:r>
            <w:r w:rsidR="00EA7490">
              <w:rPr>
                <w:noProof/>
                <w:webHidden/>
              </w:rPr>
              <w:tab/>
            </w:r>
            <w:r w:rsidR="00EA7490">
              <w:rPr>
                <w:noProof/>
                <w:webHidden/>
              </w:rPr>
              <w:fldChar w:fldCharType="begin"/>
            </w:r>
            <w:r w:rsidR="00EA7490">
              <w:rPr>
                <w:noProof/>
                <w:webHidden/>
              </w:rPr>
              <w:instrText xml:space="preserve"> PAGEREF _Toc157606691 \h </w:instrText>
            </w:r>
            <w:r w:rsidR="00EA7490">
              <w:rPr>
                <w:noProof/>
                <w:webHidden/>
              </w:rPr>
            </w:r>
            <w:r w:rsidR="00EA7490">
              <w:rPr>
                <w:noProof/>
                <w:webHidden/>
              </w:rPr>
              <w:fldChar w:fldCharType="separate"/>
            </w:r>
            <w:r>
              <w:rPr>
                <w:noProof/>
                <w:webHidden/>
              </w:rPr>
              <w:t>166</w:t>
            </w:r>
            <w:r w:rsidR="00EA7490">
              <w:rPr>
                <w:noProof/>
                <w:webHidden/>
              </w:rPr>
              <w:fldChar w:fldCharType="end"/>
            </w:r>
          </w:hyperlink>
        </w:p>
        <w:p w14:paraId="0F917199" w14:textId="0D29C26D"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2" w:history="1">
            <w:r w:rsidR="00EA7490" w:rsidRPr="002D3256">
              <w:rPr>
                <w:rStyle w:val="-"/>
                <w:noProof/>
                <w:lang w:val="el-GR"/>
              </w:rPr>
              <w:t>1.2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Διαλειτουργικότητα με Σταθμό Βάσης</w:t>
            </w:r>
            <w:r w:rsidR="00EA7490">
              <w:rPr>
                <w:noProof/>
                <w:webHidden/>
              </w:rPr>
              <w:tab/>
            </w:r>
            <w:r w:rsidR="00EA7490">
              <w:rPr>
                <w:noProof/>
                <w:webHidden/>
              </w:rPr>
              <w:fldChar w:fldCharType="begin"/>
            </w:r>
            <w:r w:rsidR="00EA7490">
              <w:rPr>
                <w:noProof/>
                <w:webHidden/>
              </w:rPr>
              <w:instrText xml:space="preserve"> PAGEREF _Toc157606692 \h </w:instrText>
            </w:r>
            <w:r w:rsidR="00EA7490">
              <w:rPr>
                <w:noProof/>
                <w:webHidden/>
              </w:rPr>
            </w:r>
            <w:r w:rsidR="00EA7490">
              <w:rPr>
                <w:noProof/>
                <w:webHidden/>
              </w:rPr>
              <w:fldChar w:fldCharType="separate"/>
            </w:r>
            <w:r>
              <w:rPr>
                <w:noProof/>
                <w:webHidden/>
              </w:rPr>
              <w:t>170</w:t>
            </w:r>
            <w:r w:rsidR="00EA7490">
              <w:rPr>
                <w:noProof/>
                <w:webHidden/>
              </w:rPr>
              <w:fldChar w:fldCharType="end"/>
            </w:r>
          </w:hyperlink>
        </w:p>
        <w:p w14:paraId="59BFB0C1" w14:textId="2EF4BF0C"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3" w:history="1">
            <w:r w:rsidR="00EA7490" w:rsidRPr="002D3256">
              <w:rPr>
                <w:rStyle w:val="-"/>
                <w:noProof/>
                <w:lang w:val="el-GR"/>
              </w:rPr>
              <w:t>1.3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Κεντρική Μονάδα</w:t>
            </w:r>
            <w:r w:rsidR="00EA7490">
              <w:rPr>
                <w:noProof/>
                <w:webHidden/>
              </w:rPr>
              <w:tab/>
            </w:r>
            <w:r w:rsidR="00EA7490">
              <w:rPr>
                <w:noProof/>
                <w:webHidden/>
              </w:rPr>
              <w:fldChar w:fldCharType="begin"/>
            </w:r>
            <w:r w:rsidR="00EA7490">
              <w:rPr>
                <w:noProof/>
                <w:webHidden/>
              </w:rPr>
              <w:instrText xml:space="preserve"> PAGEREF _Toc157606693 \h </w:instrText>
            </w:r>
            <w:r w:rsidR="00EA7490">
              <w:rPr>
                <w:noProof/>
                <w:webHidden/>
              </w:rPr>
            </w:r>
            <w:r w:rsidR="00EA7490">
              <w:rPr>
                <w:noProof/>
                <w:webHidden/>
              </w:rPr>
              <w:fldChar w:fldCharType="separate"/>
            </w:r>
            <w:r>
              <w:rPr>
                <w:noProof/>
                <w:webHidden/>
              </w:rPr>
              <w:t>170</w:t>
            </w:r>
            <w:r w:rsidR="00EA7490">
              <w:rPr>
                <w:noProof/>
                <w:webHidden/>
              </w:rPr>
              <w:fldChar w:fldCharType="end"/>
            </w:r>
          </w:hyperlink>
        </w:p>
        <w:p w14:paraId="29ECC278" w14:textId="283B491D"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4" w:history="1">
            <w:r w:rsidR="00EA7490" w:rsidRPr="002D3256">
              <w:rPr>
                <w:rStyle w:val="-"/>
                <w:noProof/>
                <w:lang w:val="el-GR"/>
              </w:rPr>
              <w:t>1.4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Αισθητήρες</w:t>
            </w:r>
            <w:r w:rsidR="00EA7490">
              <w:rPr>
                <w:noProof/>
                <w:webHidden/>
              </w:rPr>
              <w:tab/>
            </w:r>
            <w:r w:rsidR="00EA7490">
              <w:rPr>
                <w:noProof/>
                <w:webHidden/>
              </w:rPr>
              <w:fldChar w:fldCharType="begin"/>
            </w:r>
            <w:r w:rsidR="00EA7490">
              <w:rPr>
                <w:noProof/>
                <w:webHidden/>
              </w:rPr>
              <w:instrText xml:space="preserve"> PAGEREF _Toc157606694 \h </w:instrText>
            </w:r>
            <w:r w:rsidR="00EA7490">
              <w:rPr>
                <w:noProof/>
                <w:webHidden/>
              </w:rPr>
            </w:r>
            <w:r w:rsidR="00EA7490">
              <w:rPr>
                <w:noProof/>
                <w:webHidden/>
              </w:rPr>
              <w:fldChar w:fldCharType="separate"/>
            </w:r>
            <w:r>
              <w:rPr>
                <w:noProof/>
                <w:webHidden/>
              </w:rPr>
              <w:t>173</w:t>
            </w:r>
            <w:r w:rsidR="00EA7490">
              <w:rPr>
                <w:noProof/>
                <w:webHidden/>
              </w:rPr>
              <w:fldChar w:fldCharType="end"/>
            </w:r>
          </w:hyperlink>
        </w:p>
        <w:p w14:paraId="7AED2DB6" w14:textId="4B2FE97C"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5" w:history="1">
            <w:r w:rsidR="00EA7490" w:rsidRPr="002D3256">
              <w:rPr>
                <w:rStyle w:val="-"/>
                <w:rFonts w:cs="Arial"/>
                <w:noProof/>
                <w:lang w:val="el-GR"/>
              </w:rPr>
              <w:t>1.4.1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rFonts w:cs="Arial"/>
                <w:noProof/>
                <w:lang w:val="el-GR"/>
              </w:rPr>
              <w:t>Αισθητήρας Διεύθυνσης &amp; Ταχύτητας Ανέμου</w:t>
            </w:r>
            <w:r w:rsidR="00EA7490">
              <w:rPr>
                <w:noProof/>
                <w:webHidden/>
              </w:rPr>
              <w:tab/>
            </w:r>
            <w:r w:rsidR="00EA7490">
              <w:rPr>
                <w:noProof/>
                <w:webHidden/>
              </w:rPr>
              <w:fldChar w:fldCharType="begin"/>
            </w:r>
            <w:r w:rsidR="00EA7490">
              <w:rPr>
                <w:noProof/>
                <w:webHidden/>
              </w:rPr>
              <w:instrText xml:space="preserve"> PAGEREF _Toc157606695 \h </w:instrText>
            </w:r>
            <w:r w:rsidR="00EA7490">
              <w:rPr>
                <w:noProof/>
                <w:webHidden/>
              </w:rPr>
            </w:r>
            <w:r w:rsidR="00EA7490">
              <w:rPr>
                <w:noProof/>
                <w:webHidden/>
              </w:rPr>
              <w:fldChar w:fldCharType="separate"/>
            </w:r>
            <w:r>
              <w:rPr>
                <w:noProof/>
                <w:webHidden/>
              </w:rPr>
              <w:t>173</w:t>
            </w:r>
            <w:r w:rsidR="00EA7490">
              <w:rPr>
                <w:noProof/>
                <w:webHidden/>
              </w:rPr>
              <w:fldChar w:fldCharType="end"/>
            </w:r>
          </w:hyperlink>
        </w:p>
        <w:p w14:paraId="77FFA131" w14:textId="5F3775A2"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6" w:history="1">
            <w:r w:rsidR="00EA7490" w:rsidRPr="002D3256">
              <w:rPr>
                <w:rStyle w:val="-"/>
                <w:rFonts w:cs="Arial"/>
                <w:noProof/>
                <w:lang w:val="el-GR"/>
              </w:rPr>
              <w:t>1.4.2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rFonts w:cs="Arial"/>
                <w:noProof/>
                <w:lang w:val="el-GR"/>
              </w:rPr>
              <w:t>Αισθητήρας Θερμοκρασίας &amp; Υγρασίας Αέρα</w:t>
            </w:r>
            <w:r w:rsidR="00EA7490">
              <w:rPr>
                <w:noProof/>
                <w:webHidden/>
              </w:rPr>
              <w:tab/>
            </w:r>
            <w:r w:rsidR="00EA7490">
              <w:rPr>
                <w:noProof/>
                <w:webHidden/>
              </w:rPr>
              <w:fldChar w:fldCharType="begin"/>
            </w:r>
            <w:r w:rsidR="00EA7490">
              <w:rPr>
                <w:noProof/>
                <w:webHidden/>
              </w:rPr>
              <w:instrText xml:space="preserve"> PAGEREF _Toc157606696 \h </w:instrText>
            </w:r>
            <w:r w:rsidR="00EA7490">
              <w:rPr>
                <w:noProof/>
                <w:webHidden/>
              </w:rPr>
            </w:r>
            <w:r w:rsidR="00EA7490">
              <w:rPr>
                <w:noProof/>
                <w:webHidden/>
              </w:rPr>
              <w:fldChar w:fldCharType="separate"/>
            </w:r>
            <w:r>
              <w:rPr>
                <w:noProof/>
                <w:webHidden/>
              </w:rPr>
              <w:t>175</w:t>
            </w:r>
            <w:r w:rsidR="00EA7490">
              <w:rPr>
                <w:noProof/>
                <w:webHidden/>
              </w:rPr>
              <w:fldChar w:fldCharType="end"/>
            </w:r>
          </w:hyperlink>
        </w:p>
        <w:p w14:paraId="24D7BB3B" w14:textId="7DAB22CA"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7" w:history="1">
            <w:r w:rsidR="00EA7490" w:rsidRPr="002D3256">
              <w:rPr>
                <w:rStyle w:val="-"/>
                <w:noProof/>
                <w:lang w:val="el-GR"/>
              </w:rPr>
              <w:t>1.4.3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Αισθητήρας Βαρομετρικής Πίεσης</w:t>
            </w:r>
            <w:r w:rsidR="00EA7490">
              <w:rPr>
                <w:noProof/>
                <w:webHidden/>
              </w:rPr>
              <w:tab/>
            </w:r>
            <w:r w:rsidR="00EA7490">
              <w:rPr>
                <w:noProof/>
                <w:webHidden/>
              </w:rPr>
              <w:fldChar w:fldCharType="begin"/>
            </w:r>
            <w:r w:rsidR="00EA7490">
              <w:rPr>
                <w:noProof/>
                <w:webHidden/>
              </w:rPr>
              <w:instrText xml:space="preserve"> PAGEREF _Toc157606697 \h </w:instrText>
            </w:r>
            <w:r w:rsidR="00EA7490">
              <w:rPr>
                <w:noProof/>
                <w:webHidden/>
              </w:rPr>
            </w:r>
            <w:r w:rsidR="00EA7490">
              <w:rPr>
                <w:noProof/>
                <w:webHidden/>
              </w:rPr>
              <w:fldChar w:fldCharType="separate"/>
            </w:r>
            <w:r>
              <w:rPr>
                <w:noProof/>
                <w:webHidden/>
              </w:rPr>
              <w:t>175</w:t>
            </w:r>
            <w:r w:rsidR="00EA7490">
              <w:rPr>
                <w:noProof/>
                <w:webHidden/>
              </w:rPr>
              <w:fldChar w:fldCharType="end"/>
            </w:r>
          </w:hyperlink>
        </w:p>
        <w:p w14:paraId="0336859A" w14:textId="495CFA8C"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8" w:history="1">
            <w:r w:rsidR="00EA7490" w:rsidRPr="002D3256">
              <w:rPr>
                <w:rStyle w:val="-"/>
                <w:noProof/>
                <w:lang w:val="el-GR"/>
              </w:rPr>
              <w:t>1.4.4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Αισθητήρας Μέτρησης Ποσότητας Υετού (</w:t>
            </w:r>
            <w:r w:rsidR="00EA7490" w:rsidRPr="002D3256">
              <w:rPr>
                <w:rStyle w:val="-"/>
                <w:noProof/>
                <w:lang w:val="en-US"/>
              </w:rPr>
              <w:t>Tipping</w:t>
            </w:r>
            <w:r w:rsidR="00EA7490" w:rsidRPr="002D3256">
              <w:rPr>
                <w:rStyle w:val="-"/>
                <w:noProof/>
                <w:lang w:val="el-GR"/>
              </w:rPr>
              <w:t xml:space="preserve"> </w:t>
            </w:r>
            <w:r w:rsidR="00EA7490" w:rsidRPr="002D3256">
              <w:rPr>
                <w:rStyle w:val="-"/>
                <w:noProof/>
                <w:lang w:val="en-US"/>
              </w:rPr>
              <w:t>Bucket</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_Toc157606698 \h </w:instrText>
            </w:r>
            <w:r w:rsidR="00EA7490">
              <w:rPr>
                <w:noProof/>
                <w:webHidden/>
              </w:rPr>
            </w:r>
            <w:r w:rsidR="00EA7490">
              <w:rPr>
                <w:noProof/>
                <w:webHidden/>
              </w:rPr>
              <w:fldChar w:fldCharType="separate"/>
            </w:r>
            <w:r>
              <w:rPr>
                <w:noProof/>
                <w:webHidden/>
              </w:rPr>
              <w:t>176</w:t>
            </w:r>
            <w:r w:rsidR="00EA7490">
              <w:rPr>
                <w:noProof/>
                <w:webHidden/>
              </w:rPr>
              <w:fldChar w:fldCharType="end"/>
            </w:r>
          </w:hyperlink>
        </w:p>
        <w:p w14:paraId="5DB01D24" w14:textId="406213DD"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699" w:history="1">
            <w:r w:rsidR="00EA7490" w:rsidRPr="002D3256">
              <w:rPr>
                <w:rStyle w:val="-"/>
                <w:noProof/>
                <w:lang w:val="el-GR"/>
              </w:rPr>
              <w:t>1.4.5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 xml:space="preserve">Αισθητήρας Δεδομένων Υετού (Δισδρόμετρο τύπου </w:t>
            </w:r>
            <w:r w:rsidR="00EA7490" w:rsidRPr="002D3256">
              <w:rPr>
                <w:rStyle w:val="-"/>
                <w:noProof/>
                <w:lang w:val="en-US"/>
              </w:rPr>
              <w:t>Laser</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_Toc157606699 \h </w:instrText>
            </w:r>
            <w:r w:rsidR="00EA7490">
              <w:rPr>
                <w:noProof/>
                <w:webHidden/>
              </w:rPr>
            </w:r>
            <w:r w:rsidR="00EA7490">
              <w:rPr>
                <w:noProof/>
                <w:webHidden/>
              </w:rPr>
              <w:fldChar w:fldCharType="separate"/>
            </w:r>
            <w:r>
              <w:rPr>
                <w:noProof/>
                <w:webHidden/>
              </w:rPr>
              <w:t>177</w:t>
            </w:r>
            <w:r w:rsidR="00EA7490">
              <w:rPr>
                <w:noProof/>
                <w:webHidden/>
              </w:rPr>
              <w:fldChar w:fldCharType="end"/>
            </w:r>
          </w:hyperlink>
        </w:p>
        <w:p w14:paraId="485AD0C3" w14:textId="6F5A8345"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0" w:history="1">
            <w:r w:rsidR="00EA7490" w:rsidRPr="002D3256">
              <w:rPr>
                <w:rStyle w:val="-"/>
                <w:noProof/>
                <w:lang w:val="el-GR"/>
              </w:rPr>
              <w:t>1.4.6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Αισθητήρας Μεταβολών Δασικής Καύσιμης Ύλης (τύπου 10-</w:t>
            </w:r>
            <w:r w:rsidR="00EA7490" w:rsidRPr="002D3256">
              <w:rPr>
                <w:rStyle w:val="-"/>
                <w:noProof/>
                <w:lang w:val="en-US"/>
              </w:rPr>
              <w:t>h</w:t>
            </w:r>
            <w:r w:rsidR="00EA7490" w:rsidRPr="002D3256">
              <w:rPr>
                <w:rStyle w:val="-"/>
                <w:noProof/>
                <w:lang w:val="el-GR"/>
              </w:rPr>
              <w:t xml:space="preserve"> </w:t>
            </w:r>
            <w:r w:rsidR="00EA7490" w:rsidRPr="002D3256">
              <w:rPr>
                <w:rStyle w:val="-"/>
                <w:noProof/>
                <w:lang w:val="en-US"/>
              </w:rPr>
              <w:t>Fuel</w:t>
            </w:r>
            <w:r w:rsidR="00EA7490" w:rsidRPr="002D3256">
              <w:rPr>
                <w:rStyle w:val="-"/>
                <w:noProof/>
                <w:lang w:val="el-GR"/>
              </w:rPr>
              <w:t xml:space="preserve"> </w:t>
            </w:r>
            <w:r w:rsidR="00EA7490" w:rsidRPr="002D3256">
              <w:rPr>
                <w:rStyle w:val="-"/>
                <w:noProof/>
                <w:lang w:val="en-US"/>
              </w:rPr>
              <w:t>Stick</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_Toc157606700 \h </w:instrText>
            </w:r>
            <w:r w:rsidR="00EA7490">
              <w:rPr>
                <w:noProof/>
                <w:webHidden/>
              </w:rPr>
            </w:r>
            <w:r w:rsidR="00EA7490">
              <w:rPr>
                <w:noProof/>
                <w:webHidden/>
              </w:rPr>
              <w:fldChar w:fldCharType="separate"/>
            </w:r>
            <w:r>
              <w:rPr>
                <w:noProof/>
                <w:webHidden/>
              </w:rPr>
              <w:t>179</w:t>
            </w:r>
            <w:r w:rsidR="00EA7490">
              <w:rPr>
                <w:noProof/>
                <w:webHidden/>
              </w:rPr>
              <w:fldChar w:fldCharType="end"/>
            </w:r>
          </w:hyperlink>
        </w:p>
        <w:p w14:paraId="5F079BC9" w14:textId="642762B6"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1" w:history="1">
            <w:r w:rsidR="00EA7490" w:rsidRPr="002D3256">
              <w:rPr>
                <w:rStyle w:val="-"/>
                <w:noProof/>
              </w:rPr>
              <w:t>1.4.7</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rPr>
              <w:t>Περίφραξη</w:t>
            </w:r>
            <w:r w:rsidR="00EA7490">
              <w:rPr>
                <w:noProof/>
                <w:webHidden/>
              </w:rPr>
              <w:tab/>
            </w:r>
            <w:r w:rsidR="00EA7490">
              <w:rPr>
                <w:noProof/>
                <w:webHidden/>
              </w:rPr>
              <w:fldChar w:fldCharType="begin"/>
            </w:r>
            <w:r w:rsidR="00EA7490">
              <w:rPr>
                <w:noProof/>
                <w:webHidden/>
              </w:rPr>
              <w:instrText xml:space="preserve"> PAGEREF _Toc157606701 \h </w:instrText>
            </w:r>
            <w:r w:rsidR="00EA7490">
              <w:rPr>
                <w:noProof/>
                <w:webHidden/>
              </w:rPr>
            </w:r>
            <w:r w:rsidR="00EA7490">
              <w:rPr>
                <w:noProof/>
                <w:webHidden/>
              </w:rPr>
              <w:fldChar w:fldCharType="separate"/>
            </w:r>
            <w:r>
              <w:rPr>
                <w:noProof/>
                <w:webHidden/>
              </w:rPr>
              <w:t>179</w:t>
            </w:r>
            <w:r w:rsidR="00EA7490">
              <w:rPr>
                <w:noProof/>
                <w:webHidden/>
              </w:rPr>
              <w:fldChar w:fldCharType="end"/>
            </w:r>
          </w:hyperlink>
        </w:p>
        <w:p w14:paraId="41F04AC8" w14:textId="4245B66F"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2" w:history="1">
            <w:r w:rsidR="00EA7490" w:rsidRPr="002D3256">
              <w:rPr>
                <w:rStyle w:val="-"/>
                <w:noProof/>
                <w:lang w:val="el-GR"/>
              </w:rPr>
              <w:t>1.4.8</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Αντικεραυνική προστασία – Απαγωγή Υπερτάσεων</w:t>
            </w:r>
            <w:r w:rsidR="00EA7490">
              <w:rPr>
                <w:noProof/>
                <w:webHidden/>
              </w:rPr>
              <w:tab/>
            </w:r>
            <w:r w:rsidR="00EA7490">
              <w:rPr>
                <w:noProof/>
                <w:webHidden/>
              </w:rPr>
              <w:fldChar w:fldCharType="begin"/>
            </w:r>
            <w:r w:rsidR="00EA7490">
              <w:rPr>
                <w:noProof/>
                <w:webHidden/>
              </w:rPr>
              <w:instrText xml:space="preserve"> PAGEREF _Toc157606702 \h </w:instrText>
            </w:r>
            <w:r w:rsidR="00EA7490">
              <w:rPr>
                <w:noProof/>
                <w:webHidden/>
              </w:rPr>
            </w:r>
            <w:r w:rsidR="00EA7490">
              <w:rPr>
                <w:noProof/>
                <w:webHidden/>
              </w:rPr>
              <w:fldChar w:fldCharType="separate"/>
            </w:r>
            <w:r>
              <w:rPr>
                <w:noProof/>
                <w:webHidden/>
              </w:rPr>
              <w:t>179</w:t>
            </w:r>
            <w:r w:rsidR="00EA7490">
              <w:rPr>
                <w:noProof/>
                <w:webHidden/>
              </w:rPr>
              <w:fldChar w:fldCharType="end"/>
            </w:r>
          </w:hyperlink>
        </w:p>
        <w:p w14:paraId="3A71AF8D" w14:textId="1F22D0BE"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3" w:history="1">
            <w:r w:rsidR="00EA7490" w:rsidRPr="002D3256">
              <w:rPr>
                <w:rStyle w:val="-"/>
                <w:noProof/>
                <w:lang w:val="el-GR"/>
              </w:rPr>
              <w:t>1.5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Ιστός</w:t>
            </w:r>
            <w:r w:rsidR="00EA7490">
              <w:rPr>
                <w:noProof/>
                <w:webHidden/>
              </w:rPr>
              <w:tab/>
            </w:r>
            <w:r w:rsidR="00EA7490">
              <w:rPr>
                <w:noProof/>
                <w:webHidden/>
              </w:rPr>
              <w:fldChar w:fldCharType="begin"/>
            </w:r>
            <w:r w:rsidR="00EA7490">
              <w:rPr>
                <w:noProof/>
                <w:webHidden/>
              </w:rPr>
              <w:instrText xml:space="preserve"> PAGEREF _Toc157606703 \h </w:instrText>
            </w:r>
            <w:r w:rsidR="00EA7490">
              <w:rPr>
                <w:noProof/>
                <w:webHidden/>
              </w:rPr>
            </w:r>
            <w:r w:rsidR="00EA7490">
              <w:rPr>
                <w:noProof/>
                <w:webHidden/>
              </w:rPr>
              <w:fldChar w:fldCharType="separate"/>
            </w:r>
            <w:r>
              <w:rPr>
                <w:noProof/>
                <w:webHidden/>
              </w:rPr>
              <w:t>180</w:t>
            </w:r>
            <w:r w:rsidR="00EA7490">
              <w:rPr>
                <w:noProof/>
                <w:webHidden/>
              </w:rPr>
              <w:fldChar w:fldCharType="end"/>
            </w:r>
          </w:hyperlink>
        </w:p>
        <w:p w14:paraId="36688658" w14:textId="6E56AB94"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4" w:history="1">
            <w:r w:rsidR="00EA7490" w:rsidRPr="002D3256">
              <w:rPr>
                <w:rStyle w:val="-"/>
                <w:noProof/>
                <w:lang w:val="el-GR"/>
              </w:rPr>
              <w:t>1.6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Εργαλεία Συντήρησης &amp; Διακρίβωσης</w:t>
            </w:r>
            <w:r w:rsidR="00EA7490">
              <w:rPr>
                <w:noProof/>
                <w:webHidden/>
              </w:rPr>
              <w:tab/>
            </w:r>
            <w:r w:rsidR="00EA7490">
              <w:rPr>
                <w:noProof/>
                <w:webHidden/>
              </w:rPr>
              <w:fldChar w:fldCharType="begin"/>
            </w:r>
            <w:r w:rsidR="00EA7490">
              <w:rPr>
                <w:noProof/>
                <w:webHidden/>
              </w:rPr>
              <w:instrText xml:space="preserve"> PAGEREF _Toc157606704 \h </w:instrText>
            </w:r>
            <w:r w:rsidR="00EA7490">
              <w:rPr>
                <w:noProof/>
                <w:webHidden/>
              </w:rPr>
            </w:r>
            <w:r w:rsidR="00EA7490">
              <w:rPr>
                <w:noProof/>
                <w:webHidden/>
              </w:rPr>
              <w:fldChar w:fldCharType="separate"/>
            </w:r>
            <w:r>
              <w:rPr>
                <w:noProof/>
                <w:webHidden/>
              </w:rPr>
              <w:t>181</w:t>
            </w:r>
            <w:r w:rsidR="00EA7490">
              <w:rPr>
                <w:noProof/>
                <w:webHidden/>
              </w:rPr>
              <w:fldChar w:fldCharType="end"/>
            </w:r>
          </w:hyperlink>
        </w:p>
        <w:p w14:paraId="62F6BACE" w14:textId="6279DD45"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5" w:history="1">
            <w:r w:rsidR="00EA7490" w:rsidRPr="002D3256">
              <w:rPr>
                <w:rStyle w:val="-"/>
                <w:noProof/>
                <w:lang w:val="el-GR"/>
              </w:rPr>
              <w:t>1.7</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Επιχειρησιακή Λειτουργία &amp; Παρακολούθηση Συστημάτων</w:t>
            </w:r>
            <w:r w:rsidR="00EA7490">
              <w:rPr>
                <w:noProof/>
                <w:webHidden/>
              </w:rPr>
              <w:tab/>
            </w:r>
            <w:r w:rsidR="00EA7490">
              <w:rPr>
                <w:noProof/>
                <w:webHidden/>
              </w:rPr>
              <w:fldChar w:fldCharType="begin"/>
            </w:r>
            <w:r w:rsidR="00EA7490">
              <w:rPr>
                <w:noProof/>
                <w:webHidden/>
              </w:rPr>
              <w:instrText xml:space="preserve"> PAGEREF _Toc157606705 \h </w:instrText>
            </w:r>
            <w:r w:rsidR="00EA7490">
              <w:rPr>
                <w:noProof/>
                <w:webHidden/>
              </w:rPr>
            </w:r>
            <w:r w:rsidR="00EA7490">
              <w:rPr>
                <w:noProof/>
                <w:webHidden/>
              </w:rPr>
              <w:fldChar w:fldCharType="separate"/>
            </w:r>
            <w:r>
              <w:rPr>
                <w:noProof/>
                <w:webHidden/>
              </w:rPr>
              <w:t>181</w:t>
            </w:r>
            <w:r w:rsidR="00EA7490">
              <w:rPr>
                <w:noProof/>
                <w:webHidden/>
              </w:rPr>
              <w:fldChar w:fldCharType="end"/>
            </w:r>
          </w:hyperlink>
        </w:p>
        <w:p w14:paraId="2E694CB3" w14:textId="147EBDD2"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6" w:history="1">
            <w:r w:rsidR="00EA7490" w:rsidRPr="002D3256">
              <w:rPr>
                <w:rStyle w:val="-"/>
                <w:noProof/>
                <w:lang w:val="el-GR"/>
              </w:rPr>
              <w:t>1.7.1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rPr>
              <w:t>H</w:t>
            </w:r>
            <w:r w:rsidR="00EA7490" w:rsidRPr="002D3256">
              <w:rPr>
                <w:rStyle w:val="-"/>
                <w:noProof/>
                <w:lang w:val="el-GR"/>
              </w:rPr>
              <w:t xml:space="preserve">λεκτρονικός </w:t>
            </w:r>
            <w:r w:rsidR="00EA7490" w:rsidRPr="002D3256">
              <w:rPr>
                <w:rStyle w:val="-"/>
                <w:noProof/>
              </w:rPr>
              <w:t>Y</w:t>
            </w:r>
            <w:r w:rsidR="00EA7490" w:rsidRPr="002D3256">
              <w:rPr>
                <w:rStyle w:val="-"/>
                <w:noProof/>
                <w:lang w:val="el-GR"/>
              </w:rPr>
              <w:t>πολογιστής Γραφείου</w:t>
            </w:r>
            <w:r w:rsidR="00EA7490">
              <w:rPr>
                <w:noProof/>
                <w:webHidden/>
              </w:rPr>
              <w:tab/>
            </w:r>
            <w:r w:rsidR="00EA7490">
              <w:rPr>
                <w:noProof/>
                <w:webHidden/>
              </w:rPr>
              <w:fldChar w:fldCharType="begin"/>
            </w:r>
            <w:r w:rsidR="00EA7490">
              <w:rPr>
                <w:noProof/>
                <w:webHidden/>
              </w:rPr>
              <w:instrText xml:space="preserve"> PAGEREF _Toc157606706 \h </w:instrText>
            </w:r>
            <w:r w:rsidR="00EA7490">
              <w:rPr>
                <w:noProof/>
                <w:webHidden/>
              </w:rPr>
            </w:r>
            <w:r w:rsidR="00EA7490">
              <w:rPr>
                <w:noProof/>
                <w:webHidden/>
              </w:rPr>
              <w:fldChar w:fldCharType="separate"/>
            </w:r>
            <w:r>
              <w:rPr>
                <w:noProof/>
                <w:webHidden/>
              </w:rPr>
              <w:t>181</w:t>
            </w:r>
            <w:r w:rsidR="00EA7490">
              <w:rPr>
                <w:noProof/>
                <w:webHidden/>
              </w:rPr>
              <w:fldChar w:fldCharType="end"/>
            </w:r>
          </w:hyperlink>
        </w:p>
        <w:p w14:paraId="18B03D08" w14:textId="378313C5"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7" w:history="1">
            <w:r w:rsidR="00EA7490" w:rsidRPr="002D3256">
              <w:rPr>
                <w:rStyle w:val="-"/>
                <w:noProof/>
                <w:lang w:val="el-GR"/>
              </w:rPr>
              <w:t>1.7.2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Οθόνη Η/Υ Γραφείου</w:t>
            </w:r>
            <w:r w:rsidR="00EA7490">
              <w:rPr>
                <w:noProof/>
                <w:webHidden/>
              </w:rPr>
              <w:tab/>
            </w:r>
            <w:r w:rsidR="00EA7490">
              <w:rPr>
                <w:noProof/>
                <w:webHidden/>
              </w:rPr>
              <w:fldChar w:fldCharType="begin"/>
            </w:r>
            <w:r w:rsidR="00EA7490">
              <w:rPr>
                <w:noProof/>
                <w:webHidden/>
              </w:rPr>
              <w:instrText xml:space="preserve"> PAGEREF _Toc157606707 \h </w:instrText>
            </w:r>
            <w:r w:rsidR="00EA7490">
              <w:rPr>
                <w:noProof/>
                <w:webHidden/>
              </w:rPr>
            </w:r>
            <w:r w:rsidR="00EA7490">
              <w:rPr>
                <w:noProof/>
                <w:webHidden/>
              </w:rPr>
              <w:fldChar w:fldCharType="separate"/>
            </w:r>
            <w:r>
              <w:rPr>
                <w:noProof/>
                <w:webHidden/>
              </w:rPr>
              <w:t>183</w:t>
            </w:r>
            <w:r w:rsidR="00EA7490">
              <w:rPr>
                <w:noProof/>
                <w:webHidden/>
              </w:rPr>
              <w:fldChar w:fldCharType="end"/>
            </w:r>
          </w:hyperlink>
        </w:p>
        <w:p w14:paraId="3C2212C1" w14:textId="489AB756"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8" w:history="1">
            <w:r w:rsidR="00EA7490" w:rsidRPr="002D3256">
              <w:rPr>
                <w:rStyle w:val="-"/>
                <w:noProof/>
                <w:lang w:val="el-GR"/>
              </w:rPr>
              <w:t>1.7.3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 xml:space="preserve">Φορητός </w:t>
            </w:r>
            <w:r w:rsidR="00EA7490" w:rsidRPr="002D3256">
              <w:rPr>
                <w:rStyle w:val="-"/>
                <w:noProof/>
              </w:rPr>
              <w:t>H</w:t>
            </w:r>
            <w:r w:rsidR="00EA7490" w:rsidRPr="002D3256">
              <w:rPr>
                <w:rStyle w:val="-"/>
                <w:noProof/>
                <w:lang w:val="el-GR"/>
              </w:rPr>
              <w:t xml:space="preserve">λεκτρονικός </w:t>
            </w:r>
            <w:r w:rsidR="00EA7490" w:rsidRPr="002D3256">
              <w:rPr>
                <w:rStyle w:val="-"/>
                <w:noProof/>
              </w:rPr>
              <w:t>Y</w:t>
            </w:r>
            <w:r w:rsidR="00EA7490" w:rsidRPr="002D3256">
              <w:rPr>
                <w:rStyle w:val="-"/>
                <w:noProof/>
                <w:lang w:val="el-GR"/>
              </w:rPr>
              <w:t>πολογιστής</w:t>
            </w:r>
            <w:r w:rsidR="00EA7490">
              <w:rPr>
                <w:noProof/>
                <w:webHidden/>
              </w:rPr>
              <w:tab/>
            </w:r>
            <w:r w:rsidR="00EA7490">
              <w:rPr>
                <w:noProof/>
                <w:webHidden/>
              </w:rPr>
              <w:fldChar w:fldCharType="begin"/>
            </w:r>
            <w:r w:rsidR="00EA7490">
              <w:rPr>
                <w:noProof/>
                <w:webHidden/>
              </w:rPr>
              <w:instrText xml:space="preserve"> PAGEREF _Toc157606708 \h </w:instrText>
            </w:r>
            <w:r w:rsidR="00EA7490">
              <w:rPr>
                <w:noProof/>
                <w:webHidden/>
              </w:rPr>
            </w:r>
            <w:r w:rsidR="00EA7490">
              <w:rPr>
                <w:noProof/>
                <w:webHidden/>
              </w:rPr>
              <w:fldChar w:fldCharType="separate"/>
            </w:r>
            <w:r>
              <w:rPr>
                <w:noProof/>
                <w:webHidden/>
              </w:rPr>
              <w:t>184</w:t>
            </w:r>
            <w:r w:rsidR="00EA7490">
              <w:rPr>
                <w:noProof/>
                <w:webHidden/>
              </w:rPr>
              <w:fldChar w:fldCharType="end"/>
            </w:r>
          </w:hyperlink>
        </w:p>
        <w:p w14:paraId="02364E75" w14:textId="09CFC683"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09" w:history="1">
            <w:r w:rsidR="00EA7490" w:rsidRPr="002D3256">
              <w:rPr>
                <w:rStyle w:val="-"/>
                <w:noProof/>
              </w:rPr>
              <w:t>1.7.4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rPr>
              <w:t xml:space="preserve">Οθόνη </w:t>
            </w:r>
            <w:r w:rsidR="00EA7490" w:rsidRPr="002D3256">
              <w:rPr>
                <w:rStyle w:val="-"/>
                <w:noProof/>
                <w:lang w:val="el-GR"/>
              </w:rPr>
              <w:t>Π</w:t>
            </w:r>
            <w:r w:rsidR="00EA7490" w:rsidRPr="002D3256">
              <w:rPr>
                <w:rStyle w:val="-"/>
                <w:noProof/>
              </w:rPr>
              <w:t>ροβολής</w:t>
            </w:r>
            <w:r w:rsidR="00EA7490">
              <w:rPr>
                <w:noProof/>
                <w:webHidden/>
              </w:rPr>
              <w:tab/>
            </w:r>
            <w:r w:rsidR="00EA7490">
              <w:rPr>
                <w:noProof/>
                <w:webHidden/>
              </w:rPr>
              <w:fldChar w:fldCharType="begin"/>
            </w:r>
            <w:r w:rsidR="00EA7490">
              <w:rPr>
                <w:noProof/>
                <w:webHidden/>
              </w:rPr>
              <w:instrText xml:space="preserve"> PAGEREF _Toc157606709 \h </w:instrText>
            </w:r>
            <w:r w:rsidR="00EA7490">
              <w:rPr>
                <w:noProof/>
                <w:webHidden/>
              </w:rPr>
            </w:r>
            <w:r w:rsidR="00EA7490">
              <w:rPr>
                <w:noProof/>
                <w:webHidden/>
              </w:rPr>
              <w:fldChar w:fldCharType="separate"/>
            </w:r>
            <w:r>
              <w:rPr>
                <w:noProof/>
                <w:webHidden/>
              </w:rPr>
              <w:t>185</w:t>
            </w:r>
            <w:r w:rsidR="00EA7490">
              <w:rPr>
                <w:noProof/>
                <w:webHidden/>
              </w:rPr>
              <w:fldChar w:fldCharType="end"/>
            </w:r>
          </w:hyperlink>
        </w:p>
        <w:p w14:paraId="786C97E5" w14:textId="13F0C98B"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0" w:history="1">
            <w:r w:rsidR="00EA7490" w:rsidRPr="002D3256">
              <w:rPr>
                <w:rStyle w:val="-"/>
                <w:noProof/>
                <w:lang w:val="el-GR"/>
              </w:rPr>
              <w:t>1.7.5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Πλατφόρμα Διαχείρισης και Παρακολούθησης</w:t>
            </w:r>
            <w:r w:rsidR="00EA7490">
              <w:rPr>
                <w:noProof/>
                <w:webHidden/>
              </w:rPr>
              <w:tab/>
            </w:r>
            <w:r w:rsidR="00EA7490">
              <w:rPr>
                <w:noProof/>
                <w:webHidden/>
              </w:rPr>
              <w:fldChar w:fldCharType="begin"/>
            </w:r>
            <w:r w:rsidR="00EA7490">
              <w:rPr>
                <w:noProof/>
                <w:webHidden/>
              </w:rPr>
              <w:instrText xml:space="preserve"> PAGEREF _Toc157606710 \h </w:instrText>
            </w:r>
            <w:r w:rsidR="00EA7490">
              <w:rPr>
                <w:noProof/>
                <w:webHidden/>
              </w:rPr>
            </w:r>
            <w:r w:rsidR="00EA7490">
              <w:rPr>
                <w:noProof/>
                <w:webHidden/>
              </w:rPr>
              <w:fldChar w:fldCharType="separate"/>
            </w:r>
            <w:r>
              <w:rPr>
                <w:noProof/>
                <w:webHidden/>
              </w:rPr>
              <w:t>186</w:t>
            </w:r>
            <w:r w:rsidR="00EA7490">
              <w:rPr>
                <w:noProof/>
                <w:webHidden/>
              </w:rPr>
              <w:fldChar w:fldCharType="end"/>
            </w:r>
          </w:hyperlink>
        </w:p>
        <w:p w14:paraId="790C31A3" w14:textId="54DFC97E" w:rsidR="00EA7490" w:rsidRDefault="0056429F">
          <w:pPr>
            <w:pStyle w:val="2a"/>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11" w:history="1">
            <w:r w:rsidR="00EA7490" w:rsidRPr="002D3256">
              <w:rPr>
                <w:rStyle w:val="-"/>
                <w:noProof/>
                <w:lang w:val="el-GR"/>
              </w:rPr>
              <w:t>2.</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Σύστημα Αισθητήρων Ανίχνευσης Ατμοσφαιρικών Ηλεκτρικών Εκκενώσεων</w:t>
            </w:r>
            <w:r w:rsidR="00EA7490">
              <w:rPr>
                <w:noProof/>
                <w:webHidden/>
              </w:rPr>
              <w:tab/>
            </w:r>
            <w:r w:rsidR="00EA7490">
              <w:rPr>
                <w:noProof/>
                <w:webHidden/>
              </w:rPr>
              <w:fldChar w:fldCharType="begin"/>
            </w:r>
            <w:r w:rsidR="00EA7490">
              <w:rPr>
                <w:noProof/>
                <w:webHidden/>
              </w:rPr>
              <w:instrText xml:space="preserve"> PAGEREF _Toc157606711 \h </w:instrText>
            </w:r>
            <w:r w:rsidR="00EA7490">
              <w:rPr>
                <w:noProof/>
                <w:webHidden/>
              </w:rPr>
            </w:r>
            <w:r w:rsidR="00EA7490">
              <w:rPr>
                <w:noProof/>
                <w:webHidden/>
              </w:rPr>
              <w:fldChar w:fldCharType="separate"/>
            </w:r>
            <w:r>
              <w:rPr>
                <w:noProof/>
                <w:webHidden/>
              </w:rPr>
              <w:t>187</w:t>
            </w:r>
            <w:r w:rsidR="00EA7490">
              <w:rPr>
                <w:noProof/>
                <w:webHidden/>
              </w:rPr>
              <w:fldChar w:fldCharType="end"/>
            </w:r>
          </w:hyperlink>
        </w:p>
        <w:p w14:paraId="63D93E50" w14:textId="7E02B324"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2" w:history="1">
            <w:r w:rsidR="00EA7490" w:rsidRPr="002D3256">
              <w:rPr>
                <w:rStyle w:val="-"/>
                <w:noProof/>
                <w:lang w:val="el-GR"/>
              </w:rPr>
              <w:t>2.1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Γενικές Απαιτήσεις</w:t>
            </w:r>
            <w:r w:rsidR="00EA7490">
              <w:rPr>
                <w:noProof/>
                <w:webHidden/>
              </w:rPr>
              <w:tab/>
            </w:r>
            <w:r w:rsidR="00EA7490">
              <w:rPr>
                <w:noProof/>
                <w:webHidden/>
              </w:rPr>
              <w:fldChar w:fldCharType="begin"/>
            </w:r>
            <w:r w:rsidR="00EA7490">
              <w:rPr>
                <w:noProof/>
                <w:webHidden/>
              </w:rPr>
              <w:instrText xml:space="preserve"> PAGEREF _Toc157606712 \h </w:instrText>
            </w:r>
            <w:r w:rsidR="00EA7490">
              <w:rPr>
                <w:noProof/>
                <w:webHidden/>
              </w:rPr>
            </w:r>
            <w:r w:rsidR="00EA7490">
              <w:rPr>
                <w:noProof/>
                <w:webHidden/>
              </w:rPr>
              <w:fldChar w:fldCharType="separate"/>
            </w:r>
            <w:r>
              <w:rPr>
                <w:noProof/>
                <w:webHidden/>
              </w:rPr>
              <w:t>187</w:t>
            </w:r>
            <w:r w:rsidR="00EA7490">
              <w:rPr>
                <w:noProof/>
                <w:webHidden/>
              </w:rPr>
              <w:fldChar w:fldCharType="end"/>
            </w:r>
          </w:hyperlink>
        </w:p>
        <w:p w14:paraId="203865E5" w14:textId="29291F63"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3" w:history="1">
            <w:r w:rsidR="00EA7490" w:rsidRPr="002D3256">
              <w:rPr>
                <w:rStyle w:val="-"/>
                <w:noProof/>
                <w:lang w:val="el-GR"/>
              </w:rPr>
              <w:t>2.2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Αισθητήρας Ανίχνευσης Ηλεκτρικών Εκκενώσεων</w:t>
            </w:r>
            <w:r w:rsidR="00EA7490">
              <w:rPr>
                <w:noProof/>
                <w:webHidden/>
              </w:rPr>
              <w:tab/>
            </w:r>
            <w:r w:rsidR="00EA7490">
              <w:rPr>
                <w:noProof/>
                <w:webHidden/>
              </w:rPr>
              <w:fldChar w:fldCharType="begin"/>
            </w:r>
            <w:r w:rsidR="00EA7490">
              <w:rPr>
                <w:noProof/>
                <w:webHidden/>
              </w:rPr>
              <w:instrText xml:space="preserve"> PAGEREF _Toc157606713 \h </w:instrText>
            </w:r>
            <w:r w:rsidR="00EA7490">
              <w:rPr>
                <w:noProof/>
                <w:webHidden/>
              </w:rPr>
            </w:r>
            <w:r w:rsidR="00EA7490">
              <w:rPr>
                <w:noProof/>
                <w:webHidden/>
              </w:rPr>
              <w:fldChar w:fldCharType="separate"/>
            </w:r>
            <w:r>
              <w:rPr>
                <w:noProof/>
                <w:webHidden/>
              </w:rPr>
              <w:t>189</w:t>
            </w:r>
            <w:r w:rsidR="00EA7490">
              <w:rPr>
                <w:noProof/>
                <w:webHidden/>
              </w:rPr>
              <w:fldChar w:fldCharType="end"/>
            </w:r>
          </w:hyperlink>
        </w:p>
        <w:p w14:paraId="2EA9CC12" w14:textId="5C91CF54"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4" w:history="1">
            <w:r w:rsidR="00EA7490" w:rsidRPr="002D3256">
              <w:rPr>
                <w:rStyle w:val="-"/>
                <w:noProof/>
                <w:lang w:val="el-GR"/>
              </w:rPr>
              <w:t>2.3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Εξυπηρετητής Επεξεργασίας, Αποθήκευσης και Διανομής Δεδομένων ΗΕ</w:t>
            </w:r>
            <w:r w:rsidR="00EA7490">
              <w:rPr>
                <w:noProof/>
                <w:webHidden/>
              </w:rPr>
              <w:tab/>
            </w:r>
            <w:r w:rsidR="00EA7490">
              <w:rPr>
                <w:noProof/>
                <w:webHidden/>
              </w:rPr>
              <w:fldChar w:fldCharType="begin"/>
            </w:r>
            <w:r w:rsidR="00EA7490">
              <w:rPr>
                <w:noProof/>
                <w:webHidden/>
              </w:rPr>
              <w:instrText xml:space="preserve"> PAGEREF _Toc157606714 \h </w:instrText>
            </w:r>
            <w:r w:rsidR="00EA7490">
              <w:rPr>
                <w:noProof/>
                <w:webHidden/>
              </w:rPr>
            </w:r>
            <w:r w:rsidR="00EA7490">
              <w:rPr>
                <w:noProof/>
                <w:webHidden/>
              </w:rPr>
              <w:fldChar w:fldCharType="separate"/>
            </w:r>
            <w:r>
              <w:rPr>
                <w:noProof/>
                <w:webHidden/>
              </w:rPr>
              <w:t>189</w:t>
            </w:r>
            <w:r w:rsidR="00EA7490">
              <w:rPr>
                <w:noProof/>
                <w:webHidden/>
              </w:rPr>
              <w:fldChar w:fldCharType="end"/>
            </w:r>
          </w:hyperlink>
        </w:p>
        <w:p w14:paraId="4306AC20" w14:textId="00E778FB"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5" w:history="1">
            <w:r w:rsidR="00EA7490" w:rsidRPr="002D3256">
              <w:rPr>
                <w:rStyle w:val="-"/>
                <w:noProof/>
                <w:lang w:val="el-GR"/>
              </w:rPr>
              <w:t>2.4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Εικονικός Εξυπηρετητής Οπτικοποίησης και Εποπτείας του ΔΑΗΕ (GEOSERVER)</w:t>
            </w:r>
            <w:r w:rsidR="00EA7490">
              <w:rPr>
                <w:noProof/>
                <w:webHidden/>
              </w:rPr>
              <w:tab/>
            </w:r>
            <w:r w:rsidR="00EA7490">
              <w:rPr>
                <w:noProof/>
                <w:webHidden/>
              </w:rPr>
              <w:fldChar w:fldCharType="begin"/>
            </w:r>
            <w:r w:rsidR="00EA7490">
              <w:rPr>
                <w:noProof/>
                <w:webHidden/>
              </w:rPr>
              <w:instrText xml:space="preserve"> PAGEREF _Toc157606715 \h </w:instrText>
            </w:r>
            <w:r w:rsidR="00EA7490">
              <w:rPr>
                <w:noProof/>
                <w:webHidden/>
              </w:rPr>
            </w:r>
            <w:r w:rsidR="00EA7490">
              <w:rPr>
                <w:noProof/>
                <w:webHidden/>
              </w:rPr>
              <w:fldChar w:fldCharType="separate"/>
            </w:r>
            <w:r>
              <w:rPr>
                <w:noProof/>
                <w:webHidden/>
              </w:rPr>
              <w:t>191</w:t>
            </w:r>
            <w:r w:rsidR="00EA7490">
              <w:rPr>
                <w:noProof/>
                <w:webHidden/>
              </w:rPr>
              <w:fldChar w:fldCharType="end"/>
            </w:r>
          </w:hyperlink>
        </w:p>
        <w:p w14:paraId="72061C71" w14:textId="1800F1C8"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6" w:history="1">
            <w:r w:rsidR="00EA7490" w:rsidRPr="002D3256">
              <w:rPr>
                <w:rStyle w:val="-"/>
                <w:noProof/>
                <w:lang w:val="el-GR"/>
              </w:rPr>
              <w:t>2.5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Διαχείριση, Επιχειρησιακή Λειτουργία &amp; Παρακολούθηση Συστημάτων</w:t>
            </w:r>
            <w:r w:rsidR="00EA7490">
              <w:rPr>
                <w:noProof/>
                <w:webHidden/>
              </w:rPr>
              <w:tab/>
            </w:r>
            <w:r w:rsidR="00EA7490">
              <w:rPr>
                <w:noProof/>
                <w:webHidden/>
              </w:rPr>
              <w:fldChar w:fldCharType="begin"/>
            </w:r>
            <w:r w:rsidR="00EA7490">
              <w:rPr>
                <w:noProof/>
                <w:webHidden/>
              </w:rPr>
              <w:instrText xml:space="preserve"> PAGEREF _Toc157606716 \h </w:instrText>
            </w:r>
            <w:r w:rsidR="00EA7490">
              <w:rPr>
                <w:noProof/>
                <w:webHidden/>
              </w:rPr>
            </w:r>
            <w:r w:rsidR="00EA7490">
              <w:rPr>
                <w:noProof/>
                <w:webHidden/>
              </w:rPr>
              <w:fldChar w:fldCharType="separate"/>
            </w:r>
            <w:r>
              <w:rPr>
                <w:noProof/>
                <w:webHidden/>
              </w:rPr>
              <w:t>191</w:t>
            </w:r>
            <w:r w:rsidR="00EA7490">
              <w:rPr>
                <w:noProof/>
                <w:webHidden/>
              </w:rPr>
              <w:fldChar w:fldCharType="end"/>
            </w:r>
          </w:hyperlink>
        </w:p>
        <w:p w14:paraId="6F7E0C91" w14:textId="2C56B5E6"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7" w:history="1">
            <w:r w:rsidR="00EA7490" w:rsidRPr="002D3256">
              <w:rPr>
                <w:rStyle w:val="-"/>
                <w:noProof/>
                <w:lang w:val="el-GR"/>
              </w:rPr>
              <w:t>2.5.1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Σταθμός Εργασίας (</w:t>
            </w:r>
            <w:r w:rsidR="00EA7490" w:rsidRPr="002D3256">
              <w:rPr>
                <w:rStyle w:val="-"/>
                <w:noProof/>
                <w:lang w:val="en-US"/>
              </w:rPr>
              <w:t>Workstation</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_Toc157606717 \h </w:instrText>
            </w:r>
            <w:r w:rsidR="00EA7490">
              <w:rPr>
                <w:noProof/>
                <w:webHidden/>
              </w:rPr>
            </w:r>
            <w:r w:rsidR="00EA7490">
              <w:rPr>
                <w:noProof/>
                <w:webHidden/>
              </w:rPr>
              <w:fldChar w:fldCharType="separate"/>
            </w:r>
            <w:r>
              <w:rPr>
                <w:noProof/>
                <w:webHidden/>
              </w:rPr>
              <w:t>191</w:t>
            </w:r>
            <w:r w:rsidR="00EA7490">
              <w:rPr>
                <w:noProof/>
                <w:webHidden/>
              </w:rPr>
              <w:fldChar w:fldCharType="end"/>
            </w:r>
          </w:hyperlink>
        </w:p>
        <w:p w14:paraId="51B4F7B5" w14:textId="5F0A89BE"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8" w:history="1">
            <w:r w:rsidR="00EA7490" w:rsidRPr="002D3256">
              <w:rPr>
                <w:rStyle w:val="-"/>
                <w:noProof/>
                <w:lang w:val="el-GR"/>
              </w:rPr>
              <w:t>2.5.2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Οθόνη Η/Υ Γραφείου</w:t>
            </w:r>
            <w:r w:rsidR="00EA7490">
              <w:rPr>
                <w:noProof/>
                <w:webHidden/>
              </w:rPr>
              <w:tab/>
            </w:r>
            <w:r w:rsidR="00EA7490">
              <w:rPr>
                <w:noProof/>
                <w:webHidden/>
              </w:rPr>
              <w:fldChar w:fldCharType="begin"/>
            </w:r>
            <w:r w:rsidR="00EA7490">
              <w:rPr>
                <w:noProof/>
                <w:webHidden/>
              </w:rPr>
              <w:instrText xml:space="preserve"> PAGEREF _Toc157606718 \h </w:instrText>
            </w:r>
            <w:r w:rsidR="00EA7490">
              <w:rPr>
                <w:noProof/>
                <w:webHidden/>
              </w:rPr>
            </w:r>
            <w:r w:rsidR="00EA7490">
              <w:rPr>
                <w:noProof/>
                <w:webHidden/>
              </w:rPr>
              <w:fldChar w:fldCharType="separate"/>
            </w:r>
            <w:r>
              <w:rPr>
                <w:noProof/>
                <w:webHidden/>
              </w:rPr>
              <w:t>193</w:t>
            </w:r>
            <w:r w:rsidR="00EA7490">
              <w:rPr>
                <w:noProof/>
                <w:webHidden/>
              </w:rPr>
              <w:fldChar w:fldCharType="end"/>
            </w:r>
          </w:hyperlink>
        </w:p>
        <w:p w14:paraId="268FBD49" w14:textId="3B50EDBB"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19" w:history="1">
            <w:r w:rsidR="00EA7490" w:rsidRPr="002D3256">
              <w:rPr>
                <w:rStyle w:val="-"/>
                <w:noProof/>
                <w:lang w:val="el-GR"/>
              </w:rPr>
              <w:t>2.5.3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Φορητός Η/Υ</w:t>
            </w:r>
            <w:r w:rsidR="00EA7490">
              <w:rPr>
                <w:noProof/>
                <w:webHidden/>
              </w:rPr>
              <w:tab/>
            </w:r>
            <w:r w:rsidR="00EA7490">
              <w:rPr>
                <w:noProof/>
                <w:webHidden/>
              </w:rPr>
              <w:fldChar w:fldCharType="begin"/>
            </w:r>
            <w:r w:rsidR="00EA7490">
              <w:rPr>
                <w:noProof/>
                <w:webHidden/>
              </w:rPr>
              <w:instrText xml:space="preserve"> PAGEREF _Toc157606719 \h </w:instrText>
            </w:r>
            <w:r w:rsidR="00EA7490">
              <w:rPr>
                <w:noProof/>
                <w:webHidden/>
              </w:rPr>
            </w:r>
            <w:r w:rsidR="00EA7490">
              <w:rPr>
                <w:noProof/>
                <w:webHidden/>
              </w:rPr>
              <w:fldChar w:fldCharType="separate"/>
            </w:r>
            <w:r>
              <w:rPr>
                <w:noProof/>
                <w:webHidden/>
              </w:rPr>
              <w:t>194</w:t>
            </w:r>
            <w:r w:rsidR="00EA7490">
              <w:rPr>
                <w:noProof/>
                <w:webHidden/>
              </w:rPr>
              <w:fldChar w:fldCharType="end"/>
            </w:r>
          </w:hyperlink>
        </w:p>
        <w:p w14:paraId="735D6DE3" w14:textId="2CF728BE" w:rsidR="00EA7490" w:rsidRDefault="0056429F">
          <w:pPr>
            <w:pStyle w:val="2a"/>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20" w:history="1">
            <w:r w:rsidR="00EA7490" w:rsidRPr="002D3256">
              <w:rPr>
                <w:rStyle w:val="-"/>
                <w:noProof/>
                <w:lang w:val="el-GR"/>
              </w:rPr>
              <w:t>3.</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Σύστημα Δορυφορικών Δεδομένων</w:t>
            </w:r>
            <w:r w:rsidR="00EA7490">
              <w:rPr>
                <w:noProof/>
                <w:webHidden/>
              </w:rPr>
              <w:tab/>
            </w:r>
            <w:r w:rsidR="00EA7490">
              <w:rPr>
                <w:noProof/>
                <w:webHidden/>
              </w:rPr>
              <w:fldChar w:fldCharType="begin"/>
            </w:r>
            <w:r w:rsidR="00EA7490">
              <w:rPr>
                <w:noProof/>
                <w:webHidden/>
              </w:rPr>
              <w:instrText xml:space="preserve"> PAGEREF _Toc157606720 \h </w:instrText>
            </w:r>
            <w:r w:rsidR="00EA7490">
              <w:rPr>
                <w:noProof/>
                <w:webHidden/>
              </w:rPr>
            </w:r>
            <w:r w:rsidR="00EA7490">
              <w:rPr>
                <w:noProof/>
                <w:webHidden/>
              </w:rPr>
              <w:fldChar w:fldCharType="separate"/>
            </w:r>
            <w:r>
              <w:rPr>
                <w:noProof/>
                <w:webHidden/>
              </w:rPr>
              <w:t>196</w:t>
            </w:r>
            <w:r w:rsidR="00EA7490">
              <w:rPr>
                <w:noProof/>
                <w:webHidden/>
              </w:rPr>
              <w:fldChar w:fldCharType="end"/>
            </w:r>
          </w:hyperlink>
        </w:p>
        <w:p w14:paraId="624D8B88" w14:textId="394C6975"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1" w:history="1">
            <w:r w:rsidR="00EA7490" w:rsidRPr="002D3256">
              <w:rPr>
                <w:rStyle w:val="-"/>
                <w:noProof/>
                <w:lang w:val="el-GR"/>
              </w:rPr>
              <w:t>3.1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Γενικές Απαιτήσεις</w:t>
            </w:r>
            <w:r w:rsidR="00EA7490">
              <w:rPr>
                <w:noProof/>
                <w:webHidden/>
              </w:rPr>
              <w:tab/>
            </w:r>
            <w:r w:rsidR="00EA7490">
              <w:rPr>
                <w:noProof/>
                <w:webHidden/>
              </w:rPr>
              <w:fldChar w:fldCharType="begin"/>
            </w:r>
            <w:r w:rsidR="00EA7490">
              <w:rPr>
                <w:noProof/>
                <w:webHidden/>
              </w:rPr>
              <w:instrText xml:space="preserve"> PAGEREF _Toc157606721 \h </w:instrText>
            </w:r>
            <w:r w:rsidR="00EA7490">
              <w:rPr>
                <w:noProof/>
                <w:webHidden/>
              </w:rPr>
            </w:r>
            <w:r w:rsidR="00EA7490">
              <w:rPr>
                <w:noProof/>
                <w:webHidden/>
              </w:rPr>
              <w:fldChar w:fldCharType="separate"/>
            </w:r>
            <w:r>
              <w:rPr>
                <w:noProof/>
                <w:webHidden/>
              </w:rPr>
              <w:t>196</w:t>
            </w:r>
            <w:r w:rsidR="00EA7490">
              <w:rPr>
                <w:noProof/>
                <w:webHidden/>
              </w:rPr>
              <w:fldChar w:fldCharType="end"/>
            </w:r>
          </w:hyperlink>
        </w:p>
        <w:p w14:paraId="53EEDA2A" w14:textId="3674FE28"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2" w:history="1">
            <w:r w:rsidR="00EA7490" w:rsidRPr="002D3256">
              <w:rPr>
                <w:rStyle w:val="-"/>
                <w:noProof/>
                <w:lang w:val="el-GR"/>
              </w:rPr>
              <w:t>3.2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Εξυπηρετητής Λήψης και Επεξεργασίας Δορυφορικών Δεδομένων</w:t>
            </w:r>
            <w:r w:rsidR="00EA7490">
              <w:rPr>
                <w:noProof/>
                <w:webHidden/>
              </w:rPr>
              <w:tab/>
            </w:r>
            <w:r w:rsidR="00EA7490">
              <w:rPr>
                <w:noProof/>
                <w:webHidden/>
              </w:rPr>
              <w:fldChar w:fldCharType="begin"/>
            </w:r>
            <w:r w:rsidR="00EA7490">
              <w:rPr>
                <w:noProof/>
                <w:webHidden/>
              </w:rPr>
              <w:instrText xml:space="preserve"> PAGEREF _Toc157606722 \h </w:instrText>
            </w:r>
            <w:r w:rsidR="00EA7490">
              <w:rPr>
                <w:noProof/>
                <w:webHidden/>
              </w:rPr>
            </w:r>
            <w:r w:rsidR="00EA7490">
              <w:rPr>
                <w:noProof/>
                <w:webHidden/>
              </w:rPr>
              <w:fldChar w:fldCharType="separate"/>
            </w:r>
            <w:r>
              <w:rPr>
                <w:noProof/>
                <w:webHidden/>
              </w:rPr>
              <w:t>196</w:t>
            </w:r>
            <w:r w:rsidR="00EA7490">
              <w:rPr>
                <w:noProof/>
                <w:webHidden/>
              </w:rPr>
              <w:fldChar w:fldCharType="end"/>
            </w:r>
          </w:hyperlink>
        </w:p>
        <w:p w14:paraId="0D345D78" w14:textId="6025B707"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3" w:history="1">
            <w:r w:rsidR="00EA7490" w:rsidRPr="002D3256">
              <w:rPr>
                <w:rStyle w:val="-"/>
                <w:noProof/>
                <w:lang w:val="el-GR"/>
              </w:rPr>
              <w:t>3.3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Εικονικός Εξυπηρετητής Οπτικοποίησης Δορυφορικών Δεδομένων</w:t>
            </w:r>
            <w:r w:rsidR="00EA7490">
              <w:rPr>
                <w:noProof/>
                <w:webHidden/>
              </w:rPr>
              <w:tab/>
            </w:r>
            <w:r w:rsidR="00EA7490">
              <w:rPr>
                <w:noProof/>
                <w:webHidden/>
              </w:rPr>
              <w:fldChar w:fldCharType="begin"/>
            </w:r>
            <w:r w:rsidR="00EA7490">
              <w:rPr>
                <w:noProof/>
                <w:webHidden/>
              </w:rPr>
              <w:instrText xml:space="preserve"> PAGEREF _Toc157606723 \h </w:instrText>
            </w:r>
            <w:r w:rsidR="00EA7490">
              <w:rPr>
                <w:noProof/>
                <w:webHidden/>
              </w:rPr>
            </w:r>
            <w:r w:rsidR="00EA7490">
              <w:rPr>
                <w:noProof/>
                <w:webHidden/>
              </w:rPr>
              <w:fldChar w:fldCharType="separate"/>
            </w:r>
            <w:r>
              <w:rPr>
                <w:noProof/>
                <w:webHidden/>
              </w:rPr>
              <w:t>198</w:t>
            </w:r>
            <w:r w:rsidR="00EA7490">
              <w:rPr>
                <w:noProof/>
                <w:webHidden/>
              </w:rPr>
              <w:fldChar w:fldCharType="end"/>
            </w:r>
          </w:hyperlink>
        </w:p>
        <w:p w14:paraId="2CF280C3" w14:textId="600926FE"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4" w:history="1">
            <w:r w:rsidR="00EA7490" w:rsidRPr="002D3256">
              <w:rPr>
                <w:rStyle w:val="-"/>
                <w:noProof/>
                <w:lang w:val="el-GR"/>
              </w:rPr>
              <w:t>3.4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Δορυφορική Κεραία Λήψης 2,4m</w:t>
            </w:r>
            <w:r w:rsidR="00EA7490">
              <w:rPr>
                <w:noProof/>
                <w:webHidden/>
              </w:rPr>
              <w:tab/>
            </w:r>
            <w:r w:rsidR="00EA7490">
              <w:rPr>
                <w:noProof/>
                <w:webHidden/>
              </w:rPr>
              <w:fldChar w:fldCharType="begin"/>
            </w:r>
            <w:r w:rsidR="00EA7490">
              <w:rPr>
                <w:noProof/>
                <w:webHidden/>
              </w:rPr>
              <w:instrText xml:space="preserve"> PAGEREF _Toc157606724 \h </w:instrText>
            </w:r>
            <w:r w:rsidR="00EA7490">
              <w:rPr>
                <w:noProof/>
                <w:webHidden/>
              </w:rPr>
            </w:r>
            <w:r w:rsidR="00EA7490">
              <w:rPr>
                <w:noProof/>
                <w:webHidden/>
              </w:rPr>
              <w:fldChar w:fldCharType="separate"/>
            </w:r>
            <w:r>
              <w:rPr>
                <w:noProof/>
                <w:webHidden/>
              </w:rPr>
              <w:t>198</w:t>
            </w:r>
            <w:r w:rsidR="00EA7490">
              <w:rPr>
                <w:noProof/>
                <w:webHidden/>
              </w:rPr>
              <w:fldChar w:fldCharType="end"/>
            </w:r>
          </w:hyperlink>
        </w:p>
        <w:p w14:paraId="6E428D35" w14:textId="11491704"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5" w:history="1">
            <w:r w:rsidR="00EA7490" w:rsidRPr="002D3256">
              <w:rPr>
                <w:rStyle w:val="-"/>
                <w:noProof/>
                <w:lang w:val="el-GR"/>
              </w:rPr>
              <w:t>3.5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Δορυφορική Κεραία Λήψης 1,8m</w:t>
            </w:r>
            <w:r w:rsidR="00EA7490">
              <w:rPr>
                <w:noProof/>
                <w:webHidden/>
              </w:rPr>
              <w:tab/>
            </w:r>
            <w:r w:rsidR="00EA7490">
              <w:rPr>
                <w:noProof/>
                <w:webHidden/>
              </w:rPr>
              <w:fldChar w:fldCharType="begin"/>
            </w:r>
            <w:r w:rsidR="00EA7490">
              <w:rPr>
                <w:noProof/>
                <w:webHidden/>
              </w:rPr>
              <w:instrText xml:space="preserve"> PAGEREF _Toc157606725 \h </w:instrText>
            </w:r>
            <w:r w:rsidR="00EA7490">
              <w:rPr>
                <w:noProof/>
                <w:webHidden/>
              </w:rPr>
            </w:r>
            <w:r w:rsidR="00EA7490">
              <w:rPr>
                <w:noProof/>
                <w:webHidden/>
              </w:rPr>
              <w:fldChar w:fldCharType="separate"/>
            </w:r>
            <w:r>
              <w:rPr>
                <w:noProof/>
                <w:webHidden/>
              </w:rPr>
              <w:t>199</w:t>
            </w:r>
            <w:r w:rsidR="00EA7490">
              <w:rPr>
                <w:noProof/>
                <w:webHidden/>
              </w:rPr>
              <w:fldChar w:fldCharType="end"/>
            </w:r>
          </w:hyperlink>
        </w:p>
        <w:p w14:paraId="0A301854" w14:textId="1A4C1FE5"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6" w:history="1">
            <w:r w:rsidR="00EA7490" w:rsidRPr="002D3256">
              <w:rPr>
                <w:rStyle w:val="-"/>
                <w:noProof/>
                <w:lang w:val="el-GR"/>
              </w:rPr>
              <w:t>3.6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Δορυφορικός Δέκτης DVB-S2</w:t>
            </w:r>
            <w:r w:rsidR="00EA7490">
              <w:rPr>
                <w:noProof/>
                <w:webHidden/>
              </w:rPr>
              <w:tab/>
            </w:r>
            <w:r w:rsidR="00EA7490">
              <w:rPr>
                <w:noProof/>
                <w:webHidden/>
              </w:rPr>
              <w:fldChar w:fldCharType="begin"/>
            </w:r>
            <w:r w:rsidR="00EA7490">
              <w:rPr>
                <w:noProof/>
                <w:webHidden/>
              </w:rPr>
              <w:instrText xml:space="preserve"> PAGEREF _Toc157606726 \h </w:instrText>
            </w:r>
            <w:r w:rsidR="00EA7490">
              <w:rPr>
                <w:noProof/>
                <w:webHidden/>
              </w:rPr>
            </w:r>
            <w:r w:rsidR="00EA7490">
              <w:rPr>
                <w:noProof/>
                <w:webHidden/>
              </w:rPr>
              <w:fldChar w:fldCharType="separate"/>
            </w:r>
            <w:r>
              <w:rPr>
                <w:noProof/>
                <w:webHidden/>
              </w:rPr>
              <w:t>199</w:t>
            </w:r>
            <w:r w:rsidR="00EA7490">
              <w:rPr>
                <w:noProof/>
                <w:webHidden/>
              </w:rPr>
              <w:fldChar w:fldCharType="end"/>
            </w:r>
          </w:hyperlink>
        </w:p>
        <w:p w14:paraId="7221FB8B" w14:textId="6F51FE9A"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7" w:history="1">
            <w:r w:rsidR="00EA7490" w:rsidRPr="002D3256">
              <w:rPr>
                <w:rStyle w:val="-"/>
                <w:noProof/>
                <w:lang w:val="el-GR"/>
              </w:rPr>
              <w:t>3.7</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Διαχείριση, Επιχειρησιακή Λειτουργία &amp; Παρακολούθηση Συστημάτων</w:t>
            </w:r>
            <w:r w:rsidR="00EA7490">
              <w:rPr>
                <w:noProof/>
                <w:webHidden/>
              </w:rPr>
              <w:tab/>
            </w:r>
            <w:r w:rsidR="00EA7490">
              <w:rPr>
                <w:noProof/>
                <w:webHidden/>
              </w:rPr>
              <w:fldChar w:fldCharType="begin"/>
            </w:r>
            <w:r w:rsidR="00EA7490">
              <w:rPr>
                <w:noProof/>
                <w:webHidden/>
              </w:rPr>
              <w:instrText xml:space="preserve"> PAGEREF _Toc157606727 \h </w:instrText>
            </w:r>
            <w:r w:rsidR="00EA7490">
              <w:rPr>
                <w:noProof/>
                <w:webHidden/>
              </w:rPr>
            </w:r>
            <w:r w:rsidR="00EA7490">
              <w:rPr>
                <w:noProof/>
                <w:webHidden/>
              </w:rPr>
              <w:fldChar w:fldCharType="separate"/>
            </w:r>
            <w:r>
              <w:rPr>
                <w:noProof/>
                <w:webHidden/>
              </w:rPr>
              <w:t>199</w:t>
            </w:r>
            <w:r w:rsidR="00EA7490">
              <w:rPr>
                <w:noProof/>
                <w:webHidden/>
              </w:rPr>
              <w:fldChar w:fldCharType="end"/>
            </w:r>
          </w:hyperlink>
        </w:p>
        <w:p w14:paraId="1CBC0A12" w14:textId="4120D72D"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8" w:history="1">
            <w:r w:rsidR="00EA7490" w:rsidRPr="002D3256">
              <w:rPr>
                <w:rStyle w:val="-"/>
                <w:noProof/>
                <w:lang w:val="el-GR"/>
              </w:rPr>
              <w:t>3.7.1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Σταθμός Εργασίας (</w:t>
            </w:r>
            <w:r w:rsidR="00EA7490" w:rsidRPr="002D3256">
              <w:rPr>
                <w:rStyle w:val="-"/>
                <w:noProof/>
                <w:lang w:val="en-US"/>
              </w:rPr>
              <w:t>Workstation</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_Toc157606728 \h </w:instrText>
            </w:r>
            <w:r w:rsidR="00EA7490">
              <w:rPr>
                <w:noProof/>
                <w:webHidden/>
              </w:rPr>
            </w:r>
            <w:r w:rsidR="00EA7490">
              <w:rPr>
                <w:noProof/>
                <w:webHidden/>
              </w:rPr>
              <w:fldChar w:fldCharType="separate"/>
            </w:r>
            <w:r>
              <w:rPr>
                <w:noProof/>
                <w:webHidden/>
              </w:rPr>
              <w:t>199</w:t>
            </w:r>
            <w:r w:rsidR="00EA7490">
              <w:rPr>
                <w:noProof/>
                <w:webHidden/>
              </w:rPr>
              <w:fldChar w:fldCharType="end"/>
            </w:r>
          </w:hyperlink>
        </w:p>
        <w:p w14:paraId="74DB10B4" w14:textId="24D8A384"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29" w:history="1">
            <w:r w:rsidR="00EA7490" w:rsidRPr="002D3256">
              <w:rPr>
                <w:rStyle w:val="-"/>
                <w:noProof/>
                <w:lang w:val="el-GR"/>
              </w:rPr>
              <w:t>3.7.2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Οθόνη Σταθμού Εργασίας</w:t>
            </w:r>
            <w:r w:rsidR="00EA7490">
              <w:rPr>
                <w:noProof/>
                <w:webHidden/>
              </w:rPr>
              <w:tab/>
            </w:r>
            <w:r w:rsidR="00EA7490">
              <w:rPr>
                <w:noProof/>
                <w:webHidden/>
              </w:rPr>
              <w:fldChar w:fldCharType="begin"/>
            </w:r>
            <w:r w:rsidR="00EA7490">
              <w:rPr>
                <w:noProof/>
                <w:webHidden/>
              </w:rPr>
              <w:instrText xml:space="preserve"> PAGEREF _Toc157606729 \h </w:instrText>
            </w:r>
            <w:r w:rsidR="00EA7490">
              <w:rPr>
                <w:noProof/>
                <w:webHidden/>
              </w:rPr>
            </w:r>
            <w:r w:rsidR="00EA7490">
              <w:rPr>
                <w:noProof/>
                <w:webHidden/>
              </w:rPr>
              <w:fldChar w:fldCharType="separate"/>
            </w:r>
            <w:r>
              <w:rPr>
                <w:noProof/>
                <w:webHidden/>
              </w:rPr>
              <w:t>201</w:t>
            </w:r>
            <w:r w:rsidR="00EA7490">
              <w:rPr>
                <w:noProof/>
                <w:webHidden/>
              </w:rPr>
              <w:fldChar w:fldCharType="end"/>
            </w:r>
          </w:hyperlink>
        </w:p>
        <w:p w14:paraId="131CC420" w14:textId="468935E1" w:rsidR="00EA7490" w:rsidRDefault="0056429F">
          <w:pPr>
            <w:pStyle w:val="34"/>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30" w:history="1">
            <w:r w:rsidR="00EA7490" w:rsidRPr="002D3256">
              <w:rPr>
                <w:rStyle w:val="-"/>
                <w:noProof/>
                <w:lang w:val="el-GR"/>
              </w:rPr>
              <w:t>3.7.3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Σύστημα Αδιάλειπτης Παροχής Ενέργειας (</w:t>
            </w:r>
            <w:r w:rsidR="00EA7490" w:rsidRPr="002D3256">
              <w:rPr>
                <w:rStyle w:val="-"/>
                <w:noProof/>
                <w:lang w:val="en-US"/>
              </w:rPr>
              <w:t>UPS</w:t>
            </w:r>
            <w:r w:rsidR="00EA7490" w:rsidRPr="002D3256">
              <w:rPr>
                <w:rStyle w:val="-"/>
                <w:noProof/>
                <w:lang w:val="el-GR"/>
              </w:rPr>
              <w:t>)</w:t>
            </w:r>
            <w:r w:rsidR="00EA7490">
              <w:rPr>
                <w:noProof/>
                <w:webHidden/>
              </w:rPr>
              <w:tab/>
            </w:r>
            <w:r w:rsidR="00EA7490">
              <w:rPr>
                <w:noProof/>
                <w:webHidden/>
              </w:rPr>
              <w:fldChar w:fldCharType="begin"/>
            </w:r>
            <w:r w:rsidR="00EA7490">
              <w:rPr>
                <w:noProof/>
                <w:webHidden/>
              </w:rPr>
              <w:instrText xml:space="preserve"> PAGEREF _Toc157606730 \h </w:instrText>
            </w:r>
            <w:r w:rsidR="00EA7490">
              <w:rPr>
                <w:noProof/>
                <w:webHidden/>
              </w:rPr>
            </w:r>
            <w:r w:rsidR="00EA7490">
              <w:rPr>
                <w:noProof/>
                <w:webHidden/>
              </w:rPr>
              <w:fldChar w:fldCharType="separate"/>
            </w:r>
            <w:r>
              <w:rPr>
                <w:noProof/>
                <w:webHidden/>
              </w:rPr>
              <w:t>202</w:t>
            </w:r>
            <w:r w:rsidR="00EA7490">
              <w:rPr>
                <w:noProof/>
                <w:webHidden/>
              </w:rPr>
              <w:fldChar w:fldCharType="end"/>
            </w:r>
          </w:hyperlink>
        </w:p>
        <w:p w14:paraId="519CC77B" w14:textId="1D276CAC" w:rsidR="00EA7490" w:rsidRDefault="0056429F">
          <w:pPr>
            <w:pStyle w:val="2a"/>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1" w:history="1">
            <w:r w:rsidR="00EA7490" w:rsidRPr="002D3256">
              <w:rPr>
                <w:rStyle w:val="-"/>
                <w:noProof/>
                <w:lang w:val="el-GR"/>
              </w:rPr>
              <w:t>4.</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Υπηρεσίες Εκπαίδευσης</w:t>
            </w:r>
            <w:r w:rsidR="00EA7490">
              <w:rPr>
                <w:noProof/>
                <w:webHidden/>
              </w:rPr>
              <w:tab/>
            </w:r>
            <w:r w:rsidR="00EA7490">
              <w:rPr>
                <w:noProof/>
                <w:webHidden/>
              </w:rPr>
              <w:fldChar w:fldCharType="begin"/>
            </w:r>
            <w:r w:rsidR="00EA7490">
              <w:rPr>
                <w:noProof/>
                <w:webHidden/>
              </w:rPr>
              <w:instrText xml:space="preserve"> PAGEREF _Toc157606731 \h </w:instrText>
            </w:r>
            <w:r w:rsidR="00EA7490">
              <w:rPr>
                <w:noProof/>
                <w:webHidden/>
              </w:rPr>
            </w:r>
            <w:r w:rsidR="00EA7490">
              <w:rPr>
                <w:noProof/>
                <w:webHidden/>
              </w:rPr>
              <w:fldChar w:fldCharType="separate"/>
            </w:r>
            <w:r>
              <w:rPr>
                <w:noProof/>
                <w:webHidden/>
              </w:rPr>
              <w:t>203</w:t>
            </w:r>
            <w:r w:rsidR="00EA7490">
              <w:rPr>
                <w:noProof/>
                <w:webHidden/>
              </w:rPr>
              <w:fldChar w:fldCharType="end"/>
            </w:r>
          </w:hyperlink>
        </w:p>
        <w:p w14:paraId="069D9AF2" w14:textId="44B1236C" w:rsidR="00EA7490" w:rsidRDefault="0056429F">
          <w:pPr>
            <w:pStyle w:val="2a"/>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2" w:history="1">
            <w:r w:rsidR="00EA7490" w:rsidRPr="002D3256">
              <w:rPr>
                <w:rStyle w:val="-"/>
                <w:noProof/>
                <w:lang w:val="el-GR"/>
              </w:rPr>
              <w:t>5.</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Υπηρεσίες Προβολής &amp; Δημοσιότητας</w:t>
            </w:r>
            <w:r w:rsidR="00EA7490">
              <w:rPr>
                <w:noProof/>
                <w:webHidden/>
              </w:rPr>
              <w:tab/>
            </w:r>
            <w:r w:rsidR="00EA7490">
              <w:rPr>
                <w:noProof/>
                <w:webHidden/>
              </w:rPr>
              <w:fldChar w:fldCharType="begin"/>
            </w:r>
            <w:r w:rsidR="00EA7490">
              <w:rPr>
                <w:noProof/>
                <w:webHidden/>
              </w:rPr>
              <w:instrText xml:space="preserve"> PAGEREF _Toc157606732 \h </w:instrText>
            </w:r>
            <w:r w:rsidR="00EA7490">
              <w:rPr>
                <w:noProof/>
                <w:webHidden/>
              </w:rPr>
            </w:r>
            <w:r w:rsidR="00EA7490">
              <w:rPr>
                <w:noProof/>
                <w:webHidden/>
              </w:rPr>
              <w:fldChar w:fldCharType="separate"/>
            </w:r>
            <w:r>
              <w:rPr>
                <w:noProof/>
                <w:webHidden/>
              </w:rPr>
              <w:t>204</w:t>
            </w:r>
            <w:r w:rsidR="00EA7490">
              <w:rPr>
                <w:noProof/>
                <w:webHidden/>
              </w:rPr>
              <w:fldChar w:fldCharType="end"/>
            </w:r>
          </w:hyperlink>
        </w:p>
        <w:p w14:paraId="674DE08C" w14:textId="16730F5D" w:rsidR="00EA7490" w:rsidRDefault="0056429F">
          <w:pPr>
            <w:pStyle w:val="2a"/>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3" w:history="1">
            <w:r w:rsidR="00EA7490" w:rsidRPr="002D3256">
              <w:rPr>
                <w:rStyle w:val="-"/>
                <w:noProof/>
                <w:lang w:val="el-GR"/>
              </w:rPr>
              <w:t>6.</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Εγγυημένη Λειτουργία</w:t>
            </w:r>
            <w:r w:rsidR="00EA7490">
              <w:rPr>
                <w:noProof/>
                <w:webHidden/>
              </w:rPr>
              <w:tab/>
            </w:r>
            <w:r w:rsidR="00EA7490">
              <w:rPr>
                <w:noProof/>
                <w:webHidden/>
              </w:rPr>
              <w:fldChar w:fldCharType="begin"/>
            </w:r>
            <w:r w:rsidR="00EA7490">
              <w:rPr>
                <w:noProof/>
                <w:webHidden/>
              </w:rPr>
              <w:instrText xml:space="preserve"> PAGEREF _Toc157606733 \h </w:instrText>
            </w:r>
            <w:r w:rsidR="00EA7490">
              <w:rPr>
                <w:noProof/>
                <w:webHidden/>
              </w:rPr>
            </w:r>
            <w:r w:rsidR="00EA7490">
              <w:rPr>
                <w:noProof/>
                <w:webHidden/>
              </w:rPr>
              <w:fldChar w:fldCharType="separate"/>
            </w:r>
            <w:r>
              <w:rPr>
                <w:noProof/>
                <w:webHidden/>
              </w:rPr>
              <w:t>205</w:t>
            </w:r>
            <w:r w:rsidR="00EA7490">
              <w:rPr>
                <w:noProof/>
                <w:webHidden/>
              </w:rPr>
              <w:fldChar w:fldCharType="end"/>
            </w:r>
          </w:hyperlink>
        </w:p>
        <w:p w14:paraId="31AC4243" w14:textId="2B293C78" w:rsidR="00EA7490" w:rsidRDefault="0056429F">
          <w:pPr>
            <w:pStyle w:val="2a"/>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4" w:history="1">
            <w:r w:rsidR="00EA7490" w:rsidRPr="002D3256">
              <w:rPr>
                <w:rStyle w:val="-"/>
                <w:noProof/>
                <w:lang w:val="el-GR"/>
              </w:rPr>
              <w:t>7.</w:t>
            </w:r>
            <w:r w:rsidR="00EA7490">
              <w:rPr>
                <w:rFonts w:asciiTheme="minorHAnsi" w:eastAsiaTheme="minorEastAsia" w:hAnsiTheme="minorHAnsi" w:cstheme="minorBidi"/>
                <w:smallCaps w:val="0"/>
                <w:noProof/>
                <w:kern w:val="2"/>
                <w:sz w:val="22"/>
                <w:szCs w:val="22"/>
                <w:lang w:val="en-US" w:eastAsia="en-US" w:bidi="he-IL"/>
                <w14:ligatures w14:val="standardContextual"/>
              </w:rPr>
              <w:tab/>
            </w:r>
            <w:r w:rsidR="00EA7490" w:rsidRPr="002D3256">
              <w:rPr>
                <w:rStyle w:val="-"/>
                <w:noProof/>
                <w:lang w:val="el-GR"/>
              </w:rPr>
              <w:t>Υπηρεσίες</w:t>
            </w:r>
            <w:r w:rsidR="00EA7490">
              <w:rPr>
                <w:noProof/>
                <w:webHidden/>
              </w:rPr>
              <w:tab/>
            </w:r>
            <w:r w:rsidR="00EA7490">
              <w:rPr>
                <w:noProof/>
                <w:webHidden/>
              </w:rPr>
              <w:fldChar w:fldCharType="begin"/>
            </w:r>
            <w:r w:rsidR="00EA7490">
              <w:rPr>
                <w:noProof/>
                <w:webHidden/>
              </w:rPr>
              <w:instrText xml:space="preserve"> PAGEREF _Toc157606734 \h </w:instrText>
            </w:r>
            <w:r w:rsidR="00EA7490">
              <w:rPr>
                <w:noProof/>
                <w:webHidden/>
              </w:rPr>
            </w:r>
            <w:r w:rsidR="00EA7490">
              <w:rPr>
                <w:noProof/>
                <w:webHidden/>
              </w:rPr>
              <w:fldChar w:fldCharType="separate"/>
            </w:r>
            <w:r>
              <w:rPr>
                <w:noProof/>
                <w:webHidden/>
              </w:rPr>
              <w:t>206</w:t>
            </w:r>
            <w:r w:rsidR="00EA7490">
              <w:rPr>
                <w:noProof/>
                <w:webHidden/>
              </w:rPr>
              <w:fldChar w:fldCharType="end"/>
            </w:r>
          </w:hyperlink>
        </w:p>
        <w:p w14:paraId="3876D14B" w14:textId="21C60F0F"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5" w:history="1">
            <w:r w:rsidR="00EA7490" w:rsidRPr="002D3256">
              <w:rPr>
                <w:rStyle w:val="-"/>
                <w:noProof/>
                <w:lang w:val="el-GR"/>
              </w:rPr>
              <w:t>ΠΑΡΑΡΤΗΜΑ ΙΙI – ΕΥΡΩΠΑΙΚΟ ΕΝΙΑΙΟ ΕΓΓΡΑΦΟ ΣΥΜΒΑΣΗΣ (ΕΕΕΣ)</w:t>
            </w:r>
            <w:r w:rsidR="00EA7490">
              <w:rPr>
                <w:noProof/>
                <w:webHidden/>
              </w:rPr>
              <w:tab/>
            </w:r>
            <w:r w:rsidR="00EA7490">
              <w:rPr>
                <w:noProof/>
                <w:webHidden/>
              </w:rPr>
              <w:fldChar w:fldCharType="begin"/>
            </w:r>
            <w:r w:rsidR="00EA7490">
              <w:rPr>
                <w:noProof/>
                <w:webHidden/>
              </w:rPr>
              <w:instrText xml:space="preserve"> PAGEREF _Toc157606735 \h </w:instrText>
            </w:r>
            <w:r w:rsidR="00EA7490">
              <w:rPr>
                <w:noProof/>
                <w:webHidden/>
              </w:rPr>
            </w:r>
            <w:r w:rsidR="00EA7490">
              <w:rPr>
                <w:noProof/>
                <w:webHidden/>
              </w:rPr>
              <w:fldChar w:fldCharType="separate"/>
            </w:r>
            <w:r>
              <w:rPr>
                <w:noProof/>
                <w:webHidden/>
              </w:rPr>
              <w:t>208</w:t>
            </w:r>
            <w:r w:rsidR="00EA7490">
              <w:rPr>
                <w:noProof/>
                <w:webHidden/>
              </w:rPr>
              <w:fldChar w:fldCharType="end"/>
            </w:r>
          </w:hyperlink>
        </w:p>
        <w:p w14:paraId="4147F2A1" w14:textId="1849CDD0"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6" w:history="1">
            <w:r w:rsidR="00EA7490" w:rsidRPr="002D3256">
              <w:rPr>
                <w:rStyle w:val="-"/>
                <w:noProof/>
                <w:lang w:val="el-GR"/>
              </w:rPr>
              <w:t>ΠΑΡΑΡΤΗΜΑ Ι</w:t>
            </w:r>
            <w:r w:rsidR="00EA7490" w:rsidRPr="002D3256">
              <w:rPr>
                <w:rStyle w:val="-"/>
                <w:noProof/>
              </w:rPr>
              <w:t>V</w:t>
            </w:r>
            <w:r w:rsidR="00EA7490" w:rsidRPr="002D3256">
              <w:rPr>
                <w:rStyle w:val="-"/>
                <w:noProof/>
                <w:lang w:val="el-GR"/>
              </w:rPr>
              <w:t xml:space="preserve"> – Υπόδειγμα Βιογραφικού Σημειώματος</w:t>
            </w:r>
            <w:r w:rsidR="00EA7490">
              <w:rPr>
                <w:noProof/>
                <w:webHidden/>
              </w:rPr>
              <w:tab/>
            </w:r>
            <w:r w:rsidR="00EA7490">
              <w:rPr>
                <w:noProof/>
                <w:webHidden/>
              </w:rPr>
              <w:fldChar w:fldCharType="begin"/>
            </w:r>
            <w:r w:rsidR="00EA7490">
              <w:rPr>
                <w:noProof/>
                <w:webHidden/>
              </w:rPr>
              <w:instrText xml:space="preserve"> PAGEREF _Toc157606736 \h </w:instrText>
            </w:r>
            <w:r w:rsidR="00EA7490">
              <w:rPr>
                <w:noProof/>
                <w:webHidden/>
              </w:rPr>
            </w:r>
            <w:r w:rsidR="00EA7490">
              <w:rPr>
                <w:noProof/>
                <w:webHidden/>
              </w:rPr>
              <w:fldChar w:fldCharType="separate"/>
            </w:r>
            <w:r>
              <w:rPr>
                <w:noProof/>
                <w:webHidden/>
              </w:rPr>
              <w:t>209</w:t>
            </w:r>
            <w:r w:rsidR="00EA7490">
              <w:rPr>
                <w:noProof/>
                <w:webHidden/>
              </w:rPr>
              <w:fldChar w:fldCharType="end"/>
            </w:r>
          </w:hyperlink>
        </w:p>
        <w:p w14:paraId="0033CFCD" w14:textId="7FDBD85C"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7" w:history="1">
            <w:r w:rsidR="00EA7490" w:rsidRPr="002D3256">
              <w:rPr>
                <w:rStyle w:val="-"/>
                <w:noProof/>
              </w:rPr>
              <w:t>ΠΑΡΑΡΤΗΜΑ V – Υπόδειγμα Τεχνικής Προσφοράς</w:t>
            </w:r>
            <w:r w:rsidR="00EA7490">
              <w:rPr>
                <w:noProof/>
                <w:webHidden/>
              </w:rPr>
              <w:tab/>
            </w:r>
            <w:r w:rsidR="00EA7490">
              <w:rPr>
                <w:noProof/>
                <w:webHidden/>
              </w:rPr>
              <w:fldChar w:fldCharType="begin"/>
            </w:r>
            <w:r w:rsidR="00EA7490">
              <w:rPr>
                <w:noProof/>
                <w:webHidden/>
              </w:rPr>
              <w:instrText xml:space="preserve"> PAGEREF _Toc157606737 \h </w:instrText>
            </w:r>
            <w:r w:rsidR="00EA7490">
              <w:rPr>
                <w:noProof/>
                <w:webHidden/>
              </w:rPr>
            </w:r>
            <w:r w:rsidR="00EA7490">
              <w:rPr>
                <w:noProof/>
                <w:webHidden/>
              </w:rPr>
              <w:fldChar w:fldCharType="separate"/>
            </w:r>
            <w:r>
              <w:rPr>
                <w:noProof/>
                <w:webHidden/>
              </w:rPr>
              <w:t>211</w:t>
            </w:r>
            <w:r w:rsidR="00EA7490">
              <w:rPr>
                <w:noProof/>
                <w:webHidden/>
              </w:rPr>
              <w:fldChar w:fldCharType="end"/>
            </w:r>
          </w:hyperlink>
        </w:p>
        <w:p w14:paraId="5EB79F9F" w14:textId="474ECE5C"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38" w:history="1">
            <w:r w:rsidR="00EA7490" w:rsidRPr="002D3256">
              <w:rPr>
                <w:rStyle w:val="-"/>
                <w:noProof/>
                <w:lang w:val="el-GR"/>
              </w:rPr>
              <w:t xml:space="preserve">ΠΑΡΑΡΤΗΜΑ </w:t>
            </w:r>
            <w:r w:rsidR="00EA7490" w:rsidRPr="002D3256">
              <w:rPr>
                <w:rStyle w:val="-"/>
                <w:noProof/>
              </w:rPr>
              <w:t>VI</w:t>
            </w:r>
            <w:r w:rsidR="00EA7490" w:rsidRPr="002D3256">
              <w:rPr>
                <w:rStyle w:val="-"/>
                <w:noProof/>
                <w:lang w:val="el-GR"/>
              </w:rPr>
              <w:t xml:space="preserve"> – Υπόδειγμα Οικονομικής Προσφοράς</w:t>
            </w:r>
            <w:r w:rsidR="00EA7490">
              <w:rPr>
                <w:noProof/>
                <w:webHidden/>
              </w:rPr>
              <w:tab/>
            </w:r>
            <w:r w:rsidR="00EA7490">
              <w:rPr>
                <w:noProof/>
                <w:webHidden/>
              </w:rPr>
              <w:fldChar w:fldCharType="begin"/>
            </w:r>
            <w:r w:rsidR="00EA7490">
              <w:rPr>
                <w:noProof/>
                <w:webHidden/>
              </w:rPr>
              <w:instrText xml:space="preserve"> PAGEREF _Toc157606738 \h </w:instrText>
            </w:r>
            <w:r w:rsidR="00EA7490">
              <w:rPr>
                <w:noProof/>
                <w:webHidden/>
              </w:rPr>
            </w:r>
            <w:r w:rsidR="00EA7490">
              <w:rPr>
                <w:noProof/>
                <w:webHidden/>
              </w:rPr>
              <w:fldChar w:fldCharType="separate"/>
            </w:r>
            <w:r>
              <w:rPr>
                <w:noProof/>
                <w:webHidden/>
              </w:rPr>
              <w:t>213</w:t>
            </w:r>
            <w:r w:rsidR="00EA7490">
              <w:rPr>
                <w:noProof/>
                <w:webHidden/>
              </w:rPr>
              <w:fldChar w:fldCharType="end"/>
            </w:r>
          </w:hyperlink>
        </w:p>
        <w:p w14:paraId="457380C9" w14:textId="42AA0B02"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39" w:history="1">
            <w:r w:rsidR="00EA7490" w:rsidRPr="002D3256">
              <w:rPr>
                <w:rStyle w:val="-"/>
                <w:noProof/>
                <w:lang w:val="el-GR"/>
              </w:rPr>
              <w:t>1.</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Εξοπλισμός</w:t>
            </w:r>
            <w:r w:rsidR="00EA7490">
              <w:rPr>
                <w:noProof/>
                <w:webHidden/>
              </w:rPr>
              <w:tab/>
            </w:r>
            <w:r w:rsidR="00EA7490">
              <w:rPr>
                <w:noProof/>
                <w:webHidden/>
              </w:rPr>
              <w:fldChar w:fldCharType="begin"/>
            </w:r>
            <w:r w:rsidR="00EA7490">
              <w:rPr>
                <w:noProof/>
                <w:webHidden/>
              </w:rPr>
              <w:instrText xml:space="preserve"> PAGEREF _Toc157606739 \h </w:instrText>
            </w:r>
            <w:r w:rsidR="00EA7490">
              <w:rPr>
                <w:noProof/>
                <w:webHidden/>
              </w:rPr>
            </w:r>
            <w:r w:rsidR="00EA7490">
              <w:rPr>
                <w:noProof/>
                <w:webHidden/>
              </w:rPr>
              <w:fldChar w:fldCharType="separate"/>
            </w:r>
            <w:r>
              <w:rPr>
                <w:noProof/>
                <w:webHidden/>
              </w:rPr>
              <w:t>213</w:t>
            </w:r>
            <w:r w:rsidR="00EA7490">
              <w:rPr>
                <w:noProof/>
                <w:webHidden/>
              </w:rPr>
              <w:fldChar w:fldCharType="end"/>
            </w:r>
          </w:hyperlink>
        </w:p>
        <w:p w14:paraId="7B208811" w14:textId="76C4F926"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0" w:history="1">
            <w:r w:rsidR="00EA7490" w:rsidRPr="002D3256">
              <w:rPr>
                <w:rStyle w:val="-"/>
                <w:noProof/>
                <w:lang w:val="el-GR"/>
              </w:rPr>
              <w:t>2.</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Έτοιμο Λογισμικό</w:t>
            </w:r>
            <w:r w:rsidR="00EA7490">
              <w:rPr>
                <w:noProof/>
                <w:webHidden/>
              </w:rPr>
              <w:tab/>
            </w:r>
            <w:r w:rsidR="00EA7490">
              <w:rPr>
                <w:noProof/>
                <w:webHidden/>
              </w:rPr>
              <w:fldChar w:fldCharType="begin"/>
            </w:r>
            <w:r w:rsidR="00EA7490">
              <w:rPr>
                <w:noProof/>
                <w:webHidden/>
              </w:rPr>
              <w:instrText xml:space="preserve"> PAGEREF _Toc157606740 \h </w:instrText>
            </w:r>
            <w:r w:rsidR="00EA7490">
              <w:rPr>
                <w:noProof/>
                <w:webHidden/>
              </w:rPr>
            </w:r>
            <w:r w:rsidR="00EA7490">
              <w:rPr>
                <w:noProof/>
                <w:webHidden/>
              </w:rPr>
              <w:fldChar w:fldCharType="separate"/>
            </w:r>
            <w:r>
              <w:rPr>
                <w:noProof/>
                <w:webHidden/>
              </w:rPr>
              <w:t>215</w:t>
            </w:r>
            <w:r w:rsidR="00EA7490">
              <w:rPr>
                <w:noProof/>
                <w:webHidden/>
              </w:rPr>
              <w:fldChar w:fldCharType="end"/>
            </w:r>
          </w:hyperlink>
        </w:p>
        <w:p w14:paraId="2A10E758" w14:textId="2B3BE3FD"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1" w:history="1">
            <w:r w:rsidR="00EA7490" w:rsidRPr="002D3256">
              <w:rPr>
                <w:rStyle w:val="-"/>
                <w:noProof/>
                <w:lang w:val="el-GR"/>
              </w:rPr>
              <w:t>3.</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Εφαρμογές</w:t>
            </w:r>
            <w:r w:rsidR="00EA7490">
              <w:rPr>
                <w:noProof/>
                <w:webHidden/>
              </w:rPr>
              <w:tab/>
            </w:r>
            <w:r w:rsidR="00EA7490">
              <w:rPr>
                <w:noProof/>
                <w:webHidden/>
              </w:rPr>
              <w:fldChar w:fldCharType="begin"/>
            </w:r>
            <w:r w:rsidR="00EA7490">
              <w:rPr>
                <w:noProof/>
                <w:webHidden/>
              </w:rPr>
              <w:instrText xml:space="preserve"> PAGEREF _Toc157606741 \h </w:instrText>
            </w:r>
            <w:r w:rsidR="00EA7490">
              <w:rPr>
                <w:noProof/>
                <w:webHidden/>
              </w:rPr>
            </w:r>
            <w:r w:rsidR="00EA7490">
              <w:rPr>
                <w:noProof/>
                <w:webHidden/>
              </w:rPr>
              <w:fldChar w:fldCharType="separate"/>
            </w:r>
            <w:r>
              <w:rPr>
                <w:noProof/>
                <w:webHidden/>
              </w:rPr>
              <w:t>216</w:t>
            </w:r>
            <w:r w:rsidR="00EA7490">
              <w:rPr>
                <w:noProof/>
                <w:webHidden/>
              </w:rPr>
              <w:fldChar w:fldCharType="end"/>
            </w:r>
          </w:hyperlink>
        </w:p>
        <w:p w14:paraId="6587D57C" w14:textId="09A1BB04"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2" w:history="1">
            <w:r w:rsidR="00EA7490" w:rsidRPr="002D3256">
              <w:rPr>
                <w:rStyle w:val="-"/>
                <w:noProof/>
                <w:lang w:val="el-GR"/>
              </w:rPr>
              <w:t>4.</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Υπηρεσίες</w:t>
            </w:r>
            <w:r w:rsidR="00EA7490">
              <w:rPr>
                <w:noProof/>
                <w:webHidden/>
              </w:rPr>
              <w:tab/>
            </w:r>
            <w:r w:rsidR="00EA7490">
              <w:rPr>
                <w:noProof/>
                <w:webHidden/>
              </w:rPr>
              <w:fldChar w:fldCharType="begin"/>
            </w:r>
            <w:r w:rsidR="00EA7490">
              <w:rPr>
                <w:noProof/>
                <w:webHidden/>
              </w:rPr>
              <w:instrText xml:space="preserve"> PAGEREF _Toc157606742 \h </w:instrText>
            </w:r>
            <w:r w:rsidR="00EA7490">
              <w:rPr>
                <w:noProof/>
                <w:webHidden/>
              </w:rPr>
            </w:r>
            <w:r w:rsidR="00EA7490">
              <w:rPr>
                <w:noProof/>
                <w:webHidden/>
              </w:rPr>
              <w:fldChar w:fldCharType="separate"/>
            </w:r>
            <w:r>
              <w:rPr>
                <w:noProof/>
                <w:webHidden/>
              </w:rPr>
              <w:t>216</w:t>
            </w:r>
            <w:r w:rsidR="00EA7490">
              <w:rPr>
                <w:noProof/>
                <w:webHidden/>
              </w:rPr>
              <w:fldChar w:fldCharType="end"/>
            </w:r>
          </w:hyperlink>
        </w:p>
        <w:p w14:paraId="2715F0EE" w14:textId="6207C5C6"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3" w:history="1">
            <w:r w:rsidR="00EA7490" w:rsidRPr="002D3256">
              <w:rPr>
                <w:rStyle w:val="-"/>
                <w:noProof/>
                <w:lang w:val="el-GR"/>
              </w:rPr>
              <w:t>5.</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Άλλες δαπάνες</w:t>
            </w:r>
            <w:r w:rsidR="00EA7490">
              <w:rPr>
                <w:noProof/>
                <w:webHidden/>
              </w:rPr>
              <w:tab/>
            </w:r>
            <w:r w:rsidR="00EA7490">
              <w:rPr>
                <w:noProof/>
                <w:webHidden/>
              </w:rPr>
              <w:fldChar w:fldCharType="begin"/>
            </w:r>
            <w:r w:rsidR="00EA7490">
              <w:rPr>
                <w:noProof/>
                <w:webHidden/>
              </w:rPr>
              <w:instrText xml:space="preserve"> PAGEREF _Toc157606743 \h </w:instrText>
            </w:r>
            <w:r w:rsidR="00EA7490">
              <w:rPr>
                <w:noProof/>
                <w:webHidden/>
              </w:rPr>
            </w:r>
            <w:r w:rsidR="00EA7490">
              <w:rPr>
                <w:noProof/>
                <w:webHidden/>
              </w:rPr>
              <w:fldChar w:fldCharType="separate"/>
            </w:r>
            <w:r>
              <w:rPr>
                <w:noProof/>
                <w:webHidden/>
              </w:rPr>
              <w:t>216</w:t>
            </w:r>
            <w:r w:rsidR="00EA7490">
              <w:rPr>
                <w:noProof/>
                <w:webHidden/>
              </w:rPr>
              <w:fldChar w:fldCharType="end"/>
            </w:r>
          </w:hyperlink>
        </w:p>
        <w:p w14:paraId="0FC8B01B" w14:textId="7991CD7A"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4" w:history="1">
            <w:r w:rsidR="00EA7490" w:rsidRPr="002D3256">
              <w:rPr>
                <w:rStyle w:val="-"/>
                <w:noProof/>
                <w:lang w:val="el-GR"/>
              </w:rPr>
              <w:t>6.</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Συγκεντρωτικός Πίνακας Οικονομικής Προσφοράς Έργου</w:t>
            </w:r>
            <w:r w:rsidR="00EA7490">
              <w:rPr>
                <w:noProof/>
                <w:webHidden/>
              </w:rPr>
              <w:tab/>
            </w:r>
            <w:r w:rsidR="00EA7490">
              <w:rPr>
                <w:noProof/>
                <w:webHidden/>
              </w:rPr>
              <w:fldChar w:fldCharType="begin"/>
            </w:r>
            <w:r w:rsidR="00EA7490">
              <w:rPr>
                <w:noProof/>
                <w:webHidden/>
              </w:rPr>
              <w:instrText xml:space="preserve"> PAGEREF _Toc157606744 \h </w:instrText>
            </w:r>
            <w:r w:rsidR="00EA7490">
              <w:rPr>
                <w:noProof/>
                <w:webHidden/>
              </w:rPr>
            </w:r>
            <w:r w:rsidR="00EA7490">
              <w:rPr>
                <w:noProof/>
                <w:webHidden/>
              </w:rPr>
              <w:fldChar w:fldCharType="separate"/>
            </w:r>
            <w:r>
              <w:rPr>
                <w:noProof/>
                <w:webHidden/>
              </w:rPr>
              <w:t>217</w:t>
            </w:r>
            <w:r w:rsidR="00EA7490">
              <w:rPr>
                <w:noProof/>
                <w:webHidden/>
              </w:rPr>
              <w:fldChar w:fldCharType="end"/>
            </w:r>
          </w:hyperlink>
        </w:p>
        <w:p w14:paraId="2118C6E4" w14:textId="226061B1"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5" w:history="1">
            <w:r w:rsidR="00EA7490" w:rsidRPr="002D3256">
              <w:rPr>
                <w:rStyle w:val="-"/>
                <w:noProof/>
                <w:lang w:val="el-GR"/>
              </w:rPr>
              <w:t>7.</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Συγκεντρωτικός Πίνακας Οικονομικής Προσφοράς Συντήρησης</w:t>
            </w:r>
            <w:r w:rsidR="00EA7490">
              <w:rPr>
                <w:noProof/>
                <w:webHidden/>
              </w:rPr>
              <w:tab/>
            </w:r>
            <w:r w:rsidR="00EA7490">
              <w:rPr>
                <w:noProof/>
                <w:webHidden/>
              </w:rPr>
              <w:fldChar w:fldCharType="begin"/>
            </w:r>
            <w:r w:rsidR="00EA7490">
              <w:rPr>
                <w:noProof/>
                <w:webHidden/>
              </w:rPr>
              <w:instrText xml:space="preserve"> PAGEREF _Toc157606745 \h </w:instrText>
            </w:r>
            <w:r w:rsidR="00EA7490">
              <w:rPr>
                <w:noProof/>
                <w:webHidden/>
              </w:rPr>
            </w:r>
            <w:r w:rsidR="00EA7490">
              <w:rPr>
                <w:noProof/>
                <w:webHidden/>
              </w:rPr>
              <w:fldChar w:fldCharType="separate"/>
            </w:r>
            <w:r>
              <w:rPr>
                <w:noProof/>
                <w:webHidden/>
              </w:rPr>
              <w:t>217</w:t>
            </w:r>
            <w:r w:rsidR="00EA7490">
              <w:rPr>
                <w:noProof/>
                <w:webHidden/>
              </w:rPr>
              <w:fldChar w:fldCharType="end"/>
            </w:r>
          </w:hyperlink>
        </w:p>
        <w:p w14:paraId="4E92CC74" w14:textId="50ECCDA9"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46" w:history="1">
            <w:r w:rsidR="00EA7490" w:rsidRPr="002D3256">
              <w:rPr>
                <w:rStyle w:val="-"/>
                <w:noProof/>
                <w:lang w:val="el-GR"/>
              </w:rPr>
              <w:t xml:space="preserve">ΠΑΡΑΡΤΗΜΑ </w:t>
            </w:r>
            <w:r w:rsidR="00EA7490" w:rsidRPr="002D3256">
              <w:rPr>
                <w:rStyle w:val="-"/>
                <w:noProof/>
              </w:rPr>
              <w:t>VI</w:t>
            </w:r>
            <w:r w:rsidR="00EA7490" w:rsidRPr="002D3256">
              <w:rPr>
                <w:rStyle w:val="-"/>
                <w:noProof/>
                <w:lang w:val="el-GR"/>
              </w:rPr>
              <w:t>Ι – Άλλες Δηλώσεις</w:t>
            </w:r>
            <w:r w:rsidR="00EA7490">
              <w:rPr>
                <w:noProof/>
                <w:webHidden/>
              </w:rPr>
              <w:tab/>
            </w:r>
            <w:r w:rsidR="00EA7490">
              <w:rPr>
                <w:noProof/>
                <w:webHidden/>
              </w:rPr>
              <w:fldChar w:fldCharType="begin"/>
            </w:r>
            <w:r w:rsidR="00EA7490">
              <w:rPr>
                <w:noProof/>
                <w:webHidden/>
              </w:rPr>
              <w:instrText xml:space="preserve"> PAGEREF _Toc157606746 \h </w:instrText>
            </w:r>
            <w:r w:rsidR="00EA7490">
              <w:rPr>
                <w:noProof/>
                <w:webHidden/>
              </w:rPr>
            </w:r>
            <w:r w:rsidR="00EA7490">
              <w:rPr>
                <w:noProof/>
                <w:webHidden/>
              </w:rPr>
              <w:fldChar w:fldCharType="separate"/>
            </w:r>
            <w:r>
              <w:rPr>
                <w:noProof/>
                <w:webHidden/>
              </w:rPr>
              <w:t>218</w:t>
            </w:r>
            <w:r w:rsidR="00EA7490">
              <w:rPr>
                <w:noProof/>
                <w:webHidden/>
              </w:rPr>
              <w:fldChar w:fldCharType="end"/>
            </w:r>
          </w:hyperlink>
        </w:p>
        <w:p w14:paraId="70BA5DBF" w14:textId="739D3552"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47" w:history="1">
            <w:r w:rsidR="00EA7490" w:rsidRPr="002D3256">
              <w:rPr>
                <w:rStyle w:val="-"/>
                <w:noProof/>
                <w:lang w:val="el-GR"/>
              </w:rPr>
              <w:t xml:space="preserve">ΠΑΡΑΡΤΗΜΑ </w:t>
            </w:r>
            <w:r w:rsidR="00EA7490" w:rsidRPr="002D3256">
              <w:rPr>
                <w:rStyle w:val="-"/>
                <w:noProof/>
              </w:rPr>
              <w:t>VIII</w:t>
            </w:r>
            <w:r w:rsidR="00EA7490" w:rsidRPr="002D3256">
              <w:rPr>
                <w:rStyle w:val="-"/>
                <w:noProof/>
                <w:lang w:val="el-GR"/>
              </w:rPr>
              <w:t xml:space="preserve"> – Υποδείγματα Εγγυητικών Επιστολών</w:t>
            </w:r>
            <w:r w:rsidR="00EA7490">
              <w:rPr>
                <w:noProof/>
                <w:webHidden/>
              </w:rPr>
              <w:tab/>
            </w:r>
            <w:r w:rsidR="00EA7490">
              <w:rPr>
                <w:noProof/>
                <w:webHidden/>
              </w:rPr>
              <w:fldChar w:fldCharType="begin"/>
            </w:r>
            <w:r w:rsidR="00EA7490">
              <w:rPr>
                <w:noProof/>
                <w:webHidden/>
              </w:rPr>
              <w:instrText xml:space="preserve"> PAGEREF _Toc157606747 \h </w:instrText>
            </w:r>
            <w:r w:rsidR="00EA7490">
              <w:rPr>
                <w:noProof/>
                <w:webHidden/>
              </w:rPr>
            </w:r>
            <w:r w:rsidR="00EA7490">
              <w:rPr>
                <w:noProof/>
                <w:webHidden/>
              </w:rPr>
              <w:fldChar w:fldCharType="separate"/>
            </w:r>
            <w:r>
              <w:rPr>
                <w:noProof/>
                <w:webHidden/>
              </w:rPr>
              <w:t>219</w:t>
            </w:r>
            <w:r w:rsidR="00EA7490">
              <w:rPr>
                <w:noProof/>
                <w:webHidden/>
              </w:rPr>
              <w:fldChar w:fldCharType="end"/>
            </w:r>
          </w:hyperlink>
        </w:p>
        <w:p w14:paraId="38AB5FE6" w14:textId="114D178D"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8" w:history="1">
            <w:r w:rsidR="00EA7490" w:rsidRPr="002D3256">
              <w:rPr>
                <w:rStyle w:val="-"/>
                <w:noProof/>
                <w:lang w:val="el-GR"/>
              </w:rPr>
              <w:t>I.</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Εγγυητική Επιστολή Συμμετοχής</w:t>
            </w:r>
            <w:r w:rsidR="00EA7490">
              <w:rPr>
                <w:noProof/>
                <w:webHidden/>
              </w:rPr>
              <w:tab/>
            </w:r>
            <w:r w:rsidR="00EA7490">
              <w:rPr>
                <w:noProof/>
                <w:webHidden/>
              </w:rPr>
              <w:fldChar w:fldCharType="begin"/>
            </w:r>
            <w:r w:rsidR="00EA7490">
              <w:rPr>
                <w:noProof/>
                <w:webHidden/>
              </w:rPr>
              <w:instrText xml:space="preserve"> PAGEREF _Toc157606748 \h </w:instrText>
            </w:r>
            <w:r w:rsidR="00EA7490">
              <w:rPr>
                <w:noProof/>
                <w:webHidden/>
              </w:rPr>
            </w:r>
            <w:r w:rsidR="00EA7490">
              <w:rPr>
                <w:noProof/>
                <w:webHidden/>
              </w:rPr>
              <w:fldChar w:fldCharType="separate"/>
            </w:r>
            <w:r>
              <w:rPr>
                <w:noProof/>
                <w:webHidden/>
              </w:rPr>
              <w:t>219</w:t>
            </w:r>
            <w:r w:rsidR="00EA7490">
              <w:rPr>
                <w:noProof/>
                <w:webHidden/>
              </w:rPr>
              <w:fldChar w:fldCharType="end"/>
            </w:r>
          </w:hyperlink>
        </w:p>
        <w:p w14:paraId="218AC99B" w14:textId="23914188" w:rsidR="00EA7490" w:rsidRDefault="0056429F">
          <w:pPr>
            <w:pStyle w:val="34"/>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49" w:history="1">
            <w:r w:rsidR="00EA7490" w:rsidRPr="002D3256">
              <w:rPr>
                <w:rStyle w:val="-"/>
                <w:noProof/>
                <w:lang w:val="el-GR"/>
              </w:rPr>
              <w:t>II.</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rPr>
              <w:t>Εγγυητική Επιστολή Καλής Εκτέλεσης</w:t>
            </w:r>
            <w:r w:rsidR="00EA7490">
              <w:rPr>
                <w:noProof/>
                <w:webHidden/>
              </w:rPr>
              <w:tab/>
            </w:r>
            <w:r w:rsidR="00EA7490">
              <w:rPr>
                <w:noProof/>
                <w:webHidden/>
              </w:rPr>
              <w:fldChar w:fldCharType="begin"/>
            </w:r>
            <w:r w:rsidR="00EA7490">
              <w:rPr>
                <w:noProof/>
                <w:webHidden/>
              </w:rPr>
              <w:instrText xml:space="preserve"> PAGEREF _Toc157606749 \h </w:instrText>
            </w:r>
            <w:r w:rsidR="00EA7490">
              <w:rPr>
                <w:noProof/>
                <w:webHidden/>
              </w:rPr>
            </w:r>
            <w:r w:rsidR="00EA7490">
              <w:rPr>
                <w:noProof/>
                <w:webHidden/>
              </w:rPr>
              <w:fldChar w:fldCharType="separate"/>
            </w:r>
            <w:r>
              <w:rPr>
                <w:noProof/>
                <w:webHidden/>
              </w:rPr>
              <w:t>220</w:t>
            </w:r>
            <w:r w:rsidR="00EA7490">
              <w:rPr>
                <w:noProof/>
                <w:webHidden/>
              </w:rPr>
              <w:fldChar w:fldCharType="end"/>
            </w:r>
          </w:hyperlink>
        </w:p>
        <w:p w14:paraId="64650AFC" w14:textId="091432B1"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50" w:history="1">
            <w:r w:rsidR="00EA7490" w:rsidRPr="002D3256">
              <w:rPr>
                <w:rStyle w:val="-"/>
                <w:noProof/>
                <w:lang w:val="el-GR" w:eastAsia="el-GR"/>
              </w:rPr>
              <w:t>III.</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eastAsia="el-GR"/>
              </w:rPr>
              <w:t>Εγγυητική Επιστολή Προκαταβολής</w:t>
            </w:r>
            <w:r w:rsidR="00EA7490">
              <w:rPr>
                <w:noProof/>
                <w:webHidden/>
              </w:rPr>
              <w:tab/>
            </w:r>
            <w:r w:rsidR="00EA7490">
              <w:rPr>
                <w:noProof/>
                <w:webHidden/>
              </w:rPr>
              <w:fldChar w:fldCharType="begin"/>
            </w:r>
            <w:r w:rsidR="00EA7490">
              <w:rPr>
                <w:noProof/>
                <w:webHidden/>
              </w:rPr>
              <w:instrText xml:space="preserve"> PAGEREF _Toc157606750 \h </w:instrText>
            </w:r>
            <w:r w:rsidR="00EA7490">
              <w:rPr>
                <w:noProof/>
                <w:webHidden/>
              </w:rPr>
            </w:r>
            <w:r w:rsidR="00EA7490">
              <w:rPr>
                <w:noProof/>
                <w:webHidden/>
              </w:rPr>
              <w:fldChar w:fldCharType="separate"/>
            </w:r>
            <w:r>
              <w:rPr>
                <w:noProof/>
                <w:webHidden/>
              </w:rPr>
              <w:t>221</w:t>
            </w:r>
            <w:r w:rsidR="00EA7490">
              <w:rPr>
                <w:noProof/>
                <w:webHidden/>
              </w:rPr>
              <w:fldChar w:fldCharType="end"/>
            </w:r>
          </w:hyperlink>
        </w:p>
        <w:p w14:paraId="136350EC" w14:textId="2066B4D5" w:rsidR="00EA7490" w:rsidRDefault="0056429F">
          <w:pPr>
            <w:pStyle w:val="34"/>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7606751" w:history="1">
            <w:r w:rsidR="00EA7490" w:rsidRPr="002D3256">
              <w:rPr>
                <w:rStyle w:val="-"/>
                <w:noProof/>
                <w:lang w:val="el-GR" w:eastAsia="el-GR"/>
              </w:rPr>
              <w:t>IV.</w:t>
            </w:r>
            <w:r w:rsidR="00EA7490">
              <w:rPr>
                <w:rFonts w:asciiTheme="minorHAnsi" w:eastAsiaTheme="minorEastAsia" w:hAnsiTheme="minorHAnsi" w:cstheme="minorBidi"/>
                <w:i w:val="0"/>
                <w:iCs w:val="0"/>
                <w:noProof/>
                <w:kern w:val="2"/>
                <w:sz w:val="22"/>
                <w:szCs w:val="22"/>
                <w:lang w:val="en-US" w:eastAsia="en-US" w:bidi="he-IL"/>
                <w14:ligatures w14:val="standardContextual"/>
              </w:rPr>
              <w:tab/>
            </w:r>
            <w:r w:rsidR="00EA7490" w:rsidRPr="002D3256">
              <w:rPr>
                <w:rStyle w:val="-"/>
                <w:noProof/>
                <w:lang w:val="el-GR" w:eastAsia="el-GR"/>
              </w:rPr>
              <w:t>Εγγυητική Επιστολή Καλής Λειτουργίας</w:t>
            </w:r>
            <w:r w:rsidR="00EA7490">
              <w:rPr>
                <w:noProof/>
                <w:webHidden/>
              </w:rPr>
              <w:tab/>
            </w:r>
            <w:r w:rsidR="00EA7490">
              <w:rPr>
                <w:noProof/>
                <w:webHidden/>
              </w:rPr>
              <w:fldChar w:fldCharType="begin"/>
            </w:r>
            <w:r w:rsidR="00EA7490">
              <w:rPr>
                <w:noProof/>
                <w:webHidden/>
              </w:rPr>
              <w:instrText xml:space="preserve"> PAGEREF _Toc157606751 \h </w:instrText>
            </w:r>
            <w:r w:rsidR="00EA7490">
              <w:rPr>
                <w:noProof/>
                <w:webHidden/>
              </w:rPr>
            </w:r>
            <w:r w:rsidR="00EA7490">
              <w:rPr>
                <w:noProof/>
                <w:webHidden/>
              </w:rPr>
              <w:fldChar w:fldCharType="separate"/>
            </w:r>
            <w:r>
              <w:rPr>
                <w:noProof/>
                <w:webHidden/>
              </w:rPr>
              <w:t>223</w:t>
            </w:r>
            <w:r w:rsidR="00EA7490">
              <w:rPr>
                <w:noProof/>
                <w:webHidden/>
              </w:rPr>
              <w:fldChar w:fldCharType="end"/>
            </w:r>
          </w:hyperlink>
        </w:p>
        <w:p w14:paraId="64242C5F" w14:textId="2C15FDEF"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52" w:history="1">
            <w:r w:rsidR="00EA7490" w:rsidRPr="002D3256">
              <w:rPr>
                <w:rStyle w:val="-"/>
                <w:noProof/>
                <w:lang w:val="el-GR"/>
              </w:rPr>
              <w:t xml:space="preserve">ΠΑΡΑΡΤΗΜΑ </w:t>
            </w:r>
            <w:r w:rsidR="00EA7490" w:rsidRPr="002D3256">
              <w:rPr>
                <w:rStyle w:val="-"/>
                <w:noProof/>
                <w:lang w:val="en-US"/>
              </w:rPr>
              <w:t>IX</w:t>
            </w:r>
            <w:r w:rsidR="00EA7490" w:rsidRPr="002D3256">
              <w:rPr>
                <w:rStyle w:val="-"/>
                <w:noProof/>
                <w:lang w:val="el-GR"/>
              </w:rPr>
              <w:t>– ΕΝΗΜΕΡΩΣΗ ΓΙΑ ΤΗΝ ΕΠΕΞΕΡΓΑΣΙΑ ΠΡΟΣΩΠΙΚΩΝ ΔΕΔΟΜΕΝΩΝ</w:t>
            </w:r>
            <w:r w:rsidR="00EA7490">
              <w:rPr>
                <w:noProof/>
                <w:webHidden/>
              </w:rPr>
              <w:tab/>
            </w:r>
            <w:r w:rsidR="00EA7490">
              <w:rPr>
                <w:noProof/>
                <w:webHidden/>
              </w:rPr>
              <w:fldChar w:fldCharType="begin"/>
            </w:r>
            <w:r w:rsidR="00EA7490">
              <w:rPr>
                <w:noProof/>
                <w:webHidden/>
              </w:rPr>
              <w:instrText xml:space="preserve"> PAGEREF _Toc157606752 \h </w:instrText>
            </w:r>
            <w:r w:rsidR="00EA7490">
              <w:rPr>
                <w:noProof/>
                <w:webHidden/>
              </w:rPr>
            </w:r>
            <w:r w:rsidR="00EA7490">
              <w:rPr>
                <w:noProof/>
                <w:webHidden/>
              </w:rPr>
              <w:fldChar w:fldCharType="separate"/>
            </w:r>
            <w:r>
              <w:rPr>
                <w:noProof/>
                <w:webHidden/>
              </w:rPr>
              <w:t>224</w:t>
            </w:r>
            <w:r w:rsidR="00EA7490">
              <w:rPr>
                <w:noProof/>
                <w:webHidden/>
              </w:rPr>
              <w:fldChar w:fldCharType="end"/>
            </w:r>
          </w:hyperlink>
        </w:p>
        <w:p w14:paraId="5AC73305" w14:textId="511132F2"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53" w:history="1">
            <w:r w:rsidR="00EA7490" w:rsidRPr="002D3256">
              <w:rPr>
                <w:rStyle w:val="-"/>
                <w:noProof/>
                <w:lang w:val="el-GR"/>
              </w:rPr>
              <w:t xml:space="preserve">ΠΑΡΑΡΤΗΜΑ </w:t>
            </w:r>
            <w:r w:rsidR="00EA7490" w:rsidRPr="002D3256">
              <w:rPr>
                <w:rStyle w:val="-"/>
                <w:noProof/>
              </w:rPr>
              <w:t>X</w:t>
            </w:r>
            <w:r w:rsidR="00EA7490" w:rsidRPr="002D3256">
              <w:rPr>
                <w:rStyle w:val="-"/>
                <w:noProof/>
                <w:lang w:val="el-GR"/>
              </w:rPr>
              <w:t xml:space="preserve"> – Ρήτρα Ακεραιότ</w:t>
            </w:r>
            <w:r w:rsidR="00EA7490" w:rsidRPr="002D3256">
              <w:rPr>
                <w:rStyle w:val="-"/>
                <w:noProof/>
                <w:lang w:val="el-GR"/>
              </w:rPr>
              <w:t>η</w:t>
            </w:r>
            <w:r w:rsidR="00EA7490" w:rsidRPr="002D3256">
              <w:rPr>
                <w:rStyle w:val="-"/>
                <w:noProof/>
                <w:lang w:val="el-GR"/>
              </w:rPr>
              <w:t>τας</w:t>
            </w:r>
            <w:r w:rsidR="00EA7490">
              <w:rPr>
                <w:noProof/>
                <w:webHidden/>
              </w:rPr>
              <w:tab/>
            </w:r>
            <w:r w:rsidR="00EA7490">
              <w:rPr>
                <w:noProof/>
                <w:webHidden/>
              </w:rPr>
              <w:fldChar w:fldCharType="begin"/>
            </w:r>
            <w:r w:rsidR="00EA7490">
              <w:rPr>
                <w:noProof/>
                <w:webHidden/>
              </w:rPr>
              <w:instrText xml:space="preserve"> PAGEREF _Toc157606753 \h </w:instrText>
            </w:r>
            <w:r w:rsidR="00EA7490">
              <w:rPr>
                <w:noProof/>
                <w:webHidden/>
              </w:rPr>
            </w:r>
            <w:r w:rsidR="00EA7490">
              <w:rPr>
                <w:noProof/>
                <w:webHidden/>
              </w:rPr>
              <w:fldChar w:fldCharType="separate"/>
            </w:r>
            <w:r>
              <w:rPr>
                <w:noProof/>
                <w:webHidden/>
              </w:rPr>
              <w:t>225</w:t>
            </w:r>
            <w:r w:rsidR="00EA7490">
              <w:rPr>
                <w:noProof/>
                <w:webHidden/>
              </w:rPr>
              <w:fldChar w:fldCharType="end"/>
            </w:r>
          </w:hyperlink>
        </w:p>
        <w:p w14:paraId="26FD1FFC" w14:textId="6F20AD1B" w:rsidR="00EA7490" w:rsidRDefault="0056429F">
          <w:pPr>
            <w:pStyle w:val="2a"/>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7606754" w:history="1">
            <w:r w:rsidR="00EA7490" w:rsidRPr="002D3256">
              <w:rPr>
                <w:rStyle w:val="-"/>
                <w:noProof/>
                <w:lang w:val="el-GR"/>
              </w:rPr>
              <w:t xml:space="preserve">ΠΑΡΑΡΤΗΜΑ </w:t>
            </w:r>
            <w:r w:rsidR="00EA7490" w:rsidRPr="002D3256">
              <w:rPr>
                <w:rStyle w:val="-"/>
                <w:noProof/>
              </w:rPr>
              <w:t>X</w:t>
            </w:r>
            <w:r w:rsidR="00EA7490" w:rsidRPr="002D3256">
              <w:rPr>
                <w:rStyle w:val="-"/>
                <w:noProof/>
                <w:lang w:val="el-GR"/>
              </w:rPr>
              <w:t>Ι  – Ανάλυση και Τεκμηρίωση Προϋπολογισμού</w:t>
            </w:r>
            <w:r w:rsidR="00EA7490">
              <w:rPr>
                <w:noProof/>
                <w:webHidden/>
              </w:rPr>
              <w:tab/>
            </w:r>
            <w:r w:rsidR="00EA7490">
              <w:rPr>
                <w:noProof/>
                <w:webHidden/>
              </w:rPr>
              <w:fldChar w:fldCharType="begin"/>
            </w:r>
            <w:r w:rsidR="00EA7490">
              <w:rPr>
                <w:noProof/>
                <w:webHidden/>
              </w:rPr>
              <w:instrText xml:space="preserve"> PAGEREF _Toc157606754 \h </w:instrText>
            </w:r>
            <w:r w:rsidR="00EA7490">
              <w:rPr>
                <w:noProof/>
                <w:webHidden/>
              </w:rPr>
            </w:r>
            <w:r w:rsidR="00EA7490">
              <w:rPr>
                <w:noProof/>
                <w:webHidden/>
              </w:rPr>
              <w:fldChar w:fldCharType="separate"/>
            </w:r>
            <w:r>
              <w:rPr>
                <w:noProof/>
                <w:webHidden/>
              </w:rPr>
              <w:t>227</w:t>
            </w:r>
            <w:r w:rsidR="00EA7490">
              <w:rPr>
                <w:noProof/>
                <w:webHidden/>
              </w:rPr>
              <w:fldChar w:fldCharType="end"/>
            </w:r>
          </w:hyperlink>
        </w:p>
        <w:p w14:paraId="25698511" w14:textId="57C0BFDE" w:rsidR="00A81D32" w:rsidRDefault="005D6014">
          <w:r>
            <w:rPr>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C763A3">
      <w:pPr>
        <w:pStyle w:val="1"/>
        <w:numPr>
          <w:ilvl w:val="0"/>
          <w:numId w:val="21"/>
        </w:numPr>
        <w:rPr>
          <w:lang w:val="el-GR"/>
        </w:rPr>
      </w:pPr>
      <w:bookmarkStart w:id="9" w:name="_Toc97194404"/>
      <w:bookmarkStart w:id="10" w:name="_Toc157606529"/>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rsidP="00C763A3">
      <w:pPr>
        <w:pStyle w:val="2"/>
        <w:numPr>
          <w:ilvl w:val="1"/>
          <w:numId w:val="22"/>
        </w:numPr>
        <w:rPr>
          <w:lang w:val="el-GR"/>
        </w:rPr>
      </w:pPr>
      <w:bookmarkStart w:id="11" w:name="_Toc97194256"/>
      <w:bookmarkStart w:id="12" w:name="_Toc97194405"/>
      <w:bookmarkStart w:id="13" w:name="_Toc157606530"/>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9639" w:type="dxa"/>
        <w:tblInd w:w="-5" w:type="dxa"/>
        <w:tblLayout w:type="fixed"/>
        <w:tblLook w:val="0000" w:firstRow="0" w:lastRow="0" w:firstColumn="0" w:lastColumn="0" w:noHBand="0" w:noVBand="0"/>
      </w:tblPr>
      <w:tblGrid>
        <w:gridCol w:w="5358"/>
        <w:gridCol w:w="4281"/>
      </w:tblGrid>
      <w:tr w:rsidR="008338F0" w:rsidRPr="00A90995" w14:paraId="1271556F" w14:textId="77777777" w:rsidTr="003626A1">
        <w:tc>
          <w:tcPr>
            <w:tcW w:w="5358"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003626A1">
        <w:tc>
          <w:tcPr>
            <w:tcW w:w="5358"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rsidTr="003626A1">
        <w:tc>
          <w:tcPr>
            <w:tcW w:w="5358"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rsidTr="003626A1">
        <w:tc>
          <w:tcPr>
            <w:tcW w:w="5358"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rsidTr="003626A1">
        <w:tc>
          <w:tcPr>
            <w:tcW w:w="5358"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rsidTr="003626A1">
        <w:tc>
          <w:tcPr>
            <w:tcW w:w="5358"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rsidTr="003626A1">
        <w:tc>
          <w:tcPr>
            <w:tcW w:w="5358" w:type="dxa"/>
            <w:tcBorders>
              <w:top w:val="single" w:sz="4" w:space="0" w:color="000000"/>
              <w:left w:val="single" w:sz="4" w:space="0" w:color="000000"/>
              <w:bottom w:val="single" w:sz="4" w:space="0" w:color="000000"/>
            </w:tcBorders>
            <w:shd w:val="clear" w:color="auto" w:fill="auto"/>
          </w:tcPr>
          <w:p w14:paraId="7ED2F1A7" w14:textId="1F017A7B" w:rsidR="008338F0" w:rsidRPr="00603221" w:rsidRDefault="003355E7">
            <w:pPr>
              <w:pStyle w:val="normalwithoutspacing"/>
            </w:pPr>
            <w:r w:rsidRPr="00603221">
              <w:t>Χώρα</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rsidTr="003626A1">
        <w:tc>
          <w:tcPr>
            <w:tcW w:w="5358" w:type="dxa"/>
            <w:tcBorders>
              <w:top w:val="single" w:sz="4" w:space="0" w:color="000000"/>
              <w:left w:val="single" w:sz="4" w:space="0" w:color="000000"/>
              <w:bottom w:val="single" w:sz="4" w:space="0" w:color="000000"/>
            </w:tcBorders>
            <w:shd w:val="clear" w:color="auto" w:fill="auto"/>
          </w:tcPr>
          <w:p w14:paraId="537E91E5" w14:textId="48E89493" w:rsidR="008338F0" w:rsidRPr="00603221" w:rsidRDefault="003355E7">
            <w:pPr>
              <w:pStyle w:val="normalwithoutspacing"/>
            </w:pPr>
            <w:r w:rsidRPr="00603221">
              <w:t>Κωδικός ΝUTS</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rsidTr="003626A1">
        <w:tc>
          <w:tcPr>
            <w:tcW w:w="5358"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rsidTr="003626A1">
        <w:tc>
          <w:tcPr>
            <w:tcW w:w="5358"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rsidTr="003626A1">
        <w:tc>
          <w:tcPr>
            <w:tcW w:w="5358"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56429F">
            <w:pPr>
              <w:pStyle w:val="normalwithoutspacing"/>
              <w:snapToGrid w:val="0"/>
              <w:rPr>
                <w:lang w:val="en-US"/>
              </w:rPr>
            </w:pPr>
            <w:hyperlink r:id="rId12" w:history="1">
              <w:r w:rsidR="00E817D9" w:rsidRPr="00D009BC">
                <w:rPr>
                  <w:rStyle w:val="-"/>
                  <w:lang w:val="en-US"/>
                </w:rPr>
                <w:t>info@ktpae.gr</w:t>
              </w:r>
            </w:hyperlink>
          </w:p>
        </w:tc>
      </w:tr>
      <w:tr w:rsidR="008338F0" w:rsidRPr="00DF02B0" w14:paraId="23BFA2BC" w14:textId="77777777" w:rsidTr="003626A1">
        <w:tc>
          <w:tcPr>
            <w:tcW w:w="5358"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210A5084" w14:textId="05D40528" w:rsidR="008338F0" w:rsidRPr="002C2933" w:rsidRDefault="002C2933">
            <w:pPr>
              <w:pStyle w:val="normalwithoutspacing"/>
              <w:snapToGrid w:val="0"/>
              <w:rPr>
                <w:highlight w:val="magenta"/>
              </w:rPr>
            </w:pPr>
            <w:r w:rsidRPr="002C2933">
              <w:rPr>
                <w:lang w:val="en-US"/>
              </w:rPr>
              <w:t>Δήμητρα Παγώνη</w:t>
            </w:r>
          </w:p>
        </w:tc>
      </w:tr>
      <w:tr w:rsidR="008338F0" w:rsidRPr="00DF02B0" w14:paraId="433853CF" w14:textId="77777777" w:rsidTr="003626A1">
        <w:tc>
          <w:tcPr>
            <w:tcW w:w="5358"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56429F">
            <w:pPr>
              <w:pStyle w:val="normalwithoutspacing"/>
              <w:snapToGrid w:val="0"/>
            </w:pPr>
            <w:hyperlink r:id="rId13" w:history="1">
              <w:r w:rsidR="00E817D9" w:rsidRPr="00D009BC">
                <w:rPr>
                  <w:rStyle w:val="-"/>
                </w:rPr>
                <w:t>http://www.ktpae.gr</w:t>
              </w:r>
            </w:hyperlink>
          </w:p>
        </w:tc>
      </w:tr>
      <w:tr w:rsidR="008338F0" w:rsidRPr="00D72C0C" w14:paraId="5772DFEA" w14:textId="77777777" w:rsidTr="003626A1">
        <w:tc>
          <w:tcPr>
            <w:tcW w:w="5358"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216E0810" w:rsidR="008338F0" w:rsidRPr="00603221" w:rsidRDefault="003355E7" w:rsidP="003626A1">
      <w:pPr>
        <w:pStyle w:val="normalwithoutspacing"/>
        <w:spacing w:after="120"/>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3B66E2">
        <w:t>.</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4"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5"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57606531"/>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23173FCE" w14:textId="63A3B7FB" w:rsidR="00824E13" w:rsidRPr="00603221" w:rsidRDefault="003355E7" w:rsidP="005303D0">
      <w:pPr>
        <w:pStyle w:val="normalwithoutspacing"/>
      </w:pPr>
      <w:r w:rsidRPr="00603221">
        <w:t xml:space="preserve">Φορέας χρηματοδότησης της παρούσας σύμβασης είναι το </w:t>
      </w:r>
      <w:r w:rsidR="005303D0">
        <w:t>Υπουργείο Κλιματικής Κρίσης και Πολιτικής Προστασίας.</w:t>
      </w:r>
      <w:r w:rsidRPr="00603221">
        <w:t xml:space="preserve"> </w:t>
      </w:r>
    </w:p>
    <w:p w14:paraId="507EA60D" w14:textId="34452EEA" w:rsidR="00295C2E" w:rsidRPr="00AB3462" w:rsidRDefault="00295C2E" w:rsidP="00295C2E">
      <w:pPr>
        <w:rPr>
          <w:lang w:val="el-GR"/>
        </w:rPr>
      </w:pPr>
      <w:r>
        <w:rPr>
          <w:lang w:val="el-GR"/>
        </w:rPr>
        <w:lastRenderedPageBreak/>
        <w:t xml:space="preserve"> </w:t>
      </w:r>
    </w:p>
    <w:p w14:paraId="25B51A6A" w14:textId="0DF3C9F6" w:rsidR="00295C2E" w:rsidRPr="00AB3462" w:rsidRDefault="00295C2E" w:rsidP="00295C2E">
      <w:pPr>
        <w:rPr>
          <w:lang w:val="el-GR"/>
        </w:rPr>
      </w:pPr>
      <w:r w:rsidRPr="00AB3462">
        <w:rPr>
          <w:lang w:val="el-GR"/>
        </w:rPr>
        <w:t xml:space="preserve">Οι δαπάνες </w:t>
      </w:r>
      <w:r w:rsidR="008A116E">
        <w:rPr>
          <w:lang w:val="el-GR"/>
        </w:rPr>
        <w:t>της σύμβασης</w:t>
      </w:r>
      <w:r w:rsidRPr="00AB3462">
        <w:rPr>
          <w:lang w:val="el-GR"/>
        </w:rPr>
        <w:t xml:space="preserve">, </w:t>
      </w:r>
      <w:bookmarkStart w:id="18" w:name="_Hlk109917617"/>
      <w:r w:rsidRPr="00AB3462">
        <w:rPr>
          <w:lang w:val="el-GR"/>
        </w:rPr>
        <w:t>μη περιλαμβανομένων των δικαιωμάτων προαίρεσης</w:t>
      </w:r>
      <w:bookmarkEnd w:id="18"/>
      <w:r w:rsidRPr="00AB3462">
        <w:rPr>
          <w:lang w:val="el-GR"/>
        </w:rPr>
        <w:t>, θα βαρύνουν το Πρόγραμμα Δημοσίων Επενδύσεων-</w:t>
      </w:r>
      <w:r>
        <w:rPr>
          <w:lang w:val="en-US"/>
        </w:rPr>
        <w:t>TA</w:t>
      </w:r>
      <w:r w:rsidRPr="00AB3462">
        <w:rPr>
          <w:lang w:val="el-GR"/>
        </w:rPr>
        <w:t>, στη</w:t>
      </w:r>
      <w:r w:rsidRPr="00AB3462" w:rsidDel="00E50F50">
        <w:rPr>
          <w:lang w:val="el-GR"/>
        </w:rPr>
        <w:t xml:space="preserve"> </w:t>
      </w:r>
      <w:r w:rsidRPr="00AB3462">
        <w:rPr>
          <w:lang w:val="el-GR"/>
        </w:rPr>
        <w:t xml:space="preserve">ΣΑΤΑ </w:t>
      </w:r>
      <w:r w:rsidR="00D066A0" w:rsidRPr="00DE2271">
        <w:rPr>
          <w:lang w:val="el-GR"/>
        </w:rPr>
        <w:t>053</w:t>
      </w:r>
      <w:r w:rsidRPr="00AB3462">
        <w:rPr>
          <w:lang w:val="el-GR"/>
        </w:rPr>
        <w:t xml:space="preserve"> </w:t>
      </w:r>
      <w:bookmarkStart w:id="19" w:name="_Hlk109832032"/>
      <w:r w:rsidRPr="00AB3462">
        <w:rPr>
          <w:lang w:val="el-GR"/>
        </w:rPr>
        <w:t xml:space="preserve">με ενάριθμο κωδικό </w:t>
      </w:r>
      <w:bookmarkEnd w:id="19"/>
      <w:r w:rsidR="00DE2271" w:rsidRPr="00DE2271">
        <w:rPr>
          <w:lang w:val="el-GR"/>
        </w:rPr>
        <w:t>2023ΤΑ05300009</w:t>
      </w:r>
      <w:r w:rsidRPr="00AB3462">
        <w:rPr>
          <w:lang w:val="el-GR"/>
        </w:rPr>
        <w:t>.</w:t>
      </w:r>
    </w:p>
    <w:p w14:paraId="2FC3183F" w14:textId="0D018263" w:rsidR="00295C2E" w:rsidRPr="00AB3462" w:rsidRDefault="008A116E" w:rsidP="00295C2E">
      <w:pPr>
        <w:rPr>
          <w:lang w:val="el-GR"/>
        </w:rPr>
      </w:pPr>
      <w:r>
        <w:rPr>
          <w:lang w:val="el-GR"/>
        </w:rPr>
        <w:t>Η σύμβαση</w:t>
      </w:r>
      <w:r w:rsidR="00295C2E"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Ένωσης – </w:t>
      </w:r>
      <w:r w:rsidR="00295C2E">
        <w:t>NextGeneration</w:t>
      </w:r>
      <w:r w:rsidR="00295C2E" w:rsidRPr="00AB3462">
        <w:rPr>
          <w:lang w:val="el-GR"/>
        </w:rPr>
        <w:t xml:space="preserve"> </w:t>
      </w:r>
      <w:r w:rsidR="00295C2E">
        <w:t>EU</w:t>
      </w:r>
      <w:r w:rsidR="00295C2E" w:rsidRPr="00AB3462">
        <w:rPr>
          <w:lang w:val="el-GR"/>
        </w:rPr>
        <w:t xml:space="preserve"> (κωδικός Δράσης: 16</w:t>
      </w:r>
      <w:r w:rsidR="005303D0">
        <w:rPr>
          <w:lang w:val="el-GR"/>
        </w:rPr>
        <w:t>910</w:t>
      </w:r>
      <w:r w:rsidR="00295C2E" w:rsidRPr="00AB3462">
        <w:rPr>
          <w:lang w:val="el-GR"/>
        </w:rPr>
        <w:t xml:space="preserve"> / Άξονας </w:t>
      </w:r>
      <w:r w:rsidR="005303D0">
        <w:rPr>
          <w:lang w:val="el-GR"/>
        </w:rPr>
        <w:t>1</w:t>
      </w:r>
      <w:r w:rsidR="00295C2E" w:rsidRPr="00AB3462">
        <w:rPr>
          <w:lang w:val="el-GR"/>
        </w:rPr>
        <w:t>.</w:t>
      </w:r>
      <w:r w:rsidR="005303D0">
        <w:rPr>
          <w:lang w:val="el-GR"/>
        </w:rPr>
        <w:t>4</w:t>
      </w:r>
      <w:r w:rsidR="00295C2E" w:rsidRPr="00AB3462">
        <w:rPr>
          <w:lang w:val="el-GR"/>
        </w:rPr>
        <w:t xml:space="preserve">), με βάση την Απόφαση Ένταξης με αρ. πρωτ. </w:t>
      </w:r>
      <w:r w:rsidR="00DE2271" w:rsidRPr="00DE2271">
        <w:rPr>
          <w:lang w:val="el-GR"/>
        </w:rPr>
        <w:t>184763</w:t>
      </w:r>
      <w:r w:rsidR="00295C2E" w:rsidRPr="00DE2271">
        <w:rPr>
          <w:lang w:val="el-GR"/>
        </w:rPr>
        <w:t xml:space="preserve"> ΕΞ 202</w:t>
      </w:r>
      <w:r w:rsidR="00DE2271" w:rsidRPr="00DE2271">
        <w:rPr>
          <w:lang w:val="el-GR"/>
        </w:rPr>
        <w:t>3</w:t>
      </w:r>
      <w:r w:rsidR="00295C2E" w:rsidRPr="00DE2271">
        <w:rPr>
          <w:lang w:val="el-GR"/>
        </w:rPr>
        <w:t>/</w:t>
      </w:r>
      <w:r w:rsidR="00DE2271" w:rsidRPr="00DE2271">
        <w:rPr>
          <w:lang w:val="el-GR"/>
        </w:rPr>
        <w:t>14</w:t>
      </w:r>
      <w:r w:rsidR="00295C2E" w:rsidRPr="00DE2271">
        <w:rPr>
          <w:lang w:val="el-GR"/>
        </w:rPr>
        <w:t>-</w:t>
      </w:r>
      <w:r w:rsidR="00DE2271" w:rsidRPr="00DE2271">
        <w:rPr>
          <w:lang w:val="el-GR"/>
        </w:rPr>
        <w:t>12</w:t>
      </w:r>
      <w:r w:rsidR="00295C2E" w:rsidRPr="00DE2271">
        <w:rPr>
          <w:lang w:val="el-GR"/>
        </w:rPr>
        <w:t>-202</w:t>
      </w:r>
      <w:r w:rsidR="00DE2271" w:rsidRPr="00DE2271">
        <w:rPr>
          <w:lang w:val="el-GR"/>
        </w:rPr>
        <w:t>3</w:t>
      </w:r>
      <w:r w:rsidR="00295C2E" w:rsidRPr="00DE2271">
        <w:rPr>
          <w:lang w:val="el-GR"/>
        </w:rPr>
        <w:t xml:space="preserve"> (Α.Π ΚτΠ Μ.Α.Ε. </w:t>
      </w:r>
      <w:r w:rsidR="00DE2271" w:rsidRPr="00DE2271">
        <w:rPr>
          <w:lang w:val="el-GR"/>
        </w:rPr>
        <w:t>2669914</w:t>
      </w:r>
      <w:r w:rsidR="00295C2E" w:rsidRPr="00DE2271">
        <w:rPr>
          <w:lang w:val="el-GR"/>
        </w:rPr>
        <w:t>-</w:t>
      </w:r>
      <w:r w:rsidR="00DE2271" w:rsidRPr="00DE2271">
        <w:rPr>
          <w:lang w:val="el-GR"/>
        </w:rPr>
        <w:t>12</w:t>
      </w:r>
      <w:r w:rsidR="00295C2E" w:rsidRPr="00DE2271">
        <w:rPr>
          <w:lang w:val="el-GR"/>
        </w:rPr>
        <w:t>-202</w:t>
      </w:r>
      <w:r w:rsidR="00DE2271" w:rsidRPr="00DE2271">
        <w:rPr>
          <w:lang w:val="el-GR"/>
        </w:rPr>
        <w:t>3</w:t>
      </w:r>
      <w:r w:rsidR="00295C2E" w:rsidRPr="00DE2271">
        <w:rPr>
          <w:lang w:val="el-GR"/>
        </w:rPr>
        <w:t xml:space="preserve">)  και ΑΔΑ: </w:t>
      </w:r>
      <w:r w:rsidR="00DE2271" w:rsidRPr="00DE2271">
        <w:rPr>
          <w:lang w:val="el-GR"/>
        </w:rPr>
        <w:t>ΨΣ6ΓΗ</w:t>
      </w:r>
      <w:r w:rsidR="00295C2E" w:rsidRPr="00DE2271">
        <w:rPr>
          <w:lang w:val="el-GR"/>
        </w:rPr>
        <w:t>-</w:t>
      </w:r>
      <w:r w:rsidR="00DE2271" w:rsidRPr="00DE2271">
        <w:rPr>
          <w:lang w:val="el-GR"/>
        </w:rPr>
        <w:t>ΑΚ5</w:t>
      </w:r>
      <w:r w:rsidR="00295C2E" w:rsidRPr="00DE2271">
        <w:rPr>
          <w:lang w:val="el-GR"/>
        </w:rPr>
        <w:t>,  έχει δε λάβει κωδικ</w:t>
      </w:r>
      <w:r w:rsidR="00295C2E" w:rsidRPr="00AB3462">
        <w:rPr>
          <w:lang w:val="el-GR"/>
        </w:rPr>
        <w:t>ό ΟΠΣ ΤΑ: 5</w:t>
      </w:r>
      <w:r w:rsidR="005303D0">
        <w:rPr>
          <w:lang w:val="el-GR"/>
        </w:rPr>
        <w:t>220192</w:t>
      </w:r>
    </w:p>
    <w:p w14:paraId="6A85E427" w14:textId="77777777" w:rsidR="00295C2E" w:rsidRPr="00AB3462" w:rsidRDefault="00295C2E" w:rsidP="00295C2E">
      <w:pPr>
        <w:rPr>
          <w:lang w:val="el-GR"/>
        </w:rPr>
      </w:pPr>
      <w:r w:rsidRPr="00AB3462">
        <w:rPr>
          <w:lang w:val="el-GR"/>
        </w:rPr>
        <w:t>Τα δικαιώματα προαίρεσης δύναται να χρηματοδοτηθούν από οποιαδήποτε άλλη πηγή.</w:t>
      </w:r>
    </w:p>
    <w:p w14:paraId="4E3341C0" w14:textId="77777777" w:rsidR="00295C2E" w:rsidRDefault="00295C2E" w:rsidP="00824E13">
      <w:pPr>
        <w:pStyle w:val="normalwithoutspacing"/>
      </w:pPr>
    </w:p>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0" w:name="_Toc97194258"/>
      <w:bookmarkStart w:id="21" w:name="_Toc97194407"/>
      <w:bookmarkStart w:id="22" w:name="_Toc157606532"/>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70911BEE" w14:textId="76B31069" w:rsidR="00857AEF" w:rsidRPr="005303D0" w:rsidRDefault="003355E7" w:rsidP="00930120">
      <w:pPr>
        <w:tabs>
          <w:tab w:val="left" w:pos="1701"/>
        </w:tabs>
        <w:spacing w:before="120"/>
        <w:rPr>
          <w:lang w:val="el-GR"/>
        </w:rPr>
      </w:pPr>
      <w:r w:rsidRPr="005303D0">
        <w:rPr>
          <w:lang w:val="el-GR"/>
        </w:rPr>
        <w:t>Αντικείμενο της σύμβασης</w:t>
      </w:r>
      <w:r w:rsidR="00E1337D" w:rsidRPr="005303D0">
        <w:rPr>
          <w:lang w:val="el-GR"/>
        </w:rPr>
        <w:t xml:space="preserve"> </w:t>
      </w:r>
      <w:r w:rsidR="00857AEF" w:rsidRPr="005303D0">
        <w:rPr>
          <w:lang w:val="el-GR"/>
        </w:rPr>
        <w:t xml:space="preserve">είναι η επέκταση του Εθνικού Δικτύου Μετεωρολογικών Σταθμών (ΕΔΜΣ) της ΕΜΥ με την προμήθεια, εγκατάσταση και λειτουργία δικτύου συνολικά </w:t>
      </w:r>
      <w:r w:rsidR="005B5315">
        <w:rPr>
          <w:b/>
          <w:bCs/>
          <w:lang w:val="el-GR"/>
        </w:rPr>
        <w:t>τριάντα (30)</w:t>
      </w:r>
      <w:r w:rsidR="00E34F4D" w:rsidRPr="005303D0">
        <w:rPr>
          <w:lang w:val="el-GR"/>
        </w:rPr>
        <w:t xml:space="preserve"> </w:t>
      </w:r>
      <w:r w:rsidR="00857AEF" w:rsidRPr="005303D0">
        <w:rPr>
          <w:lang w:val="el-GR"/>
        </w:rPr>
        <w:t xml:space="preserve">συστημάτων Υδρολογικών Αυτόματων Μετεωρολογικών Σταθμών (ΥΑΜΣ), η εγκατάσταση και λειτουργία δικτύου συνολικά δώδεκα (12) συστημάτων ανίχνευσης Ατμοσφαιρικών Ηλεκτρικών Εκκενώσεων (ΑΗΕ), η εγκατάσταση και λειτουργία δύο (2) συστημάτων λήψης και επεξεργασίας δεδομένων από μετεωρολογικούς δορυφόρους και η αναβάθμιση της κεντρικής υποδομής εξοπλισμού και λογισμικού για την παραγωγή και διαθεσιμότητα κρίσιμων δεδομένων στο </w:t>
      </w:r>
      <w:r w:rsidR="00D140B6">
        <w:rPr>
          <w:lang w:val="el-GR"/>
        </w:rPr>
        <w:t xml:space="preserve">υφιστάμενο </w:t>
      </w:r>
      <w:r w:rsidR="00857AEF" w:rsidRPr="005303D0">
        <w:rPr>
          <w:lang w:val="el-GR"/>
        </w:rPr>
        <w:t>σύστημα της ΕΜΥ.</w:t>
      </w:r>
    </w:p>
    <w:p w14:paraId="6DDFAA3D" w14:textId="77777777" w:rsidR="009146C4" w:rsidRPr="005303D0" w:rsidRDefault="009146C4" w:rsidP="00857AEF">
      <w:pPr>
        <w:tabs>
          <w:tab w:val="left" w:pos="1701"/>
        </w:tabs>
        <w:spacing w:before="120"/>
        <w:rPr>
          <w:lang w:val="el-GR"/>
        </w:rPr>
      </w:pPr>
    </w:p>
    <w:p w14:paraId="4035FBD3" w14:textId="518598EE" w:rsidR="009146C4" w:rsidRPr="005303D0" w:rsidRDefault="009146C4" w:rsidP="00857AEF">
      <w:pPr>
        <w:tabs>
          <w:tab w:val="left" w:pos="1701"/>
        </w:tabs>
        <w:spacing w:before="120"/>
        <w:rPr>
          <w:lang w:val="el-GR"/>
        </w:rPr>
      </w:pPr>
      <w:r w:rsidRPr="005303D0">
        <w:rPr>
          <w:lang w:val="el-GR"/>
        </w:rPr>
        <w:t>Η επέκταση του ΕΔΜΣ ανίχνευσης μετεωρολογικών παραμέτρων, η αναβάθμιση του συστήματος ηλεκτρικών εκκενώσεων, η αναβάθμιση του συστήματος λήψης και επεξεργασίας δορυφορικών δεδομένων και η αναβάθμιση της κεντρικής υποδομής υλισμικού και λογισμικού και η παροχή υπηρεσιών για την λειτουργία τους και τη συντήρησή τους κατατάσσονται στους ακόλουθους κωδικούς του Κοινού Λεξιλογίου δημοσίων συμβάσεων (</w:t>
      </w:r>
      <w:r w:rsidRPr="005303D0">
        <w:t>CPV</w:t>
      </w:r>
      <w:r w:rsidRPr="005303D0">
        <w:rPr>
          <w:lang w:val="el-GR"/>
        </w:rPr>
        <w:t>) :</w:t>
      </w:r>
    </w:p>
    <w:p w14:paraId="1496F964" w14:textId="77777777" w:rsidR="007501F8" w:rsidRPr="007501F8" w:rsidRDefault="007501F8" w:rsidP="00C763A3">
      <w:pPr>
        <w:pStyle w:val="aff4"/>
        <w:numPr>
          <w:ilvl w:val="0"/>
          <w:numId w:val="111"/>
        </w:numPr>
        <w:ind w:right="64"/>
        <w:rPr>
          <w:lang w:val="el-GR"/>
        </w:rPr>
      </w:pPr>
      <w:r w:rsidRPr="007501F8">
        <w:rPr>
          <w:bCs/>
          <w:color w:val="000000"/>
          <w:lang w:val="el-GR"/>
        </w:rPr>
        <w:t xml:space="preserve">38127000-1 - Μετεωρολογικοί σταθμοί, </w:t>
      </w:r>
    </w:p>
    <w:p w14:paraId="5314EE92" w14:textId="77777777" w:rsidR="007501F8" w:rsidRPr="007501F8" w:rsidRDefault="007501F8" w:rsidP="00C763A3">
      <w:pPr>
        <w:pStyle w:val="aff4"/>
        <w:numPr>
          <w:ilvl w:val="0"/>
          <w:numId w:val="111"/>
        </w:numPr>
        <w:ind w:right="64"/>
        <w:rPr>
          <w:lang w:val="el-GR"/>
        </w:rPr>
      </w:pPr>
      <w:r w:rsidRPr="007501F8">
        <w:rPr>
          <w:bCs/>
          <w:color w:val="000000"/>
          <w:lang w:val="el-GR"/>
        </w:rPr>
        <w:t xml:space="preserve">38128000-8 - Εξαρτήματα μετεωρολογικών οργάνων, </w:t>
      </w:r>
    </w:p>
    <w:p w14:paraId="6D414307" w14:textId="77777777" w:rsidR="007501F8" w:rsidRPr="007501F8" w:rsidRDefault="007501F8" w:rsidP="00C763A3">
      <w:pPr>
        <w:pStyle w:val="aff4"/>
        <w:numPr>
          <w:ilvl w:val="0"/>
          <w:numId w:val="111"/>
        </w:numPr>
        <w:ind w:right="64"/>
        <w:rPr>
          <w:lang w:val="el-GR"/>
        </w:rPr>
      </w:pPr>
      <w:r w:rsidRPr="007501F8">
        <w:rPr>
          <w:bCs/>
          <w:color w:val="000000"/>
          <w:lang w:val="el-GR"/>
        </w:rPr>
        <w:t xml:space="preserve">51215000-2 - Υπηρεσίες εγκατάστασης μετεωρολογικού εξοπλισμού, </w:t>
      </w:r>
    </w:p>
    <w:p w14:paraId="20C10294" w14:textId="77777777" w:rsidR="007501F8" w:rsidRPr="007501F8" w:rsidRDefault="007501F8" w:rsidP="00C763A3">
      <w:pPr>
        <w:pStyle w:val="aff4"/>
        <w:numPr>
          <w:ilvl w:val="0"/>
          <w:numId w:val="111"/>
        </w:numPr>
        <w:ind w:right="64"/>
        <w:rPr>
          <w:lang w:val="el-GR"/>
        </w:rPr>
      </w:pPr>
      <w:r w:rsidRPr="007501F8">
        <w:rPr>
          <w:bCs/>
          <w:color w:val="000000"/>
          <w:lang w:val="el-GR"/>
        </w:rPr>
        <w:t xml:space="preserve">90714100-6 - Περιβαλλοντικά πληροφοριακά συστήματα, </w:t>
      </w:r>
    </w:p>
    <w:p w14:paraId="05BBEF8A" w14:textId="77777777" w:rsidR="00D47971" w:rsidRDefault="007501F8" w:rsidP="00C763A3">
      <w:pPr>
        <w:pStyle w:val="aff4"/>
        <w:numPr>
          <w:ilvl w:val="0"/>
          <w:numId w:val="111"/>
        </w:numPr>
        <w:ind w:right="64"/>
        <w:rPr>
          <w:lang w:val="el-GR"/>
        </w:rPr>
      </w:pPr>
      <w:r w:rsidRPr="007501F8">
        <w:rPr>
          <w:bCs/>
          <w:color w:val="000000"/>
          <w:lang w:val="el-GR"/>
        </w:rPr>
        <w:t>72500000-0 - Υπηρεσίες πληροφορικής</w:t>
      </w:r>
      <w:r w:rsidRPr="007501F8">
        <w:rPr>
          <w:lang w:val="el-GR"/>
        </w:rPr>
        <w:t xml:space="preserve"> </w:t>
      </w:r>
    </w:p>
    <w:p w14:paraId="2517F6E6" w14:textId="77777777" w:rsidR="00D47971" w:rsidRDefault="00D47971" w:rsidP="007501F8">
      <w:pPr>
        <w:tabs>
          <w:tab w:val="left" w:pos="1701"/>
        </w:tabs>
        <w:spacing w:before="120"/>
        <w:rPr>
          <w:lang w:val="el-GR"/>
        </w:rPr>
      </w:pPr>
    </w:p>
    <w:p w14:paraId="1173EAC0" w14:textId="6D9FC365" w:rsidR="009146C4" w:rsidRPr="005303D0" w:rsidRDefault="009146C4" w:rsidP="007501F8">
      <w:pPr>
        <w:tabs>
          <w:tab w:val="left" w:pos="1701"/>
        </w:tabs>
        <w:spacing w:before="120"/>
        <w:rPr>
          <w:lang w:val="el-GR"/>
        </w:rPr>
      </w:pPr>
      <w:r w:rsidRPr="005303D0">
        <w:rPr>
          <w:lang w:val="el-GR"/>
        </w:rPr>
        <w:t xml:space="preserve">Οι οικονομικοί φορείς υποβάλουν προσφορά για το σύνολο της παρούσας σύμβασης. </w:t>
      </w:r>
    </w:p>
    <w:p w14:paraId="270189D7" w14:textId="0EF29E7D" w:rsidR="009146C4" w:rsidRPr="005303D0" w:rsidRDefault="009146C4" w:rsidP="007501F8">
      <w:pPr>
        <w:tabs>
          <w:tab w:val="left" w:pos="1701"/>
        </w:tabs>
        <w:spacing w:before="120"/>
        <w:rPr>
          <w:lang w:val="el-GR"/>
        </w:rPr>
      </w:pPr>
      <w:r w:rsidRPr="005303D0">
        <w:rPr>
          <w:lang w:val="el-GR"/>
        </w:rPr>
        <w:t xml:space="preserve">Σε περίπτωση υποβολής προσφοράς μόνο για επιμέρους τμήματα οι προσφορές τους θα απορρίπτονται στο σύνολό τους. </w:t>
      </w:r>
    </w:p>
    <w:p w14:paraId="0111B887" w14:textId="77B2A2BE" w:rsidR="009146C4" w:rsidRPr="00A8395B" w:rsidRDefault="009146C4" w:rsidP="00C52326">
      <w:pPr>
        <w:tabs>
          <w:tab w:val="left" w:pos="1701"/>
        </w:tabs>
        <w:spacing w:before="120"/>
        <w:rPr>
          <w:lang w:val="el-GR"/>
        </w:rPr>
      </w:pPr>
      <w:r w:rsidRPr="005303D0">
        <w:rPr>
          <w:lang w:val="el-GR"/>
        </w:rPr>
        <w:t>Αναλυτική περιγραφή της επέκτασης του ΕΔΜΣ, ηλεκτρικών εκκενώσεων, η αναβάθμιση του συστήματος λήψης και επεξεργασίας δορυφορικών δεδομένων και η αναβάθμιση της κεντρικής υποδομής υλισμικού και λογισμικού για την παραγωγή και διαθεσιμότητα κρίσιμων δεδομένων στο σύστημα  αλλά και για την κάλυψη των αναγκών της ΕΜΥ καθώς και που υποχρεούται να εκτελεστούν στο πλαίσιο της προς υπογραφή Σύμβασης, περιγράφονται αναλυτικά</w:t>
      </w:r>
      <w:r w:rsidR="00B977B5" w:rsidRPr="00387FFB">
        <w:rPr>
          <w:lang w:val="el-GR"/>
        </w:rPr>
        <w:t xml:space="preserve"> </w:t>
      </w:r>
      <w:r w:rsidR="00B977B5">
        <w:rPr>
          <w:lang w:val="el-GR"/>
        </w:rPr>
        <w:t>στο</w:t>
      </w:r>
      <w:r w:rsidR="00C52326">
        <w:rPr>
          <w:lang w:val="el-GR"/>
        </w:rPr>
        <w:t xml:space="preserve"> </w:t>
      </w:r>
      <w:r w:rsidRPr="005303D0">
        <w:rPr>
          <w:lang w:val="el-GR"/>
        </w:rPr>
        <w:t xml:space="preserve"> </w:t>
      </w:r>
      <w:r w:rsidR="00B977B5" w:rsidRPr="00603221">
        <w:rPr>
          <w:lang w:val="el-GR"/>
        </w:rPr>
        <w:fldChar w:fldCharType="begin"/>
      </w:r>
      <w:r w:rsidR="00B977B5" w:rsidRPr="00603221">
        <w:rPr>
          <w:lang w:val="el-GR"/>
        </w:rPr>
        <w:instrText xml:space="preserve"> REF _Ref496625830 \h </w:instrText>
      </w:r>
      <w:r w:rsidR="00B977B5" w:rsidRPr="006719D5">
        <w:rPr>
          <w:lang w:val="el-GR"/>
        </w:rPr>
        <w:instrText xml:space="preserve"> \* MERGEFORMAT </w:instrText>
      </w:r>
      <w:r w:rsidR="00B977B5" w:rsidRPr="00603221">
        <w:rPr>
          <w:lang w:val="el-GR"/>
        </w:rPr>
      </w:r>
      <w:r w:rsidR="00B977B5" w:rsidRPr="00603221">
        <w:rPr>
          <w:lang w:val="el-GR"/>
        </w:rPr>
        <w:fldChar w:fldCharType="separate"/>
      </w:r>
      <w:r w:rsidR="0056429F" w:rsidRPr="00603221">
        <w:rPr>
          <w:lang w:val="el-GR"/>
        </w:rPr>
        <w:t>ΠΑΡΑΡΤΗΜΑ Ι – Αναλυτική Περιγραφή Φυσικού και Οικονομικού Αντικειμένου της Σύμβασης</w:t>
      </w:r>
      <w:r w:rsidR="00B977B5" w:rsidRPr="00603221">
        <w:rPr>
          <w:lang w:val="el-GR"/>
        </w:rPr>
        <w:fldChar w:fldCharType="end"/>
      </w:r>
      <w:r w:rsidRPr="005303D0">
        <w:rPr>
          <w:lang w:val="el-GR"/>
        </w:rPr>
        <w:t xml:space="preserve"> της παρούσας διακήρυξης.</w:t>
      </w:r>
      <w:r w:rsidRPr="00A8395B">
        <w:rPr>
          <w:lang w:val="el-GR"/>
        </w:rPr>
        <w:t xml:space="preserve"> </w:t>
      </w:r>
    </w:p>
    <w:p w14:paraId="2C323208" w14:textId="3645D45E" w:rsidR="007501F8" w:rsidRPr="003329FF" w:rsidRDefault="007501F8" w:rsidP="007501F8">
      <w:pPr>
        <w:rPr>
          <w:lang w:val="el-GR"/>
        </w:rPr>
      </w:pPr>
      <w:r w:rsidRPr="003329FF">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w:t>
      </w:r>
      <w:r w:rsidRPr="003329FF">
        <w:rPr>
          <w:lang w:val="el-GR"/>
        </w:rPr>
        <w:lastRenderedPageBreak/>
        <w:t xml:space="preserve">διαλειτουργικότητας που είναι αναγκαίο να εξασφαλίζονται </w:t>
      </w:r>
      <w:r>
        <w:rPr>
          <w:lang w:val="el-GR"/>
        </w:rPr>
        <w:t xml:space="preserve">έτσι ώστε </w:t>
      </w:r>
      <w:r w:rsidR="007B146B">
        <w:rPr>
          <w:lang w:val="el-GR"/>
        </w:rPr>
        <w:t>σ</w:t>
      </w:r>
      <w:r>
        <w:rPr>
          <w:lang w:val="el-GR"/>
        </w:rPr>
        <w:t xml:space="preserve">το πλαίσιο μιας ενιαίας λειτουργίας των συστημάτων που συνθέτουν το έργο, </w:t>
      </w:r>
      <w:r w:rsidR="007B146B">
        <w:rPr>
          <w:lang w:val="el-GR"/>
        </w:rPr>
        <w:t xml:space="preserve">να επιτευχθεί </w:t>
      </w:r>
      <w:r>
        <w:rPr>
          <w:lang w:val="el-GR"/>
        </w:rPr>
        <w:t>η στόχευση για τη βελτίωση της γεωγραφικής κάλυψης της Ελληνικής επικράτειας</w:t>
      </w:r>
      <w:r w:rsidR="007B146B">
        <w:rPr>
          <w:lang w:val="el-GR"/>
        </w:rPr>
        <w:t xml:space="preserve"> και τη συμβολή σ</w:t>
      </w:r>
      <w:r>
        <w:rPr>
          <w:lang w:val="el-GR"/>
        </w:rPr>
        <w:t>την λειτουργία συστήματος βραχυπρόθεσμης πρόβλεψης</w:t>
      </w:r>
      <w:r w:rsidRPr="003329FF">
        <w:rPr>
          <w:lang w:val="el-GR"/>
        </w:rPr>
        <w:t xml:space="preserve">. </w:t>
      </w:r>
    </w:p>
    <w:p w14:paraId="68CE96CE" w14:textId="6192F5D4" w:rsidR="008338F0" w:rsidRPr="00603221" w:rsidRDefault="003355E7">
      <w:pPr>
        <w:pStyle w:val="normalwithoutspacing"/>
        <w:rPr>
          <w:i/>
          <w:iCs/>
          <w:color w:val="5B9BD5"/>
        </w:rPr>
      </w:pPr>
      <w:r w:rsidRPr="00603221">
        <w:t xml:space="preserve">Η εκτιμώμενη αξία της </w:t>
      </w:r>
      <w:r w:rsidR="00FC3100">
        <w:t xml:space="preserve">παρούσας </w:t>
      </w:r>
      <w:r w:rsidRPr="00603221">
        <w:t xml:space="preserve">σύμβασης ανέρχεται στο ποσό των </w:t>
      </w:r>
      <w:r w:rsidR="00B86C63">
        <w:t xml:space="preserve">έξι εκατομμυρίων διακοσίων χιλιάδων ευρώ </w:t>
      </w:r>
      <w:r w:rsidR="00B86C63" w:rsidRPr="008332AA">
        <w:t xml:space="preserve">6.200.000,00 </w:t>
      </w:r>
      <w:r w:rsidRPr="00603221">
        <w:t xml:space="preserve">€ συμπεριλαμβανομένου ΦΠΑ </w:t>
      </w:r>
      <w:r w:rsidR="00B86C63">
        <w:t>24</w:t>
      </w:r>
      <w:r w:rsidRPr="00603221">
        <w:t xml:space="preserve"> % (προϋπολογισμός χωρίς ΦΠΑ: € </w:t>
      </w:r>
      <w:r w:rsidR="00B86C63" w:rsidRPr="00B86C63">
        <w:t>5.000.000,00</w:t>
      </w:r>
      <w:r w:rsidR="00B86C63" w:rsidRPr="008332AA">
        <w:rPr>
          <w:b/>
          <w:bCs/>
        </w:rPr>
        <w:t xml:space="preserve"> </w:t>
      </w:r>
      <w:r w:rsidR="00E1337D" w:rsidRPr="00603221">
        <w:t xml:space="preserve"> </w:t>
      </w:r>
      <w:r w:rsidRPr="00603221">
        <w:t xml:space="preserve">ΦΠΑ : </w:t>
      </w:r>
      <w:r w:rsidR="00B86C63" w:rsidRPr="008332AA">
        <w:rPr>
          <w:color w:val="000000"/>
          <w:lang w:eastAsia="el-GR"/>
        </w:rPr>
        <w:t>1</w:t>
      </w:r>
      <w:r w:rsidR="00B86C63" w:rsidRPr="008332AA">
        <w:t xml:space="preserve">.200.000,00 </w:t>
      </w:r>
      <w:r w:rsidR="00B86C63" w:rsidRPr="008332AA">
        <w:rPr>
          <w:color w:val="000000"/>
          <w:lang w:eastAsia="el-GR"/>
        </w:rPr>
        <w:t>€)</w:t>
      </w:r>
      <w:r w:rsidRPr="00603221">
        <w:t>.</w:t>
      </w:r>
    </w:p>
    <w:p w14:paraId="74624BE9" w14:textId="13314FFB" w:rsidR="004C19BF" w:rsidRPr="00672C9B" w:rsidRDefault="004C19BF" w:rsidP="004C19BF">
      <w:pPr>
        <w:spacing w:before="120" w:after="60"/>
        <w:rPr>
          <w:lang w:val="el-GR"/>
        </w:rPr>
      </w:pPr>
      <w:r w:rsidRPr="00672C9B">
        <w:rPr>
          <w:lang w:val="el-GR"/>
        </w:rPr>
        <w:t xml:space="preserve">Μετά τη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7501F8">
        <w:rPr>
          <w:lang w:val="el-GR"/>
        </w:rPr>
        <w:t xml:space="preserve">πενήντα </w:t>
      </w:r>
      <w:r w:rsidRPr="00672C9B">
        <w:rPr>
          <w:lang w:val="el-GR"/>
        </w:rPr>
        <w:t>τοις εκατό (</w:t>
      </w:r>
      <w:r w:rsidR="007501F8">
        <w:rPr>
          <w:lang w:val="el-GR"/>
        </w:rPr>
        <w:t>50</w:t>
      </w:r>
      <w:r w:rsidRPr="00672C9B">
        <w:rPr>
          <w:lang w:val="el-GR"/>
        </w:rPr>
        <w:t xml:space="preserve">%) του συμβατικού τιμήματος. </w:t>
      </w:r>
    </w:p>
    <w:p w14:paraId="7A070E58" w14:textId="1239FC59" w:rsidR="00385477" w:rsidRDefault="004C19BF" w:rsidP="004C19BF">
      <w:pPr>
        <w:rPr>
          <w:lang w:val="el-GR"/>
        </w:rPr>
      </w:pPr>
      <w:r w:rsidRPr="00672C9B">
        <w:rPr>
          <w:lang w:val="el-GR"/>
        </w:rPr>
        <w:t xml:space="preserve">Πριν την λήξη της </w:t>
      </w:r>
      <w:r w:rsidR="00786BC9">
        <w:rPr>
          <w:lang w:val="el-GR"/>
        </w:rPr>
        <w:t>σύμβασης</w:t>
      </w:r>
      <w:r w:rsidRPr="00672C9B">
        <w:rPr>
          <w:lang w:val="el-GR"/>
        </w:rPr>
        <w:t xml:space="preserve">, ο Κύριος του Έργου δύναται να αποφασίσει την άσκηση δικαιώματος προαίρεσης συντήρησης έως του ποσού των </w:t>
      </w:r>
      <w:r w:rsidR="007501F8" w:rsidRPr="007501F8">
        <w:rPr>
          <w:lang w:val="el-GR"/>
        </w:rPr>
        <w:t>2.250.000,00 €</w:t>
      </w:r>
      <w:r w:rsidRPr="00672C9B">
        <w:rPr>
          <w:lang w:val="el-GR"/>
        </w:rPr>
        <w:t xml:space="preserve"> μη περιλαμβανομένου ΦΠΑ (προϋπολογισμός με ΦΠΑ: </w:t>
      </w:r>
      <w:r w:rsidR="007501F8" w:rsidRPr="007501F8">
        <w:rPr>
          <w:lang w:val="el-GR"/>
        </w:rPr>
        <w:t>2.790.000,00 €</w:t>
      </w:r>
      <w:r w:rsidRPr="00672C9B">
        <w:rPr>
          <w:lang w:val="el-GR"/>
        </w:rPr>
        <w:t xml:space="preserve">, ΦΠΑ 24% </w:t>
      </w:r>
      <w:r w:rsidR="007501F8" w:rsidRPr="007501F8">
        <w:rPr>
          <w:lang w:val="el-GR"/>
        </w:rPr>
        <w:t>540.000,00 €</w:t>
      </w:r>
      <w:r w:rsidRPr="00672C9B">
        <w:rPr>
          <w:lang w:val="el-GR"/>
        </w:rPr>
        <w:t>), με βάση την Οικονομική Προσφορά του Υποψηφίου Αναδόχου, για τις υπηρεσίες συντήρησης (όπως αυτές περιγράφονται στ</w:t>
      </w:r>
      <w:r w:rsidR="002906DD">
        <w:rPr>
          <w:lang w:val="el-GR"/>
        </w:rPr>
        <w:t>ο</w:t>
      </w:r>
      <w:r w:rsidRPr="00672C9B">
        <w:rPr>
          <w:lang w:val="el-GR"/>
        </w:rPr>
        <w:t xml:space="preserve"> </w:t>
      </w:r>
      <w:r w:rsidR="002906DD" w:rsidRPr="00D47971">
        <w:rPr>
          <w:lang w:val="el-GR"/>
        </w:rPr>
        <w:t xml:space="preserve">Παράρτημα Ι, παρ. </w:t>
      </w:r>
      <w:r w:rsidR="00D47971" w:rsidRPr="00D47971">
        <w:rPr>
          <w:lang w:val="el-GR"/>
        </w:rPr>
        <w:fldChar w:fldCharType="begin"/>
      </w:r>
      <w:r w:rsidR="00D47971" w:rsidRPr="00D47971">
        <w:rPr>
          <w:lang w:val="el-GR"/>
        </w:rPr>
        <w:instrText xml:space="preserve"> REF _Ref149814527 \r \h </w:instrText>
      </w:r>
      <w:r w:rsidR="00D47971">
        <w:rPr>
          <w:lang w:val="el-GR"/>
        </w:rPr>
        <w:instrText xml:space="preserve"> \* MERGEFORMAT </w:instrText>
      </w:r>
      <w:r w:rsidR="00D47971" w:rsidRPr="00D47971">
        <w:rPr>
          <w:lang w:val="el-GR"/>
        </w:rPr>
      </w:r>
      <w:r w:rsidR="00D47971" w:rsidRPr="00D47971">
        <w:rPr>
          <w:lang w:val="el-GR"/>
        </w:rPr>
        <w:fldChar w:fldCharType="separate"/>
      </w:r>
      <w:r w:rsidR="0056429F">
        <w:rPr>
          <w:lang w:val="el-GR"/>
        </w:rPr>
        <w:t>6.4</w:t>
      </w:r>
      <w:r w:rsidR="00D47971" w:rsidRPr="00D47971">
        <w:rPr>
          <w:lang w:val="el-GR"/>
        </w:rPr>
        <w:fldChar w:fldCharType="end"/>
      </w:r>
      <w:r w:rsidR="00D47971" w:rsidRPr="00D47971">
        <w:rPr>
          <w:lang w:val="el-GR"/>
        </w:rPr>
        <w:t xml:space="preserve"> </w:t>
      </w:r>
      <w:r w:rsidR="00D47971" w:rsidRPr="00D47971">
        <w:rPr>
          <w:lang w:val="el-GR"/>
        </w:rPr>
        <w:fldChar w:fldCharType="begin"/>
      </w:r>
      <w:r w:rsidR="00D47971" w:rsidRPr="00D47971">
        <w:rPr>
          <w:lang w:val="el-GR"/>
        </w:rPr>
        <w:instrText xml:space="preserve"> REF _Ref149814508 \h </w:instrText>
      </w:r>
      <w:r w:rsidR="00D47971">
        <w:rPr>
          <w:lang w:val="el-GR"/>
        </w:rPr>
        <w:instrText xml:space="preserve"> \* MERGEFORMAT </w:instrText>
      </w:r>
      <w:r w:rsidR="00D47971" w:rsidRPr="00D47971">
        <w:rPr>
          <w:lang w:val="el-GR"/>
        </w:rPr>
      </w:r>
      <w:r w:rsidR="00D47971" w:rsidRPr="00D47971">
        <w:rPr>
          <w:lang w:val="el-GR"/>
        </w:rPr>
        <w:fldChar w:fldCharType="separate"/>
      </w:r>
      <w:r w:rsidR="0056429F" w:rsidRPr="00B34AF0">
        <w:rPr>
          <w:lang w:val="el-GR"/>
        </w:rPr>
        <w:t>Περίοδος Εγγύησης και Συντήρησης (ΠΕΣ)</w:t>
      </w:r>
      <w:r w:rsidR="00D47971" w:rsidRPr="00D47971">
        <w:rPr>
          <w:lang w:val="el-GR"/>
        </w:rPr>
        <w:fldChar w:fldCharType="end"/>
      </w:r>
      <w:r w:rsidRPr="00672C9B">
        <w:rPr>
          <w:lang w:val="el-GR"/>
        </w:rPr>
        <w:t>).</w:t>
      </w:r>
    </w:p>
    <w:p w14:paraId="28F9BBCE" w14:textId="10FBED4D" w:rsidR="00FB6863" w:rsidRPr="00672C9B" w:rsidRDefault="006A7CB6" w:rsidP="00FB6863">
      <w:pPr>
        <w:spacing w:before="120" w:after="60"/>
        <w:rPr>
          <w:lang w:val="el-GR"/>
        </w:rPr>
      </w:pPr>
      <w:r w:rsidRPr="00E61168">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7501F8" w:rsidRPr="007501F8">
        <w:rPr>
          <w:lang w:val="el-GR"/>
        </w:rPr>
        <w:t>9.750.000,00 €</w:t>
      </w:r>
      <w:r w:rsidR="00FB6863" w:rsidRPr="00672C9B">
        <w:rPr>
          <w:lang w:val="el-GR"/>
        </w:rPr>
        <w:t xml:space="preserve"> μη περιλαμβανομένου ΦΠΑ (προϋπολογισμός με ΦΠΑ: </w:t>
      </w:r>
      <w:r w:rsidR="007501F8" w:rsidRPr="007501F8">
        <w:rPr>
          <w:lang w:val="el-GR"/>
        </w:rPr>
        <w:t>12.090.000,00 €</w:t>
      </w:r>
      <w:r w:rsidR="00FB6863" w:rsidRPr="00672C9B">
        <w:rPr>
          <w:lang w:val="el-GR"/>
        </w:rPr>
        <w:t xml:space="preserve">, ΦΠΑ 24% </w:t>
      </w:r>
      <w:r w:rsidR="007501F8" w:rsidRPr="007501F8">
        <w:rPr>
          <w:lang w:val="el-GR" w:eastAsia="en-US"/>
        </w:rPr>
        <w:t>2</w:t>
      </w:r>
      <w:r w:rsidR="007501F8" w:rsidRPr="007501F8">
        <w:rPr>
          <w:lang w:val="el-GR"/>
        </w:rPr>
        <w:t xml:space="preserve">.340.000,00 </w:t>
      </w:r>
      <w:r w:rsidR="007501F8" w:rsidRPr="007501F8">
        <w:rPr>
          <w:lang w:val="el-GR" w:eastAsia="en-US"/>
        </w:rPr>
        <w:t>€</w:t>
      </w:r>
      <w:r w:rsidR="00FB6863" w:rsidRPr="00672C9B">
        <w:rPr>
          <w:lang w:val="el-GR"/>
        </w:rPr>
        <w:t xml:space="preserve">). </w:t>
      </w:r>
    </w:p>
    <w:p w14:paraId="7008CEF5" w14:textId="77777777" w:rsidR="00214DD7" w:rsidRPr="002D5F09" w:rsidRDefault="00214DD7" w:rsidP="00214DD7">
      <w:pPr>
        <w:suppressAutoHyphens w:val="0"/>
        <w:autoSpaceDE w:val="0"/>
        <w:autoSpaceDN w:val="0"/>
        <w:adjustRightInd w:val="0"/>
        <w:spacing w:after="0"/>
        <w:rPr>
          <w:lang w:val="el-GR" w:eastAsia="el-GR"/>
        </w:rPr>
      </w:pPr>
      <w:r w:rsidRPr="002D5F09">
        <w:rPr>
          <w:lang w:val="el-GR" w:eastAsia="el-GR"/>
        </w:rPr>
        <w:t>Η άσκηση των προαναφερόμενων δικαιωμάτων προαίρεσης τελούν υπό την προϋπόθεση έγκρισης χρηματοδότησής του</w:t>
      </w:r>
      <w:r>
        <w:rPr>
          <w:lang w:val="el-GR" w:eastAsia="el-GR"/>
        </w:rPr>
        <w:t>ς</w:t>
      </w:r>
      <w:r w:rsidRPr="002D5F09">
        <w:rPr>
          <w:lang w:val="el-GR" w:eastAsia="el-GR"/>
        </w:rPr>
        <w:t>.</w:t>
      </w:r>
    </w:p>
    <w:p w14:paraId="4FC48AC8" w14:textId="77777777" w:rsidR="00FB6863" w:rsidRDefault="00FB6863" w:rsidP="004C19BF">
      <w:pPr>
        <w:rPr>
          <w:lang w:val="el-GR"/>
        </w:rPr>
      </w:pPr>
    </w:p>
    <w:p w14:paraId="40797A5E" w14:textId="753084DB"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86C63">
        <w:rPr>
          <w:lang w:val="el-GR"/>
        </w:rPr>
        <w:t>είκοσι</w:t>
      </w:r>
      <w:r w:rsidR="00D47971">
        <w:rPr>
          <w:lang w:val="el-GR"/>
        </w:rPr>
        <w:t xml:space="preserve"> δύο</w:t>
      </w:r>
      <w:r w:rsidR="00B86C63">
        <w:rPr>
          <w:lang w:val="el-GR"/>
        </w:rPr>
        <w:t xml:space="preserve"> (2</w:t>
      </w:r>
      <w:r w:rsidR="00D47971">
        <w:rPr>
          <w:lang w:val="el-GR"/>
        </w:rPr>
        <w:t>2</w:t>
      </w:r>
      <w:r w:rsidR="00B86C63">
        <w:rPr>
          <w:lang w:val="el-GR"/>
        </w:rPr>
        <w:t xml:space="preserve">) </w:t>
      </w:r>
      <w:r w:rsidRPr="00603221">
        <w:rPr>
          <w:lang w:val="el-GR"/>
        </w:rPr>
        <w:t xml:space="preserve">μήνες </w:t>
      </w:r>
      <w:r w:rsidR="004F203B" w:rsidRPr="00D47971">
        <w:rPr>
          <w:lang w:val="el-GR"/>
        </w:rPr>
        <w:t xml:space="preserve">συμπεριλαμβανομένης της διαδικασίας </w:t>
      </w:r>
      <w:r w:rsidR="00E2271E" w:rsidRPr="00E2271E">
        <w:rPr>
          <w:lang w:val="el-GR"/>
        </w:rPr>
        <w:t xml:space="preserve">ελέγχου και παραλαβής </w:t>
      </w:r>
      <w:r w:rsidR="004F203B" w:rsidRPr="00D47971">
        <w:rPr>
          <w:lang w:val="el-GR"/>
        </w:rPr>
        <w:t>παραδοτέων, όπως ορίζεται στην Παρ.</w:t>
      </w:r>
      <w:r w:rsidR="00BA2DC9" w:rsidRPr="00D47971">
        <w:rPr>
          <w:lang w:val="el-GR"/>
        </w:rPr>
        <w:t xml:space="preserve"> </w:t>
      </w:r>
      <w:r w:rsidR="004F203B" w:rsidRPr="00D47971">
        <w:rPr>
          <w:lang w:val="el-GR"/>
        </w:rPr>
        <w:fldChar w:fldCharType="begin"/>
      </w:r>
      <w:r w:rsidR="004F203B" w:rsidRPr="00D47971">
        <w:rPr>
          <w:lang w:val="el-GR"/>
        </w:rPr>
        <w:instrText xml:space="preserve"> REF _Ref40954198 \r \h </w:instrText>
      </w:r>
      <w:r w:rsidR="00672C9B" w:rsidRPr="00D47971">
        <w:rPr>
          <w:lang w:val="el-GR"/>
        </w:rPr>
        <w:instrText xml:space="preserve"> \* MERGEFORMAT </w:instrText>
      </w:r>
      <w:r w:rsidR="004F203B" w:rsidRPr="00D47971">
        <w:rPr>
          <w:lang w:val="el-GR"/>
        </w:rPr>
      </w:r>
      <w:r w:rsidR="004F203B" w:rsidRPr="00D47971">
        <w:rPr>
          <w:lang w:val="el-GR"/>
        </w:rPr>
        <w:fldChar w:fldCharType="separate"/>
      </w:r>
      <w:r w:rsidR="0056429F">
        <w:rPr>
          <w:lang w:val="el-GR"/>
        </w:rPr>
        <w:t>6.3</w:t>
      </w:r>
      <w:r w:rsidR="004F203B" w:rsidRPr="00D47971">
        <w:rPr>
          <w:lang w:val="el-GR"/>
        </w:rPr>
        <w:fldChar w:fldCharType="end"/>
      </w:r>
      <w:r w:rsidR="002E6472" w:rsidRPr="00D47971">
        <w:rPr>
          <w:lang w:val="el-GR"/>
        </w:rPr>
        <w:t xml:space="preserve"> της παρούσας</w:t>
      </w:r>
      <w:r w:rsidR="002E6472" w:rsidRPr="00672C9B">
        <w:rPr>
          <w:lang w:val="el-GR"/>
        </w:rPr>
        <w:t>.</w:t>
      </w:r>
    </w:p>
    <w:p w14:paraId="0F585134" w14:textId="307F14E4"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56429F"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w:t>
      </w:r>
    </w:p>
    <w:p w14:paraId="6E8AD13A" w14:textId="2077FFE7" w:rsidR="00FD40D7" w:rsidRDefault="003355E7" w:rsidP="007501F8">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7501F8">
        <w:t>τ</w:t>
      </w:r>
      <w:r w:rsidRPr="007501F8">
        <w:t>ης βέλτιστης σχέση ποιότητας – τιμή</w:t>
      </w:r>
      <w:r w:rsidR="007501F8" w:rsidRPr="007501F8">
        <w:t>ς.</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57606533"/>
      <w:r w:rsidRPr="00603221">
        <w:rPr>
          <w:rFonts w:cs="Tahoma"/>
          <w:lang w:val="el-GR"/>
        </w:rPr>
        <w:t>Θεσμικό πλαίσιο</w:t>
      </w:r>
      <w:bookmarkEnd w:id="23"/>
      <w:bookmarkEnd w:id="24"/>
      <w:bookmarkEnd w:id="25"/>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041C7DA"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069CC759"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479849F1"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38598DA0"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lastRenderedPageBreak/>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E9AFC41"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ACC2E3D"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 όπως τροποποιήθηκε με την από 7 Δεκεμβρίου 2023 Εκτελεστική Απόφαση του Συμβουλίου της Ευρωπαϊκής Ένωσης (</w:t>
      </w:r>
      <w:r w:rsidRPr="00C278B6">
        <w:rPr>
          <w:bCs/>
          <w:lang w:eastAsia="en-US"/>
        </w:rPr>
        <w:t>ST</w:t>
      </w:r>
      <w:r w:rsidRPr="00C278B6">
        <w:rPr>
          <w:bCs/>
          <w:lang w:val="el-GR" w:eastAsia="en-US"/>
        </w:rPr>
        <w:t xml:space="preserve"> 15831/1/23 </w:t>
      </w:r>
      <w:r w:rsidRPr="00C278B6">
        <w:rPr>
          <w:bCs/>
          <w:lang w:eastAsia="en-US"/>
        </w:rPr>
        <w:t>REV</w:t>
      </w:r>
      <w:r w:rsidRPr="00C278B6">
        <w:rPr>
          <w:bCs/>
          <w:lang w:val="el-GR" w:eastAsia="en-US"/>
        </w:rPr>
        <w:t xml:space="preserve"> 1, </w:t>
      </w:r>
      <w:r w:rsidRPr="00C278B6">
        <w:rPr>
          <w:bCs/>
          <w:lang w:eastAsia="en-US"/>
        </w:rPr>
        <w:t>ST</w:t>
      </w:r>
      <w:r w:rsidRPr="00C278B6">
        <w:rPr>
          <w:bCs/>
          <w:lang w:val="el-GR" w:eastAsia="en-US"/>
        </w:rPr>
        <w:t xml:space="preserve"> 15831/23 </w:t>
      </w:r>
      <w:r w:rsidRPr="00C278B6">
        <w:rPr>
          <w:bCs/>
          <w:lang w:eastAsia="en-US"/>
        </w:rPr>
        <w:t>ADD</w:t>
      </w:r>
      <w:r w:rsidRPr="00C278B6">
        <w:rPr>
          <w:bCs/>
          <w:lang w:val="el-GR" w:eastAsia="en-US"/>
        </w:rPr>
        <w:t xml:space="preserve"> 1 </w:t>
      </w:r>
      <w:r w:rsidRPr="00C278B6">
        <w:rPr>
          <w:bCs/>
          <w:lang w:eastAsia="en-US"/>
        </w:rPr>
        <w:t>REV</w:t>
      </w:r>
      <w:r w:rsidRPr="00C278B6">
        <w:rPr>
          <w:bCs/>
          <w:lang w:val="el-GR" w:eastAsia="en-US"/>
        </w:rPr>
        <w:t xml:space="preserve"> 1).</w:t>
      </w:r>
    </w:p>
    <w:p w14:paraId="0616D832"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r w:rsidRPr="00C278B6">
        <w:rPr>
          <w:lang w:val="el-GR"/>
        </w:rPr>
        <w:t xml:space="preserve"> </w:t>
      </w:r>
      <w:r w:rsidRPr="00C278B6">
        <w:rPr>
          <w:bCs/>
          <w:lang w:val="el-GR" w:eastAsia="en-US"/>
        </w:rPr>
        <w:t>όπως ισχύει.</w:t>
      </w:r>
    </w:p>
    <w:p w14:paraId="3570975C"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3B6B69CE"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w:t>
      </w:r>
      <w:r w:rsidRPr="00C278B6">
        <w:rPr>
          <w:rFonts w:eastAsia="Tahoma"/>
          <w:color w:val="000000"/>
          <w:lang w:val="el-GR"/>
        </w:rPr>
        <w:t>όπως ισχύει</w:t>
      </w:r>
      <w:r w:rsidRPr="00C278B6">
        <w:rPr>
          <w:bCs/>
          <w:lang w:val="el-GR" w:eastAsia="en-US"/>
        </w:rPr>
        <w:t>.</w:t>
      </w:r>
    </w:p>
    <w:p w14:paraId="22C6E552"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43583A5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 όπως τροποποιήθηκε και ισχύει.</w:t>
      </w:r>
    </w:p>
    <w:p w14:paraId="2AC2838E"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αριθμ. ΚΥΑ 52445 ΕΞ 2023 (Β’ 2385/12.04.2023 «Υποχρέωση υποβολής ηλεκτρονικών τιμολογίων από τους οικονομικούς φορείς».</w:t>
      </w:r>
    </w:p>
    <w:p w14:paraId="033DACAA"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αριθμ. ΚΥΑ οικ. 98979 ΕΞ2021 (Β’ 3766/13.08.2021) «Ηλεκτρονική Τιμολόγηση στο πλαίσιο των Δημόσιων Συμβάσεων δυνάμει του ν. 4601/2019».</w:t>
      </w:r>
    </w:p>
    <w:p w14:paraId="7015B392"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αριθμ. 76928/13.07.2021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w:t>
      </w:r>
    </w:p>
    <w:p w14:paraId="0B96E2A1"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αριθμ. 102080/24-10-2022 (Β’ 5623/02.11.2022) απόφαση του Υπουργού Ανάπτυξης και Επενδύσεων «Ρύθμιση θεμάτων σχετικά με την εξέταση των επανορθωτικών μέτρων από την Επιτροπή της παρ. 9 του άρθρου 73 του ν. 4412/2016», όπως εκάστοτε ισχύει.</w:t>
      </w:r>
    </w:p>
    <w:p w14:paraId="3680E4F9"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9DCFDED"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lastRenderedPageBreak/>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7E061BED"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Οικονομικών (ΦΕΚ 6973/Β/30-12-2022).</w:t>
      </w:r>
    </w:p>
    <w:p w14:paraId="4B6A4118"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46500212"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066C49E7"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35BE2D6"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719DCE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363C1D07"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B32554F"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p>
    <w:p w14:paraId="14FF8148"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r w:rsidRPr="00C278B6">
        <w:rPr>
          <w:lang w:val="el-GR"/>
        </w:rPr>
        <w:t xml:space="preserve"> </w:t>
      </w:r>
      <w:r w:rsidRPr="00C278B6">
        <w:rPr>
          <w:bCs/>
          <w:lang w:val="el-GR" w:eastAsia="en-US"/>
        </w:rPr>
        <w:t>, όπως τροποποιήθηκε και ισχύει.</w:t>
      </w:r>
    </w:p>
    <w:p w14:paraId="290F68DF"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4152/2013 «Επείγοντα μέτρα εφαρμογής των νόμων 4046/2012, 4093/2012 και 4127/2013» (ΦΕΚ 107/Α/09-05-2013)</w:t>
      </w:r>
      <w:r w:rsidRPr="00C278B6">
        <w:rPr>
          <w:lang w:val="el-GR"/>
        </w:rPr>
        <w:t xml:space="preserve"> </w:t>
      </w:r>
      <w:r w:rsidRPr="00C278B6">
        <w:rPr>
          <w:bCs/>
          <w:lang w:val="el-GR" w:eastAsia="en-US"/>
        </w:rPr>
        <w:t>, όπως τροποποιήθηκε και ισχύει.</w:t>
      </w:r>
    </w:p>
    <w:p w14:paraId="4F36F1F3"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rFonts w:eastAsia="Calibri"/>
          <w:lang w:eastAsia="en-GB"/>
        </w:rPr>
        <w:lastRenderedPageBreak/>
        <w:t>To</w:t>
      </w:r>
      <w:r w:rsidRPr="00C278B6">
        <w:rPr>
          <w:rFonts w:eastAsia="Calibri"/>
          <w:lang w:val="el-GR" w:eastAsia="en-GB"/>
        </w:rPr>
        <w:t xml:space="preserve"> άρθρο 11 του</w:t>
      </w:r>
      <w:r w:rsidRPr="00C278B6">
        <w:rPr>
          <w:bCs/>
          <w:lang w:val="el-GR" w:eastAsia="en-US"/>
        </w:rPr>
        <w:t xml:space="preserve">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09ECE74C"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οικoνομικών συμφερόντων – Ρυθμίσεις για την ενίσχυση της Ευρωπαϊκης Εισαγγελίας – Λοιπές επείγουσες ρυθμίσεις” (ΦΕΚ 45/Α/28-02-2023).</w:t>
      </w:r>
    </w:p>
    <w:p w14:paraId="6072174A"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3F45311"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1F237D35"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Α.88 του Ν. 1892/1990 «Για τον εκσυγχρονισμό και την ανάπτυξη και άλλες διατάξεις» (ΦΕΚ 101/Α/31-07-1990), όπως ισχύει.</w:t>
      </w:r>
    </w:p>
    <w:p w14:paraId="2F871F6A"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p>
    <w:p w14:paraId="6DCCF215"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6A7001E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4912/2022 Ενιαία Αρχή Δημοσίων Συμβάσεων και άλλες διατάξεις του Υπουργείου Δικαιοσύνης” (ΦΕΚ 59/A/17-03-2022)</w:t>
      </w:r>
    </w:p>
    <w:p w14:paraId="6605882E"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7D462C51"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Π.Δ. 39/2017 “Κανονισμός εξέτασης Προδικαστικών Προσφυγών ενώπιων της Αρχής Εξέτασης Προδικαστικών Προσφυγών” (ΦΕΚ 64/Α/04-05-2017).</w:t>
      </w:r>
    </w:p>
    <w:p w14:paraId="081F16F1"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BBFC43D"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αριθμ. 63446/2021 Κ.Υ.Α. “Καθορισμός Εθνικού Μορφότυπου ηλεκτρονικού τιμολογίου στο πλαίσιο των Δημοσίων Συμβάσεων” (2338/Β/02-06-2021).</w:t>
      </w:r>
    </w:p>
    <w:p w14:paraId="76D823D6"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4635/2019 (ιδίως  των άρθρων 85 επ.) “Επενδύω στην Ελλάδα και άλλες διατάξεις” (ΦΕΚ 167/Α/30-10-2019).</w:t>
      </w:r>
    </w:p>
    <w:p w14:paraId="5CE3B41D"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2681A19E"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lastRenderedPageBreak/>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5621DF26"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2859/2000 “Κύρωση Κώδικα Φόρου Προστιθέμενης Αξίας” (ΦΕΚ 248/Α/07-11-2000).</w:t>
      </w:r>
    </w:p>
    <w:p w14:paraId="6C7A89D9"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Απόφαση 87609 ΕΞ 2022/22.06.2022 (ΦΕΚ Β΄ 3321/28.06.2022) «Συμπλήρωση των αρμοδιοτήτων των οργανικών μονάδων της Ειδικής Υπηρεσίας Συντονισμού Ταμείου Ανάκαμψης του Υπουργείου Οικονομικών».</w:t>
      </w:r>
    </w:p>
    <w:p w14:paraId="340729E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Π.δ. 80/2016 (Α΄ 145) «Ανάληψη υποχρεώσεων από τους Διατάκτες».</w:t>
      </w:r>
    </w:p>
    <w:p w14:paraId="11DEE493"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2EF39F97"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533E2292"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ν.2690/1999 (Α’ 45) «Κύρωση του Κώδικα Διοικητικής Διαδικασίας και άλλες διατάξεις» και ιδίως τα άρθρα 1,2, 7, 11 και 13 έως 15.</w:t>
      </w:r>
    </w:p>
    <w:p w14:paraId="11C11628"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377BAB36"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E6416AD"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 με αριθμό 3/2018 Γνωμοδότηση του Νομικού Συμβουλίου του Κράτους.</w:t>
      </w:r>
    </w:p>
    <w:p w14:paraId="00C6BF72"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από 13-07-2018 έντυπο της ΕΑΔΔΗΣΥ με θέμα: «ΥΠΟΧΡΕΩΣΕΙΣ ΔΗΜΟΣΙΕΥΣΕΩΝ ΣΤΟΝ ΕΘΝΙΚΟ ΤΥΠΟ ΚΑΤΑ ΤΟΝ Ν.4412/2016».</w:t>
      </w:r>
    </w:p>
    <w:p w14:paraId="63AB2EA9"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929F6B8"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19EAB050"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lastRenderedPageBreak/>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5B7A9AC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099049C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Α.39 του Ν. 4578/2018 «Μείωση ασφαλιστικών εισφορών και άλλες διατάξεις» (ΦΕΚ 200/Α/03-12-2018).</w:t>
      </w:r>
    </w:p>
    <w:p w14:paraId="7F6AA1A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8C80EAF"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DE81E06"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CD4ACD5"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Απόφαση του ΔΣ της ΚτΠ Μ.Α.Ε. κατά την υπ’ αρ. 856/25-08-2022 Συνεδρίασή του, με θέμα Εκλογή Διευθύνοντος Συμβούλου (Θέμα 1).</w:t>
      </w:r>
    </w:p>
    <w:p w14:paraId="05F773E0"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0124FBAC"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 xml:space="preserve">Την Απόφαση του Διευθύνοντος Συμβούλου της ΚτΠ Μ.Α.Ε. με Αρ. Πρωτ. </w:t>
      </w:r>
      <w:r w:rsidRPr="00C278B6">
        <w:rPr>
          <w:color w:val="201F1E"/>
          <w:lang w:val="el-GR" w:eastAsia="en-US"/>
        </w:rPr>
        <w:t xml:space="preserve">22683/20-12-2022/ Ο.Ε. 23-10-2023 </w:t>
      </w:r>
      <w:r w:rsidRPr="00C278B6">
        <w:rPr>
          <w:bCs/>
          <w:lang w:val="el-GR" w:eastAsia="en-US"/>
        </w:rPr>
        <w:t>με θέμα «Εξουσιοδότηση δικαιώματος υπογραφής σε Γενικούς Διευθυντές και Διευθυντές της ΚτΠ Μ.Α.Ε.».</w:t>
      </w:r>
    </w:p>
    <w:p w14:paraId="02D797CE"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 xml:space="preserve">Τη </w:t>
      </w:r>
      <w:r w:rsidRPr="00C278B6">
        <w:rPr>
          <w:lang w:val="el-GR"/>
        </w:rPr>
        <w:t xml:space="preserve">ΣΑΤΑ 053 του Υπουργείου Εθνικής Οικονομίας και Οικονομικών, με την οποία εγκρίθηκε η ένταξη στο Πρόγραμμα Δημοσίων Επενδύσεων του έργου: «Υπ.2 - Προμήθεια Μετεωρολογικών Σταθμών για την Έγκαιρη Προειδοποίηση Φυσικών Καταστροφών» στο Ταμείο Ανάκαμψης και Ανθεκτικότητας της Δράσης με </w:t>
      </w:r>
      <w:r w:rsidRPr="00C278B6">
        <w:t>ID</w:t>
      </w:r>
      <w:r w:rsidRPr="00C278B6">
        <w:rPr>
          <w:lang w:val="el-GR"/>
        </w:rPr>
        <w:t xml:space="preserve"> 16910 – «Αναβάθμιση εξοπλισμού πολιτικής προστασίας» με Κωδικό Έργου: ΟΠΣ ΤΑ 5220192.</w:t>
      </w:r>
    </w:p>
    <w:p w14:paraId="23E774A8" w14:textId="77777777" w:rsidR="00C278B6" w:rsidRPr="00C278B6" w:rsidRDefault="00C278B6" w:rsidP="001907E5">
      <w:pPr>
        <w:numPr>
          <w:ilvl w:val="0"/>
          <w:numId w:val="134"/>
        </w:numPr>
        <w:suppressAutoHyphens w:val="0"/>
        <w:spacing w:before="120" w:after="0"/>
        <w:ind w:left="425" w:hanging="426"/>
        <w:rPr>
          <w:bCs/>
          <w:lang w:val="el-GR" w:eastAsia="en-US"/>
        </w:rPr>
      </w:pPr>
      <w:bookmarkStart w:id="26" w:name="_Hlk71646966"/>
      <w:r w:rsidRPr="00C278B6">
        <w:rPr>
          <w:bCs/>
          <w:lang w:val="el-GR" w:eastAsia="en-US"/>
        </w:rPr>
        <w:t xml:space="preserve">Την από 31-08-2023 (Α.Π. ΚτΠ Μ.Α.Ε. 19110/08-09-2023) Προγραμματική Συμφωνία μεταξύ του Υπουργείου Εθνικής Άμυνας, του Υπουργείου Κλιματικής Κρίσης και Πολιτικής Προστασίας  και της Κοινωνίας της Πληροφορίας Μ.Α.Ε. (ΚτΠ Μ.Α.Ε.), για τις Δράσεις: 1. «Προμήθεια μετεωρολογικών σταθμών για την έγκαιρη προειδοποίηση φυσικών καταστροφών» και 2. «Προμήθεια σταθμών επικοινωνιών έκτακτης ανάγκης και παροχής κλιματολογικών δεδομένων περιοχών ενδιαφέροντος (αυτόνομο-ανεξάρτητο σύστημα επικοινωνιών χωρίς δέσμευση σε </w:t>
      </w:r>
      <w:r w:rsidRPr="00C278B6">
        <w:rPr>
          <w:bCs/>
          <w:lang w:val="el-GR" w:eastAsia="en-US"/>
        </w:rPr>
        <w:lastRenderedPageBreak/>
        <w:t xml:space="preserve">υπάρχουσες υποδομές – </w:t>
      </w:r>
      <w:r w:rsidRPr="00C278B6">
        <w:rPr>
          <w:bCs/>
          <w:lang w:val="en-US" w:eastAsia="en-US"/>
        </w:rPr>
        <w:t>radar</w:t>
      </w:r>
      <w:r w:rsidRPr="00C278B6">
        <w:rPr>
          <w:bCs/>
          <w:lang w:val="el-GR" w:eastAsia="en-US"/>
        </w:rPr>
        <w:t>)», με την οποία ορίζεται η ΚτΠ Μ.Α.Ε. ως Φορέας Υλοποίησης για την εκτέλεση του Έργου.</w:t>
      </w:r>
    </w:p>
    <w:p w14:paraId="01732690"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 xml:space="preserve">Την υπ' αρ. πρωτ. 184763/14-12-2023 (Α.Π. ΚτΠ Μ.Α.Ε. 26699/14-12-2023) Απόφαση του Υπουργείου Οικονομικών/Ειδική Υπηρεσία Συντονισμού Ταμείου Ανάκαμψης με θέμα: “Ένταξη του Έργου «Υπ.2 - Προμήθεια Μετεωρολογικών Σταθμών για την Έγκαιρη Προειδοποίηση Φυσικών Καταστροφών»(κωδικός ΟΠΣ ΤΑ 5220192) στο Ταμείο Ανάκαμψης και Ανθεκτικότητας της Δράσης με ID 16910 - Αναβάθμιση εξοπλισμού πολιτικής προστασίας”. </w:t>
      </w:r>
    </w:p>
    <w:p w14:paraId="399B1F1E"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υπ’ αρ. πρωτ. 122089/18-12-2023 (ΑΔΑ: ΨΓΟΝΗ-19Δ) (Α.Π. ΚτΠ Μ.Α.Ε. 27099/19-12-2023) Απόφαση του Υπουργείου Εθνικής Οικονομίας και Οικονομικών, με την οποία εγκρίθηκε η ένταξη στο Πρόγραμμα Δημοσίων Επενδύσεων (ΠΔΕ) 2023 στη ΣΑΤΑ ΤΑ053 του έργου «Υπ.2 – Προμήθεια Μετεωρολογικών Σταθμών για την Έγκαιρη Προειδοποίηση Φυσικών Καταστροφών», με Κωδικό Έργου: 2023ΤΑ05300009.</w:t>
      </w:r>
    </w:p>
    <w:p w14:paraId="0F0597F5"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 xml:space="preserve">Το υπ’ αρ. πρωτ. 6636/15-01-2024 (Α.Π ΚτΠ Μ.Α.Ε. 929/16-01-2024) έγγραφο του Υπουργείου Οικονομικών/Ειδική Υπηρεσία Συντονισμού Ταμείου Ανάκαμψης με θέμα: ”Έγκριση διακήρυξης για την ανάθεση της σύμβασης «Προμήθεια Μετεωρολογικών Σταθμών για την Έγκαιρη Προειδοποίηση Φυσικών Καταστροφών» του Έργου «Υπ.2 - </w:t>
      </w:r>
      <w:bookmarkStart w:id="27" w:name="_Hlk157093188"/>
      <w:r w:rsidRPr="00C278B6">
        <w:rPr>
          <w:bCs/>
          <w:lang w:val="el-GR" w:eastAsia="en-US"/>
        </w:rPr>
        <w:t>Προμήθεια Μετεωρολογικών Σταθμών για την Έγκαιρη Προειδοποίηση Φυσικών Καταστροφών</w:t>
      </w:r>
      <w:bookmarkEnd w:id="27"/>
      <w:r w:rsidRPr="00C278B6">
        <w:rPr>
          <w:bCs/>
          <w:lang w:val="el-GR" w:eastAsia="en-US"/>
        </w:rPr>
        <w:t>» (κωδικός ΟΠΣ ΤΑ 5220192) της Δράσης 16910 - Αναβάθμιση εξοπλισμού πολιτικής προστασίας”.</w:t>
      </w:r>
    </w:p>
    <w:p w14:paraId="64A3555D" w14:textId="77777777" w:rsidR="00C278B6" w:rsidRPr="00C278B6" w:rsidRDefault="00C278B6" w:rsidP="001907E5">
      <w:pPr>
        <w:numPr>
          <w:ilvl w:val="0"/>
          <w:numId w:val="134"/>
        </w:numPr>
        <w:suppressAutoHyphens w:val="0"/>
        <w:spacing w:before="120" w:after="0"/>
        <w:ind w:left="425" w:hanging="426"/>
        <w:rPr>
          <w:rFonts w:ascii="Times New Roman" w:hAnsi="Times New Roman"/>
          <w:bCs/>
          <w:sz w:val="24"/>
          <w:szCs w:val="24"/>
          <w:lang w:val="el-GR" w:eastAsia="en-US"/>
        </w:rPr>
      </w:pPr>
      <w:r w:rsidRPr="00C278B6">
        <w:rPr>
          <w:bCs/>
          <w:lang w:val="el-GR" w:eastAsia="en-US"/>
        </w:rPr>
        <w:t>Το υπ΄ αρ. πρωτ. Φ.900/2/9768 (Α.Π ΚτΠ Μ.Α.Ε. 1570/24-01-2024) έγγραφο του Υπουργείου Εθνικής Άμυνας/Γενική Διεύθυνση Οικονομικού Σχεδιασμού &amp; Υποστήριξης/Διεύθυνση Διαχείρισης Ευρωπαϊκών &amp; Αναπτυξιακών Προγραμμάτων/Τμήμα Σχεδιασμού και Συντονισμού με θέμα: ”Διάφορα Θέματα (Έργο με τίτλο: Προμήθεια Μετεωρολογικών Σταθμών για την Έγκαιρη Προειδοποίηση Φυσικών Καταστροφών)”.</w:t>
      </w:r>
    </w:p>
    <w:p w14:paraId="690EB5F0"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 xml:space="preserve">Το από 26-01-2024 (Α/Α 414878 </w:t>
      </w:r>
      <w:r w:rsidRPr="00C278B6">
        <w:rPr>
          <w:bCs/>
          <w:lang w:val="en-US" w:eastAsia="en-US"/>
        </w:rPr>
        <w:t>Docutracks</w:t>
      </w:r>
      <w:r w:rsidRPr="00C278B6">
        <w:rPr>
          <w:bCs/>
          <w:lang w:val="el-GR" w:eastAsia="en-US"/>
        </w:rPr>
        <w:t xml:space="preserve">) Ενημερωτικό Σημείωμα από την Δ/νση Διαχείρισης Έργων/Τμήμα </w:t>
      </w:r>
      <w:r w:rsidRPr="00C278B6">
        <w:rPr>
          <w:lang w:val="el-GR" w:eastAsia="en-US"/>
        </w:rPr>
        <w:t>Προγραμματισμού, Συντονισμού &amp; Διαχείρισης Έργων.</w:t>
      </w:r>
    </w:p>
    <w:p w14:paraId="74669A44" w14:textId="77777777" w:rsidR="00C278B6" w:rsidRPr="00C278B6" w:rsidRDefault="00C278B6" w:rsidP="001907E5">
      <w:pPr>
        <w:numPr>
          <w:ilvl w:val="0"/>
          <w:numId w:val="134"/>
        </w:numPr>
        <w:suppressAutoHyphens w:val="0"/>
        <w:spacing w:before="120" w:after="0"/>
        <w:ind w:left="425" w:hanging="426"/>
        <w:rPr>
          <w:bCs/>
          <w:lang w:val="el-GR" w:eastAsia="en-US"/>
        </w:rPr>
      </w:pPr>
      <w:r w:rsidRPr="00C278B6">
        <w:rPr>
          <w:bCs/>
          <w:lang w:val="el-GR" w:eastAsia="en-US"/>
        </w:rPr>
        <w:t>Την Απόφαση του Διοικητικού Συμβουλίου της  ΚτΠ Μ.Α.Ε. κατά την υπ’ αρ. 959/20-12-2023 Συνεδρίασή του (Θέμα 8.1).</w:t>
      </w:r>
    </w:p>
    <w:bookmarkEnd w:id="26"/>
    <w:p w14:paraId="44D4DDB7" w14:textId="77777777" w:rsidR="001C012F" w:rsidRDefault="001C012F" w:rsidP="00387FFB">
      <w:pPr>
        <w:tabs>
          <w:tab w:val="left" w:pos="284"/>
        </w:tabs>
        <w:ind w:left="284" w:hanging="426"/>
        <w:rPr>
          <w:lang w:val="el-GR"/>
        </w:rPr>
      </w:pPr>
    </w:p>
    <w:p w14:paraId="0D60A7E5" w14:textId="57C7FC03" w:rsidR="008338F0" w:rsidRPr="00603221" w:rsidRDefault="003355E7" w:rsidP="003A109E">
      <w:pPr>
        <w:pStyle w:val="2"/>
        <w:rPr>
          <w:rFonts w:cs="Tahoma"/>
          <w:lang w:val="el-GR"/>
        </w:rPr>
      </w:pPr>
      <w:r w:rsidRPr="00387FFB">
        <w:rPr>
          <w:rFonts w:cs="Tahoma"/>
          <w:lang w:val="el-GR"/>
        </w:rPr>
        <w:tab/>
      </w:r>
      <w:bookmarkStart w:id="28" w:name="_Ref40979373"/>
      <w:bookmarkStart w:id="29" w:name="_Toc97194260"/>
      <w:bookmarkStart w:id="30" w:name="_Toc97194409"/>
      <w:bookmarkStart w:id="31" w:name="_Toc157606534"/>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5015ABFF" w14:textId="3ED3A309"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DB1E0D" w:rsidRPr="00DB1E0D">
        <w:rPr>
          <w:b/>
          <w:bCs/>
          <w:lang w:val="el-GR" w:eastAsia="el-GR"/>
        </w:rPr>
        <w:t>04-03-2024</w:t>
      </w:r>
      <w:r w:rsidR="00DB1E0D">
        <w:rPr>
          <w:lang w:val="el-GR" w:eastAsia="el-GR"/>
        </w:rPr>
        <w:t xml:space="preserve"> </w:t>
      </w:r>
      <w:r w:rsidRPr="00603221">
        <w:rPr>
          <w:lang w:val="el-GR" w:eastAsia="el-GR"/>
        </w:rPr>
        <w:t xml:space="preserve">και ώρα </w:t>
      </w:r>
      <w:r w:rsidR="00DB1E0D" w:rsidRPr="00DB1E0D">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DB1E0D" w:rsidRPr="00DB1E0D">
        <w:rPr>
          <w:b/>
          <w:bCs/>
          <w:lang w:val="el-GR" w:eastAsia="el-GR"/>
        </w:rPr>
        <w:t>01-02-2024</w:t>
      </w:r>
      <w:r w:rsidR="00DB1E0D">
        <w:rPr>
          <w:lang w:val="el-GR" w:eastAsia="el-GR"/>
        </w:rPr>
        <w:t>.</w:t>
      </w:r>
    </w:p>
    <w:p w14:paraId="6A742B21" w14:textId="1D0702C1"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w:t>
      </w:r>
      <w:r w:rsidR="001C673F" w:rsidRPr="00DB1E0D">
        <w:rPr>
          <w:b/>
          <w:bCs/>
          <w:lang w:val="el-GR"/>
        </w:rPr>
        <w:t>ημέρες</w:t>
      </w:r>
      <w:r w:rsidR="001C673F" w:rsidRPr="00603221">
        <w:rPr>
          <w:lang w:val="el-GR"/>
        </w:rPr>
        <w:t xml:space="preserve"> μετά την καταληκτική ημερομηνία υποβολής των προσφορών </w:t>
      </w:r>
      <w:r w:rsidR="001C673F" w:rsidRPr="00DB1E0D">
        <w:rPr>
          <w:bCs/>
          <w:lang w:val="el-GR"/>
        </w:rPr>
        <w:t>ήτοι</w:t>
      </w:r>
      <w:r w:rsidR="001C673F" w:rsidRPr="00603221">
        <w:rPr>
          <w:b/>
          <w:lang w:val="el-GR"/>
        </w:rPr>
        <w:t xml:space="preserve"> </w:t>
      </w:r>
      <w:r w:rsidR="00747F3D" w:rsidRPr="00747F3D">
        <w:rPr>
          <w:bCs/>
          <w:lang w:val="el-GR"/>
        </w:rPr>
        <w:t>στις</w:t>
      </w:r>
      <w:r w:rsidR="00747F3D">
        <w:rPr>
          <w:b/>
          <w:lang w:val="el-GR"/>
        </w:rPr>
        <w:t xml:space="preserve"> </w:t>
      </w:r>
      <w:r w:rsidR="00DB1E0D" w:rsidRPr="00DB1E0D">
        <w:rPr>
          <w:b/>
          <w:bCs/>
          <w:lang w:val="el-GR"/>
        </w:rPr>
        <w:t>0</w:t>
      </w:r>
      <w:r w:rsidR="00DB1E0D">
        <w:rPr>
          <w:b/>
          <w:bCs/>
          <w:lang w:val="el-GR"/>
        </w:rPr>
        <w:t>8</w:t>
      </w:r>
      <w:r w:rsidR="00DB1E0D" w:rsidRPr="00DB1E0D">
        <w:rPr>
          <w:b/>
          <w:bCs/>
          <w:lang w:val="el-GR"/>
        </w:rPr>
        <w:t>-03-2024</w:t>
      </w:r>
      <w:r w:rsidR="00DB1E0D" w:rsidRPr="00DB1E0D">
        <w:rPr>
          <w:b/>
          <w:lang w:val="el-GR"/>
        </w:rPr>
        <w:t xml:space="preserve"> </w:t>
      </w:r>
      <w:r w:rsidR="00DB1E0D" w:rsidRPr="00747F3D">
        <w:rPr>
          <w:bCs/>
          <w:lang w:val="el-GR"/>
        </w:rPr>
        <w:t>και ώρα</w:t>
      </w:r>
      <w:r w:rsidR="00DB1E0D" w:rsidRPr="00DB1E0D">
        <w:rPr>
          <w:b/>
          <w:lang w:val="el-GR"/>
        </w:rPr>
        <w:t xml:space="preserve"> </w:t>
      </w:r>
      <w:r w:rsidR="00DB1E0D" w:rsidRPr="00DB1E0D">
        <w:rPr>
          <w:b/>
          <w:bCs/>
          <w:lang w:val="el-GR"/>
        </w:rPr>
        <w:t>14:00</w:t>
      </w:r>
      <w:r w:rsidR="001C673F" w:rsidRPr="00603221">
        <w:rPr>
          <w:lang w:val="el-GR"/>
        </w:rPr>
        <w:t>.</w:t>
      </w:r>
    </w:p>
    <w:p w14:paraId="05A7747F" w14:textId="77777777" w:rsidR="001C673F" w:rsidRDefault="001C673F">
      <w:pPr>
        <w:rPr>
          <w:i/>
          <w:iCs/>
          <w:color w:val="5B9BD5"/>
          <w:kern w:val="1"/>
          <w:lang w:val="el-GR"/>
        </w:rPr>
      </w:pPr>
      <w:r w:rsidRPr="00603221" w:rsidDel="001C673F">
        <w:rPr>
          <w:i/>
          <w:iCs/>
          <w:color w:val="5B9BD5"/>
          <w:kern w:val="1"/>
          <w:lang w:val="el-GR"/>
        </w:rPr>
        <w:t xml:space="preserve"> </w:t>
      </w:r>
    </w:p>
    <w:p w14:paraId="24D391BE" w14:textId="77777777" w:rsidR="000D672D" w:rsidRPr="00A351F2" w:rsidRDefault="000D672D">
      <w:pPr>
        <w:rPr>
          <w:lang w:val="el-GR"/>
        </w:rPr>
      </w:pPr>
    </w:p>
    <w:p w14:paraId="042CE802" w14:textId="77777777" w:rsidR="008338F0" w:rsidRPr="00603221" w:rsidRDefault="003355E7" w:rsidP="003A109E">
      <w:pPr>
        <w:pStyle w:val="2"/>
        <w:rPr>
          <w:rFonts w:cs="Tahoma"/>
          <w:lang w:val="el-GR"/>
        </w:rPr>
      </w:pPr>
      <w:r w:rsidRPr="00603221">
        <w:rPr>
          <w:rFonts w:cs="Tahoma"/>
          <w:lang w:val="el-GR"/>
        </w:rPr>
        <w:tab/>
      </w:r>
      <w:bookmarkStart w:id="32" w:name="_Ref65241722"/>
      <w:bookmarkStart w:id="33" w:name="_Ref65241727"/>
      <w:bookmarkStart w:id="34" w:name="_Toc97194261"/>
      <w:bookmarkStart w:id="35" w:name="_Toc97194410"/>
      <w:bookmarkStart w:id="36" w:name="_Toc157606535"/>
      <w:r w:rsidRPr="00603221">
        <w:rPr>
          <w:rFonts w:cs="Tahoma"/>
          <w:lang w:val="el-GR"/>
        </w:rPr>
        <w:t>Δημοσιότητα</w:t>
      </w:r>
      <w:bookmarkEnd w:id="32"/>
      <w:bookmarkEnd w:id="33"/>
      <w:bookmarkEnd w:id="34"/>
      <w:bookmarkEnd w:id="35"/>
      <w:bookmarkEnd w:id="36"/>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62B30BA3"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625339" w:rsidRPr="00625339">
        <w:rPr>
          <w:b/>
          <w:bCs/>
          <w:lang w:val="el-GR"/>
        </w:rPr>
        <w:t>26-01-2024</w:t>
      </w:r>
      <w:r w:rsidRPr="00603221">
        <w:rPr>
          <w:lang w:val="el-GR"/>
        </w:rPr>
        <w:t xml:space="preserve"> στην Υπηρεσία Εκδόσεων της Ευρωπαϊκής Ένωσης</w:t>
      </w:r>
      <w:r w:rsidR="00625339">
        <w:rPr>
          <w:lang w:val="el-GR"/>
        </w:rPr>
        <w:t xml:space="preserve"> και δημοσιεύθηκε στις </w:t>
      </w:r>
      <w:r w:rsidR="00625339" w:rsidRPr="00625339">
        <w:rPr>
          <w:b/>
          <w:bCs/>
          <w:lang w:val="el-GR"/>
        </w:rPr>
        <w:t>31-01-2024</w:t>
      </w:r>
      <w:r w:rsidRPr="00603221">
        <w:rPr>
          <w:lang w:val="el-GR"/>
        </w:rPr>
        <w:t xml:space="preserve">. </w:t>
      </w:r>
    </w:p>
    <w:p w14:paraId="776D4233" w14:textId="77777777" w:rsidR="008338F0" w:rsidRPr="00603221" w:rsidRDefault="003355E7">
      <w:pPr>
        <w:rPr>
          <w:lang w:val="el-GR"/>
        </w:rPr>
      </w:pPr>
      <w:r w:rsidRPr="00603221">
        <w:rPr>
          <w:b/>
          <w:lang w:val="el-GR"/>
        </w:rPr>
        <w:lastRenderedPageBreak/>
        <w:t>Β.</w:t>
      </w:r>
      <w:r w:rsidRPr="00603221">
        <w:rPr>
          <w:b/>
          <w:lang w:val="el-GR"/>
        </w:rPr>
        <w:tab/>
        <w:t xml:space="preserve">Δημοσίευση σε εθνικό επίπεδο </w:t>
      </w:r>
    </w:p>
    <w:p w14:paraId="35918AE0" w14:textId="36E4C598"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625339">
        <w:rPr>
          <w:lang w:val="el-GR"/>
        </w:rPr>
        <w:t xml:space="preserve">την </w:t>
      </w:r>
      <w:r w:rsidR="00625339" w:rsidRPr="00625339">
        <w:rPr>
          <w:b/>
          <w:bCs/>
          <w:lang w:val="el-GR"/>
        </w:rPr>
        <w:t>01-02-2024</w:t>
      </w:r>
      <w:r w:rsidR="00625339">
        <w:rPr>
          <w:lang w:val="el-GR"/>
        </w:rPr>
        <w:t>.</w:t>
      </w:r>
      <w:r w:rsidR="003355E7" w:rsidRPr="00603221">
        <w:rPr>
          <w:lang w:val="el-GR"/>
        </w:rPr>
        <w:t xml:space="preserve"> </w:t>
      </w:r>
    </w:p>
    <w:p w14:paraId="2B898007" w14:textId="58057287" w:rsidR="00821852" w:rsidRDefault="00821852" w:rsidP="00821852">
      <w:pPr>
        <w:rPr>
          <w:lang w:val="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sidRPr="00603221">
        <w:rPr>
          <w:lang w:val="el-GR"/>
        </w:rPr>
        <w:t xml:space="preserve"> </w:t>
      </w:r>
      <w:r w:rsidR="00625339" w:rsidRPr="00625339">
        <w:rPr>
          <w:lang w:val="el-GR"/>
        </w:rPr>
        <w:t xml:space="preserve">την </w:t>
      </w:r>
      <w:r w:rsidR="00625339" w:rsidRPr="00625339">
        <w:rPr>
          <w:b/>
          <w:bCs/>
          <w:lang w:val="el-GR"/>
        </w:rPr>
        <w:t>01-02-2024</w:t>
      </w:r>
      <w:r w:rsidRPr="006B3C5C">
        <w:rPr>
          <w:lang w:val="el-GR"/>
        </w:rPr>
        <w:t>, η οποία έλαβε Συστημικό Αύξοντα Αριθμό</w:t>
      </w:r>
      <w:bookmarkStart w:id="38" w:name="_Hlk75874030"/>
      <w:r w:rsidRPr="006B3C5C">
        <w:rPr>
          <w:lang w:val="el-GR"/>
        </w:rPr>
        <w:t xml:space="preserve">:  </w:t>
      </w:r>
      <w:r w:rsidR="00F71DD6" w:rsidRPr="00F71DD6">
        <w:rPr>
          <w:b/>
          <w:bCs/>
          <w:lang w:val="el-GR"/>
        </w:rPr>
        <w:t>338335</w:t>
      </w:r>
      <w:r w:rsidRPr="006B3C5C">
        <w:rPr>
          <w:lang w:val="el-GR"/>
        </w:rPr>
        <w:t xml:space="preserve"> </w:t>
      </w:r>
      <w:bookmarkEnd w:id="38"/>
      <w:r w:rsidRPr="006B3C5C">
        <w:rPr>
          <w:lang w:val="el-GR"/>
        </w:rPr>
        <w:t>και αναρτήθηκαν στη Διαδικτυακή Πύλη (</w:t>
      </w:r>
      <w:hyperlink r:id="rId16" w:history="1">
        <w:r w:rsidRPr="00012FAE">
          <w:rPr>
            <w:rStyle w:val="-"/>
            <w:lang w:val="el-GR"/>
          </w:rPr>
          <w:t>www.promitheus.gov.gr</w:t>
        </w:r>
      </w:hyperlink>
      <w:r w:rsidRPr="006B3C5C">
        <w:rPr>
          <w:lang w:val="el-GR"/>
        </w:rPr>
        <w:t>) του ΟΠΣ ΕΣΗΔΗΣ</w:t>
      </w:r>
      <w:r>
        <w:rPr>
          <w:lang w:val="el-GR"/>
        </w:rPr>
        <w:t>.</w:t>
      </w:r>
    </w:p>
    <w:p w14:paraId="55015F6A" w14:textId="7190BCB4"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9" w:name="_Hlk75874098"/>
      <w:r w:rsidR="00181C40" w:rsidRPr="00181C40">
        <w:rPr>
          <w:lang w:val="el-GR"/>
        </w:rPr>
        <w:t xml:space="preserve">(ιστ) </w:t>
      </w:r>
      <w:bookmarkEnd w:id="39"/>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625339" w:rsidRPr="00625339">
        <w:rPr>
          <w:lang w:val="el-GR" w:eastAsia="el-GR"/>
        </w:rPr>
        <w:t xml:space="preserve">την </w:t>
      </w:r>
      <w:r w:rsidR="00625339" w:rsidRPr="00625339">
        <w:rPr>
          <w:b/>
          <w:bCs/>
          <w:lang w:val="el-GR" w:eastAsia="el-GR"/>
        </w:rPr>
        <w:t>01-02-2024</w:t>
      </w:r>
      <w:r w:rsidR="00625339">
        <w:rPr>
          <w:b/>
          <w:bCs/>
          <w:lang w:val="el-GR" w:eastAsia="el-GR"/>
        </w:rPr>
        <w:t>.</w:t>
      </w:r>
    </w:p>
    <w:p w14:paraId="5A0DD1FC" w14:textId="07159C8E" w:rsidR="008338F0" w:rsidRPr="00625339"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7"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00625339" w:rsidRPr="00625339">
        <w:t xml:space="preserve">την </w:t>
      </w:r>
      <w:r w:rsidR="00625339" w:rsidRPr="00625339">
        <w:rPr>
          <w:b/>
          <w:bCs/>
        </w:rPr>
        <w:t>01-02-2024</w:t>
      </w:r>
      <w:r w:rsidR="00625339">
        <w:rPr>
          <w:b/>
          <w:bCs/>
        </w:rPr>
        <w:t>.</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0" w:name="_Toc97194262"/>
      <w:bookmarkStart w:id="41" w:name="_Toc97194411"/>
      <w:bookmarkStart w:id="42" w:name="_Toc157606536"/>
      <w:r w:rsidRPr="00603221">
        <w:rPr>
          <w:rFonts w:cs="Tahoma"/>
          <w:lang w:val="el-GR"/>
        </w:rPr>
        <w:t>Αρχές εφαρμοζόμενες στη διαδικασία σύναψης</w:t>
      </w:r>
      <w:bookmarkEnd w:id="40"/>
      <w:bookmarkEnd w:id="41"/>
      <w:bookmarkEnd w:id="42"/>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3" w:name="_Toc97194412"/>
      <w:bookmarkStart w:id="44" w:name="_Toc157606537"/>
      <w:r w:rsidRPr="00603221">
        <w:rPr>
          <w:rFonts w:cs="Tahoma"/>
          <w:sz w:val="22"/>
          <w:szCs w:val="22"/>
        </w:rPr>
        <w:t>ΓΕΝΙΚΟΙ ΚΑΙ ΕΙΔΙΚΟΙ ΟΡΟΙ ΣΥΜΜΕΤΟΧΗΣ</w:t>
      </w:r>
      <w:bookmarkEnd w:id="43"/>
      <w:bookmarkEnd w:id="44"/>
    </w:p>
    <w:p w14:paraId="240D7CED" w14:textId="77777777" w:rsidR="00092ADB" w:rsidRPr="00603221" w:rsidRDefault="00092ADB" w:rsidP="003A109E">
      <w:pPr>
        <w:pStyle w:val="2"/>
        <w:rPr>
          <w:rFonts w:cs="Tahoma"/>
          <w:lang w:val="el-GR"/>
        </w:rPr>
      </w:pPr>
      <w:bookmarkStart w:id="45" w:name="__RefHeading___Toc491949729"/>
      <w:bookmarkStart w:id="46" w:name="__RefHeading___Toc491949730"/>
      <w:bookmarkStart w:id="47" w:name="_Hlk494445205"/>
      <w:bookmarkEnd w:id="45"/>
      <w:bookmarkEnd w:id="46"/>
      <w:r w:rsidRPr="00603221">
        <w:rPr>
          <w:rFonts w:cs="Tahoma"/>
          <w:lang w:val="el-GR"/>
        </w:rPr>
        <w:tab/>
      </w:r>
      <w:bookmarkStart w:id="48" w:name="_Toc97194263"/>
      <w:bookmarkStart w:id="49" w:name="_Toc97194413"/>
      <w:bookmarkStart w:id="50" w:name="_Toc157606538"/>
      <w:r w:rsidRPr="00603221">
        <w:rPr>
          <w:rFonts w:cs="Tahoma"/>
          <w:lang w:val="el-GR"/>
        </w:rPr>
        <w:t>Γενικές Πληροφορίες</w:t>
      </w:r>
      <w:bookmarkEnd w:id="48"/>
      <w:bookmarkEnd w:id="49"/>
      <w:bookmarkEnd w:id="50"/>
    </w:p>
    <w:p w14:paraId="347E50D6" w14:textId="77777777" w:rsidR="008338F0" w:rsidRPr="00603221" w:rsidRDefault="003355E7" w:rsidP="000631F7">
      <w:pPr>
        <w:pStyle w:val="30"/>
        <w:ind w:left="1276"/>
        <w:rPr>
          <w:lang w:val="el-GR"/>
        </w:rPr>
      </w:pPr>
      <w:bookmarkStart w:id="51" w:name="_Toc97194264"/>
      <w:bookmarkStart w:id="52" w:name="_Toc97194414"/>
      <w:bookmarkStart w:id="53" w:name="_Toc157606539"/>
      <w:bookmarkEnd w:id="47"/>
      <w:r w:rsidRPr="00603221">
        <w:rPr>
          <w:lang w:val="el-GR"/>
        </w:rPr>
        <w:t>Έγγραφα της σύμβασης</w:t>
      </w:r>
      <w:bookmarkEnd w:id="51"/>
      <w:bookmarkEnd w:id="52"/>
      <w:bookmarkEnd w:id="53"/>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6A42DE9A" w:rsidR="008338F0" w:rsidRPr="00F82D40" w:rsidRDefault="00767047" w:rsidP="001541F7">
      <w:pPr>
        <w:numPr>
          <w:ilvl w:val="0"/>
          <w:numId w:val="3"/>
        </w:numPr>
        <w:spacing w:after="40"/>
        <w:ind w:left="567" w:hanging="567"/>
        <w:rPr>
          <w:lang w:val="el-GR"/>
        </w:rPr>
      </w:pPr>
      <w:r w:rsidRPr="00603221">
        <w:rPr>
          <w:lang w:val="el-GR"/>
        </w:rPr>
        <w:t xml:space="preserve">η από </w:t>
      </w:r>
      <w:r w:rsidR="00F82D40" w:rsidRPr="00F82D40">
        <w:rPr>
          <w:b/>
          <w:bCs/>
          <w:lang w:val="el-GR"/>
        </w:rPr>
        <w:t>26-01-2024</w:t>
      </w:r>
      <w:r w:rsidRPr="00603221">
        <w:rPr>
          <w:lang w:val="el-GR"/>
        </w:rPr>
        <w:t xml:space="preserve"> Προκήρυξη της Σύμβασης, όπως αυτή έχει σταλεί για </w:t>
      </w:r>
      <w:r w:rsidR="009567C7" w:rsidRPr="00603221">
        <w:rPr>
          <w:lang w:val="el-GR"/>
        </w:rPr>
        <w:t>δημοσ</w:t>
      </w:r>
      <w:r w:rsidR="009567C7">
        <w:rPr>
          <w:lang w:val="el-GR"/>
        </w:rPr>
        <w:t>ί</w:t>
      </w:r>
      <w:r w:rsidR="009567C7" w:rsidRPr="00603221">
        <w:rPr>
          <w:lang w:val="el-GR"/>
        </w:rPr>
        <w:t>ευση</w:t>
      </w:r>
      <w:r w:rsidRPr="00603221">
        <w:rPr>
          <w:lang w:val="el-GR"/>
        </w:rPr>
        <w:t xml:space="preserve"> στην Επίσημη Εφημερίδα της Ευρωπαϊκής Ένωσης </w:t>
      </w:r>
    </w:p>
    <w:p w14:paraId="61B446C3" w14:textId="13507442" w:rsidR="008338F0" w:rsidRPr="00603221" w:rsidRDefault="003355E7" w:rsidP="001541F7">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C0B8E50" w14:textId="77777777" w:rsidR="008338F0" w:rsidRPr="00603221" w:rsidRDefault="003355E7" w:rsidP="001541F7">
      <w:pPr>
        <w:numPr>
          <w:ilvl w:val="0"/>
          <w:numId w:val="3"/>
        </w:numPr>
        <w:spacing w:after="40"/>
        <w:ind w:left="567" w:hanging="567"/>
        <w:rPr>
          <w:lang w:val="el-GR"/>
        </w:rPr>
      </w:pPr>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1541F7">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0"/>
        <w:ind w:left="1276"/>
        <w:rPr>
          <w:lang w:val="el-GR"/>
        </w:rPr>
      </w:pPr>
      <w:bookmarkStart w:id="54" w:name="_Toc97194265"/>
      <w:bookmarkStart w:id="55" w:name="_Toc97194415"/>
      <w:bookmarkStart w:id="56" w:name="_Toc157606540"/>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4"/>
      <w:bookmarkEnd w:id="55"/>
      <w:bookmarkEnd w:id="56"/>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8"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0"/>
        <w:ind w:left="1276"/>
        <w:rPr>
          <w:lang w:val="el-GR"/>
        </w:rPr>
      </w:pPr>
      <w:bookmarkStart w:id="57" w:name="_Ref75870613"/>
      <w:bookmarkStart w:id="58" w:name="_Toc97194266"/>
      <w:bookmarkStart w:id="59" w:name="_Toc97194416"/>
      <w:bookmarkStart w:id="60" w:name="_Toc157606541"/>
      <w:r w:rsidRPr="00603221">
        <w:rPr>
          <w:lang w:val="el-GR"/>
        </w:rPr>
        <w:t>Παροχή Διευκρινίσεων</w:t>
      </w:r>
      <w:bookmarkEnd w:id="57"/>
      <w:bookmarkEnd w:id="58"/>
      <w:bookmarkEnd w:id="59"/>
      <w:bookmarkEnd w:id="60"/>
    </w:p>
    <w:p w14:paraId="04A6955A" w14:textId="5C2E5D1A"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B0224E">
        <w:rPr>
          <w:lang w:val="el-GR"/>
        </w:rPr>
        <w:t xml:space="preserve">τις </w:t>
      </w:r>
      <w:r w:rsidR="00B0224E" w:rsidRPr="00B0224E">
        <w:rPr>
          <w:b/>
          <w:bCs/>
          <w:lang w:val="el-GR"/>
        </w:rPr>
        <w:t>14-02-2024</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19"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5BC5DB0" w14:textId="42D6E182" w:rsidR="008338F0" w:rsidRPr="00603221" w:rsidRDefault="008A3546" w:rsidP="00B86C63">
      <w:pPr>
        <w:rPr>
          <w:lang w:val="el-GR"/>
        </w:rPr>
      </w:pPr>
      <w:r w:rsidRPr="00603221" w:rsidDel="008A3546">
        <w:rPr>
          <w:lang w:val="el-GR"/>
        </w:rPr>
        <w:t xml:space="preserve">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347FE1FC"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30518353" w14:textId="77777777" w:rsidR="00C277E3" w:rsidRDefault="00C277E3" w:rsidP="008A3546">
      <w:pPr>
        <w:rPr>
          <w:i/>
          <w:iCs/>
          <w:color w:val="5B9BD5"/>
          <w:lang w:val="el-GR"/>
        </w:rPr>
      </w:pP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30"/>
        <w:ind w:left="1276"/>
        <w:rPr>
          <w:lang w:val="el-GR"/>
        </w:rPr>
      </w:pPr>
      <w:bookmarkStart w:id="61" w:name="_Ref75870681"/>
      <w:bookmarkStart w:id="62" w:name="_Toc97194267"/>
      <w:bookmarkStart w:id="63" w:name="_Toc97194417"/>
      <w:bookmarkStart w:id="64" w:name="_Toc157606542"/>
      <w:r w:rsidRPr="00603221">
        <w:rPr>
          <w:lang w:val="el-GR"/>
        </w:rPr>
        <w:t>Γλώσσα</w:t>
      </w:r>
      <w:bookmarkEnd w:id="61"/>
      <w:bookmarkEnd w:id="62"/>
      <w:bookmarkEnd w:id="63"/>
      <w:bookmarkEnd w:id="64"/>
    </w:p>
    <w:p w14:paraId="499FF885" w14:textId="48961570"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C931A2"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0"/>
        <w:ind w:left="1276"/>
        <w:rPr>
          <w:lang w:val="el-GR"/>
        </w:rPr>
      </w:pPr>
      <w:bookmarkStart w:id="65" w:name="_Ref496624630"/>
      <w:bookmarkStart w:id="66" w:name="_Ref496624815"/>
      <w:bookmarkStart w:id="67" w:name="_Ref496625091"/>
      <w:bookmarkStart w:id="68" w:name="_Toc97194268"/>
      <w:bookmarkStart w:id="69" w:name="_Toc97194418"/>
      <w:bookmarkStart w:id="70" w:name="_Toc157606543"/>
      <w:r w:rsidRPr="00603221">
        <w:rPr>
          <w:lang w:val="el-GR"/>
        </w:rPr>
        <w:t>Εγγυήσεις</w:t>
      </w:r>
      <w:bookmarkEnd w:id="65"/>
      <w:bookmarkEnd w:id="66"/>
      <w:bookmarkEnd w:id="67"/>
      <w:bookmarkEnd w:id="68"/>
      <w:bookmarkEnd w:id="69"/>
      <w:bookmarkEnd w:id="70"/>
    </w:p>
    <w:p w14:paraId="00B15F19" w14:textId="7EF39E37" w:rsidR="008338F0" w:rsidRDefault="006771AF" w:rsidP="0054025C">
      <w:pPr>
        <w:rPr>
          <w:color w:val="000000"/>
          <w:lang w:val="el-GR"/>
        </w:rPr>
      </w:pPr>
      <w:bookmarkStart w:id="7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w:t>
      </w:r>
      <w:r w:rsidR="00DA38A8">
        <w:rPr>
          <w:color w:val="000000"/>
          <w:lang w:val="el-GR"/>
        </w:rPr>
        <w:fldChar w:fldCharType="begin"/>
      </w:r>
      <w:r w:rsidR="00DA38A8">
        <w:rPr>
          <w:color w:val="000000"/>
          <w:lang w:val="el-GR"/>
        </w:rPr>
        <w:instrText xml:space="preserve"> REF _Ref496542081 \r \h </w:instrText>
      </w:r>
      <w:r w:rsidR="00DA38A8">
        <w:rPr>
          <w:color w:val="000000"/>
          <w:lang w:val="el-GR"/>
        </w:rPr>
      </w:r>
      <w:r w:rsidR="00DA38A8">
        <w:rPr>
          <w:color w:val="000000"/>
          <w:lang w:val="el-GR"/>
        </w:rPr>
        <w:fldChar w:fldCharType="separate"/>
      </w:r>
      <w:r w:rsidR="0056429F">
        <w:rPr>
          <w:color w:val="000000"/>
          <w:lang w:val="el-GR"/>
        </w:rPr>
        <w:t>2.2.2</w:t>
      </w:r>
      <w:r w:rsidR="00DA38A8">
        <w:rPr>
          <w:color w:val="000000"/>
          <w:lang w:val="el-GR"/>
        </w:rPr>
        <w:fldChar w:fldCharType="end"/>
      </w:r>
      <w:r w:rsidR="00DA38A8">
        <w:rPr>
          <w:color w:val="000000"/>
          <w:lang w:val="el-GR"/>
        </w:rPr>
        <w:t xml:space="preserve"> </w:t>
      </w:r>
      <w:r w:rsidR="005A6D30">
        <w:rPr>
          <w:color w:val="000000"/>
          <w:lang w:val="el-GR"/>
        </w:rPr>
        <w:t xml:space="preserve">&amp; </w:t>
      </w:r>
      <w:r w:rsidR="00DA38A8">
        <w:rPr>
          <w:color w:val="000000"/>
          <w:lang w:val="el-GR"/>
        </w:rPr>
        <w:fldChar w:fldCharType="begin"/>
      </w:r>
      <w:r w:rsidR="00DA38A8">
        <w:rPr>
          <w:color w:val="000000"/>
          <w:lang w:val="el-GR"/>
        </w:rPr>
        <w:instrText xml:space="preserve"> REF _Ref496542746 \r \h </w:instrText>
      </w:r>
      <w:r w:rsidR="00DA38A8">
        <w:rPr>
          <w:color w:val="000000"/>
          <w:lang w:val="el-GR"/>
        </w:rPr>
      </w:r>
      <w:r w:rsidR="00DA38A8">
        <w:rPr>
          <w:color w:val="000000"/>
          <w:lang w:val="el-GR"/>
        </w:rPr>
        <w:fldChar w:fldCharType="separate"/>
      </w:r>
      <w:r w:rsidR="0056429F">
        <w:rPr>
          <w:color w:val="000000"/>
          <w:lang w:val="el-GR"/>
        </w:rPr>
        <w:t>4.1</w:t>
      </w:r>
      <w:r w:rsidR="00DA38A8">
        <w:rPr>
          <w:color w:val="000000"/>
          <w:lang w:val="el-GR"/>
        </w:rPr>
        <w:fldChar w:fldCharType="end"/>
      </w:r>
      <w:r w:rsidR="005A6D30">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w:t>
      </w:r>
      <w:r w:rsidRPr="00603221">
        <w:rPr>
          <w:color w:val="000000"/>
          <w:lang w:val="el-GR"/>
        </w:rPr>
        <w:lastRenderedPageBreak/>
        <w:t>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0"/>
        <w:ind w:left="1276"/>
        <w:rPr>
          <w:lang w:val="el-GR"/>
        </w:rPr>
      </w:pPr>
      <w:bookmarkStart w:id="73" w:name="_Toc97194269"/>
      <w:bookmarkStart w:id="74" w:name="_Toc97194419"/>
      <w:bookmarkStart w:id="75" w:name="_Toc157606544"/>
      <w:r w:rsidRPr="000A60A0">
        <w:rPr>
          <w:lang w:val="el-GR"/>
        </w:rPr>
        <w:t>Προστασία Προσωπικών Δεδομένων</w:t>
      </w:r>
      <w:bookmarkEnd w:id="73"/>
      <w:bookmarkEnd w:id="74"/>
      <w:bookmarkEnd w:id="75"/>
      <w:r w:rsidRPr="000A60A0">
        <w:rPr>
          <w:lang w:val="el-GR"/>
        </w:rPr>
        <w:t xml:space="preserve"> </w:t>
      </w:r>
    </w:p>
    <w:p w14:paraId="3BC1122F" w14:textId="4670742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CF3505">
        <w:rPr>
          <w:lang w:val="en-US"/>
        </w:rPr>
        <w:t>X</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1"/>
    <w:p w14:paraId="0A47A717" w14:textId="77777777" w:rsidR="008338F0" w:rsidRPr="00603221" w:rsidRDefault="003355E7" w:rsidP="003A109E">
      <w:pPr>
        <w:pStyle w:val="2"/>
        <w:rPr>
          <w:rFonts w:cs="Tahoma"/>
          <w:lang w:val="el-GR"/>
        </w:rPr>
      </w:pPr>
      <w:r w:rsidRPr="00603221">
        <w:rPr>
          <w:rFonts w:cs="Tahoma"/>
          <w:lang w:val="el-GR"/>
        </w:rPr>
        <w:tab/>
      </w:r>
      <w:bookmarkStart w:id="76" w:name="_Toc97194270"/>
      <w:bookmarkStart w:id="77" w:name="_Toc97194420"/>
      <w:bookmarkStart w:id="78" w:name="_Toc157606545"/>
      <w:r w:rsidRPr="00603221">
        <w:rPr>
          <w:rFonts w:cs="Tahoma"/>
          <w:lang w:val="el-GR"/>
        </w:rPr>
        <w:t>Δικαίωμα Συμμετοχής - Κριτήρια Ποιοτικής Επιλογής</w:t>
      </w:r>
      <w:bookmarkEnd w:id="76"/>
      <w:bookmarkEnd w:id="77"/>
      <w:bookmarkEnd w:id="78"/>
    </w:p>
    <w:p w14:paraId="79E1C284" w14:textId="77777777" w:rsidR="008338F0" w:rsidRPr="00603221" w:rsidRDefault="003355E7" w:rsidP="0072750F">
      <w:pPr>
        <w:pStyle w:val="30"/>
        <w:ind w:left="1276"/>
        <w:rPr>
          <w:lang w:val="el-GR"/>
        </w:rPr>
      </w:pPr>
      <w:bookmarkStart w:id="79" w:name="_Ref496541397"/>
      <w:bookmarkStart w:id="80" w:name="_Toc97194271"/>
      <w:bookmarkStart w:id="81" w:name="_Toc97194421"/>
      <w:bookmarkStart w:id="82" w:name="_Toc157606546"/>
      <w:r w:rsidRPr="00603221">
        <w:rPr>
          <w:lang w:val="el-GR"/>
        </w:rPr>
        <w:t>Δικαιούμενοι συμμετοχής</w:t>
      </w:r>
      <w:bookmarkEnd w:id="79"/>
      <w:bookmarkEnd w:id="80"/>
      <w:bookmarkEnd w:id="81"/>
      <w:bookmarkEnd w:id="82"/>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42922809" w14:textId="47CF8760" w:rsidR="009F688B" w:rsidRPr="00E61168" w:rsidRDefault="00E97E4D" w:rsidP="009F688B">
      <w:pPr>
        <w:rPr>
          <w:lang w:val="el-GR"/>
        </w:rPr>
      </w:pPr>
      <w:bookmarkStart w:id="83" w:name="_Hlk118712403"/>
      <w:r w:rsidRPr="00E97E4D">
        <w:rPr>
          <w:b/>
          <w:bCs/>
          <w:lang w:val="el-GR"/>
        </w:rPr>
        <w:t>2.</w:t>
      </w:r>
      <w:r w:rsidRPr="00E97E4D">
        <w:rPr>
          <w:lang w:val="el-GR"/>
        </w:rPr>
        <w:t xml:space="preserve"> </w:t>
      </w:r>
      <w:r w:rsidR="009F688B" w:rsidRPr="00E61168">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w:t>
      </w:r>
      <w:r w:rsidR="00ED4A67" w:rsidRPr="00ED4A67">
        <w:rPr>
          <w:lang w:val="el-GR"/>
        </w:rPr>
        <w:t xml:space="preserve"> </w:t>
      </w:r>
      <w:r w:rsidR="009F688B" w:rsidRPr="00E61168">
        <w:rPr>
          <w:lang w:val="el-GR"/>
        </w:rPr>
        <w:t>οδηγίας 2014/25/ΕΕ, καθώς και του άρθρου 13 στοιχεία α) έως δ), στ) έως η) και ι) της οδηγίας 2009/81/ΕΚ, σε ή με:</w:t>
      </w:r>
    </w:p>
    <w:p w14:paraId="7C16AC45" w14:textId="77777777" w:rsidR="009F688B" w:rsidRPr="00E61168" w:rsidRDefault="009F688B" w:rsidP="009F688B">
      <w:pPr>
        <w:rPr>
          <w:lang w:val="el-GR"/>
        </w:rPr>
      </w:pPr>
      <w:r w:rsidRPr="00E61168">
        <w:rPr>
          <w:lang w:val="el-GR"/>
        </w:rPr>
        <w:t>α) Ρώσο υπήκοο ή φυσικό ή νομικό πρόσωπο, οντότητα ή φορέα που έχει την έδρα του στη Ρωσία,</w:t>
      </w:r>
    </w:p>
    <w:p w14:paraId="0CDBCC74" w14:textId="77777777" w:rsidR="009F688B" w:rsidRPr="00E61168" w:rsidRDefault="009F688B" w:rsidP="009F688B">
      <w:pPr>
        <w:rPr>
          <w:lang w:val="el-GR"/>
        </w:rPr>
      </w:pPr>
      <w:r w:rsidRPr="00E61168">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E61168" w:rsidRDefault="009F688B" w:rsidP="009F688B">
      <w:pPr>
        <w:rPr>
          <w:lang w:val="el-GR"/>
        </w:rPr>
      </w:pPr>
      <w:r w:rsidRPr="00E61168">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36252B76" w:rsidR="009F688B" w:rsidRPr="002A09CC" w:rsidRDefault="009F688B" w:rsidP="009F688B">
      <w:pPr>
        <w:rPr>
          <w:lang w:val="el-GR"/>
        </w:rPr>
      </w:pPr>
      <w:r w:rsidRPr="00E61168">
        <w:rPr>
          <w:lang w:val="el-GR"/>
        </w:rPr>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00ED4A67">
        <w:rPr>
          <w:lang w:val="el-GR"/>
        </w:rPr>
        <w:fldChar w:fldCharType="begin"/>
      </w:r>
      <w:r w:rsidR="00ED4A67">
        <w:rPr>
          <w:lang w:val="el-GR"/>
        </w:rPr>
        <w:instrText xml:space="preserve"> REF _Ref55324286 \r \h </w:instrText>
      </w:r>
      <w:r w:rsidR="00ED4A67">
        <w:rPr>
          <w:lang w:val="el-GR"/>
        </w:rPr>
      </w:r>
      <w:r w:rsidR="00ED4A67">
        <w:rPr>
          <w:lang w:val="el-GR"/>
        </w:rPr>
        <w:fldChar w:fldCharType="separate"/>
      </w:r>
      <w:r w:rsidR="0056429F">
        <w:rPr>
          <w:lang w:val="el-GR"/>
        </w:rPr>
        <w:t>2.4.3.1</w:t>
      </w:r>
      <w:r w:rsidR="00ED4A67">
        <w:rPr>
          <w:lang w:val="el-GR"/>
        </w:rPr>
        <w:fldChar w:fldCharType="end"/>
      </w:r>
      <w:r w:rsidRPr="00E61168">
        <w:rPr>
          <w:lang w:val="el-GR"/>
        </w:rPr>
        <w:t>1 και το</w:t>
      </w:r>
      <w:r w:rsidR="00ED4A67" w:rsidRPr="00ED4A67">
        <w:rPr>
          <w:lang w:val="el-GR"/>
        </w:rPr>
        <w:t xml:space="preserve"> </w:t>
      </w:r>
      <w:r w:rsidR="00ED4A67">
        <w:rPr>
          <w:lang w:val="el-GR"/>
        </w:rPr>
        <w:fldChar w:fldCharType="begin"/>
      </w:r>
      <w:r w:rsidR="00ED4A67">
        <w:rPr>
          <w:lang w:val="el-GR"/>
        </w:rPr>
        <w:instrText xml:space="preserve"> REF _Ref494118533 \h </w:instrText>
      </w:r>
      <w:r w:rsidR="00ED4A67">
        <w:rPr>
          <w:lang w:val="el-GR"/>
        </w:rPr>
      </w:r>
      <w:r w:rsidR="00ED4A67">
        <w:rPr>
          <w:lang w:val="el-GR"/>
        </w:rPr>
        <w:fldChar w:fldCharType="separate"/>
      </w:r>
      <w:r w:rsidR="0056429F" w:rsidRPr="00603221">
        <w:rPr>
          <w:lang w:val="el-GR"/>
        </w:rPr>
        <w:t xml:space="preserve">ΠΑΡΑΡΤΗΜΑ </w:t>
      </w:r>
      <w:r w:rsidR="0056429F" w:rsidRPr="00603221">
        <w:t>VI</w:t>
      </w:r>
      <w:r w:rsidR="0056429F" w:rsidRPr="00603221">
        <w:rPr>
          <w:lang w:val="el-GR"/>
        </w:rPr>
        <w:t>Ι – Άλλες Δηλώσεις</w:t>
      </w:r>
      <w:r w:rsidR="00ED4A67">
        <w:rPr>
          <w:lang w:val="el-GR"/>
        </w:rPr>
        <w:fldChar w:fldCharType="end"/>
      </w:r>
      <w:r w:rsidR="00ED4A67" w:rsidRPr="00ED4A67">
        <w:rPr>
          <w:lang w:val="el-GR"/>
        </w:rPr>
        <w:t xml:space="preserve"> </w:t>
      </w:r>
      <w:r w:rsidRPr="00E61168">
        <w:rPr>
          <w:lang w:val="el-GR"/>
        </w:rPr>
        <w:t>της παρούσας».</w:t>
      </w:r>
      <w:r w:rsidRPr="002A09CC">
        <w:rPr>
          <w:lang w:val="el-GR"/>
        </w:rPr>
        <w:t xml:space="preserve"> </w:t>
      </w:r>
    </w:p>
    <w:bookmarkEnd w:id="83"/>
    <w:p w14:paraId="5EBAA89E" w14:textId="3AE76DC8"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5B6B619A"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b"/>
        <w:rPr>
          <w:lang w:val="el-GR"/>
        </w:rPr>
      </w:pPr>
    </w:p>
    <w:p w14:paraId="6B39115A" w14:textId="77777777" w:rsidR="008338F0" w:rsidRPr="00603221" w:rsidRDefault="003355E7" w:rsidP="0072750F">
      <w:pPr>
        <w:pStyle w:val="30"/>
        <w:ind w:left="1276"/>
        <w:rPr>
          <w:lang w:val="el-GR"/>
        </w:rPr>
      </w:pPr>
      <w:bookmarkStart w:id="84" w:name="_Ref496542081"/>
      <w:bookmarkStart w:id="85" w:name="_Toc97194272"/>
      <w:bookmarkStart w:id="86" w:name="_Toc97194422"/>
      <w:bookmarkStart w:id="87" w:name="_Toc157606547"/>
      <w:r w:rsidRPr="00603221">
        <w:rPr>
          <w:lang w:val="el-GR"/>
        </w:rPr>
        <w:t>Εγγύηση συμμετοχής</w:t>
      </w:r>
      <w:bookmarkEnd w:id="84"/>
      <w:bookmarkEnd w:id="85"/>
      <w:bookmarkEnd w:id="86"/>
      <w:bookmarkEnd w:id="87"/>
    </w:p>
    <w:p w14:paraId="075B8B68" w14:textId="4BE0B1AA" w:rsidR="00C960CF" w:rsidRPr="00603221" w:rsidRDefault="003355E7" w:rsidP="00D811A7">
      <w:pPr>
        <w:pStyle w:val="aff4"/>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502979">
        <w:rPr>
          <w:lang w:val="el-GR"/>
        </w:rPr>
        <w:t>«</w:t>
      </w:r>
      <w:r w:rsidR="00502979" w:rsidRPr="00502979">
        <w:rPr>
          <w:lang w:val="el-GR"/>
        </w:rPr>
        <w:t>ΠΑΡΑΡΤΗΜΑ VIII – Υποδείγματα Εγγυητικών Επιστολών</w:t>
      </w:r>
      <w:r w:rsidR="00502979">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54929641" w:rsidR="00DF0C2D" w:rsidRPr="00603221" w:rsidRDefault="00DF0C2D" w:rsidP="00664D61">
      <w:pPr>
        <w:rPr>
          <w:lang w:val="el-GR"/>
        </w:rPr>
      </w:pPr>
      <w:r w:rsidRPr="00664D61">
        <w:rPr>
          <w:lang w:val="el-GR"/>
        </w:rPr>
        <w:t xml:space="preserve">Το ποσό της εγγυητικής επιστολής θα πρέπει να καλύπτει σε ευρώ (€) ποσοστό </w:t>
      </w:r>
      <w:r w:rsidR="009146C4" w:rsidRPr="00664D61">
        <w:rPr>
          <w:lang w:val="el-GR"/>
        </w:rPr>
        <w:t>δυο τοις εκατό 2%</w:t>
      </w:r>
      <w:r w:rsidRPr="00664D61">
        <w:rPr>
          <w:lang w:val="el-GR"/>
        </w:rPr>
        <w:t xml:space="preserve"> του προϋπολογισμού του Έργου (μη συμπεριλαμβανομένου ΦΠΑ), ήτοι ποσό </w:t>
      </w:r>
      <w:r w:rsidR="009146C4" w:rsidRPr="00664D61">
        <w:rPr>
          <w:lang w:val="el-GR"/>
        </w:rPr>
        <w:t>εκατό χιλιάδων ευρώ (100.000,00 €).</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7FB6084"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56429F">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54BD61DD"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56429F">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4"/>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4"/>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lastRenderedPageBreak/>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4648936F"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56429F">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56429F">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56429F">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56429F">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56429F">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56429F">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0"/>
        <w:ind w:left="1276"/>
        <w:rPr>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57606548"/>
      <w:r w:rsidRPr="00603221">
        <w:rPr>
          <w:lang w:val="el-GR"/>
        </w:rPr>
        <w:t>Λόγοι αποκλεισμού</w:t>
      </w:r>
      <w:bookmarkEnd w:id="88"/>
      <w:bookmarkEnd w:id="89"/>
      <w:bookmarkEnd w:id="90"/>
      <w:bookmarkEnd w:id="91"/>
      <w:bookmarkEnd w:id="92"/>
      <w:bookmarkEnd w:id="93"/>
      <w:bookmarkEnd w:id="94"/>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C763A3">
      <w:pPr>
        <w:pStyle w:val="aff4"/>
        <w:numPr>
          <w:ilvl w:val="3"/>
          <w:numId w:val="14"/>
        </w:numPr>
        <w:spacing w:before="240"/>
        <w:ind w:left="0" w:firstLine="0"/>
        <w:rPr>
          <w:lang w:val="el-GR"/>
        </w:rPr>
      </w:pPr>
      <w:bookmarkStart w:id="95" w:name="_Ref496540567"/>
      <w:r w:rsidRPr="00603221">
        <w:rPr>
          <w:lang w:val="el-GR"/>
        </w:rPr>
        <w:t xml:space="preserve"> </w:t>
      </w:r>
      <w:bookmarkStart w:id="9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5"/>
      <w:bookmarkEnd w:id="96"/>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w:t>
      </w:r>
      <w:r w:rsidRPr="00603221">
        <w:rPr>
          <w:lang w:val="el-GR"/>
        </w:rPr>
        <w:lastRenderedPageBreak/>
        <w:t xml:space="preserve">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6267801" w14:textId="77777777" w:rsidR="00ED4A67" w:rsidRDefault="00ED4A67" w:rsidP="009A3D76">
      <w:pPr>
        <w:rPr>
          <w:lang w:val="el-GR"/>
        </w:rPr>
      </w:pPr>
    </w:p>
    <w:p w14:paraId="0106E424" w14:textId="77777777" w:rsidR="00ED4A67" w:rsidRDefault="00ED4A67" w:rsidP="009A3D76">
      <w:pPr>
        <w:rPr>
          <w:lang w:val="el-GR"/>
        </w:rPr>
      </w:pPr>
    </w:p>
    <w:p w14:paraId="0364ED92" w14:textId="6CD6A1B7" w:rsidR="009A3D76" w:rsidRPr="00405D54" w:rsidRDefault="009A3D76" w:rsidP="009A3D76">
      <w:pPr>
        <w:rPr>
          <w:lang w:val="el-GR"/>
        </w:rPr>
      </w:pPr>
      <w:r w:rsidRPr="00405D54">
        <w:rPr>
          <w:lang w:val="el-GR"/>
        </w:rPr>
        <w:lastRenderedPageBreak/>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418C49E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C763A3">
      <w:pPr>
        <w:pStyle w:val="aff4"/>
        <w:numPr>
          <w:ilvl w:val="3"/>
          <w:numId w:val="14"/>
        </w:numPr>
        <w:tabs>
          <w:tab w:val="left" w:pos="0"/>
          <w:tab w:val="left" w:pos="709"/>
          <w:tab w:val="left" w:pos="1134"/>
        </w:tabs>
        <w:spacing w:before="240"/>
        <w:ind w:left="0" w:firstLine="0"/>
        <w:rPr>
          <w:lang w:val="el-GR"/>
        </w:rPr>
      </w:pPr>
      <w:bookmarkStart w:id="97" w:name="_Ref503518036"/>
      <w:r w:rsidRPr="00603221">
        <w:rPr>
          <w:lang w:val="el-GR"/>
        </w:rPr>
        <w:t>Σ</w:t>
      </w:r>
      <w:r w:rsidR="005A0ACC" w:rsidRPr="00603221">
        <w:rPr>
          <w:lang w:val="el-GR"/>
        </w:rPr>
        <w:t>τις ακόλουθες περιπτώσεις</w:t>
      </w:r>
      <w:bookmarkEnd w:id="97"/>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C763A3">
      <w:pPr>
        <w:pStyle w:val="aff4"/>
        <w:numPr>
          <w:ilvl w:val="3"/>
          <w:numId w:val="14"/>
        </w:numPr>
        <w:tabs>
          <w:tab w:val="left" w:pos="0"/>
          <w:tab w:val="left" w:pos="709"/>
          <w:tab w:val="left" w:pos="1134"/>
        </w:tabs>
        <w:spacing w:before="240"/>
        <w:ind w:left="0" w:firstLine="0"/>
        <w:rPr>
          <w:i/>
          <w:color w:val="5B9BD5"/>
          <w:lang w:val="el-GR"/>
        </w:rPr>
      </w:pPr>
      <w:bookmarkStart w:id="9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8"/>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w:t>
      </w:r>
      <w:r w:rsidR="00A23EAB">
        <w:rPr>
          <w:lang w:val="el-GR"/>
        </w:rPr>
        <w:lastRenderedPageBreak/>
        <w:t xml:space="preserve">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3DFB1D06"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3712CD73"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E0692D" w:rsidRPr="008F3F1B">
        <w:rPr>
          <w:lang w:val="el-GR"/>
        </w:rPr>
        <w:t>που είχε ως συνέπεια την έκπτωσή του από τη σύμβαση και την επιβολή σε αυτόν συνακόλουθων κυρώσεω</w:t>
      </w:r>
      <w:r w:rsidR="00E0692D">
        <w:rPr>
          <w:lang w:val="el-GR"/>
        </w:rPr>
        <w:t>ν</w:t>
      </w:r>
      <w:r w:rsidRPr="00603221">
        <w:rPr>
          <w:lang w:val="el-GR"/>
        </w:rPr>
        <w:t xml:space="preserve">, </w:t>
      </w:r>
    </w:p>
    <w:p w14:paraId="7C438AFF" w14:textId="77777777" w:rsidR="00A23EAB" w:rsidRPr="00603221" w:rsidRDefault="00A23EAB">
      <w:pPr>
        <w:rPr>
          <w:lang w:val="el-GR"/>
        </w:rPr>
      </w:pPr>
    </w:p>
    <w:p w14:paraId="46385F35" w14:textId="5A19E330"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99"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56429F">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56429F" w:rsidRPr="00C0210C">
        <w:rPr>
          <w:lang w:val="el-GR"/>
        </w:rPr>
        <w:t>Αποδεικτικά μέσα</w:t>
      </w:r>
      <w:r w:rsidR="0056429F">
        <w:rPr>
          <w:rFonts w:ascii="Calibri" w:hAnsi="Calibri"/>
          <w:lang w:val="el-GR"/>
        </w:rPr>
        <w:t xml:space="preserve"> </w:t>
      </w:r>
      <w:r w:rsidR="0056429F" w:rsidRPr="0077634D">
        <w:rPr>
          <w:rFonts w:ascii="Calibri" w:hAnsi="Calibri"/>
          <w:lang w:val="el-GR"/>
        </w:rPr>
        <w:t xml:space="preserve">- </w:t>
      </w:r>
      <w:r w:rsidR="0056429F"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99"/>
    <w:p w14:paraId="7BA956C8" w14:textId="77777777" w:rsidR="00A23EAB" w:rsidRPr="00603221" w:rsidRDefault="00A23EAB">
      <w:pPr>
        <w:rPr>
          <w:lang w:val="el-GR"/>
        </w:rPr>
      </w:pPr>
    </w:p>
    <w:p w14:paraId="2A733164" w14:textId="5D573DED"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6EFA342"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4"/>
        <w:tabs>
          <w:tab w:val="left" w:pos="0"/>
          <w:tab w:val="left" w:pos="709"/>
          <w:tab w:val="left" w:pos="1134"/>
        </w:tabs>
        <w:spacing w:before="240"/>
        <w:ind w:left="0"/>
        <w:rPr>
          <w:i/>
          <w:color w:val="5B9BD5"/>
          <w:lang w:val="el-GR"/>
        </w:rPr>
      </w:pPr>
    </w:p>
    <w:p w14:paraId="53F0003F" w14:textId="4B2ECFDE" w:rsidR="001D0C1B" w:rsidRPr="00821852" w:rsidRDefault="001D0C1B" w:rsidP="00C763A3">
      <w:pPr>
        <w:pStyle w:val="aff4"/>
        <w:numPr>
          <w:ilvl w:val="3"/>
          <w:numId w:val="14"/>
        </w:numPr>
        <w:tabs>
          <w:tab w:val="left" w:pos="0"/>
          <w:tab w:val="left" w:pos="709"/>
          <w:tab w:val="left" w:pos="1134"/>
        </w:tabs>
        <w:spacing w:before="240"/>
        <w:ind w:left="0" w:firstLine="0"/>
        <w:rPr>
          <w:lang w:val="el-GR"/>
        </w:rPr>
      </w:pPr>
      <w:bookmarkStart w:id="100"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00"/>
      <w:r w:rsidR="003355E7" w:rsidRPr="00603221">
        <w:rPr>
          <w:b/>
          <w:bCs/>
          <w:lang w:val="el-GR"/>
        </w:rPr>
        <w:t xml:space="preserve"> </w:t>
      </w:r>
    </w:p>
    <w:p w14:paraId="39465691" w14:textId="77777777" w:rsidR="008338F0" w:rsidRPr="00821852" w:rsidRDefault="001D0C1B" w:rsidP="00821852">
      <w:pPr>
        <w:pStyle w:val="aff4"/>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4"/>
        <w:tabs>
          <w:tab w:val="left" w:pos="0"/>
        </w:tabs>
        <w:spacing w:before="240"/>
        <w:ind w:left="0"/>
        <w:rPr>
          <w:b/>
          <w:bCs/>
          <w:lang w:val="el-GR"/>
        </w:rPr>
      </w:pPr>
    </w:p>
    <w:p w14:paraId="256BE5A4" w14:textId="77777777" w:rsidR="002A7C7B" w:rsidRDefault="002A7C7B" w:rsidP="00C763A3">
      <w:pPr>
        <w:pStyle w:val="aff4"/>
        <w:numPr>
          <w:ilvl w:val="3"/>
          <w:numId w:val="14"/>
        </w:numPr>
        <w:tabs>
          <w:tab w:val="left" w:pos="0"/>
          <w:tab w:val="left" w:pos="709"/>
          <w:tab w:val="left" w:pos="1134"/>
        </w:tabs>
        <w:spacing w:before="240"/>
        <w:ind w:left="0" w:firstLine="0"/>
        <w:rPr>
          <w:lang w:val="el-GR"/>
        </w:rPr>
      </w:pPr>
      <w:r w:rsidRPr="00821852">
        <w:rPr>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4"/>
        <w:tabs>
          <w:tab w:val="left" w:pos="0"/>
          <w:tab w:val="left" w:pos="709"/>
          <w:tab w:val="left" w:pos="1134"/>
        </w:tabs>
        <w:spacing w:before="240"/>
        <w:ind w:left="0"/>
        <w:rPr>
          <w:lang w:val="el-GR"/>
        </w:rPr>
      </w:pPr>
    </w:p>
    <w:p w14:paraId="1F65CED2" w14:textId="07B0B884" w:rsidR="002A7C7B" w:rsidRPr="002A7C7B" w:rsidRDefault="003355E7" w:rsidP="00C763A3">
      <w:pPr>
        <w:pStyle w:val="aff4"/>
        <w:numPr>
          <w:ilvl w:val="3"/>
          <w:numId w:val="14"/>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56429F">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56429F">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4"/>
        <w:tabs>
          <w:tab w:val="left" w:pos="0"/>
          <w:tab w:val="left" w:pos="709"/>
          <w:tab w:val="left" w:pos="1134"/>
        </w:tabs>
        <w:spacing w:before="240"/>
        <w:ind w:left="0"/>
        <w:rPr>
          <w:b/>
          <w:bCs/>
          <w:lang w:val="el-GR"/>
        </w:rPr>
      </w:pPr>
    </w:p>
    <w:p w14:paraId="3C01A3A8" w14:textId="46559E6D" w:rsidR="008338F0" w:rsidRPr="00603221" w:rsidRDefault="003355E7" w:rsidP="00C763A3">
      <w:pPr>
        <w:pStyle w:val="aff4"/>
        <w:numPr>
          <w:ilvl w:val="3"/>
          <w:numId w:val="14"/>
        </w:numPr>
        <w:tabs>
          <w:tab w:val="left" w:pos="0"/>
          <w:tab w:val="left" w:pos="709"/>
          <w:tab w:val="left" w:pos="1134"/>
        </w:tabs>
        <w:spacing w:before="240"/>
        <w:ind w:left="0" w:firstLine="0"/>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w:t>
      </w:r>
      <w:r w:rsidR="00065729" w:rsidRPr="005D7893">
        <w:rPr>
          <w:lang w:val="el-GR"/>
        </w:rPr>
        <w:t>,</w:t>
      </w:r>
      <w:r w:rsidRPr="00603221">
        <w:rPr>
          <w:lang w:val="el-GR"/>
        </w:rPr>
        <w:t xml:space="preserve"> εκδίδεται σύμφωνα με τα οριζόμενα στις παρ. 8 και 9 του άρθρου 73 του ν. 4412/2016</w:t>
      </w:r>
      <w:r w:rsidR="00065729" w:rsidRPr="0025400A">
        <w:footnoteReference w:id="5"/>
      </w:r>
      <w:r w:rsidR="00065729" w:rsidRPr="005D7893">
        <w:rPr>
          <w:lang w:val="el-GR"/>
        </w:rPr>
        <w:t xml:space="preserve">, καθώς και στην υπ’ αριθμ. 102080/24-10-2022 (Β΄5623/02.11.2022) απόφαση του Υπουργού Ανάπτυξης και Επενδύσεων με θέμα: </w:t>
      </w:r>
      <w:r w:rsidR="00065729" w:rsidRPr="005D7893">
        <w:rPr>
          <w:i/>
          <w:lang w:val="el-GR"/>
        </w:rPr>
        <w:t>«Ρύθμιση θεμάτων σχετικά με την εξέταση επανορθωτικών μέτρων από την Επιτροπή της παρ.  9 του άρθρου 73 του ν. 4412/2016».</w:t>
      </w:r>
    </w:p>
    <w:p w14:paraId="394040FE" w14:textId="77777777" w:rsidR="00065729" w:rsidRDefault="00065729" w:rsidP="00065729">
      <w:pPr>
        <w:suppressAutoHyphens w:val="0"/>
        <w:autoSpaceDE w:val="0"/>
        <w:autoSpaceDN w:val="0"/>
        <w:adjustRightInd w:val="0"/>
        <w:spacing w:after="0"/>
        <w:rPr>
          <w:lang w:val="el-GR"/>
        </w:rPr>
      </w:pPr>
    </w:p>
    <w:p w14:paraId="710A1D39" w14:textId="77777777" w:rsidR="00065729" w:rsidRDefault="00065729" w:rsidP="00065729">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w:t>
      </w:r>
      <w:r w:rsidRPr="001317FF">
        <w:rPr>
          <w:lang w:val="el-GR"/>
        </w:rPr>
        <w:t>τον οικονομικό φορέα επανορθωτικών</w:t>
      </w:r>
      <w:r w:rsidRPr="0025400A">
        <w:rPr>
          <w:lang w:val="el-GR"/>
        </w:rPr>
        <w:t xml:space="preserve">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0" w:history="1">
        <w:r w:rsidRPr="0025400A">
          <w:t>epanorthotika</w:t>
        </w:r>
        <w:r w:rsidRPr="0025400A">
          <w:rPr>
            <w:lang w:val="el-GR"/>
          </w:rPr>
          <w:t>@</w:t>
        </w:r>
        <w:r w:rsidRPr="0025400A">
          <w:t>eaadhsy</w:t>
        </w:r>
        <w:r w:rsidRPr="0025400A">
          <w:rPr>
            <w:lang w:val="el-GR"/>
          </w:rPr>
          <w:t>.</w:t>
        </w:r>
        <w:r w:rsidRPr="0025400A">
          <w:t>gr</w:t>
        </w:r>
      </w:hyperlink>
      <w:r>
        <w:rPr>
          <w:lang w:val="el-GR"/>
        </w:rPr>
        <w:t xml:space="preserve">  </w:t>
      </w:r>
    </w:p>
    <w:p w14:paraId="2C100274" w14:textId="77777777" w:rsidR="005D7893" w:rsidRPr="005D7893" w:rsidRDefault="00065729" w:rsidP="005D7893">
      <w:pPr>
        <w:tabs>
          <w:tab w:val="left" w:pos="0"/>
          <w:tab w:val="left" w:pos="709"/>
          <w:tab w:val="left" w:pos="1134"/>
        </w:tabs>
        <w:spacing w:before="240"/>
        <w:rPr>
          <w:lang w:val="el-GR"/>
        </w:rPr>
      </w:pPr>
      <w:r w:rsidRPr="00DF51D0">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w:t>
      </w:r>
      <w:r w:rsidR="005D7893">
        <w:rPr>
          <w:lang w:val="el-GR"/>
        </w:rPr>
        <w:t xml:space="preserve"> </w:t>
      </w:r>
      <w:r w:rsidR="005D7893" w:rsidRPr="005D7893">
        <w:rPr>
          <w:lang w:val="el-GR"/>
        </w:rPr>
        <w:t>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7D3AE199" w14:textId="77777777" w:rsidR="005D7893" w:rsidRPr="005D7893" w:rsidRDefault="005D7893" w:rsidP="005D7893">
      <w:pPr>
        <w:tabs>
          <w:tab w:val="left" w:pos="0"/>
          <w:tab w:val="left" w:pos="709"/>
          <w:tab w:val="left" w:pos="1134"/>
        </w:tabs>
        <w:spacing w:before="240"/>
        <w:rPr>
          <w:lang w:val="el-GR"/>
        </w:rPr>
      </w:pPr>
    </w:p>
    <w:p w14:paraId="56ED9308" w14:textId="77777777" w:rsidR="005D7893" w:rsidRPr="005D7893" w:rsidRDefault="005D7893" w:rsidP="005D7893">
      <w:pPr>
        <w:tabs>
          <w:tab w:val="left" w:pos="0"/>
          <w:tab w:val="left" w:pos="709"/>
          <w:tab w:val="left" w:pos="1134"/>
        </w:tabs>
        <w:spacing w:before="240"/>
        <w:rPr>
          <w:lang w:val="el-GR"/>
        </w:rPr>
      </w:pPr>
      <w:r w:rsidRPr="005D7893">
        <w:rPr>
          <w:lang w:val="el-GR"/>
        </w:rPr>
        <w:lastRenderedPageBreak/>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732E7BD6" w14:textId="77777777" w:rsidR="005D7893" w:rsidRPr="005D7893" w:rsidRDefault="005D7893" w:rsidP="005D7893">
      <w:pPr>
        <w:tabs>
          <w:tab w:val="left" w:pos="0"/>
          <w:tab w:val="left" w:pos="709"/>
          <w:tab w:val="left" w:pos="1134"/>
        </w:tabs>
        <w:spacing w:before="240"/>
        <w:rPr>
          <w:lang w:val="el-GR"/>
        </w:rPr>
      </w:pPr>
      <w:r w:rsidRPr="005D789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951AA17" w14:textId="77777777" w:rsidR="005D7893" w:rsidRPr="005D7893" w:rsidRDefault="005D7893" w:rsidP="005D7893">
      <w:pPr>
        <w:tabs>
          <w:tab w:val="left" w:pos="0"/>
          <w:tab w:val="left" w:pos="709"/>
          <w:tab w:val="left" w:pos="1134"/>
        </w:tabs>
        <w:spacing w:before="240"/>
        <w:rPr>
          <w:lang w:val="el-GR"/>
        </w:rPr>
      </w:pPr>
      <w:r w:rsidRPr="005D789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CF71D2E" w14:textId="77777777" w:rsidR="005D7893" w:rsidRPr="005D7893" w:rsidRDefault="005D7893" w:rsidP="005D7893">
      <w:pPr>
        <w:tabs>
          <w:tab w:val="left" w:pos="0"/>
          <w:tab w:val="left" w:pos="709"/>
          <w:tab w:val="left" w:pos="1134"/>
        </w:tabs>
        <w:spacing w:before="240"/>
        <w:rPr>
          <w:lang w:val="el-GR"/>
        </w:rPr>
      </w:pPr>
      <w:r w:rsidRPr="005D789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1F274BF9" w14:textId="77777777" w:rsidR="00065729" w:rsidRPr="00DF51D0" w:rsidRDefault="005D7893" w:rsidP="00B877CD">
      <w:pPr>
        <w:tabs>
          <w:tab w:val="left" w:pos="0"/>
          <w:tab w:val="left" w:pos="709"/>
          <w:tab w:val="left" w:pos="1134"/>
        </w:tabs>
        <w:spacing w:before="240"/>
        <w:rPr>
          <w:b/>
          <w:bCs/>
          <w:color w:val="000000"/>
          <w:lang w:val="el-GR"/>
        </w:rPr>
      </w:pPr>
      <w:r w:rsidRPr="005D789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C763A3">
      <w:pPr>
        <w:pStyle w:val="aff4"/>
        <w:numPr>
          <w:ilvl w:val="3"/>
          <w:numId w:val="14"/>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603221">
      <w:pPr>
        <w:pStyle w:val="aff4"/>
        <w:rPr>
          <w:color w:val="000000"/>
          <w:lang w:val="el-GR"/>
        </w:rPr>
      </w:pPr>
    </w:p>
    <w:p w14:paraId="2D1CB859" w14:textId="77777777" w:rsidR="008338F0" w:rsidRPr="00603221" w:rsidRDefault="003355E7" w:rsidP="003329FF">
      <w:pPr>
        <w:pStyle w:val="30"/>
        <w:numPr>
          <w:ilvl w:val="0"/>
          <w:numId w:val="0"/>
        </w:numPr>
        <w:ind w:left="720" w:hanging="720"/>
        <w:rPr>
          <w:rFonts w:cs="Tahoma"/>
          <w:szCs w:val="22"/>
          <w:lang w:val="el-GR"/>
        </w:rPr>
      </w:pPr>
      <w:bookmarkStart w:id="102" w:name="_Toc97194274"/>
      <w:bookmarkStart w:id="103" w:name="_Toc97194424"/>
      <w:bookmarkStart w:id="104" w:name="_Toc157606549"/>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3D9437BC" w14:textId="77777777" w:rsidR="008338F0" w:rsidRPr="00603221" w:rsidDel="00893E05" w:rsidRDefault="003355E7" w:rsidP="00EA086C">
      <w:pPr>
        <w:pStyle w:val="30"/>
        <w:ind w:left="1276"/>
        <w:rPr>
          <w:lang w:val="el-GR"/>
        </w:rPr>
      </w:pPr>
      <w:bookmarkStart w:id="105" w:name="_Ref74510337"/>
      <w:bookmarkStart w:id="106" w:name="_Toc97194275"/>
      <w:bookmarkStart w:id="107" w:name="_Toc97194425"/>
      <w:bookmarkStart w:id="108" w:name="_Toc157606550"/>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5F0E0AEE" w14:textId="6760815A" w:rsidR="007E243D" w:rsidDel="00893E05" w:rsidRDefault="00F86B7A" w:rsidP="004C3334">
      <w:pPr>
        <w:rPr>
          <w:lang w:val="el-GR"/>
        </w:rPr>
      </w:pPr>
      <w:bookmarkStart w:id="109" w:name="_Toc97194276"/>
      <w:r w:rsidRPr="004C3334"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29444B" w:rsidRPr="004C3334">
        <w:rPr>
          <w:lang w:val="el-GR"/>
        </w:rPr>
        <w:t xml:space="preserve"> συστήματα πληροφορικής και τηλεπικοινωνιών</w:t>
      </w:r>
      <w:r w:rsidR="009146C4" w:rsidRPr="004C3334">
        <w:rPr>
          <w:lang w:val="el-GR"/>
        </w:rPr>
        <w:t>.</w:t>
      </w:r>
      <w:bookmarkEnd w:id="109"/>
      <w:r w:rsidR="002F2E92" w:rsidRPr="00603221" w:rsidDel="00893E05">
        <w:rPr>
          <w:lang w:val="el-GR"/>
        </w:rPr>
        <w:t xml:space="preserve"> </w:t>
      </w:r>
    </w:p>
    <w:p w14:paraId="38C6245A" w14:textId="6DEAFC19" w:rsidR="007E243D" w:rsidRDefault="007E243D" w:rsidP="00086782">
      <w:pPr>
        <w:pStyle w:val="aff4"/>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4"/>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4"/>
        <w:ind w:left="0"/>
        <w:rPr>
          <w:lang w:val="el-GR"/>
        </w:rPr>
      </w:pPr>
    </w:p>
    <w:p w14:paraId="17AEFDD6" w14:textId="77777777" w:rsidR="00722D14" w:rsidRDefault="00BE6F4C" w:rsidP="00086782">
      <w:pPr>
        <w:pStyle w:val="aff4"/>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4"/>
        <w:ind w:left="0"/>
        <w:rPr>
          <w:lang w:val="el-GR"/>
        </w:rPr>
      </w:pPr>
    </w:p>
    <w:p w14:paraId="2BE12AB9" w14:textId="6E52EBD3" w:rsidR="00BE6F4C" w:rsidRDefault="00722D14" w:rsidP="00086782">
      <w:pPr>
        <w:pStyle w:val="aff4"/>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888AA5A" w14:textId="77777777" w:rsidR="00C00652" w:rsidRPr="00C00652" w:rsidRDefault="00C00652" w:rsidP="003626A1">
      <w:pPr>
        <w:pStyle w:val="aff4"/>
        <w:ind w:left="0"/>
        <w:contextualSpacing w:val="0"/>
        <w:rPr>
          <w:lang w:val="el-GR"/>
        </w:rPr>
      </w:pPr>
    </w:p>
    <w:p w14:paraId="23A2AA60" w14:textId="77777777" w:rsidR="0029444B" w:rsidRPr="00BE6F4C" w:rsidDel="00893E05" w:rsidRDefault="0029444B" w:rsidP="00086782">
      <w:pPr>
        <w:pStyle w:val="aff4"/>
        <w:ind w:left="0"/>
        <w:rPr>
          <w:lang w:val="el-GR"/>
        </w:rPr>
      </w:pPr>
    </w:p>
    <w:p w14:paraId="7830D1BF" w14:textId="77777777" w:rsidR="008338F0" w:rsidRPr="00603221" w:rsidRDefault="003355E7" w:rsidP="00086782">
      <w:pPr>
        <w:pStyle w:val="30"/>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57606551"/>
      <w:bookmarkEnd w:id="110"/>
      <w:r w:rsidRPr="00603221">
        <w:rPr>
          <w:lang w:val="el-GR"/>
        </w:rPr>
        <w:t>Οικονομική και χρηματοοικονομική επάρκεια</w:t>
      </w:r>
      <w:bookmarkEnd w:id="111"/>
      <w:bookmarkEnd w:id="112"/>
      <w:bookmarkEnd w:id="113"/>
      <w:bookmarkEnd w:id="114"/>
      <w:bookmarkEnd w:id="115"/>
    </w:p>
    <w:p w14:paraId="03EB84BA" w14:textId="5DAB8AA5" w:rsidR="00E83D26" w:rsidRPr="00D6202B" w:rsidRDefault="00F86B7A" w:rsidP="00D6202B">
      <w:pPr>
        <w:rPr>
          <w:b/>
          <w:bCs/>
          <w:i/>
          <w:iCs/>
          <w:color w:val="5B9BD5"/>
          <w:lang w:val="el-GR" w:eastAsia="en-US"/>
        </w:rPr>
      </w:pPr>
      <w:bookmarkStart w:id="116"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D6202B">
        <w:rPr>
          <w:b/>
          <w:bCs/>
          <w:lang w:val="el-GR"/>
        </w:rPr>
        <w:t xml:space="preserve"> (</w:t>
      </w:r>
      <w:r w:rsidR="00CD2727" w:rsidRPr="004C3334">
        <w:rPr>
          <w:b/>
          <w:bCs/>
          <w:lang w:val="el-GR"/>
        </w:rPr>
        <w:t>2020-2021-2022</w:t>
      </w:r>
      <w:r w:rsidRPr="00D6202B">
        <w:rPr>
          <w:b/>
          <w:bCs/>
          <w:lang w:val="el-GR"/>
        </w:rPr>
        <w:t xml:space="preserve">) </w:t>
      </w:r>
      <w:r w:rsidR="0069435C" w:rsidRPr="004C3334">
        <w:rPr>
          <w:b/>
          <w:bCs/>
          <w:lang w:val="el-GR"/>
        </w:rPr>
        <w:t xml:space="preserve">κατ’ ελάχιστον ίσο με το </w:t>
      </w:r>
      <w:r w:rsidR="00F84E54" w:rsidRPr="00B877CD">
        <w:rPr>
          <w:b/>
          <w:bCs/>
          <w:lang w:val="el-GR"/>
        </w:rPr>
        <w:t>15</w:t>
      </w:r>
      <w:r w:rsidR="00F84E54" w:rsidRPr="004C3334">
        <w:rPr>
          <w:b/>
          <w:bCs/>
          <w:lang w:val="el-GR"/>
        </w:rPr>
        <w:t>0</w:t>
      </w:r>
      <w:r w:rsidR="0069435C" w:rsidRPr="004C3334">
        <w:rPr>
          <w:b/>
          <w:bCs/>
          <w:lang w:val="el-GR"/>
        </w:rPr>
        <w:t>%</w:t>
      </w:r>
      <w:r w:rsidRPr="00D6202B">
        <w:rPr>
          <w:b/>
          <w:bCs/>
          <w:lang w:val="el-GR"/>
        </w:rPr>
        <w:t xml:space="preserve"> του προϋπολογισμού του υπό ανάθεση Έργου, για το οπο</w:t>
      </w:r>
      <w:r w:rsidR="00550040" w:rsidRPr="00D6202B">
        <w:rPr>
          <w:b/>
          <w:bCs/>
          <w:lang w:val="el-GR"/>
        </w:rPr>
        <w:t>ίο</w:t>
      </w:r>
      <w:r w:rsidRPr="00D6202B">
        <w:rPr>
          <w:b/>
          <w:bCs/>
          <w:lang w:val="el-GR"/>
        </w:rPr>
        <w:t xml:space="preserve"> υποβάλλει προσφορά.</w:t>
      </w:r>
      <w:r w:rsidR="00E83D26" w:rsidRPr="00D6202B">
        <w:rPr>
          <w:b/>
          <w:bCs/>
          <w:lang w:val="el-GR"/>
        </w:rPr>
        <w:t xml:space="preserve"> </w:t>
      </w:r>
      <w:bookmarkEnd w:id="116"/>
    </w:p>
    <w:p w14:paraId="7D4F7C41" w14:textId="4F67EC2B"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0"/>
        <w:ind w:left="1276"/>
        <w:rPr>
          <w:lang w:val="el-GR"/>
        </w:rPr>
      </w:pPr>
      <w:bookmarkStart w:id="117" w:name="_Ref496541329"/>
      <w:bookmarkStart w:id="118" w:name="_Ref496541556"/>
      <w:bookmarkStart w:id="119" w:name="_Toc97194279"/>
      <w:bookmarkStart w:id="120" w:name="_Toc97194427"/>
      <w:bookmarkStart w:id="121" w:name="_Toc157606552"/>
      <w:r w:rsidRPr="00603221">
        <w:rPr>
          <w:lang w:val="el-GR"/>
        </w:rPr>
        <w:t>Τεχνική και επαγγελματική ικανότητα</w:t>
      </w:r>
      <w:bookmarkEnd w:id="117"/>
      <w:bookmarkEnd w:id="118"/>
      <w:bookmarkEnd w:id="119"/>
      <w:bookmarkEnd w:id="120"/>
      <w:bookmarkEnd w:id="121"/>
      <w:r w:rsidR="0071303E" w:rsidRPr="00603221">
        <w:rPr>
          <w:lang w:val="el-GR"/>
        </w:rPr>
        <w:t xml:space="preserve"> </w:t>
      </w:r>
    </w:p>
    <w:p w14:paraId="58AA3308" w14:textId="77777777" w:rsidR="0069435C" w:rsidRPr="008E43C4" w:rsidRDefault="0069435C" w:rsidP="0069435C">
      <w:pPr>
        <w:pStyle w:val="40"/>
        <w:rPr>
          <w:lang w:val="el-GR" w:eastAsia="en-US"/>
        </w:rPr>
      </w:pPr>
      <w:bookmarkStart w:id="122" w:name="_Ref61980826"/>
      <w:bookmarkStart w:id="123" w:name="_Toc97194280"/>
      <w:bookmarkStart w:id="124" w:name="_Toc157606553"/>
      <w:bookmarkStart w:id="125" w:name="_Ref40965350"/>
      <w:r>
        <w:rPr>
          <w:lang w:val="el-GR" w:eastAsia="en-US"/>
        </w:rPr>
        <w:t>Τεχνική Ικανότητα</w:t>
      </w:r>
      <w:bookmarkEnd w:id="122"/>
      <w:bookmarkEnd w:id="123"/>
      <w:bookmarkEnd w:id="124"/>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6"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0C5A1E2" w14:textId="77777777" w:rsidR="00274A65" w:rsidRPr="00E2764A" w:rsidRDefault="00274A65" w:rsidP="00E2764A">
      <w:pPr>
        <w:pStyle w:val="Tabletext"/>
        <w:spacing w:after="0"/>
        <w:ind w:left="881"/>
        <w:jc w:val="both"/>
        <w:rPr>
          <w:rFonts w:ascii="Arial" w:hAnsi="Arial" w:cs="Arial"/>
          <w:sz w:val="24"/>
          <w:lang w:eastAsia="el-GR"/>
        </w:rPr>
      </w:pPr>
    </w:p>
    <w:bookmarkEnd w:id="126"/>
    <w:p w14:paraId="08C333D2" w14:textId="57C7C716" w:rsidR="0029444B" w:rsidRPr="004C3334" w:rsidRDefault="00664A8F" w:rsidP="003626A1">
      <w:pPr>
        <w:tabs>
          <w:tab w:val="left" w:pos="1701"/>
        </w:tabs>
        <w:rPr>
          <w:lang w:val="el-GR"/>
        </w:rPr>
      </w:pPr>
      <w:r w:rsidRPr="004C3334">
        <w:rPr>
          <w:lang w:val="el-GR"/>
        </w:rPr>
        <w:t>Συγκεκριμένα</w:t>
      </w:r>
      <w:r w:rsidR="0029444B" w:rsidRPr="004C3334">
        <w:rPr>
          <w:lang w:val="el-GR"/>
        </w:rPr>
        <w:t xml:space="preserve"> απαιτείται </w:t>
      </w:r>
      <w:r w:rsidRPr="004C3334">
        <w:rPr>
          <w:lang w:val="el-GR"/>
        </w:rPr>
        <w:t xml:space="preserve">κατά τα τελευταία </w:t>
      </w:r>
      <w:r w:rsidR="004A0D0B" w:rsidRPr="004C3334">
        <w:rPr>
          <w:lang w:val="el-GR"/>
        </w:rPr>
        <w:t xml:space="preserve">επτά </w:t>
      </w:r>
      <w:r w:rsidRPr="004C3334">
        <w:rPr>
          <w:lang w:val="el-GR"/>
        </w:rPr>
        <w:t>(</w:t>
      </w:r>
      <w:r w:rsidR="004A0D0B" w:rsidRPr="004C3334">
        <w:rPr>
          <w:lang w:val="el-GR"/>
        </w:rPr>
        <w:t>7</w:t>
      </w:r>
      <w:r w:rsidRPr="004C3334">
        <w:rPr>
          <w:lang w:val="el-GR"/>
        </w:rPr>
        <w:t xml:space="preserve">) έτη </w:t>
      </w:r>
      <w:r w:rsidR="0029444B" w:rsidRPr="004C3334">
        <w:rPr>
          <w:lang w:val="el-GR"/>
        </w:rPr>
        <w:t xml:space="preserve">να έχουν ολοκληρώσει επιτυχώς </w:t>
      </w:r>
      <w:r w:rsidR="004A0D0B" w:rsidRPr="004C3334">
        <w:rPr>
          <w:lang w:val="el-GR"/>
        </w:rPr>
        <w:t>, ή να έχ</w:t>
      </w:r>
      <w:r w:rsidR="004C3334" w:rsidRPr="004C3334">
        <w:rPr>
          <w:lang w:val="el-GR"/>
        </w:rPr>
        <w:t>ουν</w:t>
      </w:r>
      <w:r w:rsidR="004A0D0B" w:rsidRPr="004C3334">
        <w:rPr>
          <w:lang w:val="el-GR"/>
        </w:rPr>
        <w:t xml:space="preserve"> υλοποιήσει σε ποσοστό τουλάχιστον </w:t>
      </w:r>
      <w:r w:rsidR="00073143">
        <w:rPr>
          <w:lang w:val="el-GR"/>
        </w:rPr>
        <w:t>5</w:t>
      </w:r>
      <w:r w:rsidR="004A0D0B" w:rsidRPr="004C3334">
        <w:rPr>
          <w:lang w:val="el-GR"/>
        </w:rPr>
        <w:t>0%</w:t>
      </w:r>
      <w:r w:rsidR="00E14C8B">
        <w:rPr>
          <w:lang w:val="el-GR"/>
        </w:rPr>
        <w:t xml:space="preserve"> </w:t>
      </w:r>
      <w:r w:rsidR="003E66D5">
        <w:rPr>
          <w:lang w:val="el-GR"/>
        </w:rPr>
        <w:t>(και να πιστοποιείται με αντίστοιχ</w:t>
      </w:r>
      <w:r w:rsidR="00002619">
        <w:rPr>
          <w:lang w:val="el-GR"/>
        </w:rPr>
        <w:t xml:space="preserve">η απόφαση και πρακτικό  παραλαβής) </w:t>
      </w:r>
      <w:r w:rsidR="004A0D0B" w:rsidRPr="004C3334">
        <w:rPr>
          <w:lang w:val="el-GR"/>
        </w:rPr>
        <w:t xml:space="preserve">, </w:t>
      </w:r>
      <w:r w:rsidR="0029444B" w:rsidRPr="004C3334">
        <w:rPr>
          <w:lang w:val="el-GR"/>
        </w:rPr>
        <w:t xml:space="preserve">τουλάχιστον δύο (2) έργα </w:t>
      </w:r>
      <w:r w:rsidR="004208F0" w:rsidRPr="004C3334">
        <w:rPr>
          <w:lang w:val="el-GR"/>
        </w:rPr>
        <w:t xml:space="preserve">που να καλύπτουν </w:t>
      </w:r>
      <w:r w:rsidR="0029444B" w:rsidRPr="004C3334">
        <w:rPr>
          <w:lang w:val="el-GR"/>
        </w:rPr>
        <w:t xml:space="preserve"> τα ακόλουθα </w:t>
      </w:r>
      <w:r w:rsidR="00D419A1" w:rsidRPr="004C3334">
        <w:rPr>
          <w:lang w:val="el-GR"/>
        </w:rPr>
        <w:t xml:space="preserve">τέσσερα </w:t>
      </w:r>
      <w:r w:rsidR="0029444B" w:rsidRPr="004C3334">
        <w:rPr>
          <w:lang w:val="el-GR"/>
        </w:rPr>
        <w:t xml:space="preserve"> (</w:t>
      </w:r>
      <w:r w:rsidR="00D419A1" w:rsidRPr="004C3334">
        <w:rPr>
          <w:lang w:val="el-GR"/>
        </w:rPr>
        <w:t>4</w:t>
      </w:r>
      <w:r w:rsidR="0029444B" w:rsidRPr="004C3334">
        <w:rPr>
          <w:lang w:val="el-GR"/>
        </w:rPr>
        <w:t>) πεδία είτε ξεχωριστά είτε συνδυαστικά, με τα οποία υπάρχει συνάφεια με το αντικείμενο της παρούσας, συνολικής αξίας τουλάχιστον ίσης με 20% της αξίας της σύμβασης</w:t>
      </w:r>
      <w:r w:rsidR="004C3334" w:rsidRPr="004C3334">
        <w:rPr>
          <w:lang w:val="el-GR"/>
        </w:rPr>
        <w:t>, χωρίς ΦΠΑ και χωρίς τα δικαιώματα προαίρεσης</w:t>
      </w:r>
      <w:r w:rsidR="0029444B" w:rsidRPr="004C3334">
        <w:rPr>
          <w:lang w:val="el-GR"/>
        </w:rPr>
        <w:t>.</w:t>
      </w:r>
    </w:p>
    <w:p w14:paraId="43A7A893" w14:textId="7BA83052" w:rsidR="0029444B" w:rsidRPr="004C3334" w:rsidRDefault="0029444B" w:rsidP="003626A1">
      <w:pPr>
        <w:tabs>
          <w:tab w:val="left" w:pos="1701"/>
        </w:tabs>
        <w:spacing w:before="120"/>
        <w:rPr>
          <w:lang w:val="el-GR"/>
        </w:rPr>
      </w:pPr>
      <w:r w:rsidRPr="004C3334">
        <w:rPr>
          <w:lang w:val="el-GR"/>
        </w:rPr>
        <w:t>Συναφείς συμβάσεις θεωρούνται αυτές οι οποίες αφορούν τα ακόλουθα πεδία:</w:t>
      </w:r>
    </w:p>
    <w:p w14:paraId="69B034E8" w14:textId="082D8BF9" w:rsidR="00D140B6" w:rsidRPr="004C3334" w:rsidRDefault="00D140B6" w:rsidP="00C763A3">
      <w:pPr>
        <w:pStyle w:val="aff4"/>
        <w:numPr>
          <w:ilvl w:val="0"/>
          <w:numId w:val="94"/>
        </w:numPr>
        <w:rPr>
          <w:lang w:val="el-GR" w:eastAsia="el-GR"/>
        </w:rPr>
      </w:pPr>
      <w:r w:rsidRPr="004C3334">
        <w:rPr>
          <w:lang w:val="el-GR" w:eastAsia="el-GR"/>
        </w:rPr>
        <w:t xml:space="preserve">Υλοποίηση/ανάπτυξη </w:t>
      </w:r>
      <w:r w:rsidR="00D419A1" w:rsidRPr="004C3334">
        <w:rPr>
          <w:lang w:val="el-GR" w:eastAsia="el-GR"/>
        </w:rPr>
        <w:t xml:space="preserve">δικτύου </w:t>
      </w:r>
      <w:r w:rsidRPr="004C3334">
        <w:rPr>
          <w:lang w:val="el-GR" w:eastAsia="el-GR"/>
        </w:rPr>
        <w:t>μετεωρολογικών σ</w:t>
      </w:r>
      <w:r w:rsidR="00D419A1" w:rsidRPr="004C3334">
        <w:rPr>
          <w:lang w:val="el-GR" w:eastAsia="el-GR"/>
        </w:rPr>
        <w:t>ταθμών</w:t>
      </w:r>
      <w:r w:rsidRPr="004C3334">
        <w:rPr>
          <w:lang w:val="el-GR" w:eastAsia="el-GR"/>
        </w:rPr>
        <w:t xml:space="preserve"> </w:t>
      </w:r>
    </w:p>
    <w:p w14:paraId="4CA7628B" w14:textId="77777777" w:rsidR="004A0D0B" w:rsidRPr="004C3334" w:rsidRDefault="004A0D0B" w:rsidP="00C763A3">
      <w:pPr>
        <w:pStyle w:val="aff4"/>
        <w:numPr>
          <w:ilvl w:val="0"/>
          <w:numId w:val="94"/>
        </w:numPr>
        <w:rPr>
          <w:lang w:val="el-GR" w:eastAsia="el-GR"/>
        </w:rPr>
      </w:pPr>
      <w:r w:rsidRPr="004C3334">
        <w:rPr>
          <w:lang w:val="el-GR" w:eastAsia="el-GR"/>
        </w:rPr>
        <w:t xml:space="preserve">Υλοποίηση/ανάπτυξη Δικτύου Ατμοσφαιρικών Ηλεκτρικών Εκκενώσεων (ΔΑΗΕ) </w:t>
      </w:r>
    </w:p>
    <w:p w14:paraId="6539EDDC" w14:textId="77777777" w:rsidR="004C3334" w:rsidRPr="004C3334" w:rsidRDefault="0029444B" w:rsidP="00C763A3">
      <w:pPr>
        <w:pStyle w:val="aff4"/>
        <w:numPr>
          <w:ilvl w:val="0"/>
          <w:numId w:val="94"/>
        </w:numPr>
        <w:spacing w:before="120"/>
        <w:rPr>
          <w:b/>
          <w:bCs/>
          <w:u w:val="single"/>
          <w:lang w:val="el-GR"/>
        </w:rPr>
      </w:pPr>
      <w:r w:rsidRPr="004C3334">
        <w:rPr>
          <w:lang w:val="el-GR" w:eastAsia="el-GR"/>
        </w:rPr>
        <w:t>Υλοποίηση/ανάπτυξη μετεωρολογικών συστημάτων (meteorological hardware)</w:t>
      </w:r>
    </w:p>
    <w:p w14:paraId="53B671B9" w14:textId="4D8B97D0" w:rsidR="004C3334" w:rsidRPr="004C3334" w:rsidRDefault="004A0D0B" w:rsidP="00C763A3">
      <w:pPr>
        <w:pStyle w:val="aff4"/>
        <w:numPr>
          <w:ilvl w:val="0"/>
          <w:numId w:val="94"/>
        </w:numPr>
        <w:spacing w:before="120"/>
        <w:rPr>
          <w:b/>
          <w:bCs/>
          <w:u w:val="single"/>
          <w:lang w:val="el-GR"/>
        </w:rPr>
      </w:pPr>
      <w:r w:rsidRPr="004C3334">
        <w:rPr>
          <w:lang w:val="el-GR"/>
        </w:rPr>
        <w:t>Υλοποίηση εγκατάστασης συστήματος Λήψης και Επεξεργασίας Δορυφορικών Δεδομένων</w:t>
      </w:r>
    </w:p>
    <w:p w14:paraId="4D3E4AA4" w14:textId="79A54550" w:rsidR="00DA38A8" w:rsidRDefault="004226B0" w:rsidP="004C3334">
      <w:pPr>
        <w:rPr>
          <w:lang w:val="el-GR"/>
        </w:rPr>
      </w:pPr>
      <w:bookmarkStart w:id="127" w:name="_Ref61862075"/>
      <w:r w:rsidRPr="004226B0">
        <w:rPr>
          <w:lang w:val="el-GR"/>
        </w:rPr>
        <w:t>Για τη διασφάλιση ικανοποιητικού επιπέδου ανταγωνισμού, δύναται να ληφθούν υπόψη και στοιχεία συμβάσεων που υλοποιήθηκαν</w:t>
      </w:r>
      <w:r w:rsidR="001B3490">
        <w:rPr>
          <w:lang w:val="el-GR"/>
        </w:rPr>
        <w:t xml:space="preserve"> ή υλοποιούνται </w:t>
      </w:r>
      <w:r w:rsidRPr="004226B0">
        <w:rPr>
          <w:lang w:val="el-GR"/>
        </w:rPr>
        <w:t xml:space="preserve">πριν από την τελευταία </w:t>
      </w:r>
      <w:r w:rsidR="00E006A3">
        <w:rPr>
          <w:lang w:val="el-GR"/>
        </w:rPr>
        <w:t>πενταετία</w:t>
      </w:r>
      <w:r w:rsidRPr="004226B0">
        <w:rPr>
          <w:lang w:val="el-GR"/>
        </w:rPr>
        <w:t xml:space="preserve"> και όχι πέραν των </w:t>
      </w:r>
      <w:r w:rsidR="00E006A3">
        <w:rPr>
          <w:lang w:val="el-GR"/>
        </w:rPr>
        <w:t>επτά</w:t>
      </w:r>
      <w:r w:rsidRPr="004226B0">
        <w:rPr>
          <w:lang w:val="el-GR"/>
        </w:rPr>
        <w:t xml:space="preserve"> (</w:t>
      </w:r>
      <w:r w:rsidR="00E006A3">
        <w:rPr>
          <w:lang w:val="el-GR"/>
        </w:rPr>
        <w:t>7)</w:t>
      </w:r>
      <w:r w:rsidRPr="004226B0">
        <w:rPr>
          <w:lang w:val="el-GR"/>
        </w:rPr>
        <w:t xml:space="preserve"> ετών από την ημερομηνία διενέργειας του διαγωνισμού</w:t>
      </w:r>
      <w:r w:rsidR="00E006A3">
        <w:rPr>
          <w:lang w:val="el-GR"/>
        </w:rPr>
        <w:t xml:space="preserve"> λόγω του εξειδικευμένου αντικειμένου της παρούσας σύμβασης </w:t>
      </w:r>
      <w:r w:rsidR="0072132D">
        <w:rPr>
          <w:lang w:val="el-GR"/>
        </w:rPr>
        <w:t xml:space="preserve">και </w:t>
      </w:r>
      <w:r w:rsidR="00534CC1">
        <w:rPr>
          <w:lang w:val="el-GR"/>
        </w:rPr>
        <w:t xml:space="preserve">την υλοποίηση </w:t>
      </w:r>
      <w:r w:rsidR="0072132D">
        <w:rPr>
          <w:lang w:val="el-GR"/>
        </w:rPr>
        <w:t>περιορισμέν</w:t>
      </w:r>
      <w:r w:rsidR="00534CC1">
        <w:rPr>
          <w:lang w:val="el-GR"/>
        </w:rPr>
        <w:t>ου</w:t>
      </w:r>
      <w:r w:rsidR="0072132D">
        <w:rPr>
          <w:lang w:val="el-GR"/>
        </w:rPr>
        <w:t xml:space="preserve"> πλήθ</w:t>
      </w:r>
      <w:r w:rsidR="00534CC1">
        <w:rPr>
          <w:lang w:val="el-GR"/>
        </w:rPr>
        <w:t>ους</w:t>
      </w:r>
      <w:r w:rsidR="0072132D">
        <w:rPr>
          <w:lang w:val="el-GR"/>
        </w:rPr>
        <w:t xml:space="preserve"> αντίστοιχων έργων</w:t>
      </w:r>
      <w:r w:rsidR="00534CC1">
        <w:rPr>
          <w:lang w:val="el-GR"/>
        </w:rPr>
        <w:t xml:space="preserve"> κατά την τελευταία πενταετία</w:t>
      </w:r>
      <w:r w:rsidRPr="004226B0">
        <w:rPr>
          <w:lang w:val="el-GR"/>
        </w:rPr>
        <w:t>.</w:t>
      </w:r>
    </w:p>
    <w:p w14:paraId="191BD0CA" w14:textId="638054B3" w:rsidR="004C3334" w:rsidRPr="00B94118" w:rsidRDefault="004C3334" w:rsidP="004C3334">
      <w:pPr>
        <w:rPr>
          <w:lang w:val="el-GR"/>
        </w:rPr>
      </w:pPr>
      <w:r w:rsidRPr="00B94118">
        <w:rPr>
          <w:lang w:val="el-GR"/>
        </w:rPr>
        <w:lastRenderedPageBreak/>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bookmarkEnd w:id="127"/>
    </w:p>
    <w:p w14:paraId="474F899F" w14:textId="77777777" w:rsidR="00CC2818" w:rsidRPr="00C00652" w:rsidRDefault="00CC2818" w:rsidP="008E43C4">
      <w:pPr>
        <w:ind w:left="360"/>
        <w:rPr>
          <w:bCs/>
          <w:highlight w:val="cyan"/>
          <w:lang w:val="el-GR"/>
        </w:rPr>
      </w:pPr>
    </w:p>
    <w:p w14:paraId="515F669D" w14:textId="77777777" w:rsidR="00CC2818" w:rsidRPr="006E6191" w:rsidRDefault="00CC2818" w:rsidP="00CC2818">
      <w:pPr>
        <w:pStyle w:val="40"/>
        <w:rPr>
          <w:lang w:val="el-GR" w:eastAsia="en-US"/>
        </w:rPr>
      </w:pPr>
      <w:bookmarkStart w:id="128" w:name="_Toc97194281"/>
      <w:bookmarkStart w:id="129" w:name="_Ref149744719"/>
      <w:bookmarkStart w:id="130" w:name="_Toc157606554"/>
      <w:bookmarkEnd w:id="125"/>
      <w:r w:rsidRPr="00CC2818">
        <w:rPr>
          <w:lang w:val="el-GR" w:eastAsia="en-US"/>
        </w:rPr>
        <w:t>Επαγγελματική Ικανότητα – Ομάδα Έργου</w:t>
      </w:r>
      <w:bookmarkEnd w:id="128"/>
      <w:bookmarkEnd w:id="129"/>
      <w:bookmarkEnd w:id="130"/>
    </w:p>
    <w:p w14:paraId="673E279F" w14:textId="1DC9A587" w:rsidR="00F86B7A" w:rsidRPr="00603221" w:rsidRDefault="008B41C9" w:rsidP="00E2764A">
      <w:pPr>
        <w:rPr>
          <w:lang w:val="el-GR"/>
        </w:rPr>
      </w:pPr>
      <w:bookmarkStart w:id="131"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bookmarkEnd w:id="131"/>
    </w:p>
    <w:p w14:paraId="5682FC2E" w14:textId="4B2F263B" w:rsidR="000E6B11" w:rsidRPr="008D29AF" w:rsidRDefault="000E6B11" w:rsidP="003626A1">
      <w:pPr>
        <w:rPr>
          <w:highlight w:val="yellow"/>
          <w:lang w:val="el-GR"/>
        </w:rPr>
      </w:pPr>
      <w:bookmarkStart w:id="132" w:name="_Hlk20140163"/>
    </w:p>
    <w:p w14:paraId="04B52818" w14:textId="77777777" w:rsidR="00375C89" w:rsidRPr="007C58F1" w:rsidRDefault="00375C89" w:rsidP="003626A1">
      <w:pPr>
        <w:ind w:right="64"/>
      </w:pPr>
      <w:r w:rsidRPr="007C58F1">
        <w:rPr>
          <w:b/>
          <w:u w:val="single" w:color="000000"/>
        </w:rPr>
        <w:t>Υπεύθυνος Έργου</w:t>
      </w:r>
      <w:r w:rsidRPr="007C58F1">
        <w:rPr>
          <w:b/>
        </w:rPr>
        <w:t xml:space="preserve"> </w:t>
      </w:r>
    </w:p>
    <w:p w14:paraId="24B5EC35" w14:textId="193F4BEF"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Πανεπιστημιακή εκπαίδευση σε αντικείμενο σχετικό με την φύση του έργου όπως μετεωρολογία ή επιστήμες περιβάλλοντος ή επιστήμες πληροφορικής ή θετικές επιστήμες </w:t>
      </w:r>
    </w:p>
    <w:p w14:paraId="723379AE" w14:textId="77777777" w:rsidR="00375C89" w:rsidRPr="002F6077" w:rsidRDefault="00375C89"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 xml:space="preserve">10-ετής τουλάχιστον επαγγελματική εμπειρία στο χώρο των ΤΠΕ σε φορείς του στενού και του ευρύτερου δημόσιου τομέα ή/και του ιδιωτικού τομέα </w:t>
      </w:r>
    </w:p>
    <w:p w14:paraId="7D286AA4" w14:textId="0FF88954" w:rsidR="00375C89" w:rsidRPr="002F6077" w:rsidRDefault="00375C89"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 xml:space="preserve">5-ετής τουλάχιστον εμπειρία στη διοίκηση έργων ΤΠΕ που υλοποιούνται από φορείς του ευρύτερου δημόσιου τομέα ή/και του ιδιωτικού τομέα, με ένα τουλάχιστον έργο που έχει υλοποιηθεί ή βρίσκεται στο στάδιο υλοποίησης, με αντικείμενο </w:t>
      </w:r>
      <w:r w:rsidR="00CF0C75" w:rsidRPr="002F6077">
        <w:rPr>
          <w:rFonts w:cs="Tahoma"/>
          <w:sz w:val="22"/>
          <w:szCs w:val="22"/>
          <w:lang w:eastAsia="el-GR"/>
        </w:rPr>
        <w:t xml:space="preserve">που να καλύπτει τουλάχιστον ένα (1) από τα </w:t>
      </w:r>
      <w:r w:rsidR="00CF0C75" w:rsidRPr="002F6077">
        <w:rPr>
          <w:sz w:val="22"/>
          <w:szCs w:val="22"/>
        </w:rPr>
        <w:t xml:space="preserve">τέσσερα  (4) ζητούμενα πεδία της παρ. </w:t>
      </w:r>
      <w:r w:rsidR="00ED4A67" w:rsidRPr="002F6077">
        <w:rPr>
          <w:sz w:val="22"/>
          <w:szCs w:val="22"/>
        </w:rPr>
        <w:fldChar w:fldCharType="begin"/>
      </w:r>
      <w:r w:rsidR="00ED4A67" w:rsidRPr="002F6077">
        <w:rPr>
          <w:sz w:val="22"/>
          <w:szCs w:val="22"/>
        </w:rPr>
        <w:instrText xml:space="preserve"> REF _Ref61980826 \r \h </w:instrText>
      </w:r>
      <w:r w:rsidR="002F6077">
        <w:rPr>
          <w:sz w:val="22"/>
          <w:szCs w:val="22"/>
        </w:rPr>
        <w:instrText xml:space="preserve"> \* MERGEFORMAT </w:instrText>
      </w:r>
      <w:r w:rsidR="00ED4A67" w:rsidRPr="002F6077">
        <w:rPr>
          <w:sz w:val="22"/>
          <w:szCs w:val="22"/>
        </w:rPr>
      </w:r>
      <w:r w:rsidR="00ED4A67" w:rsidRPr="002F6077">
        <w:rPr>
          <w:sz w:val="22"/>
          <w:szCs w:val="22"/>
        </w:rPr>
        <w:fldChar w:fldCharType="separate"/>
      </w:r>
      <w:r w:rsidR="0056429F">
        <w:rPr>
          <w:sz w:val="22"/>
          <w:szCs w:val="22"/>
        </w:rPr>
        <w:t>2.2.6.1</w:t>
      </w:r>
      <w:r w:rsidR="00ED4A67" w:rsidRPr="002F6077">
        <w:rPr>
          <w:sz w:val="22"/>
          <w:szCs w:val="22"/>
        </w:rPr>
        <w:fldChar w:fldCharType="end"/>
      </w:r>
    </w:p>
    <w:p w14:paraId="12901423" w14:textId="77777777" w:rsidR="00375C89" w:rsidRPr="002F6077" w:rsidRDefault="00375C89"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 xml:space="preserve">Να διαθέτει πιστοποίηση PMI ή αντίστοιχη πιστοποίηση. </w:t>
      </w:r>
    </w:p>
    <w:p w14:paraId="7738152E" w14:textId="78E023F1"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Μόνιμο στέλεχος του Φορέα του υποψηφίου και σε περίπτωση</w:t>
      </w:r>
      <w:r w:rsidRPr="007C58F1">
        <w:rPr>
          <w:rFonts w:cs="Tahoma"/>
          <w:sz w:val="22"/>
          <w:szCs w:val="22"/>
          <w:lang w:eastAsia="el-GR"/>
        </w:rPr>
        <w:t xml:space="preserve"> Ένωσης Εταιριών μόνιμο στέλεχος των Φορέων της Ένωσης. Εναλλακτικά να υπάρχει έγγραφη δήλωση συνεργασίας με τον υποψήφιο Ανάδοχο για το σύνολο του διαστήματος εκτέλεσης και ολοκλήρωσης του έργου. </w:t>
      </w:r>
    </w:p>
    <w:p w14:paraId="5FFD1B91" w14:textId="77777777" w:rsidR="00DA38A8" w:rsidRPr="00382F72" w:rsidRDefault="00DA38A8" w:rsidP="003626A1">
      <w:pPr>
        <w:ind w:right="64"/>
        <w:rPr>
          <w:b/>
          <w:u w:val="single" w:color="000000"/>
          <w:lang w:val="el-GR"/>
        </w:rPr>
      </w:pPr>
    </w:p>
    <w:p w14:paraId="3D916DF0" w14:textId="69C259D4" w:rsidR="00375C89" w:rsidRPr="007C58F1" w:rsidRDefault="00375C89" w:rsidP="003626A1">
      <w:pPr>
        <w:ind w:right="64"/>
        <w:rPr>
          <w:u w:val="single" w:color="000000"/>
        </w:rPr>
      </w:pPr>
      <w:r w:rsidRPr="007C58F1">
        <w:rPr>
          <w:b/>
          <w:u w:val="single" w:color="000000"/>
        </w:rPr>
        <w:t xml:space="preserve">Αναπληρωτής Υπεύθυνος Έργου </w:t>
      </w:r>
    </w:p>
    <w:p w14:paraId="4088F676" w14:textId="7288147C"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Πανεπιστημιακή εκπαίδευση σε αντικείμενο σχετικό με την φύση του έργου όπως μετεωρολογία ή επιστήμες περιβάλλοντος ή επιστήμες πληροφορικής ή θετικές επιστήμες. </w:t>
      </w:r>
    </w:p>
    <w:p w14:paraId="6163D22D" w14:textId="77777777" w:rsidR="00375C89" w:rsidRPr="002F6077" w:rsidRDefault="00375C89"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 xml:space="preserve">5ετής τουλάχιστον επαγγελματική εμπειρία στο χώρο των ΤΠΕ σε φορείς του στενού και του ευρύτερου δημόσιου τομέα ή/και του ιδιωτικού τομέα </w:t>
      </w:r>
    </w:p>
    <w:p w14:paraId="64DF4D93" w14:textId="7383AC4E" w:rsidR="00375C89" w:rsidRPr="002F6077" w:rsidRDefault="00375C89"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 xml:space="preserve">3ετής τουλάχιστον εμπειρία στη διοίκηση έργων ΤΠΕ που υλοποιούνται από φορείς του ευρύτερου δημόσιου τομέα ή/και του ιδιωτικού τομέα, με ένα τουλάχιστον έργο που έχει υλοποιηθεί ή βρίσκεται στο στάδιο υλοποίησης, με αντικείμενο </w:t>
      </w:r>
      <w:r w:rsidR="00CF0C75" w:rsidRPr="002F6077">
        <w:rPr>
          <w:rFonts w:cs="Tahoma"/>
          <w:sz w:val="22"/>
          <w:szCs w:val="22"/>
          <w:lang w:eastAsia="el-GR"/>
        </w:rPr>
        <w:t xml:space="preserve">που να καλύπτει τουλάχιστον ένα (1) από τα </w:t>
      </w:r>
      <w:r w:rsidR="00CF0C75" w:rsidRPr="002F6077">
        <w:rPr>
          <w:sz w:val="22"/>
          <w:szCs w:val="22"/>
        </w:rPr>
        <w:t xml:space="preserve">τέσσερα  (4) ζητούμενα πεδία της παρ. </w:t>
      </w:r>
      <w:r w:rsidR="00ED4A67" w:rsidRPr="002F6077">
        <w:rPr>
          <w:sz w:val="22"/>
          <w:szCs w:val="22"/>
        </w:rPr>
        <w:fldChar w:fldCharType="begin"/>
      </w:r>
      <w:r w:rsidR="00ED4A67" w:rsidRPr="002F6077">
        <w:rPr>
          <w:sz w:val="22"/>
          <w:szCs w:val="22"/>
        </w:rPr>
        <w:instrText xml:space="preserve"> REF _Ref61980826 \r \h </w:instrText>
      </w:r>
      <w:r w:rsidR="002F6077">
        <w:rPr>
          <w:sz w:val="22"/>
          <w:szCs w:val="22"/>
        </w:rPr>
        <w:instrText xml:space="preserve"> \* MERGEFORMAT </w:instrText>
      </w:r>
      <w:r w:rsidR="00ED4A67" w:rsidRPr="002F6077">
        <w:rPr>
          <w:sz w:val="22"/>
          <w:szCs w:val="22"/>
        </w:rPr>
      </w:r>
      <w:r w:rsidR="00ED4A67" w:rsidRPr="002F6077">
        <w:rPr>
          <w:sz w:val="22"/>
          <w:szCs w:val="22"/>
        </w:rPr>
        <w:fldChar w:fldCharType="separate"/>
      </w:r>
      <w:r w:rsidR="0056429F">
        <w:rPr>
          <w:sz w:val="22"/>
          <w:szCs w:val="22"/>
        </w:rPr>
        <w:t>2.2.6.1</w:t>
      </w:r>
      <w:r w:rsidR="00ED4A67" w:rsidRPr="002F6077">
        <w:rPr>
          <w:sz w:val="22"/>
          <w:szCs w:val="22"/>
        </w:rPr>
        <w:fldChar w:fldCharType="end"/>
      </w:r>
      <w:r w:rsidR="00CF0C75" w:rsidRPr="002F6077">
        <w:rPr>
          <w:sz w:val="22"/>
          <w:szCs w:val="22"/>
        </w:rPr>
        <w:t>.</w:t>
      </w:r>
      <w:r w:rsidR="00CF0C75" w:rsidRPr="002F6077">
        <w:t xml:space="preserve"> </w:t>
      </w:r>
      <w:r w:rsidRPr="002F6077">
        <w:rPr>
          <w:rFonts w:cs="Tahoma"/>
          <w:sz w:val="22"/>
          <w:szCs w:val="22"/>
          <w:lang w:eastAsia="el-GR"/>
        </w:rPr>
        <w:t xml:space="preserve"> </w:t>
      </w:r>
    </w:p>
    <w:p w14:paraId="65AFF85C"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Να διαθέτει πιστοποίηση PMI ή αντίστοιχη πιστοποίηση. </w:t>
      </w:r>
    </w:p>
    <w:p w14:paraId="35DAF59A" w14:textId="2F45A3B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Μόνιμο στέλεχος του Φορέα του υποψηφίου και σε περίπτωση Ένωσης Εταιριών μόνιμο στέλεχος των Φορέων της Ένωσης. Εναλλακτικά να υπάρχει έγγραφη δήλωση συνεργασίας με τον υποψήφιο Ανάδοχο για το σύνολο του διαστήματος εκτέλεσης και ολοκλήρωσης του έργου. </w:t>
      </w:r>
    </w:p>
    <w:p w14:paraId="78A4ECDF" w14:textId="77777777" w:rsidR="00DA38A8" w:rsidRDefault="00DA38A8" w:rsidP="003626A1">
      <w:pPr>
        <w:ind w:right="64"/>
        <w:rPr>
          <w:b/>
          <w:u w:val="single" w:color="000000"/>
          <w:lang w:val="el-GR"/>
        </w:rPr>
      </w:pPr>
    </w:p>
    <w:p w14:paraId="2C0CE053" w14:textId="0C1765B1" w:rsidR="00375C89" w:rsidRPr="007C58F1" w:rsidRDefault="00375C89" w:rsidP="003626A1">
      <w:pPr>
        <w:ind w:right="64"/>
        <w:rPr>
          <w:u w:val="single" w:color="000000"/>
          <w:lang w:val="el-GR"/>
        </w:rPr>
      </w:pPr>
      <w:r w:rsidRPr="007C58F1">
        <w:rPr>
          <w:b/>
          <w:u w:val="single" w:color="000000"/>
          <w:lang w:val="el-GR"/>
        </w:rPr>
        <w:t xml:space="preserve">Υπεύθυνοι Επιμέρους Αντικειμένων Έργου </w:t>
      </w:r>
    </w:p>
    <w:p w14:paraId="05069FA8" w14:textId="77777777" w:rsidR="00375C89" w:rsidRPr="007C58F1" w:rsidRDefault="00375C89" w:rsidP="003626A1">
      <w:pPr>
        <w:rPr>
          <w:lang w:val="el-GR"/>
        </w:rPr>
      </w:pPr>
      <w:r w:rsidRPr="007C58F1">
        <w:rPr>
          <w:lang w:val="el-GR"/>
        </w:rPr>
        <w:lastRenderedPageBreak/>
        <w:t xml:space="preserve">Δεδομένου ότι το αντικείμενο του έργου περιλαμβάνει την υλοποίηση αρκετών διαφορετικών Φάσεων Υλοποίησης, απαιτείται να οριστεί ένα στέλεχος του υποψηφίου, που θα έχει την ευθύνη για τα αντίστοιχα επιμέρους “Αντικείμενα”. Συγκεκριμένα, απαιτείται ο ορισμός των ακόλουθων ρόλων/αρμοδιοτήτων: </w:t>
      </w:r>
    </w:p>
    <w:p w14:paraId="6A2798CA"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Υπεύθυνος Υπολογιστικού Εξοπλισμού &amp; Διαχείρισης Υλικού </w:t>
      </w:r>
    </w:p>
    <w:p w14:paraId="0C1D7665"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Υπεύθυνος Εγκατάστασης Αισθητήρων Ηλεκτρικών Εκκενώσεων </w:t>
      </w:r>
    </w:p>
    <w:p w14:paraId="65363024" w14:textId="1B8F8232"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4C3334">
        <w:rPr>
          <w:rFonts w:cs="Tahoma"/>
          <w:sz w:val="22"/>
          <w:szCs w:val="22"/>
          <w:lang w:eastAsia="el-GR"/>
        </w:rPr>
        <w:t xml:space="preserve">Υπεύθυνος Εγκατάστασης Δορυφορικού Συστήματος Λήψης και Επεξεργασίας Δεδομένων </w:t>
      </w:r>
    </w:p>
    <w:p w14:paraId="6AE1CC10"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Υπεύθυνος Τεκμηρίωσης  </w:t>
      </w:r>
    </w:p>
    <w:p w14:paraId="735E6CBB"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Υπεύθυνος Λοιπών Εφαρμογών </w:t>
      </w:r>
    </w:p>
    <w:p w14:paraId="087E49EF"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Υπεύθυνος Πιλοτικής Λειτουργίας </w:t>
      </w:r>
    </w:p>
    <w:p w14:paraId="6FE6FD02"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Υπεύθυνος Δράσεων Προβολής και Δημοσιότητας </w:t>
      </w:r>
    </w:p>
    <w:p w14:paraId="0B8535DC" w14:textId="37E09E40" w:rsidR="00375C89" w:rsidRPr="007C58F1" w:rsidRDefault="00375C89" w:rsidP="003626A1">
      <w:pPr>
        <w:rPr>
          <w:lang w:val="el-GR"/>
        </w:rPr>
      </w:pPr>
      <w:r w:rsidRPr="007C58F1">
        <w:rPr>
          <w:lang w:val="el-GR"/>
        </w:rPr>
        <w:t xml:space="preserve">Κάθε ένας από τους παραπάνω θα έχει την ευθύνη διοίκησης και συντονισμού των επιμέρους (υπο)ομάδων υλοποίησης του αντίστοιχου Αντικειμένου και θα αναφέρεται απευθείας στον Υπεύθυνο Έργου. Είναι αποδεκτό το ίδιο φυσικό πρόσωπο να έχει περισσότερους από έναν ρόλους αρκεί να διαθέτει συνολικά τις απαραίτητες δεξιότητες και εμπειρία. Οι απαιτήσεις για κάθε έναν από τους παραπάνω ρόλους είναι οι εξής: </w:t>
      </w:r>
    </w:p>
    <w:p w14:paraId="2E8DF098" w14:textId="566B8118"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Πανεπιστημιακή εκπαίδευση ή απόφοιτοι ΤΕΙ </w:t>
      </w:r>
    </w:p>
    <w:p w14:paraId="257FE10A" w14:textId="62A37B4E"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Εμπειρία στο αντίστοιχο αντικείμενο σε φορείς του στενού και του ευρύτερου δημόσιου τομέα ή/και του ιδιωτικού τομέα </w:t>
      </w:r>
    </w:p>
    <w:p w14:paraId="1C058E9B" w14:textId="77777777" w:rsidR="00375C89" w:rsidRPr="007C58F1" w:rsidRDefault="00375C89" w:rsidP="00375C89">
      <w:pPr>
        <w:ind w:left="-15" w:right="64" w:firstLine="708"/>
        <w:rPr>
          <w:lang w:val="el-GR"/>
        </w:rPr>
      </w:pPr>
    </w:p>
    <w:p w14:paraId="35E9162C" w14:textId="16462362" w:rsidR="00375C89" w:rsidRPr="007C58F1" w:rsidRDefault="00375C89" w:rsidP="003626A1">
      <w:pPr>
        <w:rPr>
          <w:lang w:val="el-GR"/>
        </w:rPr>
      </w:pPr>
      <w:r w:rsidRPr="007C58F1">
        <w:rPr>
          <w:lang w:val="el-GR"/>
        </w:rPr>
        <w:t xml:space="preserve">Στην Ομάδα έργου απαιτείται πέραν των προαναφερόμενων ρόλων να μετέχουν : </w:t>
      </w:r>
    </w:p>
    <w:p w14:paraId="4A047225"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Τουλάχιστον 4 μηχανικοί οι οποίοι να έχουν κατ΄ ελάχιστον τριετή εμπειρία στην εγκατάσταση και υποστήριξη μετεωρολογικών συστημάτων η οποία να τεκμηριώνεται από την συμμετοχή τους σε αντίστοιχα έργα. </w:t>
      </w:r>
    </w:p>
    <w:p w14:paraId="279BDF51" w14:textId="77777777"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Έναν (1) Σύμβουλο Ασφάλειας Πληροφοριών, ο οποίος να διαθέτει κατ’ ελάχιστον:  </w:t>
      </w:r>
    </w:p>
    <w:p w14:paraId="21D2F328" w14:textId="77777777" w:rsidR="00375C89" w:rsidRPr="007C58F1" w:rsidRDefault="00375C89" w:rsidP="00C763A3">
      <w:pPr>
        <w:numPr>
          <w:ilvl w:val="1"/>
          <w:numId w:val="107"/>
        </w:numPr>
        <w:suppressAutoHyphens w:val="0"/>
        <w:spacing w:line="247" w:lineRule="auto"/>
        <w:ind w:left="1560" w:right="62" w:hanging="426"/>
        <w:rPr>
          <w:lang w:val="el-GR"/>
        </w:rPr>
      </w:pPr>
      <w:r w:rsidRPr="007C58F1">
        <w:rPr>
          <w:lang w:val="el-GR"/>
        </w:rPr>
        <w:t xml:space="preserve">Πτυχίο Πανεπιστημιακής Εκπαίδευσης και μεταπτυχιακό πάνω σε θέματα ασφάλειας πληροφοριών  </w:t>
      </w:r>
    </w:p>
    <w:p w14:paraId="34C6F902" w14:textId="77777777" w:rsidR="00375C89" w:rsidRPr="007C58F1" w:rsidRDefault="00375C89" w:rsidP="00C763A3">
      <w:pPr>
        <w:numPr>
          <w:ilvl w:val="1"/>
          <w:numId w:val="107"/>
        </w:numPr>
        <w:suppressAutoHyphens w:val="0"/>
        <w:spacing w:line="247" w:lineRule="auto"/>
        <w:ind w:left="1560" w:right="62" w:hanging="426"/>
        <w:rPr>
          <w:lang w:val="el-GR"/>
        </w:rPr>
      </w:pPr>
      <w:r w:rsidRPr="007C58F1">
        <w:rPr>
          <w:lang w:val="el-GR"/>
        </w:rPr>
        <w:t xml:space="preserve">Πιστοποιήσεις </w:t>
      </w:r>
      <w:r w:rsidRPr="007C58F1">
        <w:t>ISO</w:t>
      </w:r>
      <w:r w:rsidRPr="007C58F1">
        <w:rPr>
          <w:lang w:val="el-GR"/>
        </w:rPr>
        <w:t xml:space="preserve"> 27001 </w:t>
      </w:r>
      <w:r w:rsidRPr="007C58F1">
        <w:t>Auditor</w:t>
      </w:r>
      <w:r w:rsidRPr="007C58F1">
        <w:rPr>
          <w:lang w:val="el-GR"/>
        </w:rPr>
        <w:t xml:space="preserve"> και </w:t>
      </w:r>
      <w:r w:rsidRPr="007C58F1">
        <w:t>ISO</w:t>
      </w:r>
      <w:r w:rsidRPr="007C58F1">
        <w:rPr>
          <w:lang w:val="el-GR"/>
        </w:rPr>
        <w:t xml:space="preserve"> 22301  </w:t>
      </w:r>
    </w:p>
    <w:p w14:paraId="504B9366" w14:textId="3C181294" w:rsidR="00375C89" w:rsidRPr="007C58F1" w:rsidRDefault="00375C89" w:rsidP="00652462">
      <w:pPr>
        <w:pStyle w:val="Tabletext"/>
        <w:numPr>
          <w:ilvl w:val="0"/>
          <w:numId w:val="94"/>
        </w:numPr>
        <w:tabs>
          <w:tab w:val="clear" w:pos="881"/>
          <w:tab w:val="num" w:pos="1843"/>
        </w:tabs>
        <w:ind w:left="709" w:hanging="425"/>
        <w:jc w:val="both"/>
        <w:rPr>
          <w:lang w:eastAsia="el-GR"/>
        </w:rPr>
      </w:pPr>
      <w:r w:rsidRPr="007C58F1">
        <w:rPr>
          <w:rFonts w:cs="Tahoma"/>
          <w:sz w:val="22"/>
          <w:szCs w:val="22"/>
          <w:lang w:eastAsia="el-GR"/>
        </w:rPr>
        <w:t xml:space="preserve">Έναν (1) IT Auditor με εξειδίκευση σε θέματα Πληροφορικής και εμπειρία σε θέματα ασφάλειας πληροφοριακών συστημάτων, ο οποίος να διαθέτει κατ’ ελάχιστον : </w:t>
      </w:r>
    </w:p>
    <w:p w14:paraId="7E628971" w14:textId="77777777" w:rsidR="00375C89" w:rsidRPr="007C58F1" w:rsidRDefault="00375C89" w:rsidP="00C763A3">
      <w:pPr>
        <w:numPr>
          <w:ilvl w:val="1"/>
          <w:numId w:val="107"/>
        </w:numPr>
        <w:suppressAutoHyphens w:val="0"/>
        <w:spacing w:line="247" w:lineRule="auto"/>
        <w:ind w:left="1560" w:right="62" w:hanging="426"/>
        <w:rPr>
          <w:lang w:val="el-GR"/>
        </w:rPr>
      </w:pPr>
      <w:r w:rsidRPr="007C58F1">
        <w:rPr>
          <w:lang w:val="el-GR"/>
        </w:rPr>
        <w:t xml:space="preserve">Πτυχίο Πανεπιστημιακής Εκπαίδευσης και μεταπτυχιακό τίτλο.  </w:t>
      </w:r>
    </w:p>
    <w:p w14:paraId="16356755" w14:textId="09C793A0" w:rsidR="00375C89" w:rsidRPr="007C58F1" w:rsidRDefault="00375C89" w:rsidP="00C763A3">
      <w:pPr>
        <w:numPr>
          <w:ilvl w:val="1"/>
          <w:numId w:val="107"/>
        </w:numPr>
        <w:suppressAutoHyphens w:val="0"/>
        <w:spacing w:line="247" w:lineRule="auto"/>
        <w:ind w:left="1560" w:right="62" w:hanging="426"/>
        <w:rPr>
          <w:lang w:val="en-US"/>
        </w:rPr>
      </w:pPr>
      <w:r w:rsidRPr="007C58F1">
        <w:rPr>
          <w:lang w:val="el-GR"/>
        </w:rPr>
        <w:t>Πιστοποίηση</w:t>
      </w:r>
      <w:r w:rsidRPr="007C58F1">
        <w:rPr>
          <w:lang w:val="en-US"/>
        </w:rPr>
        <w:t xml:space="preserve"> </w:t>
      </w:r>
      <w:r w:rsidRPr="007C58F1">
        <w:rPr>
          <w:lang w:val="en-US"/>
        </w:rPr>
        <w:tab/>
        <w:t xml:space="preserve">CISSP </w:t>
      </w:r>
      <w:r w:rsidRPr="007C58F1">
        <w:rPr>
          <w:lang w:val="en-US"/>
        </w:rPr>
        <w:tab/>
        <w:t>(Certified Information System Security Professional).</w:t>
      </w:r>
    </w:p>
    <w:p w14:paraId="7A11642C" w14:textId="77777777" w:rsidR="000E6B11" w:rsidRPr="003626A1" w:rsidRDefault="000E6B11" w:rsidP="000E6B11">
      <w:pPr>
        <w:tabs>
          <w:tab w:val="num" w:pos="2160"/>
        </w:tabs>
        <w:suppressAutoHyphens w:val="0"/>
        <w:spacing w:before="120"/>
        <w:jc w:val="left"/>
        <w:rPr>
          <w:lang w:val="en-US"/>
        </w:rPr>
      </w:pPr>
    </w:p>
    <w:p w14:paraId="33C2B840" w14:textId="77777777" w:rsidR="008338F0" w:rsidRPr="001F4428" w:rsidRDefault="003355E7" w:rsidP="00086782">
      <w:pPr>
        <w:pStyle w:val="30"/>
        <w:ind w:left="1276"/>
        <w:rPr>
          <w:lang w:val="el-GR"/>
        </w:rPr>
      </w:pPr>
      <w:bookmarkStart w:id="133" w:name="_Ref496541343"/>
      <w:bookmarkStart w:id="134" w:name="_Ref496541651"/>
      <w:bookmarkStart w:id="135" w:name="_Toc97194282"/>
      <w:bookmarkStart w:id="136" w:name="_Toc97194428"/>
      <w:bookmarkStart w:id="137" w:name="_Toc157606555"/>
      <w:bookmarkEnd w:id="132"/>
      <w:r w:rsidRPr="001F4428">
        <w:rPr>
          <w:lang w:val="el-GR"/>
        </w:rPr>
        <w:t xml:space="preserve">Πρότυπα διασφάλισης ποιότητας </w:t>
      </w:r>
      <w:r w:rsidRPr="00086782">
        <w:rPr>
          <w:lang w:val="el-GR"/>
        </w:rPr>
        <w:t>και πρότυπα περιβαλλοντικής διαχείρισης</w:t>
      </w:r>
      <w:bookmarkEnd w:id="133"/>
      <w:bookmarkEnd w:id="134"/>
      <w:bookmarkEnd w:id="135"/>
      <w:bookmarkEnd w:id="136"/>
      <w:bookmarkEnd w:id="137"/>
    </w:p>
    <w:p w14:paraId="50232E1D" w14:textId="6F6DFA92" w:rsidR="008B41C9" w:rsidRPr="004C3334" w:rsidRDefault="008B41C9" w:rsidP="003329FF">
      <w:pPr>
        <w:rPr>
          <w:lang w:val="el-GR"/>
        </w:rPr>
      </w:pPr>
      <w:r w:rsidRPr="004C3334">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4C3334">
        <w:rPr>
          <w:lang w:val="el-GR"/>
        </w:rPr>
        <w:t xml:space="preserve"> </w:t>
      </w:r>
      <w:r w:rsidRPr="004C3334">
        <w:rPr>
          <w:lang w:val="el-GR"/>
        </w:rPr>
        <w:t>και να διαθέτουν οργανωμένο σύστημα διαχείρισης Ποιότητας</w:t>
      </w:r>
      <w:r w:rsidR="004C3334" w:rsidRPr="004C3334">
        <w:rPr>
          <w:lang w:val="el-GR"/>
        </w:rPr>
        <w:t>. Συγκεκριμένα απαιτείται :</w:t>
      </w:r>
    </w:p>
    <w:p w14:paraId="254BE984" w14:textId="77777777" w:rsidR="004C3334" w:rsidRPr="004C3334" w:rsidRDefault="004C3334" w:rsidP="004C3334">
      <w:pPr>
        <w:rPr>
          <w:lang w:val="el-GR"/>
        </w:rPr>
      </w:pPr>
      <w:r w:rsidRPr="004C3334">
        <w:rPr>
          <w:lang w:val="el-GR"/>
        </w:rPr>
        <w:t xml:space="preserve">Οι οικονομικοί φορείς πρέπει να διαθέτουν κατά την φάση υποβολής της Τεχνικής τους Προσφοράς και να ακολουθούν καθ’ όλη τη διάρκεια ισχύος της σύμβασης: </w:t>
      </w:r>
    </w:p>
    <w:p w14:paraId="6C4A3ACD" w14:textId="26999DF4" w:rsidR="004C3334" w:rsidRPr="004C3334" w:rsidRDefault="004C3334" w:rsidP="00652462">
      <w:pPr>
        <w:pStyle w:val="Tabletext"/>
        <w:numPr>
          <w:ilvl w:val="0"/>
          <w:numId w:val="94"/>
        </w:numPr>
        <w:tabs>
          <w:tab w:val="clear" w:pos="881"/>
          <w:tab w:val="num" w:pos="1843"/>
        </w:tabs>
        <w:ind w:left="709" w:hanging="425"/>
        <w:jc w:val="both"/>
        <w:rPr>
          <w:lang w:eastAsia="el-GR"/>
        </w:rPr>
      </w:pPr>
      <w:r w:rsidRPr="004C3334">
        <w:rPr>
          <w:rFonts w:cs="Tahoma"/>
          <w:sz w:val="22"/>
          <w:szCs w:val="22"/>
          <w:lang w:eastAsia="el-GR"/>
        </w:rPr>
        <w:lastRenderedPageBreak/>
        <w:t xml:space="preserve">Σύστημα Διασφάλισης Ποιότητας (ISO σειρά 9000 ή ισοδύναμο). Διαχείρισης ποιότητας και πιστοποίηση κατά ISO 9001:2015 εν ισχύ με πεδίο εφαρμογής την σχεδίαση, κατασκευή και υποστήριξη Μετεωρολογικών Συστημάτων. </w:t>
      </w:r>
    </w:p>
    <w:p w14:paraId="76BEC01B" w14:textId="77777777" w:rsidR="004C3334" w:rsidRPr="004C3334" w:rsidRDefault="004C3334" w:rsidP="004C3334">
      <w:pPr>
        <w:pStyle w:val="Tabletext"/>
        <w:tabs>
          <w:tab w:val="num" w:pos="1843"/>
        </w:tabs>
        <w:ind w:left="284"/>
        <w:jc w:val="both"/>
        <w:rPr>
          <w:lang w:eastAsia="el-GR"/>
        </w:rPr>
      </w:pPr>
      <w:r w:rsidRPr="004C3334">
        <w:rPr>
          <w:rFonts w:cs="Tahoma"/>
          <w:sz w:val="22"/>
          <w:szCs w:val="22"/>
          <w:lang w:eastAsia="el-GR"/>
        </w:rPr>
        <w:t xml:space="preserve">Σε περίπτωση Ένωσης εταιρειών θα πρέπει την ανωτέρω πιστοποίηση να τη διαθέτουν όλα τα μέλη της Ένωσης. </w:t>
      </w:r>
    </w:p>
    <w:p w14:paraId="0EDCD2E8" w14:textId="77777777" w:rsidR="004C3334" w:rsidRPr="004C3334" w:rsidRDefault="004C3334" w:rsidP="00652462">
      <w:pPr>
        <w:pStyle w:val="Tabletext"/>
        <w:numPr>
          <w:ilvl w:val="0"/>
          <w:numId w:val="94"/>
        </w:numPr>
        <w:tabs>
          <w:tab w:val="clear" w:pos="881"/>
          <w:tab w:val="num" w:pos="1843"/>
        </w:tabs>
        <w:ind w:left="709" w:hanging="425"/>
        <w:jc w:val="both"/>
        <w:rPr>
          <w:lang w:eastAsia="el-GR"/>
        </w:rPr>
      </w:pPr>
      <w:r w:rsidRPr="004C3334">
        <w:rPr>
          <w:rFonts w:cs="Tahoma"/>
          <w:sz w:val="22"/>
          <w:szCs w:val="22"/>
          <w:lang w:eastAsia="el-GR"/>
        </w:rPr>
        <w:t xml:space="preserve">Σύστημα Περιβαλλοντικής διαχείρισης (ISO 14001:2015 ή ισοδύναμο) </w:t>
      </w:r>
    </w:p>
    <w:p w14:paraId="4893D4F0" w14:textId="77777777" w:rsidR="004C3334" w:rsidRPr="002F6077" w:rsidRDefault="004C3334"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 xml:space="preserve">Σύστημα Υπηρεσιών Διαχείρισης της Τεχνολογίας Πληροφοριών (IT Service Management System), (ISO 20000-1:2018 ή ισοδύναμο) </w:t>
      </w:r>
    </w:p>
    <w:p w14:paraId="6A5CE00A" w14:textId="77777777" w:rsidR="004C3334" w:rsidRPr="002F6077" w:rsidRDefault="004C3334" w:rsidP="00652462">
      <w:pPr>
        <w:pStyle w:val="Tabletext"/>
        <w:numPr>
          <w:ilvl w:val="0"/>
          <w:numId w:val="94"/>
        </w:numPr>
        <w:tabs>
          <w:tab w:val="clear" w:pos="881"/>
          <w:tab w:val="num" w:pos="1843"/>
        </w:tabs>
        <w:ind w:left="709" w:hanging="425"/>
        <w:jc w:val="both"/>
        <w:rPr>
          <w:lang w:eastAsia="el-GR"/>
        </w:rPr>
      </w:pPr>
      <w:r w:rsidRPr="002F6077">
        <w:rPr>
          <w:rFonts w:cs="Tahoma"/>
          <w:sz w:val="22"/>
          <w:szCs w:val="22"/>
          <w:lang w:eastAsia="el-GR"/>
        </w:rPr>
        <w:t xml:space="preserve">Σύστημα διαχείρισης ασφάλειας πληροφοριών (ISO 27001:2013 ή ισοδύναμο) </w:t>
      </w:r>
    </w:p>
    <w:p w14:paraId="54611695" w14:textId="77777777" w:rsidR="00700647" w:rsidRPr="00B877CD" w:rsidRDefault="00700647" w:rsidP="00B877CD">
      <w:pPr>
        <w:pStyle w:val="Tabletext"/>
        <w:numPr>
          <w:ilvl w:val="0"/>
          <w:numId w:val="94"/>
        </w:numPr>
        <w:tabs>
          <w:tab w:val="clear" w:pos="881"/>
          <w:tab w:val="num" w:pos="1843"/>
        </w:tabs>
        <w:ind w:left="709" w:hanging="425"/>
        <w:jc w:val="both"/>
        <w:rPr>
          <w:rFonts w:cs="Tahoma"/>
          <w:sz w:val="22"/>
          <w:szCs w:val="22"/>
          <w:lang w:eastAsia="el-GR"/>
        </w:rPr>
      </w:pPr>
      <w:r w:rsidRPr="00B877CD">
        <w:rPr>
          <w:rFonts w:cs="Tahoma"/>
          <w:sz w:val="22"/>
          <w:szCs w:val="22"/>
        </w:rPr>
        <w:t xml:space="preserve">Πιστοποιητικό Βιομηχανικής Ασφάλειας κατά ΕΚΒΑ </w:t>
      </w:r>
      <w:r w:rsidR="00210089" w:rsidRPr="002F6077">
        <w:rPr>
          <w:rFonts w:cs="Tahoma"/>
          <w:sz w:val="22"/>
          <w:szCs w:val="22"/>
          <w:lang w:eastAsia="el-GR"/>
        </w:rPr>
        <w:t xml:space="preserve">σε επίπεδο τουλάχιστον </w:t>
      </w:r>
      <w:r w:rsidR="00373707" w:rsidRPr="002F6077">
        <w:rPr>
          <w:rFonts w:cs="Tahoma"/>
          <w:sz w:val="22"/>
          <w:szCs w:val="22"/>
          <w:lang w:eastAsia="el-GR"/>
        </w:rPr>
        <w:t xml:space="preserve">NATO/EU SECRET </w:t>
      </w:r>
      <w:r w:rsidRPr="00B877CD">
        <w:rPr>
          <w:rFonts w:cs="Tahoma"/>
          <w:sz w:val="22"/>
          <w:szCs w:val="22"/>
        </w:rPr>
        <w:t xml:space="preserve">και να το διατηρούν </w:t>
      </w:r>
      <w:r w:rsidR="00004B3F">
        <w:rPr>
          <w:rFonts w:cs="Tahoma"/>
          <w:sz w:val="22"/>
          <w:szCs w:val="22"/>
          <w:lang w:eastAsia="el-GR"/>
        </w:rPr>
        <w:t>σε</w:t>
      </w:r>
      <w:r w:rsidRPr="00B877CD">
        <w:rPr>
          <w:rFonts w:cs="Tahoma"/>
          <w:sz w:val="22"/>
          <w:szCs w:val="22"/>
        </w:rPr>
        <w:t xml:space="preserve"> ισχύ μέχρι τη λήξη της περιόδου εγγυημένης καλής λειτουργίας. Ομοίως, κάθε θυγατρική εταιρία ή υπεργολάβος ή μέλος της κοινοπραξίας, στο πλαίσιο του εν λόγω έργου, θα πρέπει να διαθέτει πιστοποιητικό Βιομηχανικής Ασφάλειας κατά ΕΚΒΑ. Οι αλλοδαποί οικονομικοί φορείς, δύνανται να συμμετέχουν, εφόσον κατέχουν εν ισχύ ισότιμο πιστοποιητικό εκδοθέν από τον αρμόδιο κρατικό φορέα ασφαλείας της χωράς τους και εφόσον η έδρα τους βρίσκεται σε ένα από τα κράτη μέλη της Ε.Ε., ή σε κράτος που έχει συνάψει συμφωνία ασφαλείας (security agreement) με την Ελλάδα. Τα εν λόγω πιστοποιητικά/αποδεικτικά ισοδυναμίας θα υποβληθούν με τα δικαιολογητικά κατακύρωσης. Σημειώνεται ότι για τη συμμετοχή των οικονομικών φορέων στον εν λόγω διαγωνισμό, η συμμόρφωση με τον εν λόγω όρο θα δηλώνεται στην υπεύθυνη δήλωση που θα συνοδεύει το ΕΕΕΣ</w:t>
      </w:r>
    </w:p>
    <w:p w14:paraId="2BAC2A2C" w14:textId="77777777" w:rsidR="00700647" w:rsidRPr="002F6077" w:rsidRDefault="00700647" w:rsidP="00B877CD">
      <w:pPr>
        <w:pStyle w:val="Tabletext"/>
        <w:jc w:val="both"/>
        <w:rPr>
          <w:lang w:eastAsia="el-GR"/>
        </w:rPr>
      </w:pPr>
    </w:p>
    <w:p w14:paraId="70ACF795" w14:textId="77777777" w:rsidR="00C70B7E" w:rsidRPr="008A366B" w:rsidRDefault="00C70B7E" w:rsidP="00C70B7E">
      <w:pPr>
        <w:rPr>
          <w:lang w:val="el-GR"/>
        </w:rPr>
      </w:pPr>
      <w:r w:rsidRPr="002F6077">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w:t>
      </w:r>
      <w:r w:rsidRPr="008A366B">
        <w:rPr>
          <w:lang w:val="el-GR"/>
        </w:rPr>
        <w:t xml:space="preserve">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B6187E9" w14:textId="77777777" w:rsidR="00375C89" w:rsidRPr="00603221" w:rsidRDefault="00375C89" w:rsidP="00B8545D">
      <w:pPr>
        <w:rPr>
          <w:bCs/>
          <w:lang w:val="el-GR"/>
        </w:rPr>
      </w:pPr>
    </w:p>
    <w:p w14:paraId="1ACDD6DF" w14:textId="77777777" w:rsidR="008338F0" w:rsidRDefault="003355E7" w:rsidP="00086782">
      <w:pPr>
        <w:pStyle w:val="30"/>
        <w:ind w:left="1276"/>
        <w:rPr>
          <w:lang w:val="el-GR"/>
        </w:rPr>
      </w:pPr>
      <w:bookmarkStart w:id="138" w:name="_Ref496541185"/>
      <w:bookmarkStart w:id="139" w:name="_Ref496541244"/>
      <w:bookmarkStart w:id="140" w:name="_Ref496541410"/>
      <w:bookmarkStart w:id="141" w:name="_Ref496541700"/>
      <w:bookmarkStart w:id="142" w:name="_Ref74505980"/>
      <w:bookmarkStart w:id="143" w:name="_Toc97194283"/>
      <w:bookmarkStart w:id="144" w:name="_Toc97194429"/>
      <w:bookmarkStart w:id="145" w:name="_Toc157606556"/>
      <w:r w:rsidRPr="00DD72A9">
        <w:rPr>
          <w:lang w:val="el-GR"/>
        </w:rPr>
        <w:t>Στήριξη στην ικανότητα τρίτων</w:t>
      </w:r>
      <w:bookmarkEnd w:id="138"/>
      <w:bookmarkEnd w:id="139"/>
      <w:bookmarkEnd w:id="140"/>
      <w:bookmarkEnd w:id="141"/>
      <w:r w:rsidRPr="00DD72A9">
        <w:rPr>
          <w:lang w:val="el-GR"/>
        </w:rPr>
        <w:t xml:space="preserve"> </w:t>
      </w:r>
      <w:r w:rsidR="0049631E" w:rsidRPr="00821852">
        <w:rPr>
          <w:lang w:val="el-GR"/>
        </w:rPr>
        <w:t>– Υπεργολαβία</w:t>
      </w:r>
      <w:bookmarkEnd w:id="142"/>
      <w:bookmarkEnd w:id="143"/>
      <w:bookmarkEnd w:id="144"/>
      <w:bookmarkEnd w:id="145"/>
    </w:p>
    <w:p w14:paraId="65B8F417" w14:textId="77777777" w:rsidR="0049631E" w:rsidRPr="00A334BA" w:rsidRDefault="0049631E" w:rsidP="00821852">
      <w:pPr>
        <w:pStyle w:val="40"/>
        <w:rPr>
          <w:lang w:val="el-GR"/>
        </w:rPr>
      </w:pPr>
      <w:bookmarkStart w:id="146" w:name="_Toc97194284"/>
      <w:bookmarkStart w:id="147" w:name="_Toc157606557"/>
      <w:r w:rsidRPr="00A334BA">
        <w:rPr>
          <w:lang w:val="el-GR"/>
        </w:rPr>
        <w:t>Στήριξη στην ικανότητα τρίτων</w:t>
      </w:r>
      <w:bookmarkEnd w:id="146"/>
      <w:bookmarkEnd w:id="147"/>
    </w:p>
    <w:p w14:paraId="5406B0F2" w14:textId="7F02FCEA" w:rsidR="00E46B2B"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6429F">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56429F">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w:t>
      </w:r>
    </w:p>
    <w:p w14:paraId="36710638" w14:textId="2BF30BA6" w:rsidR="00E46B2B" w:rsidRDefault="00FC651E">
      <w:pPr>
        <w:rPr>
          <w:lang w:val="en-US"/>
        </w:rPr>
      </w:pPr>
      <w:r>
        <w:rPr>
          <w:lang w:val="el-GR"/>
        </w:rPr>
        <w:t xml:space="preserve">Εξαιρούνται οι ακόλουθες απαιτήσεις </w:t>
      </w:r>
      <w:r>
        <w:rPr>
          <w:lang w:val="en-US"/>
        </w:rPr>
        <w:t>:</w:t>
      </w:r>
    </w:p>
    <w:p w14:paraId="331CC2BE" w14:textId="7CACFD26" w:rsidR="00FC651E" w:rsidRDefault="00FC651E" w:rsidP="00652462">
      <w:pPr>
        <w:pStyle w:val="aff4"/>
        <w:numPr>
          <w:ilvl w:val="0"/>
          <w:numId w:val="115"/>
        </w:numPr>
        <w:rPr>
          <w:lang w:val="el-GR"/>
        </w:rPr>
      </w:pPr>
      <w:r>
        <w:rPr>
          <w:lang w:val="el-GR"/>
        </w:rPr>
        <w:t xml:space="preserve">Πιστοποίηση </w:t>
      </w:r>
      <w:r>
        <w:rPr>
          <w:lang w:val="en-US"/>
        </w:rPr>
        <w:t>ISO</w:t>
      </w:r>
      <w:r w:rsidRPr="00FC651E">
        <w:rPr>
          <w:lang w:val="el-GR"/>
        </w:rPr>
        <w:t xml:space="preserve"> </w:t>
      </w:r>
      <w:r>
        <w:rPr>
          <w:lang w:val="el-GR"/>
        </w:rPr>
        <w:t>9001</w:t>
      </w:r>
      <w:r w:rsidRPr="00FC651E">
        <w:rPr>
          <w:lang w:val="el-GR"/>
        </w:rPr>
        <w:t>:</w:t>
      </w:r>
      <w:r>
        <w:rPr>
          <w:lang w:val="el-GR"/>
        </w:rPr>
        <w:t>2015 εν ισχύ με πεδίο εφαρμογής την σχεδίαση, κατασκευή και υλοποίηση, υποστήριξη Μετεωρολογικών Συστημάτων την οποία πρέπει να διαθέτουν αποκλειστικά ο υποψήφιος Ανάδοχος η σε περίπτωση Ένωσης Εταιρειών όλα τα μέλη της Ένωσης</w:t>
      </w:r>
    </w:p>
    <w:p w14:paraId="126FA99D" w14:textId="1115EE94" w:rsidR="00FC651E" w:rsidRDefault="00FC651E" w:rsidP="00652462">
      <w:pPr>
        <w:pStyle w:val="aff4"/>
        <w:numPr>
          <w:ilvl w:val="0"/>
          <w:numId w:val="115"/>
        </w:numPr>
        <w:rPr>
          <w:lang w:val="el-GR"/>
        </w:rPr>
      </w:pPr>
      <w:r>
        <w:rPr>
          <w:lang w:val="el-GR"/>
        </w:rPr>
        <w:t>Πιστοποίηση Βιομηχανικής Ασφάλειας κατά ΕΚΒΑ</w:t>
      </w:r>
      <w:r w:rsidR="001B302B">
        <w:rPr>
          <w:lang w:val="el-GR"/>
        </w:rPr>
        <w:t xml:space="preserve"> </w:t>
      </w:r>
      <w:r w:rsidR="001B302B" w:rsidRPr="001B302B">
        <w:rPr>
          <w:lang w:val="el-GR"/>
        </w:rPr>
        <w:t xml:space="preserve">Πιστοποιητικό Βιομηχανικής Ασφάλειας κατά ΕΚΒΑ σε επίπεδο τουλάχιστον NATO/EU SECRET </w:t>
      </w:r>
      <w:r w:rsidR="009F0E7E">
        <w:rPr>
          <w:lang w:val="el-GR"/>
        </w:rPr>
        <w:t xml:space="preserve">και να το διατηρούν </w:t>
      </w:r>
      <w:r w:rsidR="00004B3F">
        <w:rPr>
          <w:lang w:val="el-GR"/>
        </w:rPr>
        <w:t>σε</w:t>
      </w:r>
      <w:r w:rsidR="001B302B" w:rsidRPr="001B302B">
        <w:rPr>
          <w:lang w:val="el-GR"/>
        </w:rPr>
        <w:t xml:space="preserve"> ισχύ μέχρι τη λήξη της περιόδου εγγυημένης καλής λειτουργίας. </w:t>
      </w:r>
    </w:p>
    <w:p w14:paraId="116E5A77" w14:textId="77777777" w:rsidR="001B302B" w:rsidRPr="001B302B" w:rsidRDefault="001B302B" w:rsidP="00B877CD">
      <w:pPr>
        <w:pStyle w:val="aff4"/>
        <w:rPr>
          <w:lang w:val="el-GR"/>
        </w:rPr>
      </w:pPr>
      <w:r w:rsidRPr="001B302B">
        <w:rPr>
          <w:lang w:val="el-GR"/>
        </w:rPr>
        <w:lastRenderedPageBreak/>
        <w:t>Ομοίως, κάθε θυγατρική εταιρία ή υπεργολάβος ή μέλος της κοινοπραξίας, στο πλαίσιο του εν λόγω έργου, θα πρέπει να διαθέτει πιστοποιητικό Βιομηχανικής Ασφάλειας κατά ΕΚΒΑ. Οι αλλοδαποί οικονομικοί φορείς, δύνανται να συμμετέχουν, εφόσον κατέχουν εν ισχύ ισότιμο πιστοποιητικό εκδοθέν από τον αρμόδιο κρατικό φορέα ασφαλείας της χωράς τους και εφόσον η έδρα τους βρίσκεται σε ένα από τα κράτη μέλη της Ε.Ε., ή σε κράτος που έχει συνάψει συμφωνία ασφαλείας (security agreement) με την Ελλάδα. Τα εν λόγω πιστοποιητικά/αποδεικτικά ισοδυναμίας θα υποβληθούν με τα δικαιολογητικά κατακύρωσης. Σημειώνεται ότι για τη συμμετοχή των οικονομικών φορέων στον εν λόγω διαγωνισμό, η συμμόρφωση με τον εν λόγω όρο θα δηλώνεται στην υπεύθυνη δήλωση που θα συνοδεύει το ΕΕΕΣ</w:t>
      </w:r>
    </w:p>
    <w:p w14:paraId="519151A2" w14:textId="77777777" w:rsidR="001B302B" w:rsidRPr="001B302B" w:rsidRDefault="001B302B" w:rsidP="00B877CD">
      <w:pPr>
        <w:pStyle w:val="aff4"/>
        <w:rPr>
          <w:lang w:val="el-GR"/>
        </w:rPr>
      </w:pPr>
    </w:p>
    <w:p w14:paraId="4EF59BDA" w14:textId="77777777" w:rsidR="00FC651E" w:rsidRDefault="00FC651E" w:rsidP="00B877CD">
      <w:pPr>
        <w:pStyle w:val="aff4"/>
        <w:rPr>
          <w:lang w:val="el-GR"/>
        </w:rPr>
      </w:pPr>
    </w:p>
    <w:p w14:paraId="27834496" w14:textId="0375EDD8" w:rsidR="00FC651E" w:rsidRPr="00FC651E" w:rsidRDefault="00FC651E" w:rsidP="00FC651E">
      <w:pPr>
        <w:rPr>
          <w:lang w:val="el-GR"/>
        </w:rPr>
      </w:pPr>
      <w:r>
        <w:rPr>
          <w:lang w:val="el-GR"/>
        </w:rPr>
        <w:t xml:space="preserve">Οι οποίες </w:t>
      </w:r>
      <w:r w:rsidR="003907DC">
        <w:rPr>
          <w:lang w:val="el-GR"/>
        </w:rPr>
        <w:t>πρέπει</w:t>
      </w:r>
      <w:r>
        <w:rPr>
          <w:lang w:val="el-GR"/>
        </w:rPr>
        <w:t xml:space="preserve"> να καλύπτοντα υποχρεωτικά από τους οικονομικούς φορείς.</w:t>
      </w:r>
    </w:p>
    <w:p w14:paraId="0378F059" w14:textId="459D1665" w:rsidR="008338F0" w:rsidRPr="00603221" w:rsidRDefault="003355E7">
      <w:pPr>
        <w:rPr>
          <w:lang w:val="el-GR"/>
        </w:rPr>
      </w:pPr>
      <w:r w:rsidRPr="00603221">
        <w:rPr>
          <w:lang w:val="el-GR"/>
        </w:rPr>
        <w:t xml:space="preserve">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8"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03DB99B1"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8"/>
    <w:p w14:paraId="67DFCF77" w14:textId="0F04D756"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56429F">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0"/>
        <w:rPr>
          <w:lang w:val="el-GR"/>
        </w:rPr>
      </w:pPr>
      <w:bookmarkStart w:id="149" w:name="_Toc97194285"/>
      <w:bookmarkStart w:id="150" w:name="_Toc157606558"/>
      <w:r w:rsidRPr="003C1E1A">
        <w:rPr>
          <w:lang w:val="el-GR"/>
        </w:rPr>
        <w:t>Υπεργολαβία</w:t>
      </w:r>
      <w:bookmarkEnd w:id="149"/>
      <w:bookmarkEnd w:id="150"/>
      <w:r w:rsidRPr="003C1E1A">
        <w:rPr>
          <w:lang w:val="el-GR"/>
        </w:rPr>
        <w:t xml:space="preserve"> </w:t>
      </w:r>
    </w:p>
    <w:p w14:paraId="633050B2" w14:textId="76A9F6A5"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56429F">
        <w:rPr>
          <w:bCs/>
          <w:lang w:val="el-GR"/>
        </w:rPr>
        <w:t>2.2.3</w:t>
      </w:r>
      <w:r w:rsidR="00111D5A">
        <w:rPr>
          <w:bCs/>
          <w:lang w:val="el-GR"/>
        </w:rPr>
        <w:fldChar w:fldCharType="end"/>
      </w:r>
      <w:r>
        <w:rPr>
          <w:bCs/>
          <w:lang w:val="el-GR"/>
        </w:rPr>
        <w:t xml:space="preserve"> της παρούσας. Ο οικονομικός φορέας υποχρεούται να </w:t>
      </w:r>
      <w:r>
        <w:rPr>
          <w:bCs/>
          <w:lang w:val="el-GR"/>
        </w:rPr>
        <w:lastRenderedPageBreak/>
        <w:t xml:space="preserve">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56429F">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0"/>
        <w:ind w:left="1276"/>
        <w:rPr>
          <w:lang w:val="el-GR"/>
        </w:rPr>
      </w:pPr>
      <w:bookmarkStart w:id="151" w:name="_Toc97194286"/>
      <w:bookmarkStart w:id="152" w:name="_Toc97194430"/>
      <w:bookmarkStart w:id="153" w:name="_Toc157606559"/>
      <w:r w:rsidRPr="00603221">
        <w:rPr>
          <w:lang w:val="el-GR"/>
        </w:rPr>
        <w:t>Κανόνες απόδειξης ποιοτικής επιλογής</w:t>
      </w:r>
      <w:bookmarkEnd w:id="151"/>
      <w:bookmarkEnd w:id="152"/>
      <w:bookmarkEnd w:id="153"/>
    </w:p>
    <w:p w14:paraId="1DF38431" w14:textId="53651608"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56429F">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56429F">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56429F">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56429F">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3F323129"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56429F">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56429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56429F">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56429F">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56429F">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5EFF4C00"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56429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56429F">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56429F">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2C48B481"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0"/>
        <w:rPr>
          <w:rFonts w:cs="Tahoma"/>
          <w:i/>
          <w:color w:val="5B9BD5"/>
          <w:szCs w:val="22"/>
          <w:lang w:val="el-GR"/>
        </w:rPr>
      </w:pPr>
      <w:bookmarkStart w:id="154" w:name="_Ref74505997"/>
      <w:bookmarkStart w:id="155" w:name="_Toc97194287"/>
      <w:bookmarkStart w:id="156" w:name="_Toc157606560"/>
      <w:r w:rsidRPr="00603221">
        <w:rPr>
          <w:rFonts w:cs="Tahoma"/>
          <w:szCs w:val="22"/>
          <w:lang w:val="el-GR"/>
        </w:rPr>
        <w:t>Προκαταρκτική απόδειξη κατά την υποβολή προσφορών</w:t>
      </w:r>
      <w:bookmarkEnd w:id="154"/>
      <w:bookmarkEnd w:id="155"/>
      <w:bookmarkEnd w:id="156"/>
      <w:r w:rsidRPr="00603221">
        <w:rPr>
          <w:rFonts w:cs="Tahoma"/>
          <w:szCs w:val="22"/>
          <w:lang w:val="el-GR"/>
        </w:rPr>
        <w:t xml:space="preserve"> </w:t>
      </w:r>
    </w:p>
    <w:p w14:paraId="31F00A1A" w14:textId="2DEB4A9E"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6429F">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56429F">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6429F">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6429F">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6429F">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56429F" w:rsidRPr="0056429F">
        <w:rPr>
          <w:lang w:val="el-GR"/>
        </w:rPr>
        <w:t>ΕΥΡΩΠΑΙΚΟ ΕΝΙΑΙΟ ΕΓΓΡΑΦΟ ΣΥΜΒΑΣΗΣ (ΕΕΕΣ)</w:t>
      </w:r>
      <w:r w:rsidR="00AE32CA" w:rsidRPr="00603221">
        <w:rPr>
          <w:lang w:val="el-GR"/>
        </w:rPr>
        <w:fldChar w:fldCharType="end"/>
      </w:r>
      <w:r w:rsidR="00980673" w:rsidRPr="00980673">
        <w:rPr>
          <w:lang w:val="el-GR"/>
        </w:rPr>
        <w:t xml:space="preserve"> – ΕΥΡΩΠΑΙΚΟ ΕΝΙΑΙΟ ΕΓΓΡΑΦΟ ΣΥΜΒΑΣΗΣ (ΕΕΕΣ) ΠΑΡΑΡΤΗΜΑ ΙΙI – ΕΥΡΩΠΑΙΚΟ ΕΝΙΑΙΟ ΕΓΓΡΑΦΟ ΣΥΜΒΑΣΗΣ (ΕΕΕΣ)</w:t>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6"/>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AC85382"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hyperlink>
      <w:r w:rsidR="00901D54" w:rsidRPr="00E61168">
        <w:rPr>
          <w:rStyle w:val="-"/>
          <w:lang w:val="el-GR"/>
        </w:rPr>
        <w:t>.</w:t>
      </w:r>
    </w:p>
    <w:p w14:paraId="4F86609E" w14:textId="484DFFA8"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 xml:space="preserve">φο 2.2.3 της </w:t>
      </w:r>
      <w:r w:rsidR="00631B2B" w:rsidRPr="00631B2B">
        <w:rPr>
          <w:rStyle w:val="-"/>
          <w:lang w:val="el-GR"/>
        </w:rPr>
        <w:t xml:space="preserve">παρούσας </w:t>
      </w:r>
      <w:r w:rsidRPr="00032BAF">
        <w:rPr>
          <w:rFonts w:eastAsia="Calibri" w:cs="Times New Roman"/>
          <w:lang w:val="el-GR" w:eastAsia="en-US"/>
        </w:rPr>
        <w:t xml:space="preserve"> και ταυτόχρονα να επικαλεσθεί και τυχόν ληφθέντα μέτρα προς αποκατάσταση της αξιοπιστίας του.</w:t>
      </w:r>
    </w:p>
    <w:p w14:paraId="7135789E" w14:textId="04A0E636"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 xml:space="preserve">Ιδίως επισημαίνεται ότι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631B2B" w:rsidRPr="00631B2B">
        <w:rPr>
          <w:rStyle w:val="-"/>
          <w:lang w:val="el-GR"/>
        </w:rPr>
        <w:t>4</w:t>
      </w:r>
      <w:r w:rsidR="00B66786">
        <w:rPr>
          <w:rFonts w:eastAsia="Calibri" w:cs="Times New Roman"/>
          <w:lang w:val="el-GR" w:eastAsia="en-US"/>
        </w:rPr>
        <w:t xml:space="preserve"> </w:t>
      </w:r>
      <w:r>
        <w:rPr>
          <w:rFonts w:eastAsia="Calibri" w:cs="Times New Roman"/>
          <w:lang w:val="el-GR" w:eastAsia="en-US"/>
        </w:rPr>
        <w:t xml:space="preserve">της </w:t>
      </w:r>
      <w:r w:rsidR="00631B2B" w:rsidRPr="00631B2B">
        <w:rPr>
          <w:rStyle w:val="-"/>
          <w:lang w:val="el-GR"/>
        </w:rPr>
        <w:t>παρούσας</w:t>
      </w:r>
      <w:r>
        <w:rPr>
          <w:rFonts w:eastAsia="Calibri" w:cs="Times New Roman"/>
          <w:lang w:val="el-GR" w:eastAsia="en-US"/>
        </w:rPr>
        <w:t xml:space="preserve">, </w:t>
      </w:r>
      <w:r w:rsidRPr="00E14C02">
        <w:rPr>
          <w:rFonts w:eastAsia="Calibri" w:cs="Times New Roman"/>
          <w:lang w:val="el-GR" w:eastAsia="en-US"/>
        </w:rPr>
        <w:t>αναλύεται στο σχετικό πεδίο που προβάλλει κατόπιν θετικής απάντησης.</w:t>
      </w:r>
    </w:p>
    <w:p w14:paraId="2B6142D4" w14:textId="0C840F2C"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w:t>
      </w:r>
      <w:r w:rsidR="00631B2B" w:rsidRPr="00631B2B">
        <w:rPr>
          <w:rStyle w:val="-"/>
          <w:lang w:val="el-GR"/>
        </w:rPr>
        <w:t>, ως προς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w:t>
      </w:r>
      <w:r w:rsidR="00631B2B" w:rsidRPr="00631B2B">
        <w:rPr>
          <w:rStyle w:val="-"/>
          <w:lang w:val="el-GR"/>
        </w:rPr>
        <w:t>),</w:t>
      </w:r>
      <w:r w:rsidRPr="00E14C02">
        <w:rPr>
          <w:rFonts w:eastAsia="Calibri" w:cs="Times New Roman"/>
          <w:lang w:val="el-GR" w:eastAsia="en-US"/>
        </w:rPr>
        <w:t xml:space="preserve"> αυτές θεωρείται ότι δεν έχουν αθετηθεί</w:t>
      </w:r>
      <w:r w:rsidR="00631B2B" w:rsidRPr="00631B2B">
        <w:rPr>
          <w:rStyle w:val="-"/>
          <w:lang w:val="el-GR"/>
        </w:rPr>
        <w:t>,</w:t>
      </w:r>
      <w:r w:rsidRPr="00E14C02">
        <w:rPr>
          <w:rFonts w:eastAsia="Calibri" w:cs="Times New Roman"/>
          <w:lang w:val="el-GR" w:eastAsia="en-US"/>
        </w:rPr>
        <w:t xml:space="preserve">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212F284" w14:textId="77777777" w:rsidR="00145F4A" w:rsidRPr="00F62DBC" w:rsidRDefault="00145F4A" w:rsidP="00145F4A">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00DA22B1">
        <w:rPr>
          <w:rFonts w:eastAsia="Calibri" w:cs="Times New Roman"/>
          <w:lang w:val="el-GR" w:eastAsia="en-US"/>
        </w:rPr>
        <w:t>2.2.3.1</w:t>
      </w:r>
      <w:r w:rsidRPr="00CD148D">
        <w:rPr>
          <w:rFonts w:eastAsia="Calibri" w:cs="Times New Roman"/>
          <w:lang w:val="el-GR" w:eastAsia="en-US"/>
        </w:rPr>
        <w:t xml:space="preserve"> και </w:t>
      </w:r>
      <w:r w:rsidRPr="001C57FC">
        <w:rPr>
          <w:rFonts w:eastAsia="Calibri" w:cs="Times New Roman"/>
          <w:lang w:val="el-GR" w:eastAsia="en-US"/>
        </w:rPr>
        <w:t>2.2.3.</w:t>
      </w:r>
      <w:r w:rsidR="00E9016C">
        <w:rPr>
          <w:rFonts w:eastAsia="Calibri" w:cs="Times New Roman"/>
          <w:lang w:val="el-GR" w:eastAsia="en-US"/>
        </w:rPr>
        <w:t>3</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w:t>
      </w:r>
      <w:r w:rsidRPr="00F62DBC">
        <w:rPr>
          <w:rFonts w:eastAsia="Calibri" w:cs="Times New Roman"/>
          <w:lang w:val="el-GR" w:eastAsia="en-US"/>
        </w:rPr>
        <w:lastRenderedPageBreak/>
        <w:t>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f0"/>
          <w:rFonts w:eastAsia="Calibri" w:cs="Times New Roman"/>
          <w:lang w:val="el-GR" w:eastAsia="en-US"/>
        </w:rPr>
        <w:footnoteReference w:id="7"/>
      </w:r>
      <w:r w:rsidRPr="00F62DBC">
        <w:rPr>
          <w:rFonts w:eastAsia="Calibri" w:cs="Times New Roman"/>
          <w:lang w:val="el-GR" w:eastAsia="en-US"/>
        </w:rPr>
        <w:t>:</w:t>
      </w:r>
    </w:p>
    <w:p w14:paraId="1BEE8FC4" w14:textId="77777777" w:rsidR="00145F4A" w:rsidRDefault="00145F4A" w:rsidP="00145F4A">
      <w:pPr>
        <w:suppressAutoHyphens w:val="0"/>
        <w:spacing w:after="0" w:line="259" w:lineRule="auto"/>
        <w:rPr>
          <w:rFonts w:eastAsia="Calibri" w:cs="Times New Roman"/>
          <w:lang w:val="el-GR" w:eastAsia="en-US"/>
        </w:rPr>
      </w:pPr>
    </w:p>
    <w:p w14:paraId="2A0E1591" w14:textId="77777777" w:rsidR="00145F4A" w:rsidRDefault="00145F4A" w:rsidP="00145F4A">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5E1A76" w14:textId="77777777" w:rsidR="00145F4A" w:rsidRPr="00F62DBC" w:rsidRDefault="00145F4A" w:rsidP="00145F4A">
      <w:pPr>
        <w:suppressAutoHyphens w:val="0"/>
        <w:spacing w:after="0" w:line="259" w:lineRule="auto"/>
        <w:rPr>
          <w:rFonts w:eastAsia="Calibri" w:cs="Times New Roman"/>
          <w:lang w:val="el-GR" w:eastAsia="en-US"/>
        </w:rPr>
      </w:pPr>
    </w:p>
    <w:p w14:paraId="2A2A2950" w14:textId="77777777" w:rsidR="00145F4A" w:rsidRDefault="00145F4A" w:rsidP="007F613D">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7F613D">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2E7FB310" w14:textId="77777777" w:rsidR="00145F4A" w:rsidRPr="00F62DBC" w:rsidRDefault="00145F4A" w:rsidP="00145F4A">
      <w:pPr>
        <w:suppressAutoHyphens w:val="0"/>
        <w:spacing w:after="0" w:line="259" w:lineRule="auto"/>
        <w:rPr>
          <w:rFonts w:eastAsia="Calibri" w:cs="Times New Roman"/>
          <w:lang w:val="el-GR" w:eastAsia="en-US"/>
        </w:rPr>
      </w:pPr>
    </w:p>
    <w:p w14:paraId="74052DD9" w14:textId="77777777" w:rsidR="00145F4A" w:rsidRDefault="00145F4A" w:rsidP="00145F4A">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05BCD127" w14:textId="77777777" w:rsidR="00145F4A" w:rsidRDefault="00145F4A" w:rsidP="00145F4A">
      <w:pPr>
        <w:suppressAutoHyphens w:val="0"/>
        <w:spacing w:after="0" w:line="259" w:lineRule="auto"/>
        <w:rPr>
          <w:rFonts w:eastAsia="Calibri" w:cs="Times New Roman"/>
          <w:lang w:val="el-GR" w:eastAsia="en-US"/>
        </w:rPr>
      </w:pPr>
    </w:p>
    <w:p w14:paraId="37B06743" w14:textId="77777777" w:rsidR="00145F4A" w:rsidRPr="001C57FC" w:rsidRDefault="00145F4A" w:rsidP="00145F4A">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D4D9B8D" w14:textId="77777777" w:rsidR="00F64037" w:rsidRPr="00821852" w:rsidRDefault="00F64037" w:rsidP="00B739BB">
      <w:pPr>
        <w:rPr>
          <w:iCs/>
          <w:color w:val="5B9BD5"/>
          <w:lang w:val="el-GR"/>
        </w:rPr>
      </w:pPr>
    </w:p>
    <w:p w14:paraId="35555693" w14:textId="77777777" w:rsidR="00C0210C" w:rsidRDefault="00C0210C" w:rsidP="00C0210C">
      <w:pPr>
        <w:pStyle w:val="40"/>
        <w:rPr>
          <w:rFonts w:ascii="Calibri" w:hAnsi="Calibri" w:cs="Calibri"/>
          <w:lang w:val="el-GR"/>
        </w:rPr>
      </w:pPr>
      <w:bookmarkStart w:id="157" w:name="_Toc74566838"/>
      <w:bookmarkStart w:id="158" w:name="_Toc74566839"/>
      <w:bookmarkStart w:id="159" w:name="_Toc74566840"/>
      <w:bookmarkStart w:id="160" w:name="_Toc74566841"/>
      <w:bookmarkStart w:id="161" w:name="_Toc74566842"/>
      <w:bookmarkStart w:id="162" w:name="_Toc74566843"/>
      <w:bookmarkStart w:id="163" w:name="_Toc74566844"/>
      <w:bookmarkStart w:id="164" w:name="_Toc74566845"/>
      <w:bookmarkStart w:id="165" w:name="_Toc74566846"/>
      <w:bookmarkStart w:id="166" w:name="_Toc74566847"/>
      <w:bookmarkStart w:id="167" w:name="_Toc74566848"/>
      <w:bookmarkStart w:id="168" w:name="_Toc74566849"/>
      <w:bookmarkStart w:id="169" w:name="_Hlk35420523"/>
      <w:bookmarkStart w:id="170" w:name="_Ref40957856"/>
      <w:bookmarkStart w:id="171" w:name="_Toc97194288"/>
      <w:bookmarkStart w:id="172" w:name="_Toc157606561"/>
      <w:bookmarkEnd w:id="157"/>
      <w:bookmarkEnd w:id="158"/>
      <w:bookmarkEnd w:id="159"/>
      <w:bookmarkEnd w:id="160"/>
      <w:bookmarkEnd w:id="161"/>
      <w:bookmarkEnd w:id="162"/>
      <w:bookmarkEnd w:id="163"/>
      <w:bookmarkEnd w:id="164"/>
      <w:bookmarkEnd w:id="165"/>
      <w:bookmarkEnd w:id="166"/>
      <w:bookmarkEnd w:id="167"/>
      <w:bookmarkEnd w:id="168"/>
      <w:r w:rsidRPr="00C0210C">
        <w:rPr>
          <w:rFonts w:cs="Tahoma"/>
          <w:szCs w:val="22"/>
          <w:lang w:val="el-GR"/>
        </w:rPr>
        <w:t>Αποδεικτικά μέσα</w:t>
      </w:r>
      <w:r>
        <w:rPr>
          <w:rFonts w:ascii="Calibri" w:hAnsi="Calibri"/>
          <w:lang w:val="el-GR"/>
        </w:rPr>
        <w:t xml:space="preserve"> </w:t>
      </w:r>
      <w:r>
        <w:rPr>
          <w:rStyle w:val="af0"/>
          <w:rFonts w:ascii="Calibri" w:hAnsi="Calibri"/>
          <w:lang w:val="el-GR"/>
        </w:rPr>
        <w:footnoteReference w:id="8"/>
      </w:r>
      <w:bookmarkEnd w:id="169"/>
      <w:r w:rsidRPr="0077634D">
        <w:rPr>
          <w:rFonts w:ascii="Calibri" w:hAnsi="Calibri"/>
          <w:lang w:val="el-GR"/>
        </w:rPr>
        <w:t xml:space="preserve">- </w:t>
      </w:r>
      <w:r w:rsidRPr="00C0210C">
        <w:rPr>
          <w:rFonts w:cs="Tahoma"/>
          <w:szCs w:val="22"/>
          <w:lang w:val="el-GR"/>
        </w:rPr>
        <w:t>Δικαιολογητικά προσωρινού αναδόχου</w:t>
      </w:r>
      <w:bookmarkEnd w:id="170"/>
      <w:bookmarkEnd w:id="171"/>
      <w:bookmarkEnd w:id="172"/>
    </w:p>
    <w:p w14:paraId="25E723E4" w14:textId="5C70BE95"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56429F">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30ADBE9"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56429F">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207B7A10"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56429F">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Pr>
          <w:lang w:val="el-GR"/>
        </w:rPr>
        <w:t>.</w:t>
      </w:r>
      <w:r w:rsidR="009140C2" w:rsidRPr="009140C2">
        <w:rPr>
          <w:lang w:val="el-GR"/>
        </w:rPr>
        <w:t xml:space="preserve"> Οι οικονομικοί φορείς μεριμνούν να διαθέτουν πιστοποιητικά, τα οποία να καλύπτουν τον χρόνο υποβολής της προσφοράς, προκειμένου να τα υποβάλουν, εφόσον αναδειχθούν προσωρινοί ανάδοχοι. 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r w:rsidR="009140C2">
        <w:rPr>
          <w:lang w:val="el-GR"/>
        </w:rPr>
        <w:t>.</w:t>
      </w:r>
    </w:p>
    <w:p w14:paraId="7790D2A8" w14:textId="46DF0895"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56429F">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56429F">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367F6E3"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56429F">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5B45208F"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56429F">
        <w:rPr>
          <w:lang w:val="el-GR"/>
        </w:rPr>
        <w:t>2.2.3.1</w:t>
      </w:r>
      <w:r w:rsidRPr="00821852">
        <w:rPr>
          <w:lang w:val="el-GR"/>
        </w:rPr>
        <w:fldChar w:fldCharType="end"/>
      </w:r>
      <w:r w:rsidRPr="00C27CEC">
        <w:rPr>
          <w:color w:val="000000"/>
          <w:lang w:val="el-GR"/>
        </w:rPr>
        <w:t>,</w:t>
      </w:r>
    </w:p>
    <w:p w14:paraId="0FE55007" w14:textId="211FEA43"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56429F">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9"/>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B9537DA"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56429F">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7B5CF9DF" w:rsidR="00C27CEC" w:rsidRPr="00821852" w:rsidRDefault="00C27CEC" w:rsidP="00C27CEC">
      <w:pPr>
        <w:rPr>
          <w:color w:val="000000"/>
          <w:lang w:val="el-GR"/>
        </w:rPr>
      </w:pPr>
      <w:r>
        <w:rPr>
          <w:b/>
          <w:bCs/>
          <w:color w:val="000000"/>
          <w:lang w:val="en-US"/>
        </w:rPr>
        <w:lastRenderedPageBreak/>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56429F">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1EB3ADF"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56429F">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658C14EF"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56429F">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3"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481492D1"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56429F">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3DAB1BD5"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56429F">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4C7C8BA9"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6429F">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bookmarkStart w:id="174" w:name="_Hlk126493238"/>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6429F">
        <w:rPr>
          <w:color w:val="000000"/>
          <w:lang w:val="el-GR"/>
        </w:rPr>
        <w:t>2.2.3.4</w:t>
      </w:r>
      <w:r>
        <w:rPr>
          <w:color w:val="000000"/>
          <w:lang w:val="el-GR"/>
        </w:rPr>
        <w:fldChar w:fldCharType="end"/>
      </w:r>
      <w:r>
        <w:rPr>
          <w:color w:val="000000"/>
          <w:lang w:val="el-GR"/>
        </w:rPr>
        <w:t xml:space="preserve"> της παρούσας ανωτέρω)</w:t>
      </w:r>
      <w:bookmarkEnd w:id="174"/>
      <w:r>
        <w:rPr>
          <w:color w:val="000000"/>
          <w:lang w:val="el-GR"/>
        </w:rPr>
        <w:t>.</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79C9EF12"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6429F">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2CF11023"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6429F">
        <w:rPr>
          <w:color w:val="000000"/>
          <w:lang w:val="el-GR"/>
        </w:rPr>
        <w:t>2.2.3.4</w:t>
      </w:r>
      <w:r>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w:t>
      </w:r>
      <w:r w:rsidRPr="00A7211D">
        <w:rPr>
          <w:color w:val="000000"/>
          <w:lang w:val="el-GR"/>
        </w:rPr>
        <w:lastRenderedPageBreak/>
        <w:t xml:space="preserve">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6429F">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511F569F"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57F15155" w14:textId="103A0C3F"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06CD7BBD"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Pr>
          <w:color w:val="000000"/>
          <w:lang w:val="el-GR"/>
        </w:rPr>
        <w:t>,</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w:t>
      </w:r>
      <w:r w:rsidRPr="007C1C9C">
        <w:rPr>
          <w:color w:val="000000"/>
          <w:lang w:val="el-GR"/>
        </w:rPr>
        <w:lastRenderedPageBreak/>
        <w:t xml:space="preserve">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5ACB4F36" w14:textId="6A202257" w:rsidR="004D042A" w:rsidRPr="00DD1A4B" w:rsidRDefault="00614898" w:rsidP="00DA38A8">
      <w:pPr>
        <w:rPr>
          <w:b/>
          <w:bCs/>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44AAA428" w14:textId="52B94B60"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56429F">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5" w:name="_Hlk67663604"/>
      <w:r w:rsidR="00A61AA7" w:rsidRPr="00603221">
        <w:rPr>
          <w:b/>
          <w:lang w:val="el-GR"/>
        </w:rPr>
        <w:t xml:space="preserve">οι οικονομικοί φορείς </w:t>
      </w:r>
      <w:bookmarkEnd w:id="175"/>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90995"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18210C2B"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395404" w:rsidRPr="00395404">
              <w:rPr>
                <w:rFonts w:cs="Tahoma"/>
                <w:b/>
                <w:bCs/>
                <w:sz w:val="22"/>
                <w:szCs w:val="22"/>
              </w:rPr>
              <w:t xml:space="preserve"> συστήματα πληροφορικής και τηλεπικοινωνιών</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90995"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35A47813" w:rsidR="00282306" w:rsidRPr="0041248A" w:rsidRDefault="00282306" w:rsidP="00282306">
      <w:pPr>
        <w:rPr>
          <w:bCs/>
          <w:lang w:val="el-GR"/>
        </w:rPr>
      </w:pPr>
      <w:bookmarkStart w:id="176" w:name="_Hlk35424944"/>
      <w:r w:rsidRPr="0041248A">
        <w:rPr>
          <w:bCs/>
          <w:lang w:val="el-GR"/>
        </w:rPr>
        <w:t xml:space="preserve">Επισημαίνεται ότι, τα δικαιολογητικά που αφορούν στην απόδειξη της απαίτησης της </w:t>
      </w:r>
      <w:r w:rsidR="002F6077">
        <w:rPr>
          <w:bCs/>
          <w:lang w:val="el-GR"/>
        </w:rPr>
        <w:fldChar w:fldCharType="begin"/>
      </w:r>
      <w:r w:rsidR="002F6077">
        <w:rPr>
          <w:bCs/>
          <w:lang w:val="el-GR"/>
        </w:rPr>
        <w:instrText xml:space="preserve"> REF _Ref74510337 \r \h </w:instrText>
      </w:r>
      <w:r w:rsidR="002F6077">
        <w:rPr>
          <w:bCs/>
          <w:lang w:val="el-GR"/>
        </w:rPr>
      </w:r>
      <w:r w:rsidR="002F6077">
        <w:rPr>
          <w:bCs/>
          <w:lang w:val="el-GR"/>
        </w:rPr>
        <w:fldChar w:fldCharType="separate"/>
      </w:r>
      <w:r w:rsidR="0056429F">
        <w:rPr>
          <w:bCs/>
          <w:lang w:val="el-GR"/>
        </w:rPr>
        <w:t>2.2.4</w:t>
      </w:r>
      <w:r w:rsidR="002F6077">
        <w:rPr>
          <w:bCs/>
          <w:lang w:val="el-GR"/>
        </w:rPr>
        <w:fldChar w:fldCharType="end"/>
      </w:r>
      <w:r w:rsidRPr="0041248A">
        <w:rPr>
          <w:bCs/>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6"/>
    <w:p w14:paraId="36F608EF" w14:textId="77777777" w:rsidR="00270326" w:rsidRPr="00603221" w:rsidRDefault="00270326">
      <w:pPr>
        <w:rPr>
          <w:lang w:val="el-GR"/>
        </w:rPr>
      </w:pPr>
    </w:p>
    <w:p w14:paraId="17C17E23" w14:textId="6EB9FDEE"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56429F">
        <w:rPr>
          <w:b/>
          <w:lang w:val="el-GR"/>
        </w:rPr>
        <w:t>2.2.5</w:t>
      </w:r>
      <w:r w:rsidR="00B622FA" w:rsidRPr="00603221">
        <w:rPr>
          <w:b/>
          <w:lang w:val="el-GR"/>
        </w:rPr>
        <w:fldChar w:fldCharType="end"/>
      </w:r>
      <w:r w:rsidRPr="00603221">
        <w:rPr>
          <w:b/>
          <w:lang w:val="el-GR"/>
        </w:rPr>
        <w:t xml:space="preserve"> </w:t>
      </w:r>
      <w:bookmarkStart w:id="17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90995" w14:paraId="364D20BB" w14:textId="77777777" w:rsidTr="009C5EA6">
        <w:trPr>
          <w:trHeight w:val="711"/>
        </w:trPr>
        <w:tc>
          <w:tcPr>
            <w:tcW w:w="675" w:type="dxa"/>
            <w:shd w:val="clear" w:color="auto" w:fill="D9D9D9"/>
          </w:tcPr>
          <w:bookmarkEnd w:id="177"/>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78B1B833"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2B2612" w:rsidRPr="002B2612">
              <w:rPr>
                <w:b/>
                <w:lang w:val="el-GR" w:eastAsia="el-GR"/>
              </w:rPr>
              <w:t>(2020-2021-2022)</w:t>
            </w:r>
            <w:r w:rsidR="00916110" w:rsidRPr="00603221">
              <w:rPr>
                <w:b/>
                <w:lang w:val="el-GR" w:eastAsia="el-GR"/>
              </w:rPr>
              <w:t xml:space="preserve">, </w:t>
            </w:r>
            <w:r w:rsidR="00966FED" w:rsidRPr="002B2612">
              <w:rPr>
                <w:b/>
                <w:lang w:val="el-GR" w:eastAsia="el-GR"/>
              </w:rPr>
              <w:t xml:space="preserve">κατ’ ελάχιστον ίσο με το </w:t>
            </w:r>
            <w:r w:rsidR="0086090A" w:rsidRPr="0086090A">
              <w:rPr>
                <w:b/>
                <w:bCs/>
                <w:lang w:val="el-GR" w:eastAsia="el-GR"/>
              </w:rPr>
              <w:t xml:space="preserve">150% </w:t>
            </w:r>
            <w:r w:rsidRPr="00966FED">
              <w:rPr>
                <w:b/>
                <w:lang w:val="el-GR" w:eastAsia="el-GR"/>
              </w:rPr>
              <w:t>του προϋπολογισμού του υπό ανάθεση Έργου,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90995"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33E1608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56429F">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A90995"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385FAF7F"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56429F">
              <w:rPr>
                <w:rFonts w:cs="Tahoma"/>
                <w:b/>
                <w:sz w:val="22"/>
                <w:szCs w:val="22"/>
              </w:rPr>
              <w:t>2.2.6.1</w:t>
            </w:r>
            <w:r w:rsidR="002A37B5">
              <w:rPr>
                <w:rFonts w:cs="Tahoma"/>
                <w:b/>
                <w:sz w:val="22"/>
                <w:szCs w:val="22"/>
              </w:rPr>
              <w:fldChar w:fldCharType="end"/>
            </w:r>
            <w:r w:rsidR="002A37B5">
              <w:rPr>
                <w:rFonts w:cs="Tahoma"/>
                <w:b/>
                <w:sz w:val="22"/>
                <w:szCs w:val="22"/>
              </w:rPr>
              <w:t>.</w:t>
            </w:r>
            <w:r w:rsidR="00EB0F5F">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A90995"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72753C44"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w:t>
            </w:r>
            <w:r w:rsidRPr="002B2612">
              <w:rPr>
                <w:rFonts w:cs="Tahoma"/>
                <w:sz w:val="22"/>
                <w:szCs w:val="22"/>
              </w:rPr>
              <w:t xml:space="preserve">κατά τα </w:t>
            </w:r>
            <w:r w:rsidR="002B2612" w:rsidRPr="002B2612">
              <w:rPr>
                <w:rFonts w:cs="Tahoma"/>
                <w:sz w:val="22"/>
                <w:szCs w:val="22"/>
              </w:rPr>
              <w:t>επτά</w:t>
            </w:r>
            <w:r w:rsidRPr="002B2612">
              <w:rPr>
                <w:rFonts w:cs="Tahoma"/>
                <w:sz w:val="22"/>
                <w:szCs w:val="22"/>
              </w:rPr>
              <w:t xml:space="preserve"> (</w:t>
            </w:r>
            <w:r w:rsidR="002B2612" w:rsidRPr="002B2612">
              <w:rPr>
                <w:rFonts w:cs="Tahoma"/>
                <w:sz w:val="22"/>
                <w:szCs w:val="22"/>
              </w:rPr>
              <w:t>7</w:t>
            </w:r>
            <w:r w:rsidRPr="002B2612">
              <w:rPr>
                <w:rFonts w:cs="Tahoma"/>
                <w:sz w:val="22"/>
                <w:szCs w:val="22"/>
              </w:rPr>
              <w:t>)</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90995"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A90995"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C763A3">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rsidP="00C763A3">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A90995" w14:paraId="0D806B0B" w14:textId="77777777" w:rsidTr="009C5EA6">
        <w:tc>
          <w:tcPr>
            <w:tcW w:w="675" w:type="dxa"/>
          </w:tcPr>
          <w:p w14:paraId="7CE85C2A" w14:textId="77777777" w:rsidR="00135A3A" w:rsidRPr="00603221" w:rsidRDefault="00135A3A" w:rsidP="00135A3A">
            <w:pPr>
              <w:rPr>
                <w:lang w:val="el-GR"/>
              </w:rPr>
            </w:pPr>
            <w:r>
              <w:rPr>
                <w:lang w:val="el-GR"/>
              </w:rPr>
              <w:lastRenderedPageBreak/>
              <w:t>3.2</w:t>
            </w:r>
          </w:p>
        </w:tc>
        <w:tc>
          <w:tcPr>
            <w:tcW w:w="9180" w:type="dxa"/>
          </w:tcPr>
          <w:p w14:paraId="0D158448" w14:textId="77777777" w:rsidR="00135A3A" w:rsidRPr="00603221" w:rsidRDefault="00135A3A" w:rsidP="00135A3A">
            <w:pPr>
              <w:pStyle w:val="Tabletext"/>
              <w:jc w:val="both"/>
              <w:rPr>
                <w:rFonts w:cs="Tahoma"/>
                <w:sz w:val="22"/>
                <w:szCs w:val="22"/>
              </w:rPr>
            </w:pPr>
            <w:r w:rsidRPr="003E34BF">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3E34BF">
              <w:rPr>
                <w:rFonts w:cs="Tahoma"/>
                <w:sz w:val="22"/>
                <w:szCs w:val="22"/>
                <w:vertAlign w:val="superscript"/>
              </w:rPr>
              <w:t>α</w:t>
            </w:r>
            <w:r w:rsidRPr="003E34BF">
              <w:rPr>
                <w:rFonts w:cs="Tahoma"/>
                <w:sz w:val="22"/>
                <w:szCs w:val="22"/>
              </w:rPr>
              <w:t xml:space="preserve"> του άρθρου 12 του ν. 3688/2008.</w:t>
            </w:r>
          </w:p>
        </w:tc>
      </w:tr>
      <w:tr w:rsidR="00135A3A" w:rsidRPr="00A90995"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5570C744" w14:textId="2ABC9E45" w:rsidR="009E04F9" w:rsidRDefault="00135A3A" w:rsidP="00387FFB">
            <w:pPr>
              <w:autoSpaceDE w:val="0"/>
              <w:autoSpaceDN w:val="0"/>
              <w:adjustRightInd w:val="0"/>
              <w:spacing w:after="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E04F9">
              <w:rPr>
                <w:b/>
                <w:bCs/>
                <w:lang w:val="el-GR" w:eastAsia="el-GR"/>
              </w:rPr>
              <w:fldChar w:fldCharType="begin"/>
            </w:r>
            <w:r w:rsidR="009E04F9">
              <w:rPr>
                <w:b/>
                <w:bCs/>
                <w:lang w:val="el-GR" w:eastAsia="el-GR"/>
              </w:rPr>
              <w:instrText xml:space="preserve"> REF _Ref149744719 \r \h </w:instrText>
            </w:r>
            <w:r w:rsidR="009E04F9">
              <w:rPr>
                <w:b/>
                <w:bCs/>
                <w:lang w:val="el-GR" w:eastAsia="el-GR"/>
              </w:rPr>
            </w:r>
            <w:r w:rsidR="009E04F9">
              <w:rPr>
                <w:b/>
                <w:bCs/>
                <w:lang w:val="el-GR" w:eastAsia="el-GR"/>
              </w:rPr>
              <w:fldChar w:fldCharType="separate"/>
            </w:r>
            <w:r w:rsidR="0056429F">
              <w:rPr>
                <w:b/>
                <w:bCs/>
                <w:lang w:val="el-GR" w:eastAsia="el-GR"/>
              </w:rPr>
              <w:t>2.2.6.2</w:t>
            </w:r>
            <w:r w:rsidR="009E04F9">
              <w:rPr>
                <w:b/>
                <w:bCs/>
                <w:lang w:val="el-GR" w:eastAsia="el-GR"/>
              </w:rPr>
              <w:fldChar w:fldCharType="end"/>
            </w:r>
            <w:r w:rsidR="00EB0F5F">
              <w:rPr>
                <w:b/>
                <w:bCs/>
                <w:lang w:val="el-GR" w:eastAsia="el-GR"/>
              </w:rPr>
              <w:t>.</w:t>
            </w:r>
            <w:r>
              <w:rPr>
                <w:b/>
                <w:bCs/>
                <w:lang w:val="el-GR" w:eastAsia="el-GR"/>
              </w:rPr>
              <w:t xml:space="preserve"> </w:t>
            </w:r>
          </w:p>
          <w:p w14:paraId="45E7FCD2" w14:textId="77777777" w:rsidR="00EB0F5F" w:rsidRDefault="00EB0F5F" w:rsidP="009E04F9">
            <w:pPr>
              <w:autoSpaceDE w:val="0"/>
              <w:autoSpaceDN w:val="0"/>
              <w:adjustRightInd w:val="0"/>
              <w:spacing w:after="0"/>
              <w:jc w:val="left"/>
              <w:rPr>
                <w:lang w:val="el-GR"/>
              </w:rPr>
            </w:pPr>
          </w:p>
          <w:p w14:paraId="41DF397C" w14:textId="698F9F87" w:rsidR="00135A3A" w:rsidRPr="00603221" w:rsidRDefault="00135A3A" w:rsidP="009E04F9">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90995"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A90995"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90995"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A90995"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A90995"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A90995"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A90995"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A90995"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A90995"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A90995"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A90995"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A90995"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90995"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A90995"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A90995"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A90995"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05BCEF65"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56429F" w:rsidRPr="00603221">
              <w:rPr>
                <w:lang w:val="el-GR"/>
              </w:rPr>
              <w:t xml:space="preserve">ΠΑΡΑΡΤΗΜΑ </w:t>
            </w:r>
            <w:r w:rsidR="0056429F" w:rsidRPr="0056429F">
              <w:t>Ι</w:t>
            </w:r>
            <w:r w:rsidR="0056429F" w:rsidRPr="00603221">
              <w:t>V</w:t>
            </w:r>
            <w:r w:rsidR="0056429F"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623225A6" w:rsidR="008338F0" w:rsidRPr="00603221" w:rsidRDefault="003355E7">
      <w:pPr>
        <w:rPr>
          <w:b/>
          <w:lang w:val="el-GR"/>
        </w:rPr>
      </w:pPr>
      <w:r w:rsidRPr="00603221">
        <w:rPr>
          <w:b/>
          <w:bCs/>
          <w:lang w:val="el-GR"/>
        </w:rPr>
        <w:t xml:space="preserve">Β.5. </w:t>
      </w:r>
      <w:r w:rsidRPr="0053461C">
        <w:rPr>
          <w:b/>
          <w:bCs/>
          <w:lang w:val="el-GR"/>
        </w:rPr>
        <w:t xml:space="preserve">Για την απόδειξη της συμμόρφωσής τους με πρότυπα διασφάλισης ποιότητας και πρότυπα περιβαλλοντικής διαχείρισης της παραγράφου </w:t>
      </w:r>
      <w:r w:rsidR="006607CE" w:rsidRPr="0053461C">
        <w:rPr>
          <w:b/>
          <w:bCs/>
          <w:lang w:val="el-GR"/>
        </w:rPr>
        <w:fldChar w:fldCharType="begin"/>
      </w:r>
      <w:r w:rsidR="006607CE" w:rsidRPr="0053461C">
        <w:rPr>
          <w:b/>
          <w:bCs/>
          <w:lang w:val="el-GR"/>
        </w:rPr>
        <w:instrText xml:space="preserve"> REF _Ref496541651 \r \h </w:instrText>
      </w:r>
      <w:r w:rsidR="00DF02B0" w:rsidRPr="0053461C">
        <w:rPr>
          <w:b/>
          <w:bCs/>
          <w:lang w:val="el-GR"/>
        </w:rPr>
        <w:instrText xml:space="preserve"> \* MERGEFORMAT </w:instrText>
      </w:r>
      <w:r w:rsidR="006607CE" w:rsidRPr="0053461C">
        <w:rPr>
          <w:b/>
          <w:bCs/>
          <w:lang w:val="el-GR"/>
        </w:rPr>
      </w:r>
      <w:r w:rsidR="006607CE" w:rsidRPr="0053461C">
        <w:rPr>
          <w:b/>
          <w:bCs/>
          <w:lang w:val="el-GR"/>
        </w:rPr>
        <w:fldChar w:fldCharType="separate"/>
      </w:r>
      <w:r w:rsidR="0056429F">
        <w:rPr>
          <w:b/>
          <w:bCs/>
          <w:lang w:val="el-GR"/>
        </w:rPr>
        <w:t>2.2.7</w:t>
      </w:r>
      <w:r w:rsidR="006607CE" w:rsidRPr="0053461C">
        <w:rPr>
          <w:b/>
          <w:bCs/>
          <w:lang w:val="el-GR"/>
        </w:rPr>
        <w:fldChar w:fldCharType="end"/>
      </w:r>
      <w:r w:rsidRPr="0053461C">
        <w:rPr>
          <w:b/>
          <w:bCs/>
          <w:lang w:val="el-GR"/>
        </w:rPr>
        <w:t xml:space="preserve"> οι οικονομικοί φορείς</w:t>
      </w:r>
      <w:r w:rsidRPr="00603221">
        <w:rPr>
          <w:b/>
          <w:lang w:val="el-GR"/>
        </w:rPr>
        <w:t xml:space="preserve">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A90995"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4D380369"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572698">
              <w:rPr>
                <w:b/>
                <w:bCs/>
                <w:lang w:val="el-GR"/>
              </w:rPr>
              <w:t xml:space="preserve">σύμφωνα με την παρ. </w:t>
            </w:r>
            <w:r w:rsidR="00572698" w:rsidRPr="00603221">
              <w:rPr>
                <w:b/>
                <w:lang w:val="el-GR"/>
              </w:rPr>
              <w:fldChar w:fldCharType="begin"/>
            </w:r>
            <w:r w:rsidR="00572698" w:rsidRPr="00603221">
              <w:rPr>
                <w:b/>
                <w:lang w:val="el-GR"/>
              </w:rPr>
              <w:instrText xml:space="preserve"> REF _Ref496541651 \r \h </w:instrText>
            </w:r>
            <w:r w:rsidR="00572698" w:rsidRPr="006719D5">
              <w:rPr>
                <w:b/>
                <w:lang w:val="el-GR"/>
              </w:rPr>
              <w:instrText xml:space="preserve"> \* MERGEFORMAT </w:instrText>
            </w:r>
            <w:r w:rsidR="00572698" w:rsidRPr="00603221">
              <w:rPr>
                <w:b/>
                <w:lang w:val="el-GR"/>
              </w:rPr>
            </w:r>
            <w:r w:rsidR="00572698" w:rsidRPr="00603221">
              <w:rPr>
                <w:b/>
                <w:lang w:val="el-GR"/>
              </w:rPr>
              <w:fldChar w:fldCharType="separate"/>
            </w:r>
            <w:r w:rsidR="0056429F">
              <w:rPr>
                <w:b/>
                <w:lang w:val="el-GR"/>
              </w:rPr>
              <w:t>2.2.7</w:t>
            </w:r>
            <w:r w:rsidR="00572698" w:rsidRPr="00603221">
              <w:rPr>
                <w:b/>
                <w:lang w:val="el-GR"/>
              </w:rPr>
              <w:fldChar w:fldCharType="end"/>
            </w:r>
            <w:r w:rsidR="00EB0F5F">
              <w:rPr>
                <w:b/>
                <w:lang w:val="el-GR"/>
              </w:rPr>
              <w:t>.</w:t>
            </w:r>
            <w:r w:rsidR="008129E2" w:rsidRPr="00603221">
              <w:rPr>
                <w:b/>
                <w:bCs/>
                <w:lang w:val="el-GR"/>
              </w:rPr>
              <w:t xml:space="preserve"> </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A90995"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lastRenderedPageBreak/>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D84AB4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802531" w:rsidRPr="003626A1">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506303F" w14:textId="1DE02A64" w:rsidR="00AC2E76" w:rsidRPr="00004F73" w:rsidRDefault="00C81258" w:rsidP="00004F73">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1048450A" w:rsidR="002B2F6A" w:rsidRDefault="003355E7" w:rsidP="00E61168">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42D147FF"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02531" w:rsidRPr="003626A1">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3F8D58D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w:t>
      </w:r>
      <w:r w:rsidR="002B2F6A" w:rsidRPr="002B2F6A">
        <w:rPr>
          <w:lang w:val="el-GR"/>
        </w:rPr>
        <w:lastRenderedPageBreak/>
        <w:t xml:space="preserve">υπό μορφή υπεργολαβίας και υπεύθυνη δήλωση των υπεργολάβων ότι αποδέχονται την εκτέλεση των εργασιών. </w:t>
      </w:r>
    </w:p>
    <w:p w14:paraId="5B4BA456" w14:textId="2C96F406"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1541F7">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6F35AE26" w:rsidR="00C40FB9" w:rsidRPr="00004F73" w:rsidRDefault="002B2F6A" w:rsidP="001541F7">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004F73">
        <w:rPr>
          <w:b/>
          <w:bCs/>
          <w:lang w:val="el-GR"/>
        </w:rPr>
        <w:t>τους</w:t>
      </w:r>
    </w:p>
    <w:p w14:paraId="79B6CFC7" w14:textId="77777777" w:rsidR="00525B18" w:rsidRPr="00B877CD" w:rsidRDefault="00525B18" w:rsidP="00525B18">
      <w:pPr>
        <w:pStyle w:val="v1msonormal"/>
        <w:shd w:val="clear" w:color="auto" w:fill="FFFFFF"/>
        <w:spacing w:before="0" w:beforeAutospacing="0" w:after="0" w:afterAutospacing="0" w:line="276" w:lineRule="auto"/>
        <w:jc w:val="both"/>
        <w:rPr>
          <w:rFonts w:ascii="Tahoma" w:hAnsi="Tahoma" w:cs="Tahoma"/>
          <w:sz w:val="22"/>
          <w:szCs w:val="22"/>
          <w:lang w:val="el-GR" w:eastAsia="zh-CN"/>
        </w:rPr>
      </w:pPr>
      <w:r w:rsidRPr="00B877CD">
        <w:rPr>
          <w:rFonts w:ascii="Tahoma" w:hAnsi="Tahoma" w:cs="Tahoma"/>
          <w:sz w:val="22"/>
          <w:szCs w:val="22"/>
          <w:lang w:val="el-GR" w:eastAsia="zh-CN"/>
        </w:rPr>
        <w:t>Β.12. Στο πλαίσιο συμμόρφωσης με την υποχρέωση του άρθρου 22.2.δ.iii) του Κανονισμού (ΕΕ) 2021/241, ο οικονομικός φορέας -</w:t>
      </w:r>
      <w:r w:rsidR="0032414D" w:rsidRPr="00B877CD">
        <w:rPr>
          <w:rFonts w:ascii="Tahoma" w:hAnsi="Tahoma" w:cs="Tahoma"/>
          <w:sz w:val="22"/>
          <w:szCs w:val="22"/>
          <w:lang w:val="el-GR" w:eastAsia="zh-CN"/>
        </w:rPr>
        <w:t xml:space="preserve"> </w:t>
      </w:r>
      <w:r w:rsidRPr="00B877CD">
        <w:rPr>
          <w:rFonts w:ascii="Tahoma" w:hAnsi="Tahoma" w:cs="Tahoma"/>
          <w:sz w:val="22"/>
          <w:szCs w:val="22"/>
          <w:lang w:val="el-GR" w:eastAsia="zh-CN"/>
        </w:rPr>
        <w:t>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w:t>
      </w:r>
    </w:p>
    <w:p w14:paraId="754E02CC" w14:textId="77777777" w:rsidR="00525B18" w:rsidRPr="00B877CD" w:rsidRDefault="0032414D" w:rsidP="00525B18">
      <w:pPr>
        <w:pStyle w:val="v1msonormal"/>
        <w:numPr>
          <w:ilvl w:val="0"/>
          <w:numId w:val="5"/>
        </w:numPr>
        <w:shd w:val="clear" w:color="auto" w:fill="FFFFFF"/>
        <w:spacing w:before="0" w:beforeAutospacing="0" w:after="0" w:afterAutospacing="0" w:line="276" w:lineRule="auto"/>
        <w:jc w:val="both"/>
        <w:rPr>
          <w:rFonts w:ascii="Tahoma" w:hAnsi="Tahoma" w:cs="Tahoma"/>
          <w:sz w:val="22"/>
          <w:szCs w:val="22"/>
          <w:lang w:val="el-GR" w:eastAsia="zh-CN"/>
        </w:rPr>
      </w:pPr>
      <w:r>
        <w:rPr>
          <w:rFonts w:ascii="Tahoma" w:hAnsi="Tahoma" w:cs="Tahoma"/>
          <w:sz w:val="22"/>
          <w:szCs w:val="22"/>
          <w:lang w:val="el-GR" w:eastAsia="zh-CN"/>
        </w:rPr>
        <w:t>Γ</w:t>
      </w:r>
      <w:r w:rsidR="00525B18" w:rsidRPr="00B877CD">
        <w:rPr>
          <w:rFonts w:ascii="Tahoma" w:hAnsi="Tahoma" w:cs="Tahoma"/>
          <w:sz w:val="22"/>
          <w:szCs w:val="22"/>
          <w:lang w:val="el-GR" w:eastAsia="zh-CN"/>
        </w:rPr>
        <w:t>ια τις περιπτώσεις οικονομικών φορέων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 4557/18.</w:t>
      </w:r>
      <w:r w:rsidR="008E12E2">
        <w:rPr>
          <w:rFonts w:ascii="Tahoma" w:hAnsi="Tahoma" w:cs="Tahoma"/>
          <w:sz w:val="22"/>
          <w:szCs w:val="22"/>
          <w:lang w:val="el-GR" w:eastAsia="zh-CN"/>
        </w:rPr>
        <w:t xml:space="preserve"> </w:t>
      </w:r>
      <w:r w:rsidR="00525B18" w:rsidRPr="00B877CD">
        <w:rPr>
          <w:rFonts w:ascii="Tahoma" w:hAnsi="Tahoma" w:cs="Tahoma"/>
          <w:sz w:val="22"/>
          <w:szCs w:val="22"/>
          <w:lang w:val="el-GR" w:eastAsia="zh-CN"/>
        </w:rPr>
        <w:t>H υπεύθυνη δήλωση περιλαμβάνεται στο Δελτίο</w:t>
      </w:r>
      <w:r w:rsidR="0023422D">
        <w:rPr>
          <w:rFonts w:ascii="Tahoma" w:hAnsi="Tahoma" w:cs="Tahoma"/>
          <w:sz w:val="22"/>
          <w:szCs w:val="22"/>
          <w:lang w:val="el-GR" w:eastAsia="zh-CN"/>
        </w:rPr>
        <w:t xml:space="preserve"> </w:t>
      </w:r>
      <w:r w:rsidR="00525B18" w:rsidRPr="00B877CD">
        <w:rPr>
          <w:rFonts w:ascii="Tahoma" w:hAnsi="Tahoma" w:cs="Tahoma"/>
          <w:sz w:val="22"/>
          <w:szCs w:val="22"/>
          <w:lang w:val="el-GR" w:eastAsia="zh-CN"/>
        </w:rPr>
        <w:t>Δ20_Ε1, Υπεύθυνη Δήλωση Στοιχείων Πραγματικών Δικαιούχων, του Εγχειριδίου Διαδικασιών του Συστήματος Διαχείρισης και Ελέγχου των Δράσεων και Έργων του Ταμείου Ανάκαμψης και Ανθεκτικότητας</w:t>
      </w:r>
      <w:r w:rsidR="00644416">
        <w:rPr>
          <w:rFonts w:ascii="Tahoma" w:hAnsi="Tahoma" w:cs="Tahoma"/>
          <w:sz w:val="22"/>
          <w:szCs w:val="22"/>
          <w:lang w:val="el-GR" w:eastAsia="zh-CN"/>
        </w:rPr>
        <w:t>.</w:t>
      </w:r>
    </w:p>
    <w:p w14:paraId="4CCE2F8A" w14:textId="77777777" w:rsidR="00525B18" w:rsidRPr="00573106" w:rsidRDefault="00525B18" w:rsidP="00644416">
      <w:pPr>
        <w:ind w:left="709" w:hanging="142"/>
        <w:rPr>
          <w:lang w:val="el-GR"/>
        </w:rPr>
      </w:pPr>
      <w:r w:rsidRPr="00B877CD">
        <w:rPr>
          <w:lang w:val="el-GR"/>
        </w:rPr>
        <w:t>- 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(Έντυπο Δ20_Ε1 Υπεύθυνη Δήλωση Στοιχεία Πραγματικών Δικαιούχων).</w:t>
      </w:r>
    </w:p>
    <w:p w14:paraId="1D029C79" w14:textId="77777777" w:rsidR="006C0115" w:rsidRPr="00004F73" w:rsidRDefault="006C0115" w:rsidP="00B877CD">
      <w:pPr>
        <w:rPr>
          <w:lang w:val="el-GR"/>
        </w:rPr>
      </w:pPr>
    </w:p>
    <w:p w14:paraId="7A4C489D" w14:textId="77777777" w:rsidR="00004F73" w:rsidRDefault="00004F73" w:rsidP="00004F73">
      <w:pPr>
        <w:ind w:left="720"/>
        <w:rPr>
          <w:b/>
          <w:bCs/>
          <w:lang w:val="el-GR"/>
        </w:rPr>
      </w:pPr>
    </w:p>
    <w:p w14:paraId="1A44DB3C" w14:textId="77777777" w:rsidR="00004F73" w:rsidRPr="00603221" w:rsidRDefault="00004F73" w:rsidP="00004F73">
      <w:pPr>
        <w:ind w:left="720"/>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178" w:name="_Toc97194289"/>
      <w:bookmarkStart w:id="179" w:name="_Toc97194431"/>
      <w:bookmarkStart w:id="180" w:name="_Toc157606562"/>
      <w:r w:rsidRPr="00603221">
        <w:rPr>
          <w:rFonts w:cs="Tahoma"/>
          <w:lang w:val="el-GR"/>
        </w:rPr>
        <w:t>Κριτήρια Ανάθεσης</w:t>
      </w:r>
      <w:bookmarkEnd w:id="178"/>
      <w:bookmarkEnd w:id="179"/>
      <w:bookmarkEnd w:id="180"/>
      <w:r w:rsidRPr="00603221">
        <w:rPr>
          <w:rFonts w:cs="Tahoma"/>
          <w:lang w:val="el-GR"/>
        </w:rPr>
        <w:t xml:space="preserve"> </w:t>
      </w:r>
    </w:p>
    <w:p w14:paraId="6A9A94FD" w14:textId="77777777" w:rsidR="008338F0" w:rsidRPr="00603221" w:rsidRDefault="003355E7" w:rsidP="00A9034C">
      <w:pPr>
        <w:pStyle w:val="30"/>
        <w:ind w:left="709" w:hanging="709"/>
        <w:rPr>
          <w:lang w:val="el-GR"/>
        </w:rPr>
      </w:pPr>
      <w:bookmarkStart w:id="181" w:name="_Ref496542191"/>
      <w:bookmarkStart w:id="182" w:name="_Toc97194290"/>
      <w:bookmarkStart w:id="183" w:name="_Toc97194432"/>
      <w:bookmarkStart w:id="184" w:name="_Toc157606563"/>
      <w:r w:rsidRPr="00603221">
        <w:rPr>
          <w:lang w:val="el-GR"/>
        </w:rPr>
        <w:t>Κριτήριο ανάθεσης</w:t>
      </w:r>
      <w:bookmarkEnd w:id="181"/>
      <w:bookmarkEnd w:id="182"/>
      <w:bookmarkEnd w:id="183"/>
      <w:bookmarkEnd w:id="184"/>
    </w:p>
    <w:p w14:paraId="4752AB44"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7A79F2CB" w14:textId="6CDF6C29"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p w14:paraId="031309DF" w14:textId="5D1D799A" w:rsidR="002A0196" w:rsidRPr="00603221" w:rsidRDefault="00AA1BDA" w:rsidP="00387FFB">
      <w:pPr>
        <w:spacing w:after="40"/>
        <w:rPr>
          <w:b/>
          <w:lang w:val="el-GR"/>
        </w:rPr>
      </w:pPr>
      <w:r w:rsidRPr="00603221" w:rsidDel="00AA1BDA">
        <w:rPr>
          <w:i/>
          <w:color w:val="5B9BD5"/>
          <w:lang w:val="el-GR"/>
        </w:rPr>
        <w:t xml:space="preserve"> </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5"/>
        <w:gridCol w:w="3420"/>
        <w:gridCol w:w="1530"/>
        <w:gridCol w:w="4140"/>
      </w:tblGrid>
      <w:tr w:rsidR="004717A5" w:rsidRPr="0025338C" w14:paraId="03E28D75" w14:textId="77777777" w:rsidTr="0025338C">
        <w:trPr>
          <w:trHeight w:val="595"/>
          <w:jc w:val="center"/>
        </w:trPr>
        <w:tc>
          <w:tcPr>
            <w:tcW w:w="10075" w:type="dxa"/>
            <w:gridSpan w:val="4"/>
            <w:shd w:val="clear" w:color="auto" w:fill="B3B3B3"/>
          </w:tcPr>
          <w:p w14:paraId="0C6E709A" w14:textId="77777777" w:rsidR="004717A5" w:rsidRPr="0025338C" w:rsidRDefault="004717A5" w:rsidP="009C5EA6">
            <w:pPr>
              <w:numPr>
                <w:ilvl w:val="12"/>
                <w:numId w:val="0"/>
              </w:numPr>
              <w:jc w:val="center"/>
              <w:rPr>
                <w:b/>
                <w:sz w:val="20"/>
                <w:szCs w:val="20"/>
                <w:lang w:val="el-GR"/>
              </w:rPr>
            </w:pPr>
            <w:r w:rsidRPr="0025338C">
              <w:rPr>
                <w:b/>
                <w:sz w:val="20"/>
                <w:szCs w:val="20"/>
                <w:lang w:val="el-GR"/>
              </w:rPr>
              <w:lastRenderedPageBreak/>
              <w:t xml:space="preserve">ΠΙΝΑΚΑΣ ΚΡΙΤΗΡΙΩΝ ΑΞΙΟΛΟΓΗΣΗΣ </w:t>
            </w:r>
          </w:p>
        </w:tc>
      </w:tr>
      <w:tr w:rsidR="00484DEE" w:rsidRPr="00A90995" w14:paraId="2267A315" w14:textId="77777777" w:rsidTr="0025338C">
        <w:trPr>
          <w:trHeight w:val="595"/>
          <w:jc w:val="center"/>
        </w:trPr>
        <w:tc>
          <w:tcPr>
            <w:tcW w:w="985" w:type="dxa"/>
            <w:shd w:val="clear" w:color="auto" w:fill="B3B3B3"/>
          </w:tcPr>
          <w:p w14:paraId="25596CE1" w14:textId="77777777" w:rsidR="004717A5" w:rsidRPr="0025338C" w:rsidRDefault="004717A5" w:rsidP="009C5EA6">
            <w:pPr>
              <w:suppressAutoHyphens w:val="0"/>
              <w:jc w:val="center"/>
              <w:rPr>
                <w:b/>
                <w:sz w:val="20"/>
                <w:szCs w:val="20"/>
                <w:lang w:val="el-GR"/>
              </w:rPr>
            </w:pPr>
            <w:r w:rsidRPr="0025338C">
              <w:rPr>
                <w:b/>
                <w:sz w:val="20"/>
                <w:szCs w:val="20"/>
                <w:lang w:val="el-GR"/>
              </w:rPr>
              <w:t>Κριτήριο</w:t>
            </w:r>
            <w:r w:rsidR="00E1337D" w:rsidRPr="0025338C">
              <w:rPr>
                <w:b/>
                <w:sz w:val="20"/>
                <w:szCs w:val="20"/>
                <w:lang w:val="el-GR"/>
              </w:rPr>
              <w:t xml:space="preserve"> </w:t>
            </w:r>
          </w:p>
        </w:tc>
        <w:tc>
          <w:tcPr>
            <w:tcW w:w="3420" w:type="dxa"/>
            <w:shd w:val="clear" w:color="auto" w:fill="B3B3B3"/>
          </w:tcPr>
          <w:p w14:paraId="72B2C4D6" w14:textId="77777777" w:rsidR="004717A5" w:rsidRPr="0025338C" w:rsidRDefault="004717A5" w:rsidP="009C5EA6">
            <w:pPr>
              <w:numPr>
                <w:ilvl w:val="12"/>
                <w:numId w:val="0"/>
              </w:numPr>
              <w:jc w:val="center"/>
              <w:rPr>
                <w:b/>
                <w:sz w:val="20"/>
                <w:szCs w:val="20"/>
                <w:lang w:val="el-GR"/>
              </w:rPr>
            </w:pPr>
            <w:r w:rsidRPr="0025338C">
              <w:rPr>
                <w:b/>
                <w:sz w:val="20"/>
                <w:szCs w:val="20"/>
                <w:lang w:val="el-GR"/>
              </w:rPr>
              <w:t>Περιγραφή</w:t>
            </w:r>
          </w:p>
        </w:tc>
        <w:tc>
          <w:tcPr>
            <w:tcW w:w="1530" w:type="dxa"/>
            <w:shd w:val="clear" w:color="auto" w:fill="B3B3B3"/>
          </w:tcPr>
          <w:p w14:paraId="4F363B87" w14:textId="4ECEEBA0" w:rsidR="004717A5" w:rsidRPr="0025338C" w:rsidRDefault="00EB0F5F" w:rsidP="009C5EA6">
            <w:pPr>
              <w:numPr>
                <w:ilvl w:val="12"/>
                <w:numId w:val="0"/>
              </w:numPr>
              <w:jc w:val="center"/>
              <w:rPr>
                <w:b/>
                <w:sz w:val="20"/>
                <w:szCs w:val="20"/>
                <w:lang w:val="el-GR"/>
              </w:rPr>
            </w:pPr>
            <w:r w:rsidRPr="0025338C">
              <w:rPr>
                <w:b/>
                <w:sz w:val="20"/>
                <w:szCs w:val="20"/>
                <w:lang w:val="el-GR"/>
              </w:rPr>
              <w:t>Συντελεστής</w:t>
            </w:r>
            <w:r w:rsidR="004717A5" w:rsidRPr="0025338C">
              <w:rPr>
                <w:b/>
                <w:sz w:val="20"/>
                <w:szCs w:val="20"/>
                <w:lang w:val="el-GR"/>
              </w:rPr>
              <w:t xml:space="preserve"> Βαρύτητας</w:t>
            </w:r>
          </w:p>
        </w:tc>
        <w:tc>
          <w:tcPr>
            <w:tcW w:w="4140" w:type="dxa"/>
            <w:shd w:val="clear" w:color="auto" w:fill="B3B3B3"/>
          </w:tcPr>
          <w:p w14:paraId="6E96988F" w14:textId="77777777" w:rsidR="004717A5" w:rsidRPr="0025338C" w:rsidRDefault="004717A5" w:rsidP="009C5EA6">
            <w:pPr>
              <w:numPr>
                <w:ilvl w:val="12"/>
                <w:numId w:val="0"/>
              </w:numPr>
              <w:jc w:val="center"/>
              <w:rPr>
                <w:b/>
                <w:sz w:val="20"/>
                <w:szCs w:val="20"/>
                <w:lang w:val="el-GR"/>
              </w:rPr>
            </w:pPr>
            <w:r w:rsidRPr="0025338C">
              <w:rPr>
                <w:b/>
                <w:sz w:val="20"/>
                <w:szCs w:val="20"/>
                <w:lang w:val="el-GR"/>
              </w:rPr>
              <w:t>Παραπομπή σε παρ. απαίτησης της διακήρυξης</w:t>
            </w:r>
          </w:p>
        </w:tc>
      </w:tr>
      <w:tr w:rsidR="004717A5" w:rsidRPr="0025338C" w14:paraId="6FB896B7" w14:textId="77777777" w:rsidTr="0025338C">
        <w:trPr>
          <w:trHeight w:val="391"/>
          <w:jc w:val="center"/>
        </w:trPr>
        <w:tc>
          <w:tcPr>
            <w:tcW w:w="10075" w:type="dxa"/>
            <w:gridSpan w:val="4"/>
            <w:shd w:val="clear" w:color="auto" w:fill="B3B3B3"/>
            <w:vAlign w:val="center"/>
          </w:tcPr>
          <w:p w14:paraId="7CE81D4A" w14:textId="77777777" w:rsidR="004717A5" w:rsidRPr="0025338C" w:rsidRDefault="004717A5" w:rsidP="009C5EA6">
            <w:pPr>
              <w:numPr>
                <w:ilvl w:val="12"/>
                <w:numId w:val="0"/>
              </w:numPr>
              <w:jc w:val="left"/>
              <w:rPr>
                <w:b/>
                <w:sz w:val="20"/>
                <w:szCs w:val="20"/>
                <w:lang w:val="el-GR"/>
              </w:rPr>
            </w:pPr>
            <w:r w:rsidRPr="0025338C">
              <w:rPr>
                <w:b/>
                <w:sz w:val="20"/>
                <w:szCs w:val="20"/>
                <w:lang w:val="el-GR"/>
              </w:rPr>
              <w:t xml:space="preserve">Ομάδα Α </w:t>
            </w:r>
          </w:p>
        </w:tc>
      </w:tr>
      <w:tr w:rsidR="00484DEE" w:rsidRPr="0025338C" w14:paraId="48A8F437" w14:textId="77777777" w:rsidTr="0025338C">
        <w:trPr>
          <w:trHeight w:val="578"/>
          <w:jc w:val="center"/>
        </w:trPr>
        <w:tc>
          <w:tcPr>
            <w:tcW w:w="985" w:type="dxa"/>
            <w:shd w:val="clear" w:color="auto" w:fill="B3B3B3"/>
            <w:vAlign w:val="center"/>
          </w:tcPr>
          <w:p w14:paraId="177AEDFC" w14:textId="77777777" w:rsidR="004717A5" w:rsidRPr="0025338C" w:rsidRDefault="004717A5" w:rsidP="00C763A3">
            <w:pPr>
              <w:pStyle w:val="aff4"/>
              <w:numPr>
                <w:ilvl w:val="0"/>
                <w:numId w:val="11"/>
              </w:numPr>
              <w:tabs>
                <w:tab w:val="clear" w:pos="360"/>
                <w:tab w:val="num" w:pos="317"/>
              </w:tabs>
              <w:suppressAutoHyphens w:val="0"/>
              <w:jc w:val="left"/>
              <w:rPr>
                <w:b/>
                <w:sz w:val="20"/>
                <w:szCs w:val="20"/>
                <w:lang w:val="el-GR"/>
              </w:rPr>
            </w:pPr>
          </w:p>
        </w:tc>
        <w:tc>
          <w:tcPr>
            <w:tcW w:w="3420" w:type="dxa"/>
            <w:shd w:val="clear" w:color="auto" w:fill="B3B3B3"/>
            <w:vAlign w:val="center"/>
          </w:tcPr>
          <w:p w14:paraId="620887A1" w14:textId="691ED0C9" w:rsidR="004717A5" w:rsidRPr="0025338C" w:rsidRDefault="00A16263" w:rsidP="009C5EA6">
            <w:pPr>
              <w:numPr>
                <w:ilvl w:val="12"/>
                <w:numId w:val="0"/>
              </w:numPr>
              <w:jc w:val="center"/>
              <w:rPr>
                <w:b/>
                <w:i/>
                <w:color w:val="5B9BD5"/>
                <w:sz w:val="20"/>
                <w:szCs w:val="20"/>
                <w:lang w:val="el-GR"/>
              </w:rPr>
            </w:pPr>
            <w:r w:rsidRPr="0025338C">
              <w:rPr>
                <w:b/>
                <w:sz w:val="20"/>
                <w:szCs w:val="20"/>
                <w:lang w:val="el-GR"/>
              </w:rPr>
              <w:t>Τεχνικ</w:t>
            </w:r>
            <w:r w:rsidR="00484DEE" w:rsidRPr="0025338C">
              <w:rPr>
                <w:b/>
                <w:sz w:val="20"/>
                <w:szCs w:val="20"/>
                <w:lang w:val="el-GR"/>
              </w:rPr>
              <w:t>ές</w:t>
            </w:r>
            <w:r w:rsidRPr="0025338C">
              <w:rPr>
                <w:b/>
                <w:sz w:val="20"/>
                <w:szCs w:val="20"/>
                <w:lang w:val="el-GR"/>
              </w:rPr>
              <w:t xml:space="preserve"> Προδιαγραφ</w:t>
            </w:r>
            <w:r w:rsidR="00484DEE" w:rsidRPr="0025338C">
              <w:rPr>
                <w:b/>
                <w:sz w:val="20"/>
                <w:szCs w:val="20"/>
                <w:lang w:val="el-GR"/>
              </w:rPr>
              <w:t>ές</w:t>
            </w:r>
            <w:r w:rsidRPr="0025338C">
              <w:rPr>
                <w:b/>
                <w:sz w:val="20"/>
                <w:szCs w:val="20"/>
                <w:lang w:val="el-GR"/>
              </w:rPr>
              <w:t>, Ποιότητας και Απόδοσης</w:t>
            </w:r>
          </w:p>
        </w:tc>
        <w:tc>
          <w:tcPr>
            <w:tcW w:w="1530" w:type="dxa"/>
            <w:shd w:val="clear" w:color="auto" w:fill="B3B3B3"/>
          </w:tcPr>
          <w:p w14:paraId="748DBBD4" w14:textId="2B623C9B" w:rsidR="004717A5" w:rsidRPr="0025338C" w:rsidRDefault="00264852" w:rsidP="009C5EA6">
            <w:pPr>
              <w:numPr>
                <w:ilvl w:val="12"/>
                <w:numId w:val="0"/>
              </w:numPr>
              <w:jc w:val="center"/>
              <w:rPr>
                <w:b/>
                <w:bCs/>
                <w:sz w:val="20"/>
                <w:szCs w:val="20"/>
                <w:lang w:val="el-GR"/>
              </w:rPr>
            </w:pPr>
            <w:r w:rsidRPr="0025338C">
              <w:rPr>
                <w:b/>
                <w:bCs/>
                <w:sz w:val="20"/>
                <w:szCs w:val="20"/>
                <w:lang w:val="el-GR"/>
              </w:rPr>
              <w:t>70</w:t>
            </w:r>
            <w:r w:rsidR="004717A5" w:rsidRPr="0025338C">
              <w:rPr>
                <w:b/>
                <w:bCs/>
                <w:sz w:val="20"/>
                <w:szCs w:val="20"/>
                <w:lang w:val="el-GR"/>
              </w:rPr>
              <w:t>%</w:t>
            </w:r>
          </w:p>
        </w:tc>
        <w:tc>
          <w:tcPr>
            <w:tcW w:w="4140" w:type="dxa"/>
            <w:shd w:val="clear" w:color="auto" w:fill="B3B3B3"/>
            <w:vAlign w:val="center"/>
          </w:tcPr>
          <w:p w14:paraId="7C6BA514" w14:textId="77777777" w:rsidR="004717A5" w:rsidRPr="0025338C" w:rsidRDefault="004717A5" w:rsidP="009C5EA6">
            <w:pPr>
              <w:numPr>
                <w:ilvl w:val="12"/>
                <w:numId w:val="0"/>
              </w:numPr>
              <w:jc w:val="center"/>
              <w:rPr>
                <w:sz w:val="20"/>
                <w:szCs w:val="20"/>
                <w:lang w:val="el-GR"/>
              </w:rPr>
            </w:pPr>
          </w:p>
        </w:tc>
      </w:tr>
      <w:tr w:rsidR="00484DEE" w:rsidRPr="00A90995" w14:paraId="46849CCA" w14:textId="77777777" w:rsidTr="0025338C">
        <w:trPr>
          <w:trHeight w:val="1214"/>
          <w:jc w:val="center"/>
        </w:trPr>
        <w:tc>
          <w:tcPr>
            <w:tcW w:w="985" w:type="dxa"/>
          </w:tcPr>
          <w:p w14:paraId="14ADB6E1" w14:textId="77777777" w:rsidR="00A16263" w:rsidRPr="0025338C" w:rsidRDefault="00A16263" w:rsidP="00A16263">
            <w:pPr>
              <w:tabs>
                <w:tab w:val="num" w:pos="317"/>
              </w:tabs>
              <w:suppressAutoHyphens w:val="0"/>
              <w:ind w:left="142"/>
              <w:jc w:val="left"/>
              <w:rPr>
                <w:b/>
                <w:sz w:val="20"/>
                <w:szCs w:val="20"/>
                <w:lang w:val="el-GR"/>
              </w:rPr>
            </w:pPr>
            <w:r w:rsidRPr="0025338C">
              <w:rPr>
                <w:b/>
                <w:sz w:val="20"/>
                <w:szCs w:val="20"/>
                <w:lang w:val="el-GR"/>
              </w:rPr>
              <w:t>1.1</w:t>
            </w:r>
          </w:p>
        </w:tc>
        <w:tc>
          <w:tcPr>
            <w:tcW w:w="3420" w:type="dxa"/>
            <w:vAlign w:val="center"/>
          </w:tcPr>
          <w:p w14:paraId="674D817F" w14:textId="7FF1EEB0" w:rsidR="00A16263" w:rsidRPr="0025338C" w:rsidRDefault="00A16263" w:rsidP="00842B61">
            <w:pPr>
              <w:spacing w:after="119" w:line="239" w:lineRule="auto"/>
              <w:ind w:right="59"/>
              <w:jc w:val="left"/>
              <w:rPr>
                <w:sz w:val="20"/>
                <w:szCs w:val="20"/>
                <w:lang w:val="el-GR"/>
              </w:rPr>
            </w:pPr>
            <w:r w:rsidRPr="0025338C">
              <w:rPr>
                <w:sz w:val="20"/>
                <w:szCs w:val="20"/>
                <w:lang w:val="el-GR"/>
              </w:rPr>
              <w:t xml:space="preserve">Λειτουργική Μονάδα «Υδρολογικών Αυτόματων Μετεωρολογικών Σταθμών ΥΑΜΣ»  </w:t>
            </w:r>
          </w:p>
        </w:tc>
        <w:tc>
          <w:tcPr>
            <w:tcW w:w="1530" w:type="dxa"/>
            <w:vAlign w:val="center"/>
          </w:tcPr>
          <w:p w14:paraId="236DC1FA" w14:textId="382A500D" w:rsidR="00A16263" w:rsidRPr="0025338C" w:rsidRDefault="00A16263" w:rsidP="00484DEE">
            <w:pPr>
              <w:numPr>
                <w:ilvl w:val="12"/>
                <w:numId w:val="0"/>
              </w:numPr>
              <w:jc w:val="center"/>
              <w:rPr>
                <w:sz w:val="20"/>
                <w:szCs w:val="20"/>
                <w:lang w:val="el-GR"/>
              </w:rPr>
            </w:pPr>
            <w:r w:rsidRPr="0025338C">
              <w:rPr>
                <w:sz w:val="20"/>
                <w:szCs w:val="20"/>
                <w:lang w:val="el-GR"/>
              </w:rPr>
              <w:t>30%</w:t>
            </w:r>
          </w:p>
        </w:tc>
        <w:tc>
          <w:tcPr>
            <w:tcW w:w="4140" w:type="dxa"/>
            <w:vAlign w:val="center"/>
          </w:tcPr>
          <w:p w14:paraId="280F00B2" w14:textId="6D98D20C" w:rsidR="00A16263" w:rsidRPr="0025338C" w:rsidRDefault="00D6129A" w:rsidP="00A16263">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_Ref150422653 \r \h </w:instrText>
            </w:r>
            <w:r w:rsidR="00484DEE"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Pr>
                <w:sz w:val="20"/>
                <w:szCs w:val="20"/>
                <w:lang w:val="el-GR"/>
              </w:rPr>
              <w:t>4.1</w:t>
            </w:r>
            <w:r w:rsidRPr="0025338C">
              <w:rPr>
                <w:sz w:val="20"/>
                <w:szCs w:val="20"/>
                <w:lang w:val="el-GR"/>
              </w:rPr>
              <w:fldChar w:fldCharType="end"/>
            </w:r>
          </w:p>
          <w:p w14:paraId="17FFE0DA" w14:textId="77777777" w:rsidR="0056429F" w:rsidRPr="0056429F" w:rsidRDefault="0022257D" w:rsidP="0056429F">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_Ref510087011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p>
          <w:p w14:paraId="2E278CD4" w14:textId="161EE6B2" w:rsidR="0022257D" w:rsidRPr="0025338C" w:rsidRDefault="0056429F" w:rsidP="00A16263">
            <w:pPr>
              <w:numPr>
                <w:ilvl w:val="12"/>
                <w:numId w:val="0"/>
              </w:numPr>
              <w:jc w:val="center"/>
              <w:rPr>
                <w:sz w:val="20"/>
                <w:szCs w:val="20"/>
                <w:lang w:val="el-GR"/>
              </w:rPr>
            </w:pPr>
            <w:r w:rsidRPr="0056429F">
              <w:rPr>
                <w:sz w:val="20"/>
                <w:szCs w:val="20"/>
                <w:lang w:val="el-GR"/>
              </w:rPr>
              <w:t xml:space="preserve">ΠΑΡΑΡΤΗΜΑ ΙΙ – Πίνακες </w:t>
            </w:r>
            <w:r w:rsidRPr="00603221">
              <w:rPr>
                <w:lang w:val="el-GR"/>
              </w:rPr>
              <w:t>Συμμόρφωσης</w:t>
            </w:r>
            <w:r w:rsidR="0022257D" w:rsidRPr="0025338C">
              <w:rPr>
                <w:sz w:val="20"/>
                <w:szCs w:val="20"/>
                <w:lang w:val="el-GR"/>
              </w:rPr>
              <w:fldChar w:fldCharType="end"/>
            </w:r>
          </w:p>
          <w:p w14:paraId="44B74952" w14:textId="506A8A6A" w:rsidR="00D6129A" w:rsidRPr="0025338C" w:rsidRDefault="0022257D" w:rsidP="0022257D">
            <w:pPr>
              <w:numPr>
                <w:ilvl w:val="12"/>
                <w:numId w:val="0"/>
              </w:numPr>
              <w:jc w:val="center"/>
              <w:rPr>
                <w:sz w:val="20"/>
                <w:szCs w:val="20"/>
                <w:lang w:val="el-GR"/>
              </w:rPr>
            </w:pPr>
            <w:r w:rsidRPr="0025338C">
              <w:rPr>
                <w:sz w:val="20"/>
                <w:szCs w:val="20"/>
                <w:lang w:val="el-GR"/>
              </w:rPr>
              <w:t>Πίνακας 1-</w:t>
            </w:r>
            <w:r w:rsidRPr="0025338C">
              <w:rPr>
                <w:sz w:val="20"/>
                <w:szCs w:val="20"/>
                <w:lang w:val="el-GR"/>
              </w:rPr>
              <w:fldChar w:fldCharType="begin"/>
            </w:r>
            <w:r w:rsidRPr="0025338C">
              <w:rPr>
                <w:sz w:val="20"/>
                <w:szCs w:val="20"/>
                <w:lang w:val="el-GR"/>
              </w:rPr>
              <w:instrText xml:space="preserve"> REF _Ref150932538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sidRPr="0056429F">
              <w:rPr>
                <w:sz w:val="20"/>
                <w:szCs w:val="20"/>
                <w:lang w:val="el-GR"/>
              </w:rPr>
              <w:t>Υδρολογικοί Αυτόματοι Μετεωρολογικοί Σταθμοί (ΥΑΜΣ)</w:t>
            </w:r>
            <w:r w:rsidRPr="0025338C">
              <w:rPr>
                <w:sz w:val="20"/>
                <w:szCs w:val="20"/>
                <w:lang w:val="el-GR"/>
              </w:rPr>
              <w:fldChar w:fldCharType="end"/>
            </w:r>
          </w:p>
        </w:tc>
      </w:tr>
      <w:tr w:rsidR="00484DEE" w:rsidRPr="00A90995" w14:paraId="615302D6" w14:textId="77777777" w:rsidTr="0025338C">
        <w:trPr>
          <w:jc w:val="center"/>
        </w:trPr>
        <w:tc>
          <w:tcPr>
            <w:tcW w:w="985" w:type="dxa"/>
          </w:tcPr>
          <w:p w14:paraId="687FCE97" w14:textId="77777777" w:rsidR="00484DEE" w:rsidRPr="0025338C" w:rsidRDefault="00484DEE" w:rsidP="00484DEE">
            <w:pPr>
              <w:suppressAutoHyphens w:val="0"/>
              <w:ind w:left="142"/>
              <w:jc w:val="left"/>
              <w:rPr>
                <w:b/>
                <w:sz w:val="20"/>
                <w:szCs w:val="20"/>
                <w:lang w:val="el-GR"/>
              </w:rPr>
            </w:pPr>
            <w:r w:rsidRPr="0025338C">
              <w:rPr>
                <w:b/>
                <w:sz w:val="20"/>
                <w:szCs w:val="20"/>
                <w:lang w:val="el-GR"/>
              </w:rPr>
              <w:t>1.2</w:t>
            </w:r>
          </w:p>
        </w:tc>
        <w:tc>
          <w:tcPr>
            <w:tcW w:w="3420" w:type="dxa"/>
            <w:vAlign w:val="center"/>
          </w:tcPr>
          <w:p w14:paraId="0A257590" w14:textId="7F5ED4F0" w:rsidR="00484DEE" w:rsidRPr="0025338C" w:rsidRDefault="00484DEE" w:rsidP="00842B61">
            <w:pPr>
              <w:spacing w:after="119" w:line="239" w:lineRule="auto"/>
              <w:ind w:right="57"/>
              <w:jc w:val="left"/>
              <w:rPr>
                <w:sz w:val="20"/>
                <w:szCs w:val="20"/>
                <w:lang w:val="el-GR"/>
              </w:rPr>
            </w:pPr>
            <w:r w:rsidRPr="0025338C">
              <w:rPr>
                <w:sz w:val="20"/>
                <w:szCs w:val="20"/>
                <w:lang w:val="el-GR"/>
              </w:rPr>
              <w:t xml:space="preserve">Λειτουργική Μονάδα «Δίκτυο Αισθητήρων Ανίχνευσης Ατμοσφαιρικών Ηλεκτρικών Εκκενώσεων» </w:t>
            </w:r>
          </w:p>
        </w:tc>
        <w:tc>
          <w:tcPr>
            <w:tcW w:w="1530" w:type="dxa"/>
            <w:vAlign w:val="center"/>
          </w:tcPr>
          <w:p w14:paraId="5A1BCEB5" w14:textId="73130304" w:rsidR="00484DEE" w:rsidRPr="0025338C" w:rsidRDefault="00484DEE" w:rsidP="00484DEE">
            <w:pPr>
              <w:numPr>
                <w:ilvl w:val="12"/>
                <w:numId w:val="0"/>
              </w:numPr>
              <w:jc w:val="center"/>
              <w:rPr>
                <w:sz w:val="20"/>
                <w:szCs w:val="20"/>
                <w:lang w:val="el-GR"/>
              </w:rPr>
            </w:pPr>
            <w:r w:rsidRPr="0025338C">
              <w:rPr>
                <w:sz w:val="20"/>
                <w:szCs w:val="20"/>
                <w:lang w:val="el-GR"/>
              </w:rPr>
              <w:t>20%</w:t>
            </w:r>
          </w:p>
        </w:tc>
        <w:tc>
          <w:tcPr>
            <w:tcW w:w="4140" w:type="dxa"/>
            <w:vAlign w:val="center"/>
          </w:tcPr>
          <w:p w14:paraId="2EA3F1EB" w14:textId="3CC7D75C" w:rsidR="00484DEE" w:rsidRPr="0025338C" w:rsidRDefault="00484DEE" w:rsidP="00484DEE">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_Ref150422653 \r \h  \* MERGEFORMAT </w:instrText>
            </w:r>
            <w:r w:rsidRPr="0025338C">
              <w:rPr>
                <w:sz w:val="20"/>
                <w:szCs w:val="20"/>
                <w:lang w:val="el-GR"/>
              </w:rPr>
            </w:r>
            <w:r w:rsidRPr="0025338C">
              <w:rPr>
                <w:sz w:val="20"/>
                <w:szCs w:val="20"/>
                <w:lang w:val="el-GR"/>
              </w:rPr>
              <w:fldChar w:fldCharType="separate"/>
            </w:r>
            <w:r w:rsidR="0056429F">
              <w:rPr>
                <w:sz w:val="20"/>
                <w:szCs w:val="20"/>
                <w:lang w:val="el-GR"/>
              </w:rPr>
              <w:t>4.1</w:t>
            </w:r>
            <w:r w:rsidRPr="0025338C">
              <w:rPr>
                <w:sz w:val="20"/>
                <w:szCs w:val="20"/>
                <w:lang w:val="el-GR"/>
              </w:rPr>
              <w:fldChar w:fldCharType="end"/>
            </w:r>
            <w:r w:rsidRPr="0025338C">
              <w:rPr>
                <w:sz w:val="20"/>
                <w:szCs w:val="20"/>
                <w:lang w:val="el-GR"/>
              </w:rPr>
              <w:t xml:space="preserve"> </w:t>
            </w:r>
            <w:r w:rsidRPr="0025338C">
              <w:rPr>
                <w:sz w:val="20"/>
                <w:szCs w:val="20"/>
                <w:lang w:val="el-GR"/>
              </w:rPr>
              <w:fldChar w:fldCharType="begin"/>
            </w:r>
            <w:r w:rsidRPr="0025338C">
              <w:rPr>
                <w:sz w:val="20"/>
                <w:szCs w:val="20"/>
                <w:lang w:val="el-GR"/>
              </w:rPr>
              <w:instrText xml:space="preserve"> REF _Ref150422807 \r \h  \* MERGEFORMAT </w:instrText>
            </w:r>
            <w:r w:rsidRPr="0025338C">
              <w:rPr>
                <w:sz w:val="20"/>
                <w:szCs w:val="20"/>
                <w:lang w:val="el-GR"/>
              </w:rPr>
            </w:r>
            <w:r w:rsidRPr="0025338C">
              <w:rPr>
                <w:sz w:val="20"/>
                <w:szCs w:val="20"/>
                <w:lang w:val="el-GR"/>
              </w:rPr>
              <w:fldChar w:fldCharType="separate"/>
            </w:r>
            <w:r w:rsidR="0056429F">
              <w:rPr>
                <w:sz w:val="20"/>
                <w:szCs w:val="20"/>
                <w:lang w:val="el-GR"/>
              </w:rPr>
              <w:t>4.2</w:t>
            </w:r>
            <w:r w:rsidRPr="0025338C">
              <w:rPr>
                <w:sz w:val="20"/>
                <w:szCs w:val="20"/>
                <w:lang w:val="el-GR"/>
              </w:rPr>
              <w:fldChar w:fldCharType="end"/>
            </w:r>
          </w:p>
          <w:p w14:paraId="79C3369C" w14:textId="77777777" w:rsidR="0056429F" w:rsidRPr="0056429F" w:rsidRDefault="0022257D" w:rsidP="0056429F">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_Ref510087011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p>
          <w:p w14:paraId="129DD0A6" w14:textId="612784C7" w:rsidR="0022257D" w:rsidRPr="0025338C" w:rsidRDefault="0056429F" w:rsidP="0022257D">
            <w:pPr>
              <w:numPr>
                <w:ilvl w:val="12"/>
                <w:numId w:val="0"/>
              </w:numPr>
              <w:jc w:val="center"/>
              <w:rPr>
                <w:sz w:val="20"/>
                <w:szCs w:val="20"/>
                <w:lang w:val="el-GR"/>
              </w:rPr>
            </w:pPr>
            <w:r w:rsidRPr="0056429F">
              <w:rPr>
                <w:sz w:val="20"/>
                <w:szCs w:val="20"/>
                <w:lang w:val="el-GR"/>
              </w:rPr>
              <w:t xml:space="preserve">ΠΑΡΑΡΤΗΜΑ ΙΙ – Πίνακες </w:t>
            </w:r>
            <w:r w:rsidRPr="00603221">
              <w:rPr>
                <w:lang w:val="el-GR"/>
              </w:rPr>
              <w:t>Συμμόρφωσης</w:t>
            </w:r>
            <w:r w:rsidR="0022257D" w:rsidRPr="0025338C">
              <w:rPr>
                <w:sz w:val="20"/>
                <w:szCs w:val="20"/>
                <w:lang w:val="el-GR"/>
              </w:rPr>
              <w:fldChar w:fldCharType="end"/>
            </w:r>
          </w:p>
          <w:p w14:paraId="77D5D4D6" w14:textId="508D0A4B" w:rsidR="00484DEE" w:rsidRPr="0025338C" w:rsidRDefault="0022257D" w:rsidP="00484DEE">
            <w:pPr>
              <w:numPr>
                <w:ilvl w:val="12"/>
                <w:numId w:val="0"/>
              </w:numPr>
              <w:jc w:val="center"/>
              <w:rPr>
                <w:sz w:val="20"/>
                <w:szCs w:val="20"/>
                <w:lang w:val="el-GR"/>
              </w:rPr>
            </w:pPr>
            <w:r w:rsidRPr="0025338C">
              <w:rPr>
                <w:sz w:val="20"/>
                <w:szCs w:val="20"/>
                <w:lang w:val="el-GR"/>
              </w:rPr>
              <w:t xml:space="preserve">Πίνακας 2 - </w:t>
            </w:r>
            <w:r w:rsidRPr="0025338C">
              <w:rPr>
                <w:sz w:val="20"/>
                <w:szCs w:val="20"/>
                <w:lang w:val="el-GR"/>
              </w:rPr>
              <w:fldChar w:fldCharType="begin"/>
            </w:r>
            <w:r w:rsidRPr="0025338C">
              <w:rPr>
                <w:sz w:val="20"/>
                <w:szCs w:val="20"/>
                <w:lang w:val="el-GR"/>
              </w:rPr>
              <w:instrText xml:space="preserve"> REF _Ref150932653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sidRPr="0056429F">
              <w:rPr>
                <w:sz w:val="20"/>
                <w:szCs w:val="20"/>
                <w:lang w:val="el-GR"/>
              </w:rPr>
              <w:t>Σύστημα Αισθητήρων Ανίχνευσης Ατμοσφαιρικών Ηλεκτρικών Εκκενώσεων</w:t>
            </w:r>
            <w:r w:rsidRPr="0025338C">
              <w:rPr>
                <w:sz w:val="20"/>
                <w:szCs w:val="20"/>
                <w:lang w:val="el-GR"/>
              </w:rPr>
              <w:fldChar w:fldCharType="end"/>
            </w:r>
          </w:p>
        </w:tc>
      </w:tr>
      <w:tr w:rsidR="00484DEE" w:rsidRPr="00A90995" w14:paraId="3A0458E7" w14:textId="77777777" w:rsidTr="0025338C">
        <w:trPr>
          <w:jc w:val="center"/>
        </w:trPr>
        <w:tc>
          <w:tcPr>
            <w:tcW w:w="985" w:type="dxa"/>
          </w:tcPr>
          <w:p w14:paraId="48A0B790" w14:textId="77777777" w:rsidR="00484DEE" w:rsidRPr="0025338C" w:rsidRDefault="00484DEE" w:rsidP="00484DEE">
            <w:pPr>
              <w:suppressAutoHyphens w:val="0"/>
              <w:ind w:left="142"/>
              <w:jc w:val="left"/>
              <w:rPr>
                <w:b/>
                <w:sz w:val="20"/>
                <w:szCs w:val="20"/>
                <w:lang w:val="el-GR"/>
              </w:rPr>
            </w:pPr>
            <w:r w:rsidRPr="0025338C">
              <w:rPr>
                <w:b/>
                <w:sz w:val="20"/>
                <w:szCs w:val="20"/>
                <w:lang w:val="el-GR"/>
              </w:rPr>
              <w:t>1.3</w:t>
            </w:r>
          </w:p>
        </w:tc>
        <w:tc>
          <w:tcPr>
            <w:tcW w:w="3420" w:type="dxa"/>
            <w:vAlign w:val="center"/>
          </w:tcPr>
          <w:p w14:paraId="58AEF7C3" w14:textId="741BF6E4" w:rsidR="00484DEE" w:rsidRPr="0025338C" w:rsidRDefault="00484DEE" w:rsidP="00842B61">
            <w:pPr>
              <w:spacing w:after="118"/>
              <w:jc w:val="left"/>
              <w:rPr>
                <w:sz w:val="20"/>
                <w:szCs w:val="20"/>
                <w:lang w:val="el-GR"/>
              </w:rPr>
            </w:pPr>
            <w:r w:rsidRPr="0025338C">
              <w:rPr>
                <w:sz w:val="20"/>
                <w:szCs w:val="20"/>
                <w:lang w:val="el-GR"/>
              </w:rPr>
              <w:t xml:space="preserve">Λειτουργική Μονάδα «Σύστημα Δορυφορικών Δεδομένων» </w:t>
            </w:r>
          </w:p>
        </w:tc>
        <w:tc>
          <w:tcPr>
            <w:tcW w:w="1530" w:type="dxa"/>
            <w:vAlign w:val="center"/>
          </w:tcPr>
          <w:p w14:paraId="4B63D59F" w14:textId="150F20F3" w:rsidR="00484DEE" w:rsidRPr="0025338C" w:rsidRDefault="00484DEE" w:rsidP="00484DEE">
            <w:pPr>
              <w:numPr>
                <w:ilvl w:val="12"/>
                <w:numId w:val="0"/>
              </w:numPr>
              <w:jc w:val="center"/>
              <w:rPr>
                <w:sz w:val="20"/>
                <w:szCs w:val="20"/>
                <w:lang w:val="el-GR"/>
              </w:rPr>
            </w:pPr>
            <w:r w:rsidRPr="0025338C">
              <w:rPr>
                <w:sz w:val="20"/>
                <w:szCs w:val="20"/>
                <w:lang w:val="el-GR"/>
              </w:rPr>
              <w:t>20%</w:t>
            </w:r>
          </w:p>
        </w:tc>
        <w:tc>
          <w:tcPr>
            <w:tcW w:w="4140" w:type="dxa"/>
            <w:vAlign w:val="center"/>
          </w:tcPr>
          <w:p w14:paraId="204B00F6" w14:textId="26AF23BE" w:rsidR="00484DEE" w:rsidRPr="0025338C" w:rsidRDefault="00484DEE" w:rsidP="00484DEE">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_Ref150422653 \r \h  \* MERGEFORMAT </w:instrText>
            </w:r>
            <w:r w:rsidRPr="0025338C">
              <w:rPr>
                <w:sz w:val="20"/>
                <w:szCs w:val="20"/>
                <w:lang w:val="el-GR"/>
              </w:rPr>
            </w:r>
            <w:r w:rsidRPr="0025338C">
              <w:rPr>
                <w:sz w:val="20"/>
                <w:szCs w:val="20"/>
                <w:lang w:val="el-GR"/>
              </w:rPr>
              <w:fldChar w:fldCharType="separate"/>
            </w:r>
            <w:r w:rsidR="0056429F">
              <w:rPr>
                <w:sz w:val="20"/>
                <w:szCs w:val="20"/>
                <w:lang w:val="el-GR"/>
              </w:rPr>
              <w:t>4.1</w:t>
            </w:r>
            <w:r w:rsidRPr="0025338C">
              <w:rPr>
                <w:sz w:val="20"/>
                <w:szCs w:val="20"/>
                <w:lang w:val="el-GR"/>
              </w:rPr>
              <w:fldChar w:fldCharType="end"/>
            </w:r>
            <w:r w:rsidRPr="0025338C">
              <w:rPr>
                <w:sz w:val="20"/>
                <w:szCs w:val="20"/>
                <w:lang w:val="el-GR"/>
              </w:rPr>
              <w:t xml:space="preserve"> </w:t>
            </w:r>
            <w:r w:rsidRPr="0025338C">
              <w:rPr>
                <w:sz w:val="20"/>
                <w:szCs w:val="20"/>
                <w:lang w:val="el-GR"/>
              </w:rPr>
              <w:fldChar w:fldCharType="begin"/>
            </w:r>
            <w:r w:rsidRPr="0025338C">
              <w:rPr>
                <w:sz w:val="20"/>
                <w:szCs w:val="20"/>
                <w:lang w:val="el-GR"/>
              </w:rPr>
              <w:instrText xml:space="preserve"> REF _Ref150422832 \r \h  \* MERGEFORMAT </w:instrText>
            </w:r>
            <w:r w:rsidRPr="0025338C">
              <w:rPr>
                <w:sz w:val="20"/>
                <w:szCs w:val="20"/>
                <w:lang w:val="el-GR"/>
              </w:rPr>
            </w:r>
            <w:r w:rsidRPr="0025338C">
              <w:rPr>
                <w:sz w:val="20"/>
                <w:szCs w:val="20"/>
                <w:lang w:val="el-GR"/>
              </w:rPr>
              <w:fldChar w:fldCharType="separate"/>
            </w:r>
            <w:r w:rsidR="0056429F">
              <w:rPr>
                <w:sz w:val="20"/>
                <w:szCs w:val="20"/>
                <w:lang w:val="el-GR"/>
              </w:rPr>
              <w:t>4.3</w:t>
            </w:r>
            <w:r w:rsidRPr="0025338C">
              <w:rPr>
                <w:sz w:val="20"/>
                <w:szCs w:val="20"/>
                <w:lang w:val="el-GR"/>
              </w:rPr>
              <w:fldChar w:fldCharType="end"/>
            </w:r>
          </w:p>
          <w:p w14:paraId="6CBF3948" w14:textId="77777777" w:rsidR="0056429F" w:rsidRPr="0056429F" w:rsidRDefault="0022257D" w:rsidP="0056429F">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_Ref510087011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p>
          <w:p w14:paraId="2BCABEF7" w14:textId="1038E6A7" w:rsidR="0022257D" w:rsidRPr="0025338C" w:rsidRDefault="0056429F" w:rsidP="0022257D">
            <w:pPr>
              <w:numPr>
                <w:ilvl w:val="12"/>
                <w:numId w:val="0"/>
              </w:numPr>
              <w:jc w:val="center"/>
              <w:rPr>
                <w:sz w:val="20"/>
                <w:szCs w:val="20"/>
                <w:lang w:val="el-GR"/>
              </w:rPr>
            </w:pPr>
            <w:r w:rsidRPr="0056429F">
              <w:rPr>
                <w:sz w:val="20"/>
                <w:szCs w:val="20"/>
                <w:lang w:val="el-GR"/>
              </w:rPr>
              <w:t xml:space="preserve">ΠΑΡΑΡΤΗΜΑ ΙΙ – Πίνακες </w:t>
            </w:r>
            <w:r w:rsidRPr="00603221">
              <w:rPr>
                <w:lang w:val="el-GR"/>
              </w:rPr>
              <w:t>Συμμόρφωσης</w:t>
            </w:r>
            <w:r w:rsidR="0022257D" w:rsidRPr="0025338C">
              <w:rPr>
                <w:sz w:val="20"/>
                <w:szCs w:val="20"/>
                <w:lang w:val="el-GR"/>
              </w:rPr>
              <w:fldChar w:fldCharType="end"/>
            </w:r>
          </w:p>
          <w:p w14:paraId="5007102C" w14:textId="1A1F2F04" w:rsidR="00484DEE" w:rsidRPr="0025338C" w:rsidRDefault="0022257D" w:rsidP="0022257D">
            <w:pPr>
              <w:numPr>
                <w:ilvl w:val="12"/>
                <w:numId w:val="0"/>
              </w:numPr>
              <w:jc w:val="center"/>
              <w:rPr>
                <w:sz w:val="20"/>
                <w:szCs w:val="20"/>
                <w:lang w:val="el-GR"/>
              </w:rPr>
            </w:pPr>
            <w:r w:rsidRPr="0025338C">
              <w:rPr>
                <w:sz w:val="20"/>
                <w:szCs w:val="20"/>
                <w:lang w:val="el-GR"/>
              </w:rPr>
              <w:t xml:space="preserve">Πίνακας 3 - </w:t>
            </w:r>
            <w:r w:rsidRPr="0025338C">
              <w:rPr>
                <w:sz w:val="20"/>
                <w:szCs w:val="20"/>
                <w:lang w:val="el-GR"/>
              </w:rPr>
              <w:fldChar w:fldCharType="begin"/>
            </w:r>
            <w:r w:rsidRPr="0025338C">
              <w:rPr>
                <w:sz w:val="20"/>
                <w:szCs w:val="20"/>
                <w:lang w:val="el-GR"/>
              </w:rPr>
              <w:instrText xml:space="preserve"> REF _Ref150932729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sidRPr="0056429F">
              <w:rPr>
                <w:sz w:val="20"/>
                <w:szCs w:val="20"/>
                <w:lang w:val="el-GR"/>
              </w:rPr>
              <w:t>Λειτουργική Μονάδα “Σύστημα Δορυφορικών Δεδομένων”</w:t>
            </w:r>
            <w:r w:rsidRPr="0025338C">
              <w:rPr>
                <w:sz w:val="20"/>
                <w:szCs w:val="20"/>
                <w:lang w:val="el-GR"/>
              </w:rPr>
              <w:fldChar w:fldCharType="end"/>
            </w:r>
          </w:p>
        </w:tc>
      </w:tr>
      <w:tr w:rsidR="004717A5" w:rsidRPr="0025338C" w14:paraId="6FE968DD" w14:textId="77777777" w:rsidTr="0025338C">
        <w:trPr>
          <w:trHeight w:val="461"/>
          <w:jc w:val="center"/>
        </w:trPr>
        <w:tc>
          <w:tcPr>
            <w:tcW w:w="10075" w:type="dxa"/>
            <w:gridSpan w:val="4"/>
            <w:shd w:val="clear" w:color="auto" w:fill="B3B3B3"/>
          </w:tcPr>
          <w:p w14:paraId="53D3657E" w14:textId="77777777" w:rsidR="004717A5" w:rsidRPr="0025338C" w:rsidRDefault="004717A5" w:rsidP="00766AC6">
            <w:pPr>
              <w:ind w:left="180"/>
              <w:jc w:val="left"/>
              <w:rPr>
                <w:sz w:val="20"/>
                <w:szCs w:val="20"/>
                <w:lang w:val="el-GR"/>
              </w:rPr>
            </w:pPr>
            <w:r w:rsidRPr="0025338C">
              <w:rPr>
                <w:b/>
                <w:sz w:val="20"/>
                <w:szCs w:val="20"/>
                <w:lang w:val="el-GR"/>
              </w:rPr>
              <w:t xml:space="preserve">Ομάδα Β </w:t>
            </w:r>
          </w:p>
        </w:tc>
      </w:tr>
      <w:tr w:rsidR="00484DEE" w:rsidRPr="0025338C" w14:paraId="4161ABDB" w14:textId="77777777" w:rsidTr="0025338C">
        <w:trPr>
          <w:trHeight w:val="761"/>
          <w:jc w:val="center"/>
        </w:trPr>
        <w:tc>
          <w:tcPr>
            <w:tcW w:w="985" w:type="dxa"/>
            <w:shd w:val="clear" w:color="auto" w:fill="B3B3B3"/>
            <w:vAlign w:val="center"/>
          </w:tcPr>
          <w:p w14:paraId="6868DB2C" w14:textId="77777777" w:rsidR="004717A5" w:rsidRPr="0025338C" w:rsidRDefault="004717A5" w:rsidP="00C763A3">
            <w:pPr>
              <w:pStyle w:val="aff4"/>
              <w:numPr>
                <w:ilvl w:val="0"/>
                <w:numId w:val="11"/>
              </w:numPr>
              <w:tabs>
                <w:tab w:val="clear" w:pos="360"/>
                <w:tab w:val="num" w:pos="317"/>
              </w:tabs>
              <w:suppressAutoHyphens w:val="0"/>
              <w:jc w:val="left"/>
              <w:rPr>
                <w:b/>
                <w:sz w:val="20"/>
                <w:szCs w:val="20"/>
                <w:lang w:val="el-GR"/>
              </w:rPr>
            </w:pPr>
          </w:p>
        </w:tc>
        <w:tc>
          <w:tcPr>
            <w:tcW w:w="3420" w:type="dxa"/>
            <w:shd w:val="clear" w:color="auto" w:fill="B3B3B3"/>
            <w:vAlign w:val="center"/>
          </w:tcPr>
          <w:p w14:paraId="19AD0E9D" w14:textId="43D5CDED" w:rsidR="004717A5" w:rsidRPr="0025338C" w:rsidRDefault="00EB0F5F" w:rsidP="009C5EA6">
            <w:pPr>
              <w:numPr>
                <w:ilvl w:val="12"/>
                <w:numId w:val="0"/>
              </w:numPr>
              <w:jc w:val="center"/>
              <w:rPr>
                <w:b/>
                <w:i/>
                <w:color w:val="5B9BD5"/>
                <w:sz w:val="20"/>
                <w:szCs w:val="20"/>
                <w:lang w:val="el-GR"/>
              </w:rPr>
            </w:pPr>
            <w:r w:rsidRPr="0025338C">
              <w:rPr>
                <w:b/>
                <w:sz w:val="20"/>
                <w:szCs w:val="20"/>
                <w:lang w:val="el-GR"/>
              </w:rPr>
              <w:t>Υπηρεσίες</w:t>
            </w:r>
            <w:r w:rsidR="00F5626C" w:rsidRPr="0025338C">
              <w:rPr>
                <w:b/>
                <w:sz w:val="20"/>
                <w:szCs w:val="20"/>
                <w:lang w:val="el-GR"/>
              </w:rPr>
              <w:t xml:space="preserve"> Υποστήριξης και </w:t>
            </w:r>
            <w:r w:rsidRPr="0025338C">
              <w:rPr>
                <w:b/>
                <w:sz w:val="20"/>
                <w:szCs w:val="20"/>
                <w:lang w:val="el-GR"/>
              </w:rPr>
              <w:t>Εκπαίδευσης</w:t>
            </w:r>
          </w:p>
        </w:tc>
        <w:tc>
          <w:tcPr>
            <w:tcW w:w="1530" w:type="dxa"/>
            <w:shd w:val="clear" w:color="auto" w:fill="B3B3B3"/>
          </w:tcPr>
          <w:p w14:paraId="374F156D" w14:textId="704A7C10" w:rsidR="004717A5" w:rsidRPr="0025338C" w:rsidRDefault="00264852" w:rsidP="009C5EA6">
            <w:pPr>
              <w:numPr>
                <w:ilvl w:val="12"/>
                <w:numId w:val="0"/>
              </w:numPr>
              <w:jc w:val="center"/>
              <w:rPr>
                <w:b/>
                <w:bCs/>
                <w:sz w:val="20"/>
                <w:szCs w:val="20"/>
                <w:lang w:val="el-GR"/>
              </w:rPr>
            </w:pPr>
            <w:r w:rsidRPr="0025338C">
              <w:rPr>
                <w:b/>
                <w:bCs/>
                <w:sz w:val="20"/>
                <w:szCs w:val="20"/>
                <w:lang w:val="el-GR"/>
              </w:rPr>
              <w:t>30</w:t>
            </w:r>
            <w:r w:rsidR="004717A5" w:rsidRPr="0025338C">
              <w:rPr>
                <w:b/>
                <w:bCs/>
                <w:sz w:val="20"/>
                <w:szCs w:val="20"/>
                <w:lang w:val="el-GR"/>
              </w:rPr>
              <w:t>%</w:t>
            </w:r>
          </w:p>
        </w:tc>
        <w:tc>
          <w:tcPr>
            <w:tcW w:w="4140" w:type="dxa"/>
            <w:shd w:val="clear" w:color="auto" w:fill="B3B3B3"/>
            <w:vAlign w:val="center"/>
          </w:tcPr>
          <w:p w14:paraId="6FF5BD07" w14:textId="77777777" w:rsidR="004717A5" w:rsidRPr="0025338C" w:rsidRDefault="004717A5" w:rsidP="009C5EA6">
            <w:pPr>
              <w:numPr>
                <w:ilvl w:val="12"/>
                <w:numId w:val="0"/>
              </w:numPr>
              <w:jc w:val="center"/>
              <w:rPr>
                <w:sz w:val="20"/>
                <w:szCs w:val="20"/>
                <w:lang w:val="el-GR"/>
              </w:rPr>
            </w:pPr>
          </w:p>
        </w:tc>
      </w:tr>
      <w:tr w:rsidR="00484DEE" w:rsidRPr="0025338C" w14:paraId="5F01D28C" w14:textId="77777777" w:rsidTr="0025338C">
        <w:trPr>
          <w:jc w:val="center"/>
        </w:trPr>
        <w:tc>
          <w:tcPr>
            <w:tcW w:w="985" w:type="dxa"/>
            <w:vAlign w:val="center"/>
          </w:tcPr>
          <w:p w14:paraId="5B0AC334" w14:textId="77777777" w:rsidR="00F5626C" w:rsidRPr="0025338C" w:rsidRDefault="00F5626C" w:rsidP="00F5626C">
            <w:pPr>
              <w:suppressAutoHyphens w:val="0"/>
              <w:ind w:left="142"/>
              <w:jc w:val="left"/>
              <w:rPr>
                <w:b/>
                <w:sz w:val="20"/>
                <w:szCs w:val="20"/>
                <w:lang w:val="el-GR"/>
              </w:rPr>
            </w:pPr>
            <w:r w:rsidRPr="0025338C">
              <w:rPr>
                <w:b/>
                <w:sz w:val="20"/>
                <w:szCs w:val="20"/>
                <w:lang w:val="el-GR"/>
              </w:rPr>
              <w:t>2.1</w:t>
            </w:r>
          </w:p>
        </w:tc>
        <w:tc>
          <w:tcPr>
            <w:tcW w:w="3420" w:type="dxa"/>
            <w:vAlign w:val="center"/>
          </w:tcPr>
          <w:p w14:paraId="46EF8924" w14:textId="319884D5" w:rsidR="00F5626C" w:rsidRPr="0025338C" w:rsidRDefault="00F5626C" w:rsidP="00F5626C">
            <w:pPr>
              <w:spacing w:after="98" w:line="259" w:lineRule="auto"/>
              <w:jc w:val="left"/>
              <w:rPr>
                <w:sz w:val="20"/>
                <w:szCs w:val="20"/>
                <w:lang w:val="el-GR"/>
              </w:rPr>
            </w:pPr>
            <w:r w:rsidRPr="0025338C">
              <w:rPr>
                <w:sz w:val="20"/>
                <w:szCs w:val="20"/>
                <w:lang w:val="el-GR"/>
              </w:rPr>
              <w:t xml:space="preserve">Περίοδος Εγγυημένης Λειτουργίας </w:t>
            </w:r>
          </w:p>
        </w:tc>
        <w:tc>
          <w:tcPr>
            <w:tcW w:w="1530" w:type="dxa"/>
          </w:tcPr>
          <w:p w14:paraId="6E6D0F74" w14:textId="305791DB" w:rsidR="00F5626C" w:rsidRPr="0025338C" w:rsidRDefault="00F5626C" w:rsidP="00F5626C">
            <w:pPr>
              <w:numPr>
                <w:ilvl w:val="12"/>
                <w:numId w:val="0"/>
              </w:numPr>
              <w:jc w:val="center"/>
              <w:rPr>
                <w:sz w:val="20"/>
                <w:szCs w:val="20"/>
                <w:lang w:val="el-GR"/>
              </w:rPr>
            </w:pPr>
            <w:r w:rsidRPr="0025338C">
              <w:rPr>
                <w:sz w:val="20"/>
                <w:szCs w:val="20"/>
                <w:lang w:val="el-GR"/>
              </w:rPr>
              <w:t>25%</w:t>
            </w:r>
          </w:p>
        </w:tc>
        <w:tc>
          <w:tcPr>
            <w:tcW w:w="4140" w:type="dxa"/>
          </w:tcPr>
          <w:p w14:paraId="0BD3AF67" w14:textId="0624E977" w:rsidR="00484DEE" w:rsidRPr="0025338C" w:rsidRDefault="00484DEE" w:rsidP="00F5626C">
            <w:pPr>
              <w:numPr>
                <w:ilvl w:val="12"/>
                <w:numId w:val="0"/>
              </w:numPr>
              <w:jc w:val="center"/>
              <w:rPr>
                <w:sz w:val="20"/>
                <w:szCs w:val="20"/>
                <w:lang w:val="el-GR"/>
              </w:rPr>
            </w:pPr>
            <w:r w:rsidRPr="0025338C">
              <w:rPr>
                <w:sz w:val="20"/>
                <w:szCs w:val="20"/>
                <w:lang w:val="el-GR"/>
              </w:rPr>
              <w:t xml:space="preserve">ΠΑΡΑΡΤΗΜΑ Ι - </w:t>
            </w:r>
            <w:r w:rsidRPr="0025338C">
              <w:rPr>
                <w:sz w:val="20"/>
                <w:szCs w:val="20"/>
                <w:lang w:val="el-GR"/>
              </w:rPr>
              <w:fldChar w:fldCharType="begin"/>
            </w:r>
            <w:r w:rsidRPr="0025338C">
              <w:rPr>
                <w:sz w:val="20"/>
                <w:szCs w:val="20"/>
                <w:lang w:val="el-GR"/>
              </w:rPr>
              <w:instrText xml:space="preserve"> REF _Ref150422989 \r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Pr>
                <w:sz w:val="20"/>
                <w:szCs w:val="20"/>
                <w:lang w:val="el-GR"/>
              </w:rPr>
              <w:t>6.4</w:t>
            </w:r>
            <w:r w:rsidRPr="0025338C">
              <w:rPr>
                <w:sz w:val="20"/>
                <w:szCs w:val="20"/>
                <w:lang w:val="el-GR"/>
              </w:rPr>
              <w:fldChar w:fldCharType="end"/>
            </w:r>
          </w:p>
          <w:p w14:paraId="10F10284" w14:textId="77777777" w:rsidR="0056429F" w:rsidRPr="0056429F" w:rsidRDefault="00D367AD" w:rsidP="0056429F">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_Ref510087011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p>
          <w:p w14:paraId="1051A4FA" w14:textId="0472D105" w:rsidR="00D367AD" w:rsidRPr="0025338C" w:rsidRDefault="0056429F" w:rsidP="00D367AD">
            <w:pPr>
              <w:numPr>
                <w:ilvl w:val="12"/>
                <w:numId w:val="0"/>
              </w:numPr>
              <w:jc w:val="center"/>
              <w:rPr>
                <w:sz w:val="20"/>
                <w:szCs w:val="20"/>
                <w:lang w:val="el-GR"/>
              </w:rPr>
            </w:pPr>
            <w:r w:rsidRPr="0056429F">
              <w:rPr>
                <w:sz w:val="20"/>
                <w:szCs w:val="20"/>
                <w:lang w:val="el-GR"/>
              </w:rPr>
              <w:t xml:space="preserve">ΠΑΡΑΡΤΗΜΑ ΙΙ – Πίνακες </w:t>
            </w:r>
            <w:r w:rsidRPr="00603221">
              <w:rPr>
                <w:lang w:val="el-GR"/>
              </w:rPr>
              <w:t>Συμμόρφωσης</w:t>
            </w:r>
            <w:r w:rsidR="00D367AD" w:rsidRPr="0025338C">
              <w:rPr>
                <w:sz w:val="20"/>
                <w:szCs w:val="20"/>
                <w:lang w:val="el-GR"/>
              </w:rPr>
              <w:fldChar w:fldCharType="end"/>
            </w:r>
          </w:p>
          <w:p w14:paraId="68F6CC20" w14:textId="6E7A0D6A" w:rsidR="00F5626C" w:rsidRPr="0025338C" w:rsidRDefault="00D367AD" w:rsidP="00D367AD">
            <w:pPr>
              <w:numPr>
                <w:ilvl w:val="12"/>
                <w:numId w:val="0"/>
              </w:numPr>
              <w:jc w:val="center"/>
              <w:rPr>
                <w:sz w:val="20"/>
                <w:szCs w:val="20"/>
                <w:lang w:val="el-GR"/>
              </w:rPr>
            </w:pPr>
            <w:r w:rsidRPr="0025338C">
              <w:rPr>
                <w:sz w:val="20"/>
                <w:szCs w:val="20"/>
                <w:lang w:val="el-GR"/>
              </w:rPr>
              <w:t>Πίνακας 6-</w:t>
            </w:r>
            <w:r w:rsidRPr="0025338C">
              <w:rPr>
                <w:sz w:val="20"/>
                <w:szCs w:val="20"/>
                <w:lang w:val="el-GR"/>
              </w:rPr>
              <w:fldChar w:fldCharType="begin"/>
            </w:r>
            <w:r w:rsidRPr="0025338C">
              <w:rPr>
                <w:sz w:val="20"/>
                <w:szCs w:val="20"/>
                <w:lang w:val="el-GR"/>
              </w:rPr>
              <w:instrText xml:space="preserve"> REF _Ref150932893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sidRPr="0056429F">
              <w:rPr>
                <w:sz w:val="20"/>
                <w:szCs w:val="20"/>
                <w:lang w:val="el-GR"/>
              </w:rPr>
              <w:t>Υπηρεσίες</w:t>
            </w:r>
            <w:r w:rsidRPr="0025338C">
              <w:rPr>
                <w:sz w:val="20"/>
                <w:szCs w:val="20"/>
                <w:lang w:val="el-GR"/>
              </w:rPr>
              <w:fldChar w:fldCharType="end"/>
            </w:r>
          </w:p>
        </w:tc>
      </w:tr>
      <w:tr w:rsidR="00484DEE" w:rsidRPr="0025338C" w14:paraId="4D050AD7" w14:textId="77777777" w:rsidTr="0025338C">
        <w:trPr>
          <w:trHeight w:val="491"/>
          <w:jc w:val="center"/>
        </w:trPr>
        <w:tc>
          <w:tcPr>
            <w:tcW w:w="985" w:type="dxa"/>
            <w:vAlign w:val="center"/>
          </w:tcPr>
          <w:p w14:paraId="63F7266A" w14:textId="77777777" w:rsidR="00F5626C" w:rsidRPr="0025338C" w:rsidRDefault="00F5626C" w:rsidP="00F5626C">
            <w:pPr>
              <w:suppressAutoHyphens w:val="0"/>
              <w:ind w:left="142"/>
              <w:jc w:val="left"/>
              <w:rPr>
                <w:b/>
                <w:sz w:val="20"/>
                <w:szCs w:val="20"/>
                <w:lang w:val="el-GR"/>
              </w:rPr>
            </w:pPr>
            <w:r w:rsidRPr="0025338C">
              <w:rPr>
                <w:b/>
                <w:sz w:val="20"/>
                <w:szCs w:val="20"/>
                <w:lang w:val="el-GR"/>
              </w:rPr>
              <w:t>2.2</w:t>
            </w:r>
          </w:p>
        </w:tc>
        <w:tc>
          <w:tcPr>
            <w:tcW w:w="3420" w:type="dxa"/>
            <w:vAlign w:val="center"/>
          </w:tcPr>
          <w:p w14:paraId="1B899D62" w14:textId="37BC0761" w:rsidR="00F5626C" w:rsidRPr="0025338C" w:rsidRDefault="00F5626C" w:rsidP="00387FFB">
            <w:pPr>
              <w:spacing w:after="98" w:line="259" w:lineRule="auto"/>
              <w:jc w:val="left"/>
              <w:rPr>
                <w:sz w:val="20"/>
                <w:szCs w:val="20"/>
                <w:lang w:val="el-GR"/>
              </w:rPr>
            </w:pPr>
            <w:r w:rsidRPr="0025338C">
              <w:rPr>
                <w:sz w:val="20"/>
                <w:szCs w:val="20"/>
                <w:lang w:val="el-GR"/>
              </w:rPr>
              <w:t xml:space="preserve">Εκπαίδευση Προσωπικού </w:t>
            </w:r>
          </w:p>
        </w:tc>
        <w:tc>
          <w:tcPr>
            <w:tcW w:w="1530" w:type="dxa"/>
          </w:tcPr>
          <w:p w14:paraId="09676929" w14:textId="0CCEC820" w:rsidR="00F5626C" w:rsidRPr="0025338C" w:rsidRDefault="00F5626C" w:rsidP="00F5626C">
            <w:pPr>
              <w:numPr>
                <w:ilvl w:val="12"/>
                <w:numId w:val="0"/>
              </w:numPr>
              <w:jc w:val="center"/>
              <w:rPr>
                <w:sz w:val="20"/>
                <w:szCs w:val="20"/>
                <w:lang w:val="el-GR"/>
              </w:rPr>
            </w:pPr>
            <w:r w:rsidRPr="0025338C">
              <w:rPr>
                <w:sz w:val="20"/>
                <w:szCs w:val="20"/>
                <w:lang w:val="el-GR"/>
              </w:rPr>
              <w:t>5%</w:t>
            </w:r>
          </w:p>
        </w:tc>
        <w:tc>
          <w:tcPr>
            <w:tcW w:w="4140" w:type="dxa"/>
          </w:tcPr>
          <w:p w14:paraId="34981145" w14:textId="46F930F8" w:rsidR="000775D4" w:rsidRPr="0025338C" w:rsidRDefault="00595DB3" w:rsidP="00F5626C">
            <w:pPr>
              <w:numPr>
                <w:ilvl w:val="12"/>
                <w:numId w:val="0"/>
              </w:numPr>
              <w:jc w:val="center"/>
              <w:rPr>
                <w:sz w:val="20"/>
                <w:szCs w:val="20"/>
                <w:lang w:val="el-GR"/>
              </w:rPr>
            </w:pPr>
            <w:r w:rsidRPr="0025338C">
              <w:rPr>
                <w:sz w:val="20"/>
                <w:szCs w:val="20"/>
                <w:lang w:val="el-GR"/>
              </w:rPr>
              <w:t xml:space="preserve">ΠΑΡΑΡΤΗΜΑ Ι - </w:t>
            </w:r>
            <w:r w:rsidRPr="0025338C">
              <w:rPr>
                <w:sz w:val="20"/>
                <w:szCs w:val="20"/>
                <w:lang w:val="el-GR"/>
              </w:rPr>
              <w:fldChar w:fldCharType="begin"/>
            </w:r>
            <w:r w:rsidRPr="0025338C">
              <w:rPr>
                <w:sz w:val="20"/>
                <w:szCs w:val="20"/>
                <w:lang w:val="el-GR"/>
              </w:rPr>
              <w:instrText xml:space="preserve"> REF _Ref150775557 \r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Pr>
                <w:sz w:val="20"/>
                <w:szCs w:val="20"/>
                <w:lang w:val="el-GR"/>
              </w:rPr>
              <w:t>6.1</w:t>
            </w:r>
            <w:r w:rsidRPr="0025338C">
              <w:rPr>
                <w:sz w:val="20"/>
                <w:szCs w:val="20"/>
                <w:lang w:val="el-GR"/>
              </w:rPr>
              <w:fldChar w:fldCharType="end"/>
            </w:r>
            <w:r w:rsidRPr="0025338C">
              <w:rPr>
                <w:sz w:val="20"/>
                <w:szCs w:val="20"/>
                <w:lang w:val="el-GR"/>
              </w:rPr>
              <w:t xml:space="preserve"> </w:t>
            </w:r>
          </w:p>
          <w:p w14:paraId="543582A4" w14:textId="77777777" w:rsidR="0056429F" w:rsidRPr="0056429F" w:rsidRDefault="000775D4" w:rsidP="0056429F">
            <w:pPr>
              <w:numPr>
                <w:ilvl w:val="12"/>
                <w:numId w:val="0"/>
              </w:numPr>
              <w:jc w:val="center"/>
              <w:rPr>
                <w:sz w:val="20"/>
                <w:szCs w:val="20"/>
                <w:lang w:val="el-GR"/>
              </w:rPr>
            </w:pPr>
            <w:r w:rsidRPr="0025338C">
              <w:rPr>
                <w:sz w:val="20"/>
                <w:szCs w:val="20"/>
                <w:lang w:val="el-GR"/>
              </w:rPr>
              <w:fldChar w:fldCharType="begin"/>
            </w:r>
            <w:r w:rsidRPr="0025338C">
              <w:rPr>
                <w:sz w:val="20"/>
                <w:szCs w:val="20"/>
                <w:lang w:val="el-GR"/>
              </w:rPr>
              <w:instrText xml:space="preserve"> REF _Ref510087011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p>
          <w:p w14:paraId="71D3C997" w14:textId="2444F582" w:rsidR="000775D4" w:rsidRPr="0025338C" w:rsidRDefault="0056429F" w:rsidP="000775D4">
            <w:pPr>
              <w:numPr>
                <w:ilvl w:val="12"/>
                <w:numId w:val="0"/>
              </w:numPr>
              <w:jc w:val="center"/>
              <w:rPr>
                <w:sz w:val="20"/>
                <w:szCs w:val="20"/>
                <w:lang w:val="el-GR"/>
              </w:rPr>
            </w:pPr>
            <w:r w:rsidRPr="0056429F">
              <w:rPr>
                <w:sz w:val="20"/>
                <w:szCs w:val="20"/>
                <w:lang w:val="el-GR"/>
              </w:rPr>
              <w:t xml:space="preserve">ΠΑΡΑΡΤΗΜΑ ΙΙ – Πίνακες </w:t>
            </w:r>
            <w:r w:rsidRPr="00603221">
              <w:rPr>
                <w:lang w:val="el-GR"/>
              </w:rPr>
              <w:t>Συμμόρφωσης</w:t>
            </w:r>
            <w:r w:rsidR="000775D4" w:rsidRPr="0025338C">
              <w:rPr>
                <w:sz w:val="20"/>
                <w:szCs w:val="20"/>
                <w:lang w:val="el-GR"/>
              </w:rPr>
              <w:fldChar w:fldCharType="end"/>
            </w:r>
          </w:p>
          <w:p w14:paraId="5F39F1FB" w14:textId="5378EF89" w:rsidR="00F5626C" w:rsidRPr="0025338C" w:rsidRDefault="000775D4" w:rsidP="000775D4">
            <w:pPr>
              <w:numPr>
                <w:ilvl w:val="12"/>
                <w:numId w:val="0"/>
              </w:numPr>
              <w:jc w:val="center"/>
              <w:rPr>
                <w:sz w:val="20"/>
                <w:szCs w:val="20"/>
                <w:lang w:val="el-GR"/>
              </w:rPr>
            </w:pPr>
            <w:r w:rsidRPr="0025338C">
              <w:rPr>
                <w:sz w:val="20"/>
                <w:szCs w:val="20"/>
                <w:lang w:val="el-GR"/>
              </w:rPr>
              <w:t xml:space="preserve">Πίνακας 4 - </w:t>
            </w:r>
            <w:r w:rsidRPr="0025338C">
              <w:rPr>
                <w:sz w:val="20"/>
                <w:szCs w:val="20"/>
                <w:lang w:val="el-GR"/>
              </w:rPr>
              <w:fldChar w:fldCharType="begin"/>
            </w:r>
            <w:r w:rsidRPr="0025338C">
              <w:rPr>
                <w:sz w:val="20"/>
                <w:szCs w:val="20"/>
                <w:lang w:val="el-GR"/>
              </w:rPr>
              <w:instrText xml:space="preserve"> REF _Ref150933036 \h </w:instrText>
            </w:r>
            <w:r w:rsidR="00842B61" w:rsidRPr="0025338C">
              <w:rPr>
                <w:sz w:val="20"/>
                <w:szCs w:val="20"/>
                <w:lang w:val="el-GR"/>
              </w:rPr>
              <w:instrText xml:space="preserve"> \* MERGEFORMAT </w:instrText>
            </w:r>
            <w:r w:rsidRPr="0025338C">
              <w:rPr>
                <w:sz w:val="20"/>
                <w:szCs w:val="20"/>
                <w:lang w:val="el-GR"/>
              </w:rPr>
            </w:r>
            <w:r w:rsidRPr="0025338C">
              <w:rPr>
                <w:sz w:val="20"/>
                <w:szCs w:val="20"/>
                <w:lang w:val="el-GR"/>
              </w:rPr>
              <w:fldChar w:fldCharType="separate"/>
            </w:r>
            <w:r w:rsidR="0056429F" w:rsidRPr="0056429F">
              <w:rPr>
                <w:sz w:val="20"/>
                <w:szCs w:val="20"/>
                <w:lang w:val="el-GR"/>
              </w:rPr>
              <w:t>Υπηρεσίες Εκπαίδευσης</w:t>
            </w:r>
            <w:r w:rsidRPr="0025338C">
              <w:rPr>
                <w:sz w:val="20"/>
                <w:szCs w:val="20"/>
                <w:lang w:val="el-GR"/>
              </w:rPr>
              <w:fldChar w:fldCharType="end"/>
            </w:r>
          </w:p>
        </w:tc>
      </w:tr>
      <w:tr w:rsidR="00484DEE" w:rsidRPr="0025338C" w14:paraId="4499A51B" w14:textId="77777777" w:rsidTr="0025338C">
        <w:trPr>
          <w:jc w:val="center"/>
        </w:trPr>
        <w:tc>
          <w:tcPr>
            <w:tcW w:w="4405" w:type="dxa"/>
            <w:gridSpan w:val="2"/>
            <w:shd w:val="clear" w:color="auto" w:fill="C0C0C0"/>
          </w:tcPr>
          <w:p w14:paraId="657B0A96" w14:textId="77777777" w:rsidR="004717A5" w:rsidRPr="0025338C" w:rsidRDefault="004717A5" w:rsidP="009C5EA6">
            <w:pPr>
              <w:numPr>
                <w:ilvl w:val="12"/>
                <w:numId w:val="0"/>
              </w:numPr>
              <w:rPr>
                <w:b/>
                <w:sz w:val="20"/>
                <w:szCs w:val="20"/>
                <w:lang w:val="el-GR"/>
              </w:rPr>
            </w:pPr>
            <w:r w:rsidRPr="0025338C">
              <w:rPr>
                <w:b/>
                <w:sz w:val="20"/>
                <w:szCs w:val="20"/>
                <w:lang w:val="el-GR"/>
              </w:rPr>
              <w:t xml:space="preserve">ΣΥΝΟΛΟ </w:t>
            </w:r>
          </w:p>
        </w:tc>
        <w:tc>
          <w:tcPr>
            <w:tcW w:w="1530" w:type="dxa"/>
            <w:shd w:val="clear" w:color="auto" w:fill="C0C0C0"/>
          </w:tcPr>
          <w:p w14:paraId="3C520671" w14:textId="77777777" w:rsidR="004717A5" w:rsidRPr="0025338C" w:rsidRDefault="004717A5" w:rsidP="009C5EA6">
            <w:pPr>
              <w:numPr>
                <w:ilvl w:val="12"/>
                <w:numId w:val="0"/>
              </w:numPr>
              <w:jc w:val="center"/>
              <w:rPr>
                <w:b/>
                <w:sz w:val="20"/>
                <w:szCs w:val="20"/>
                <w:lang w:val="el-GR"/>
              </w:rPr>
            </w:pPr>
            <w:r w:rsidRPr="0025338C">
              <w:rPr>
                <w:b/>
                <w:sz w:val="20"/>
                <w:szCs w:val="20"/>
                <w:lang w:val="el-GR"/>
              </w:rPr>
              <w:t>100%</w:t>
            </w:r>
          </w:p>
        </w:tc>
        <w:tc>
          <w:tcPr>
            <w:tcW w:w="4140" w:type="dxa"/>
            <w:shd w:val="clear" w:color="auto" w:fill="C0C0C0"/>
          </w:tcPr>
          <w:p w14:paraId="31CDF0BF" w14:textId="77777777" w:rsidR="004717A5" w:rsidRPr="0025338C" w:rsidRDefault="004717A5" w:rsidP="009C5EA6">
            <w:pPr>
              <w:numPr>
                <w:ilvl w:val="12"/>
                <w:numId w:val="0"/>
              </w:numPr>
              <w:jc w:val="center"/>
              <w:rPr>
                <w:b/>
                <w:sz w:val="20"/>
                <w:szCs w:val="20"/>
                <w:lang w:val="el-GR"/>
              </w:rPr>
            </w:pPr>
          </w:p>
        </w:tc>
      </w:tr>
    </w:tbl>
    <w:p w14:paraId="578F7D6D" w14:textId="5F8D2D3D" w:rsidR="00A405AC" w:rsidRDefault="00A405AC" w:rsidP="000B187C">
      <w:pPr>
        <w:rPr>
          <w:i/>
          <w:color w:val="5B9BD5"/>
          <w:lang w:val="el-GR"/>
        </w:rPr>
      </w:pPr>
    </w:p>
    <w:p w14:paraId="47E2D8C3" w14:textId="77777777" w:rsidR="0025338C" w:rsidRDefault="0025338C" w:rsidP="000B187C">
      <w:pPr>
        <w:rPr>
          <w:i/>
          <w:color w:val="5B9BD5"/>
          <w:lang w:val="el-GR"/>
        </w:rPr>
      </w:pPr>
    </w:p>
    <w:p w14:paraId="4CE26D89" w14:textId="77777777" w:rsidR="0025338C" w:rsidRDefault="0025338C" w:rsidP="000B187C">
      <w:pPr>
        <w:rPr>
          <w:i/>
          <w:color w:val="5B9BD5"/>
          <w:lang w:val="el-GR"/>
        </w:rPr>
      </w:pPr>
    </w:p>
    <w:p w14:paraId="28A19B02" w14:textId="77777777" w:rsidR="004B2725" w:rsidRPr="00663892" w:rsidRDefault="004B2725" w:rsidP="004B2725">
      <w:pPr>
        <w:spacing w:before="120"/>
        <w:rPr>
          <w:b/>
          <w:i/>
          <w:lang w:val="el-GR"/>
        </w:rPr>
      </w:pPr>
      <w:r w:rsidRPr="00663892">
        <w:rPr>
          <w:b/>
          <w:i/>
          <w:lang w:val="el-GR"/>
        </w:rPr>
        <w:lastRenderedPageBreak/>
        <w:t xml:space="preserve">Επεξήγηση Κριτηρίων: </w:t>
      </w:r>
    </w:p>
    <w:p w14:paraId="5AC45F63" w14:textId="77777777" w:rsidR="004B2725" w:rsidRDefault="004B2725" w:rsidP="004B2725">
      <w:pPr>
        <w:spacing w:before="120" w:line="360" w:lineRule="auto"/>
        <w:rPr>
          <w:lang w:val="el-GR"/>
        </w:rPr>
      </w:pPr>
      <w:r w:rsidRPr="00663892">
        <w:rPr>
          <w:lang w:val="el-GR"/>
        </w:rPr>
        <w:t>Ανά κατηγορία και κριτήριο αξιολογούνται:</w:t>
      </w:r>
    </w:p>
    <w:p w14:paraId="2D5958E0" w14:textId="57CB1AE8" w:rsidR="000001B1" w:rsidRPr="00387FFB" w:rsidRDefault="00E52F6D" w:rsidP="000001B1">
      <w:pPr>
        <w:spacing w:line="276" w:lineRule="auto"/>
        <w:rPr>
          <w:b/>
          <w:u w:val="single"/>
          <w:lang w:val="el-GR"/>
        </w:rPr>
      </w:pPr>
      <w:r>
        <w:rPr>
          <w:b/>
          <w:u w:val="single"/>
          <w:lang w:val="el-GR"/>
        </w:rPr>
        <w:t xml:space="preserve">1. </w:t>
      </w:r>
      <w:r w:rsidR="000001B1" w:rsidRPr="00387FFB">
        <w:rPr>
          <w:b/>
          <w:u w:val="single"/>
          <w:lang w:val="el-GR"/>
        </w:rPr>
        <w:t>Τεχνικές Προδιαγραφές, Ποιότητας και Απόδοσης</w:t>
      </w:r>
    </w:p>
    <w:p w14:paraId="3CF09F78" w14:textId="67646E45" w:rsidR="000001B1" w:rsidRDefault="000001B1" w:rsidP="000001B1">
      <w:pPr>
        <w:spacing w:line="276" w:lineRule="auto"/>
        <w:rPr>
          <w:lang w:val="el-GR"/>
        </w:rPr>
      </w:pPr>
      <w:r>
        <w:rPr>
          <w:b/>
          <w:lang w:val="el-GR"/>
        </w:rPr>
        <w:t xml:space="preserve">1.1 </w:t>
      </w:r>
      <w:r w:rsidRPr="000001B1">
        <w:rPr>
          <w:b/>
          <w:lang w:val="el-GR"/>
        </w:rPr>
        <w:t>Λειτουργική Μονάδα «Υδρολογικών Αυτόματων Μετεωρολογικών Σταθμών ΥΑΜΣ»</w:t>
      </w:r>
    </w:p>
    <w:p w14:paraId="54DB6A4F" w14:textId="77777777" w:rsidR="0056429F" w:rsidRPr="00051473" w:rsidRDefault="000001B1" w:rsidP="00051473">
      <w:pPr>
        <w:spacing w:before="120"/>
        <w:rPr>
          <w:sz w:val="18"/>
          <w:szCs w:val="18"/>
          <w:lang w:val="el-GR"/>
        </w:rPr>
      </w:pPr>
      <w:r w:rsidRPr="00C2236C">
        <w:rPr>
          <w:lang w:val="el-GR"/>
        </w:rPr>
        <w:t xml:space="preserve">Αξιολογείται η κάλυψη των απαιτήσεων της ενότητας </w:t>
      </w:r>
      <w:r>
        <w:rPr>
          <w:lang w:val="el-GR"/>
        </w:rPr>
        <w:fldChar w:fldCharType="begin"/>
      </w:r>
      <w:r>
        <w:rPr>
          <w:lang w:val="el-GR"/>
        </w:rPr>
        <w:instrText xml:space="preserve"> REF _Ref150422653 \r \h  \* MERGEFORMAT </w:instrText>
      </w:r>
      <w:r>
        <w:rPr>
          <w:lang w:val="el-GR"/>
        </w:rPr>
      </w:r>
      <w:r>
        <w:rPr>
          <w:lang w:val="el-GR"/>
        </w:rPr>
        <w:fldChar w:fldCharType="separate"/>
      </w:r>
      <w:r w:rsidR="0056429F">
        <w:rPr>
          <w:lang w:val="el-GR"/>
        </w:rPr>
        <w:t>4.1</w:t>
      </w:r>
      <w:r>
        <w:rPr>
          <w:lang w:val="el-GR"/>
        </w:rPr>
        <w:fldChar w:fldCharType="end"/>
      </w:r>
      <w:r>
        <w:rPr>
          <w:lang w:val="el-GR"/>
        </w:rPr>
        <w:t xml:space="preserve"> </w:t>
      </w:r>
      <w:r w:rsidRPr="00C2236C">
        <w:rPr>
          <w:lang w:val="el-GR" w:eastAsia="el-GR"/>
        </w:rPr>
        <w:t>και των Πινάκων Συμμόρφωσης</w:t>
      </w:r>
      <w:r>
        <w:rPr>
          <w:lang w:val="el-GR" w:eastAsia="el-GR"/>
        </w:rPr>
        <w:t xml:space="preserve">  </w:t>
      </w:r>
      <w:r w:rsidR="004B5160">
        <w:rPr>
          <w:lang w:val="el-GR"/>
        </w:rPr>
        <w:fldChar w:fldCharType="begin"/>
      </w:r>
      <w:r w:rsidR="004B5160">
        <w:rPr>
          <w:lang w:val="el-GR"/>
        </w:rPr>
        <w:instrText xml:space="preserve"> REF _Ref510087011 \h </w:instrText>
      </w:r>
      <w:r w:rsidR="004B5160">
        <w:rPr>
          <w:lang w:val="el-GR"/>
        </w:rPr>
      </w:r>
      <w:r w:rsidR="004B5160">
        <w:rPr>
          <w:lang w:val="el-GR"/>
        </w:rPr>
        <w:fldChar w:fldCharType="separate"/>
      </w:r>
    </w:p>
    <w:p w14:paraId="1F1A3C32" w14:textId="221DB93C" w:rsidR="00C53AD0" w:rsidRDefault="0056429F" w:rsidP="004B5160">
      <w:pPr>
        <w:numPr>
          <w:ilvl w:val="12"/>
          <w:numId w:val="0"/>
        </w:numPr>
        <w:rPr>
          <w:lang w:val="el-GR"/>
        </w:rPr>
      </w:pPr>
      <w:r w:rsidRPr="00603221">
        <w:rPr>
          <w:lang w:val="el-GR"/>
        </w:rPr>
        <w:t>ΠΑΡΑΡΤΗΜΑ ΙΙ – Πίνακες Συμμόρφωσης</w:t>
      </w:r>
      <w:r w:rsidR="004B5160">
        <w:rPr>
          <w:lang w:val="el-GR"/>
        </w:rPr>
        <w:fldChar w:fldCharType="end"/>
      </w:r>
      <w:r w:rsidR="004B5160">
        <w:rPr>
          <w:lang w:val="el-GR"/>
        </w:rPr>
        <w:t>, Πίνακας 1</w:t>
      </w:r>
      <w:r w:rsidR="004B5160" w:rsidRPr="0022257D">
        <w:rPr>
          <w:lang w:val="el-GR"/>
        </w:rPr>
        <w:t>-</w:t>
      </w:r>
      <w:r w:rsidR="004B5160">
        <w:rPr>
          <w:lang w:val="el-GR"/>
        </w:rPr>
        <w:fldChar w:fldCharType="begin"/>
      </w:r>
      <w:r w:rsidR="004B5160">
        <w:rPr>
          <w:lang w:val="el-GR"/>
        </w:rPr>
        <w:instrText xml:space="preserve"> REF _Ref150932538 \h </w:instrText>
      </w:r>
      <w:r w:rsidR="004B5160">
        <w:rPr>
          <w:lang w:val="el-GR"/>
        </w:rPr>
      </w:r>
      <w:r w:rsidR="004B5160">
        <w:rPr>
          <w:lang w:val="el-GR"/>
        </w:rPr>
        <w:fldChar w:fldCharType="separate"/>
      </w:r>
      <w:r>
        <w:rPr>
          <w:lang w:val="el-GR"/>
        </w:rPr>
        <w:t xml:space="preserve">Υδρολογικοί </w:t>
      </w:r>
      <w:r w:rsidRPr="00B7154F">
        <w:rPr>
          <w:lang w:val="el-GR"/>
        </w:rPr>
        <w:t>Αυτόματοι Μετεωρολογικοί Σταθμοί (</w:t>
      </w:r>
      <w:r>
        <w:rPr>
          <w:lang w:val="el-GR"/>
        </w:rPr>
        <w:t>Υ</w:t>
      </w:r>
      <w:r w:rsidRPr="00B7154F">
        <w:rPr>
          <w:lang w:val="el-GR"/>
        </w:rPr>
        <w:t>ΑΜΣ)</w:t>
      </w:r>
      <w:r w:rsidR="004B5160">
        <w:rPr>
          <w:lang w:val="el-GR"/>
        </w:rPr>
        <w:fldChar w:fldCharType="end"/>
      </w:r>
      <w:bookmarkStart w:id="185" w:name="_Hlk150775079"/>
      <w:r w:rsidR="00CE41E5">
        <w:rPr>
          <w:lang w:val="el-GR"/>
        </w:rPr>
        <w:t xml:space="preserve">, κάλυψη επιθυμητών απαιτήσεων και η προσφορά </w:t>
      </w:r>
      <w:r w:rsidR="00C53AD0">
        <w:rPr>
          <w:lang w:val="el-GR"/>
        </w:rPr>
        <w:t>επιπλέον των ελάχιστα ζητούμενων του Πίνακα 1.</w:t>
      </w:r>
    </w:p>
    <w:bookmarkEnd w:id="185"/>
    <w:p w14:paraId="1D043596" w14:textId="77777777" w:rsidR="000001B1" w:rsidRDefault="000001B1" w:rsidP="000001B1">
      <w:pPr>
        <w:spacing w:line="276" w:lineRule="auto"/>
        <w:rPr>
          <w:lang w:val="el-GR"/>
        </w:rPr>
      </w:pPr>
      <w:r>
        <w:rPr>
          <w:b/>
          <w:lang w:val="el-GR"/>
        </w:rPr>
        <w:t xml:space="preserve">1.2 </w:t>
      </w:r>
      <w:r w:rsidRPr="00387FFB">
        <w:rPr>
          <w:b/>
          <w:bCs/>
          <w:lang w:val="el-GR"/>
        </w:rPr>
        <w:t>Λειτουργική Μονάδα «Δίκτυο Αισθητήρων Ανίχνευσης Ατμοσφαιρικών Ηλεκτρικών Εκκενώσεων»</w:t>
      </w:r>
    </w:p>
    <w:p w14:paraId="66243577" w14:textId="77777777" w:rsidR="0056429F" w:rsidRPr="00051473" w:rsidRDefault="000001B1" w:rsidP="00051473">
      <w:pPr>
        <w:spacing w:before="120"/>
        <w:rPr>
          <w:sz w:val="18"/>
          <w:szCs w:val="18"/>
          <w:lang w:val="el-GR"/>
        </w:rPr>
      </w:pPr>
      <w:r w:rsidRPr="00C2236C">
        <w:rPr>
          <w:lang w:val="el-GR"/>
        </w:rPr>
        <w:t xml:space="preserve">Αξιολογείται η κάλυψη των απαιτήσεων της ενότητας </w:t>
      </w:r>
      <w:r>
        <w:rPr>
          <w:lang w:val="el-GR"/>
        </w:rPr>
        <w:fldChar w:fldCharType="begin"/>
      </w:r>
      <w:r>
        <w:rPr>
          <w:lang w:val="el-GR"/>
        </w:rPr>
        <w:instrText xml:space="preserve"> REF _Ref150422653 \r \h  \* MERGEFORMAT </w:instrText>
      </w:r>
      <w:r>
        <w:rPr>
          <w:lang w:val="el-GR"/>
        </w:rPr>
      </w:r>
      <w:r>
        <w:rPr>
          <w:lang w:val="el-GR"/>
        </w:rPr>
        <w:fldChar w:fldCharType="separate"/>
      </w:r>
      <w:r w:rsidR="0056429F">
        <w:rPr>
          <w:lang w:val="el-GR"/>
        </w:rPr>
        <w:t>4.1</w:t>
      </w:r>
      <w:r>
        <w:rPr>
          <w:lang w:val="el-GR"/>
        </w:rPr>
        <w:fldChar w:fldCharType="end"/>
      </w:r>
      <w:r>
        <w:rPr>
          <w:lang w:val="el-GR"/>
        </w:rPr>
        <w:t xml:space="preserve"> </w:t>
      </w:r>
      <w:r w:rsidRPr="00C2236C">
        <w:rPr>
          <w:lang w:val="el-GR" w:eastAsia="el-GR"/>
        </w:rPr>
        <w:t>και των Πινάκων Συμμόρφωσης</w:t>
      </w:r>
      <w:r>
        <w:rPr>
          <w:lang w:val="el-GR" w:eastAsia="el-GR"/>
        </w:rPr>
        <w:t xml:space="preserve">  </w:t>
      </w:r>
      <w:r w:rsidR="004B5160">
        <w:rPr>
          <w:lang w:val="el-GR"/>
        </w:rPr>
        <w:fldChar w:fldCharType="begin"/>
      </w:r>
      <w:r w:rsidR="004B5160">
        <w:rPr>
          <w:lang w:val="el-GR"/>
        </w:rPr>
        <w:instrText xml:space="preserve"> REF _Ref510087011 \h </w:instrText>
      </w:r>
      <w:r w:rsidR="004B5160">
        <w:rPr>
          <w:lang w:val="el-GR"/>
        </w:rPr>
      </w:r>
      <w:r w:rsidR="004B5160">
        <w:rPr>
          <w:lang w:val="el-GR"/>
        </w:rPr>
        <w:fldChar w:fldCharType="separate"/>
      </w:r>
    </w:p>
    <w:p w14:paraId="7E031BE9" w14:textId="204F5909" w:rsidR="00C53AD0" w:rsidRDefault="0056429F" w:rsidP="004B5160">
      <w:pPr>
        <w:numPr>
          <w:ilvl w:val="12"/>
          <w:numId w:val="0"/>
        </w:numPr>
        <w:rPr>
          <w:lang w:val="el-GR"/>
        </w:rPr>
      </w:pPr>
      <w:r w:rsidRPr="00603221">
        <w:rPr>
          <w:lang w:val="el-GR"/>
        </w:rPr>
        <w:t>ΠΑΡΑΡΤΗΜΑ ΙΙ – Πίνακες Συμμόρφωσης</w:t>
      </w:r>
      <w:r w:rsidR="004B5160">
        <w:rPr>
          <w:lang w:val="el-GR"/>
        </w:rPr>
        <w:fldChar w:fldCharType="end"/>
      </w:r>
      <w:r w:rsidR="004B5160">
        <w:rPr>
          <w:lang w:val="el-GR"/>
        </w:rPr>
        <w:t xml:space="preserve">, Πίνακας </w:t>
      </w:r>
      <w:r w:rsidR="004B5160" w:rsidRPr="0022257D">
        <w:rPr>
          <w:lang w:val="el-GR"/>
        </w:rPr>
        <w:t xml:space="preserve">2 - </w:t>
      </w:r>
      <w:r w:rsidR="004B5160">
        <w:rPr>
          <w:lang w:val="el-GR"/>
        </w:rPr>
        <w:fldChar w:fldCharType="begin"/>
      </w:r>
      <w:r w:rsidR="004B5160">
        <w:rPr>
          <w:lang w:val="el-GR"/>
        </w:rPr>
        <w:instrText xml:space="preserve"> REF _Ref150932653 \h </w:instrText>
      </w:r>
      <w:r w:rsidR="004B5160">
        <w:rPr>
          <w:lang w:val="el-GR"/>
        </w:rPr>
      </w:r>
      <w:r w:rsidR="004B5160">
        <w:rPr>
          <w:lang w:val="el-GR"/>
        </w:rPr>
        <w:fldChar w:fldCharType="separate"/>
      </w:r>
      <w:r w:rsidRPr="005E64D8">
        <w:rPr>
          <w:lang w:val="el-GR"/>
        </w:rPr>
        <w:t>Σύστημα Αισθητήρων Ανίχνευσης Ατμοσφαιρικών Ηλεκτρικών Εκκενώσεων</w:t>
      </w:r>
      <w:r w:rsidR="004B5160">
        <w:rPr>
          <w:lang w:val="el-GR"/>
        </w:rPr>
        <w:fldChar w:fldCharType="end"/>
      </w:r>
      <w:r w:rsidR="004B5160">
        <w:rPr>
          <w:lang w:val="el-GR"/>
        </w:rPr>
        <w:t xml:space="preserve">, </w:t>
      </w:r>
      <w:r w:rsidR="00C53AD0">
        <w:rPr>
          <w:lang w:val="el-GR"/>
        </w:rPr>
        <w:t>κάλυψη επιθυμητών απαιτήσεων και η προσφορά επιπλέον των ελάχιστα ζητούμενων του Πίνακα 2.</w:t>
      </w:r>
    </w:p>
    <w:p w14:paraId="0F109755" w14:textId="134F7829" w:rsidR="000001B1" w:rsidRDefault="000001B1" w:rsidP="000001B1">
      <w:pPr>
        <w:spacing w:line="276" w:lineRule="auto"/>
        <w:rPr>
          <w:lang w:val="el-GR"/>
        </w:rPr>
      </w:pPr>
      <w:r>
        <w:rPr>
          <w:b/>
          <w:lang w:val="el-GR"/>
        </w:rPr>
        <w:t xml:space="preserve">1.3 </w:t>
      </w:r>
      <w:r w:rsidRPr="00387FFB">
        <w:rPr>
          <w:b/>
          <w:bCs/>
          <w:lang w:val="el-GR"/>
        </w:rPr>
        <w:t>Λειτουργική Μονάδα «Σύστημα Δορυφορικών Δεδομένων</w:t>
      </w:r>
      <w:r w:rsidRPr="00264852">
        <w:rPr>
          <w:lang w:val="el-GR"/>
        </w:rPr>
        <w:t>»</w:t>
      </w:r>
    </w:p>
    <w:p w14:paraId="0A31C3B2" w14:textId="77777777" w:rsidR="0056429F" w:rsidRPr="00051473" w:rsidRDefault="000001B1" w:rsidP="00051473">
      <w:pPr>
        <w:spacing w:before="120"/>
        <w:rPr>
          <w:sz w:val="18"/>
          <w:szCs w:val="18"/>
          <w:lang w:val="el-GR"/>
        </w:rPr>
      </w:pPr>
      <w:r w:rsidRPr="00C2236C">
        <w:rPr>
          <w:lang w:val="el-GR"/>
        </w:rPr>
        <w:t xml:space="preserve">Αξιολογείται η κάλυψη των απαιτήσεων της ενότητας </w:t>
      </w:r>
      <w:r w:rsidRPr="000001B1">
        <w:rPr>
          <w:lang w:val="el-GR"/>
        </w:rPr>
        <w:t xml:space="preserve"> </w:t>
      </w:r>
      <w:r>
        <w:rPr>
          <w:lang w:val="el-GR"/>
        </w:rPr>
        <w:fldChar w:fldCharType="begin"/>
      </w:r>
      <w:r>
        <w:rPr>
          <w:lang w:val="el-GR"/>
        </w:rPr>
        <w:instrText xml:space="preserve"> REF _Ref150422653 \r \h  \* MERGEFORMAT </w:instrText>
      </w:r>
      <w:r>
        <w:rPr>
          <w:lang w:val="el-GR"/>
        </w:rPr>
      </w:r>
      <w:r>
        <w:rPr>
          <w:lang w:val="el-GR"/>
        </w:rPr>
        <w:fldChar w:fldCharType="separate"/>
      </w:r>
      <w:r w:rsidR="0056429F">
        <w:rPr>
          <w:lang w:val="el-GR"/>
        </w:rPr>
        <w:t>4.1</w:t>
      </w:r>
      <w:r>
        <w:rPr>
          <w:lang w:val="el-GR"/>
        </w:rPr>
        <w:fldChar w:fldCharType="end"/>
      </w:r>
      <w:r>
        <w:rPr>
          <w:lang w:val="el-GR"/>
        </w:rPr>
        <w:t xml:space="preserve"> </w:t>
      </w:r>
      <w:r>
        <w:rPr>
          <w:lang w:val="el-GR"/>
        </w:rPr>
        <w:fldChar w:fldCharType="begin"/>
      </w:r>
      <w:r>
        <w:rPr>
          <w:lang w:val="el-GR"/>
        </w:rPr>
        <w:instrText xml:space="preserve"> REF _Ref150422832 \r \h  \* MERGEFORMAT </w:instrText>
      </w:r>
      <w:r>
        <w:rPr>
          <w:lang w:val="el-GR"/>
        </w:rPr>
      </w:r>
      <w:r>
        <w:rPr>
          <w:lang w:val="el-GR"/>
        </w:rPr>
        <w:fldChar w:fldCharType="separate"/>
      </w:r>
      <w:r w:rsidR="0056429F">
        <w:rPr>
          <w:lang w:val="el-GR"/>
        </w:rPr>
        <w:t>4.3</w:t>
      </w:r>
      <w:r>
        <w:rPr>
          <w:lang w:val="el-GR"/>
        </w:rPr>
        <w:fldChar w:fldCharType="end"/>
      </w:r>
      <w:r>
        <w:rPr>
          <w:lang w:val="el-GR"/>
        </w:rPr>
        <w:t xml:space="preserve">  </w:t>
      </w:r>
      <w:r w:rsidRPr="00C2236C">
        <w:rPr>
          <w:lang w:val="el-GR" w:eastAsia="el-GR"/>
        </w:rPr>
        <w:t>και των Πινάκων Συμμόρφωσης</w:t>
      </w:r>
      <w:r>
        <w:rPr>
          <w:lang w:val="el-GR" w:eastAsia="el-GR"/>
        </w:rPr>
        <w:t xml:space="preserve">  </w:t>
      </w:r>
      <w:r w:rsidR="004B5160">
        <w:rPr>
          <w:lang w:val="el-GR"/>
        </w:rPr>
        <w:fldChar w:fldCharType="begin"/>
      </w:r>
      <w:r w:rsidR="004B5160">
        <w:rPr>
          <w:lang w:val="el-GR"/>
        </w:rPr>
        <w:instrText xml:space="preserve"> REF _Ref510087011 \h </w:instrText>
      </w:r>
      <w:r w:rsidR="004B5160">
        <w:rPr>
          <w:lang w:val="el-GR"/>
        </w:rPr>
      </w:r>
      <w:r w:rsidR="004B5160">
        <w:rPr>
          <w:lang w:val="el-GR"/>
        </w:rPr>
        <w:fldChar w:fldCharType="separate"/>
      </w:r>
    </w:p>
    <w:p w14:paraId="3C17F04E" w14:textId="2E22A862" w:rsidR="00C53AD0" w:rsidRDefault="0056429F" w:rsidP="004B5160">
      <w:pPr>
        <w:numPr>
          <w:ilvl w:val="12"/>
          <w:numId w:val="0"/>
        </w:numPr>
        <w:rPr>
          <w:lang w:val="el-GR"/>
        </w:rPr>
      </w:pPr>
      <w:r w:rsidRPr="00603221">
        <w:rPr>
          <w:lang w:val="el-GR"/>
        </w:rPr>
        <w:t>ΠΑΡΑΡΤΗΜΑ ΙΙ – Πίνακες Συμμόρφωσης</w:t>
      </w:r>
      <w:r w:rsidR="004B5160">
        <w:rPr>
          <w:lang w:val="el-GR"/>
        </w:rPr>
        <w:fldChar w:fldCharType="end"/>
      </w:r>
      <w:r w:rsidR="004B5160">
        <w:rPr>
          <w:lang w:val="el-GR"/>
        </w:rPr>
        <w:t>, Πίνακας 3</w:t>
      </w:r>
      <w:r w:rsidR="004B5160" w:rsidRPr="0022257D">
        <w:rPr>
          <w:lang w:val="el-GR"/>
        </w:rPr>
        <w:t xml:space="preserve"> - </w:t>
      </w:r>
      <w:r w:rsidR="004B5160">
        <w:rPr>
          <w:lang w:val="el-GR"/>
        </w:rPr>
        <w:fldChar w:fldCharType="begin"/>
      </w:r>
      <w:r w:rsidR="004B5160">
        <w:rPr>
          <w:lang w:val="el-GR"/>
        </w:rPr>
        <w:instrText xml:space="preserve"> REF _Ref150932729 \h </w:instrText>
      </w:r>
      <w:r w:rsidR="004B5160">
        <w:rPr>
          <w:lang w:val="el-GR"/>
        </w:rPr>
      </w:r>
      <w:r w:rsidR="004B5160">
        <w:rPr>
          <w:lang w:val="el-GR"/>
        </w:rPr>
        <w:fldChar w:fldCharType="separate"/>
      </w:r>
      <w:r w:rsidRPr="0053461C">
        <w:rPr>
          <w:lang w:val="el-GR"/>
        </w:rPr>
        <w:t>Λειτουργική Μονάδα “Σύστημα Δορυφορικών Δεδομένων”</w:t>
      </w:r>
      <w:r w:rsidR="004B5160">
        <w:rPr>
          <w:lang w:val="el-GR"/>
        </w:rPr>
        <w:fldChar w:fldCharType="end"/>
      </w:r>
      <w:r w:rsidR="004B5160">
        <w:rPr>
          <w:lang w:val="el-GR"/>
        </w:rPr>
        <w:t>,</w:t>
      </w:r>
      <w:r w:rsidR="00E52F6D">
        <w:rPr>
          <w:lang w:val="el-GR"/>
        </w:rPr>
        <w:t xml:space="preserve"> </w:t>
      </w:r>
      <w:r w:rsidR="00C53AD0">
        <w:rPr>
          <w:lang w:val="el-GR"/>
        </w:rPr>
        <w:t>κάλυψη επιθυμητών απαιτήσεων και η προσφορά επιπλέον των ελάχιστα ζητούμενων του Πίνακα 3.</w:t>
      </w:r>
    </w:p>
    <w:p w14:paraId="543CB874" w14:textId="13AC7C9E" w:rsidR="004B2725" w:rsidRDefault="004B2725" w:rsidP="000001B1">
      <w:pPr>
        <w:numPr>
          <w:ilvl w:val="12"/>
          <w:numId w:val="0"/>
        </w:numPr>
        <w:rPr>
          <w:lang w:val="el-GR"/>
        </w:rPr>
      </w:pPr>
    </w:p>
    <w:p w14:paraId="5E305B58" w14:textId="7E38592C" w:rsidR="000001B1" w:rsidRDefault="00E52F6D" w:rsidP="00E52F6D">
      <w:pPr>
        <w:rPr>
          <w:b/>
          <w:u w:val="single"/>
          <w:lang w:val="el-GR"/>
        </w:rPr>
      </w:pPr>
      <w:r>
        <w:rPr>
          <w:b/>
          <w:u w:val="single"/>
          <w:lang w:val="el-GR"/>
        </w:rPr>
        <w:t xml:space="preserve">2. </w:t>
      </w:r>
      <w:r w:rsidRPr="00387FFB">
        <w:rPr>
          <w:b/>
          <w:u w:val="single"/>
          <w:lang w:val="el-GR"/>
        </w:rPr>
        <w:t>Υπηρεσίες Υποστήριξης και Εκπαίδευσης</w:t>
      </w:r>
    </w:p>
    <w:p w14:paraId="7710AD7A" w14:textId="49B4D1E0" w:rsidR="00E52F6D" w:rsidRPr="00387FFB" w:rsidRDefault="00E52F6D" w:rsidP="00E52F6D">
      <w:pPr>
        <w:spacing w:line="276" w:lineRule="auto"/>
        <w:rPr>
          <w:b/>
          <w:bCs/>
          <w:lang w:val="el-GR"/>
        </w:rPr>
      </w:pPr>
      <w:r>
        <w:rPr>
          <w:b/>
          <w:lang w:val="el-GR"/>
        </w:rPr>
        <w:t xml:space="preserve">2.1 </w:t>
      </w:r>
      <w:r w:rsidRPr="00387FFB">
        <w:rPr>
          <w:b/>
          <w:bCs/>
          <w:lang w:val="el-GR"/>
        </w:rPr>
        <w:t>Περίοδος Εγγυημένης Λειτουργίας</w:t>
      </w:r>
    </w:p>
    <w:p w14:paraId="0AB373F5" w14:textId="77777777" w:rsidR="0056429F" w:rsidRPr="00051473" w:rsidRDefault="00E52F6D" w:rsidP="00051473">
      <w:pPr>
        <w:spacing w:before="120"/>
        <w:rPr>
          <w:sz w:val="18"/>
          <w:szCs w:val="18"/>
          <w:lang w:val="el-GR"/>
        </w:rPr>
      </w:pPr>
      <w:r w:rsidRPr="000028EB">
        <w:rPr>
          <w:lang w:val="el-GR"/>
        </w:rPr>
        <w:t xml:space="preserve">Αξιολογείται η κάλυψη των απαιτήσεων της ενότητας  ΠΑΡΑΡΤΗΜΑ Ι - </w:t>
      </w:r>
      <w:r w:rsidRPr="000028EB">
        <w:rPr>
          <w:lang w:val="el-GR"/>
        </w:rPr>
        <w:fldChar w:fldCharType="begin"/>
      </w:r>
      <w:r w:rsidRPr="000028EB">
        <w:rPr>
          <w:lang w:val="el-GR"/>
        </w:rPr>
        <w:instrText xml:space="preserve"> REF _Ref150422989 \r \h </w:instrText>
      </w:r>
      <w:r w:rsidR="000028EB">
        <w:rPr>
          <w:lang w:val="el-GR"/>
        </w:rPr>
        <w:instrText xml:space="preserve"> \* MERGEFORMAT </w:instrText>
      </w:r>
      <w:r w:rsidRPr="000028EB">
        <w:rPr>
          <w:lang w:val="el-GR"/>
        </w:rPr>
      </w:r>
      <w:r w:rsidRPr="000028EB">
        <w:rPr>
          <w:lang w:val="el-GR"/>
        </w:rPr>
        <w:fldChar w:fldCharType="separate"/>
      </w:r>
      <w:r w:rsidR="0056429F">
        <w:rPr>
          <w:lang w:val="el-GR"/>
        </w:rPr>
        <w:t>6.4</w:t>
      </w:r>
      <w:r w:rsidRPr="000028EB">
        <w:rPr>
          <w:lang w:val="el-GR"/>
        </w:rPr>
        <w:fldChar w:fldCharType="end"/>
      </w:r>
      <w:r w:rsidR="000028EB" w:rsidRPr="000028EB">
        <w:rPr>
          <w:lang w:val="el-GR"/>
        </w:rPr>
        <w:t xml:space="preserve">, </w:t>
      </w:r>
      <w:r w:rsidRPr="000028EB">
        <w:rPr>
          <w:lang w:val="el-GR" w:eastAsia="el-GR"/>
        </w:rPr>
        <w:t xml:space="preserve">και των Πινάκων Συμμόρφωσης  </w:t>
      </w:r>
      <w:r w:rsidR="004B5160">
        <w:rPr>
          <w:lang w:val="el-GR"/>
        </w:rPr>
        <w:fldChar w:fldCharType="begin"/>
      </w:r>
      <w:r w:rsidR="004B5160">
        <w:rPr>
          <w:lang w:val="el-GR"/>
        </w:rPr>
        <w:instrText xml:space="preserve"> REF _Ref510087011 \h </w:instrText>
      </w:r>
      <w:r w:rsidR="004B5160">
        <w:rPr>
          <w:lang w:val="el-GR"/>
        </w:rPr>
      </w:r>
      <w:r w:rsidR="004B5160">
        <w:rPr>
          <w:lang w:val="el-GR"/>
        </w:rPr>
        <w:fldChar w:fldCharType="separate"/>
      </w:r>
    </w:p>
    <w:p w14:paraId="2C552471" w14:textId="73852E6D" w:rsidR="00C53AD0" w:rsidRDefault="0056429F" w:rsidP="004B5160">
      <w:pPr>
        <w:numPr>
          <w:ilvl w:val="12"/>
          <w:numId w:val="0"/>
        </w:numPr>
        <w:rPr>
          <w:lang w:val="el-GR"/>
        </w:rPr>
      </w:pPr>
      <w:r w:rsidRPr="00603221">
        <w:rPr>
          <w:lang w:val="el-GR"/>
        </w:rPr>
        <w:t>ΠΑΡΑΡΤΗΜΑ ΙΙ – Πίνακες Συμμόρφωσης</w:t>
      </w:r>
      <w:r w:rsidR="004B5160">
        <w:rPr>
          <w:lang w:val="el-GR"/>
        </w:rPr>
        <w:fldChar w:fldCharType="end"/>
      </w:r>
      <w:r w:rsidR="004B5160">
        <w:rPr>
          <w:lang w:val="el-GR"/>
        </w:rPr>
        <w:t>, Πίνακας 6</w:t>
      </w:r>
      <w:r w:rsidR="004B5160" w:rsidRPr="00D367AD">
        <w:rPr>
          <w:lang w:val="el-GR"/>
        </w:rPr>
        <w:t>-</w:t>
      </w:r>
      <w:r w:rsidR="004B5160">
        <w:rPr>
          <w:lang w:val="el-GR"/>
        </w:rPr>
        <w:fldChar w:fldCharType="begin"/>
      </w:r>
      <w:r w:rsidR="004B5160">
        <w:rPr>
          <w:lang w:val="el-GR"/>
        </w:rPr>
        <w:instrText xml:space="preserve"> REF _Ref150932893 \h </w:instrText>
      </w:r>
      <w:r w:rsidR="004B5160">
        <w:rPr>
          <w:lang w:val="el-GR"/>
        </w:rPr>
      </w:r>
      <w:r w:rsidR="004B5160">
        <w:rPr>
          <w:lang w:val="el-GR"/>
        </w:rPr>
        <w:fldChar w:fldCharType="separate"/>
      </w:r>
      <w:r w:rsidRPr="000B4010">
        <w:rPr>
          <w:lang w:val="el-GR"/>
        </w:rPr>
        <w:t>Υπηρεσίες</w:t>
      </w:r>
      <w:r w:rsidR="004B5160">
        <w:rPr>
          <w:lang w:val="el-GR"/>
        </w:rPr>
        <w:fldChar w:fldCharType="end"/>
      </w:r>
      <w:r w:rsidR="004B5160">
        <w:rPr>
          <w:lang w:val="el-GR"/>
        </w:rPr>
        <w:t xml:space="preserve">, </w:t>
      </w:r>
      <w:r w:rsidR="00C53AD0">
        <w:rPr>
          <w:lang w:val="el-GR"/>
        </w:rPr>
        <w:t>κάλυψη επιθυμητών απαιτήσεων και η προσφορά επιπλέον των ελάχιστα ζητούμενων του Πίνακα 6.</w:t>
      </w:r>
    </w:p>
    <w:p w14:paraId="2418C037" w14:textId="25D87985" w:rsidR="0024467F" w:rsidRPr="00387FFB" w:rsidRDefault="000028EB" w:rsidP="00387FFB">
      <w:pPr>
        <w:numPr>
          <w:ilvl w:val="12"/>
          <w:numId w:val="0"/>
        </w:numPr>
        <w:rPr>
          <w:iCs/>
          <w:color w:val="5B9BD5"/>
          <w:lang w:val="el-GR"/>
        </w:rPr>
      </w:pPr>
      <w:r>
        <w:rPr>
          <w:lang w:val="el-GR"/>
        </w:rPr>
        <w:t xml:space="preserve"> </w:t>
      </w:r>
    </w:p>
    <w:p w14:paraId="3F25F816" w14:textId="4129A3BE" w:rsidR="000028EB" w:rsidRDefault="000028EB" w:rsidP="000028EB">
      <w:pPr>
        <w:spacing w:line="276" w:lineRule="auto"/>
        <w:rPr>
          <w:lang w:val="el-GR"/>
        </w:rPr>
      </w:pPr>
      <w:r>
        <w:rPr>
          <w:b/>
          <w:lang w:val="el-GR"/>
        </w:rPr>
        <w:t xml:space="preserve">2.2 </w:t>
      </w:r>
      <w:r w:rsidR="00595DB3" w:rsidRPr="00387FFB">
        <w:rPr>
          <w:b/>
          <w:bCs/>
          <w:lang w:val="el-GR"/>
        </w:rPr>
        <w:t>Εκπαίδευση Προσωπικού</w:t>
      </w:r>
    </w:p>
    <w:p w14:paraId="4D6E88AA" w14:textId="77777777" w:rsidR="0056429F" w:rsidRPr="00051473" w:rsidRDefault="000028EB" w:rsidP="00051473">
      <w:pPr>
        <w:spacing w:before="120"/>
        <w:rPr>
          <w:sz w:val="18"/>
          <w:szCs w:val="18"/>
          <w:lang w:val="el-GR"/>
        </w:rPr>
      </w:pPr>
      <w:r w:rsidRPr="000028EB">
        <w:rPr>
          <w:lang w:val="el-GR"/>
        </w:rPr>
        <w:t xml:space="preserve">Αξιολογείται η κάλυψη των απαιτήσεων της ενότητας </w:t>
      </w:r>
      <w:r w:rsidR="00595DB3" w:rsidRPr="000028EB">
        <w:rPr>
          <w:lang w:val="el-GR"/>
        </w:rPr>
        <w:t xml:space="preserve">ΠΑΡΑΡΤΗΜΑ Ι - </w:t>
      </w:r>
      <w:r w:rsidR="00595DB3">
        <w:rPr>
          <w:lang w:val="el-GR"/>
        </w:rPr>
        <w:fldChar w:fldCharType="begin"/>
      </w:r>
      <w:r w:rsidR="00595DB3">
        <w:rPr>
          <w:lang w:val="el-GR"/>
        </w:rPr>
        <w:instrText xml:space="preserve"> REF _Ref150775557 \r \h </w:instrText>
      </w:r>
      <w:r w:rsidR="00595DB3">
        <w:rPr>
          <w:lang w:val="el-GR"/>
        </w:rPr>
      </w:r>
      <w:r w:rsidR="00595DB3">
        <w:rPr>
          <w:lang w:val="el-GR"/>
        </w:rPr>
        <w:fldChar w:fldCharType="separate"/>
      </w:r>
      <w:r w:rsidR="0056429F">
        <w:rPr>
          <w:lang w:val="el-GR"/>
        </w:rPr>
        <w:t>6.1</w:t>
      </w:r>
      <w:r w:rsidR="00595DB3">
        <w:rPr>
          <w:lang w:val="el-GR"/>
        </w:rPr>
        <w:fldChar w:fldCharType="end"/>
      </w:r>
      <w:r w:rsidR="00595DB3">
        <w:rPr>
          <w:lang w:val="el-GR"/>
        </w:rPr>
        <w:t xml:space="preserve"> και </w:t>
      </w:r>
      <w:r w:rsidRPr="000028EB">
        <w:rPr>
          <w:lang w:val="el-GR"/>
        </w:rPr>
        <w:t xml:space="preserve"> </w:t>
      </w:r>
      <w:r w:rsidRPr="000028EB">
        <w:rPr>
          <w:lang w:val="el-GR" w:eastAsia="el-GR"/>
        </w:rPr>
        <w:t xml:space="preserve">των Πινάκων Συμμόρφωσης  </w:t>
      </w:r>
      <w:r w:rsidR="004B5160">
        <w:rPr>
          <w:lang w:val="el-GR"/>
        </w:rPr>
        <w:fldChar w:fldCharType="begin"/>
      </w:r>
      <w:r w:rsidR="004B5160">
        <w:rPr>
          <w:lang w:val="el-GR"/>
        </w:rPr>
        <w:instrText xml:space="preserve"> REF _Ref510087011 \h </w:instrText>
      </w:r>
      <w:r w:rsidR="004B5160">
        <w:rPr>
          <w:lang w:val="el-GR"/>
        </w:rPr>
      </w:r>
      <w:r w:rsidR="004B5160">
        <w:rPr>
          <w:lang w:val="el-GR"/>
        </w:rPr>
        <w:fldChar w:fldCharType="separate"/>
      </w:r>
    </w:p>
    <w:p w14:paraId="0CC48A68" w14:textId="07466BFB" w:rsidR="000028EB" w:rsidRPr="0092777B" w:rsidRDefault="0056429F" w:rsidP="004B5160">
      <w:pPr>
        <w:numPr>
          <w:ilvl w:val="12"/>
          <w:numId w:val="0"/>
        </w:numPr>
        <w:rPr>
          <w:iCs/>
          <w:color w:val="5B9BD5"/>
          <w:lang w:val="el-GR"/>
        </w:rPr>
      </w:pPr>
      <w:r w:rsidRPr="00603221">
        <w:rPr>
          <w:lang w:val="el-GR"/>
        </w:rPr>
        <w:t>ΠΑΡΑΡΤΗΜΑ ΙΙ – Πίνακες Συμμόρφωσης</w:t>
      </w:r>
      <w:r w:rsidR="004B5160">
        <w:rPr>
          <w:lang w:val="el-GR"/>
        </w:rPr>
        <w:fldChar w:fldCharType="end"/>
      </w:r>
      <w:r w:rsidR="004B5160">
        <w:rPr>
          <w:lang w:val="el-GR"/>
        </w:rPr>
        <w:t xml:space="preserve">, Πίνακας 4 - </w:t>
      </w:r>
      <w:r w:rsidR="004B5160">
        <w:rPr>
          <w:lang w:val="el-GR"/>
        </w:rPr>
        <w:fldChar w:fldCharType="begin"/>
      </w:r>
      <w:r w:rsidR="004B5160">
        <w:rPr>
          <w:lang w:val="el-GR"/>
        </w:rPr>
        <w:instrText xml:space="preserve"> REF _Ref150933036 \h </w:instrText>
      </w:r>
      <w:r w:rsidR="004B5160">
        <w:rPr>
          <w:lang w:val="el-GR"/>
        </w:rPr>
      </w:r>
      <w:r w:rsidR="004B5160">
        <w:rPr>
          <w:lang w:val="el-GR"/>
        </w:rPr>
        <w:fldChar w:fldCharType="separate"/>
      </w:r>
      <w:r w:rsidRPr="007542BE">
        <w:rPr>
          <w:lang w:val="el-GR"/>
        </w:rPr>
        <w:t>Υπηρεσίες Εκπαίδευσης</w:t>
      </w:r>
      <w:r w:rsidR="004B5160">
        <w:rPr>
          <w:lang w:val="el-GR"/>
        </w:rPr>
        <w:fldChar w:fldCharType="end"/>
      </w:r>
      <w:r w:rsidR="004B5160">
        <w:rPr>
          <w:lang w:val="el-GR"/>
        </w:rPr>
        <w:t xml:space="preserve">, </w:t>
      </w:r>
      <w:r w:rsidR="00C53AD0">
        <w:rPr>
          <w:lang w:val="el-GR"/>
        </w:rPr>
        <w:t>κάλυψη επιθυμητών απαιτήσεων και η προσφορά επιπλέον των ελάχιστα ζητούμενων του Πίνακα 4</w:t>
      </w:r>
      <w:r w:rsidR="000028EB" w:rsidRPr="000028EB">
        <w:rPr>
          <w:lang w:val="el-GR"/>
        </w:rPr>
        <w:t>.</w:t>
      </w:r>
      <w:r w:rsidR="000028EB">
        <w:rPr>
          <w:lang w:val="el-GR"/>
        </w:rPr>
        <w:t xml:space="preserve"> </w:t>
      </w:r>
    </w:p>
    <w:p w14:paraId="7064A14E" w14:textId="77777777" w:rsidR="001F4428" w:rsidRDefault="001F4428" w:rsidP="000B187C">
      <w:pPr>
        <w:rPr>
          <w:i/>
          <w:color w:val="5B9BD5"/>
          <w:lang w:val="el-GR"/>
        </w:rPr>
      </w:pPr>
    </w:p>
    <w:p w14:paraId="78289744" w14:textId="77777777" w:rsidR="004717A5" w:rsidRPr="00BC7E8A" w:rsidRDefault="004717A5" w:rsidP="00BC7E8A">
      <w:pPr>
        <w:pStyle w:val="30"/>
        <w:ind w:left="709" w:hanging="709"/>
        <w:rPr>
          <w:lang w:val="el-GR"/>
        </w:rPr>
      </w:pPr>
      <w:bookmarkStart w:id="186" w:name="_Toc97194292"/>
      <w:bookmarkStart w:id="187" w:name="_Toc157606564"/>
      <w:r w:rsidRPr="00BC7E8A">
        <w:rPr>
          <w:lang w:val="el-GR"/>
        </w:rPr>
        <w:t>Βαθμολόγηση Τεχνικών Προσφορών</w:t>
      </w:r>
      <w:bookmarkEnd w:id="186"/>
      <w:bookmarkEnd w:id="187"/>
      <w:r w:rsidRPr="00BC7E8A">
        <w:rPr>
          <w:lang w:val="el-GR"/>
        </w:rPr>
        <w:t xml:space="preserve"> </w:t>
      </w:r>
    </w:p>
    <w:p w14:paraId="48400C5B" w14:textId="7DAA2BA6"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56429F">
        <w:rPr>
          <w:lang w:val="el-GR"/>
        </w:rPr>
        <w:t>2.3.1</w:t>
      </w:r>
      <w:r w:rsidR="00F524BD" w:rsidRPr="00603221">
        <w:rPr>
          <w:lang w:val="el-GR"/>
        </w:rPr>
        <w:fldChar w:fldCharType="end"/>
      </w:r>
      <w:r w:rsidRPr="00603221">
        <w:rPr>
          <w:lang w:val="el-GR"/>
        </w:rPr>
        <w:t>.</w:t>
      </w:r>
    </w:p>
    <w:p w14:paraId="5C26DFCA" w14:textId="3E563280" w:rsidR="008338F0" w:rsidRPr="00603221" w:rsidRDefault="003355E7">
      <w:pPr>
        <w:rPr>
          <w:lang w:val="el-GR"/>
        </w:rPr>
      </w:pPr>
      <w:r w:rsidRPr="00603221">
        <w:rPr>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9E7311">
        <w:rPr>
          <w:lang w:val="el-GR"/>
        </w:rPr>
        <w:t>5</w:t>
      </w:r>
      <w:r w:rsidRPr="00603221">
        <w:rPr>
          <w:lang w:val="el-GR"/>
        </w:rPr>
        <w:t>0 βαθμούς όταν υπερκαλύπτονται οι απαιτήσεις του συγκεκριμένου κριτηρίου</w:t>
      </w:r>
      <w:r w:rsidRPr="00603221">
        <w:rPr>
          <w:rStyle w:val="18"/>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2C2E0109" w:rsidR="0001217D" w:rsidRPr="00603221" w:rsidRDefault="00414212" w:rsidP="0001217D">
      <w:pPr>
        <w:rPr>
          <w:i/>
          <w:color w:val="5B9BD5"/>
          <w:lang w:val="el-GR"/>
        </w:rPr>
      </w:pPr>
      <w:bookmarkStart w:id="188"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188"/>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89" w:name="_Hlk49962342"/>
      <w:r w:rsidRPr="00641C65">
        <w:rPr>
          <w:lang w:val="el-GR"/>
        </w:rPr>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611C19">
      <w:r w:rsidRPr="00252398">
        <w:t>Β = σ1χΚ1 + σ2χΚ2 +……+σνχΚν</w:t>
      </w:r>
    </w:p>
    <w:bookmarkEnd w:id="189"/>
    <w:p w14:paraId="28B6D6F1" w14:textId="77777777" w:rsidR="00611C19" w:rsidRPr="00603221" w:rsidRDefault="00611C19">
      <w:pPr>
        <w:rPr>
          <w:i/>
          <w:color w:val="5B9BD5"/>
          <w:lang w:val="el-GR"/>
        </w:rPr>
      </w:pPr>
    </w:p>
    <w:p w14:paraId="0960A668" w14:textId="1D1254B3" w:rsidR="0001217D" w:rsidRPr="00603221" w:rsidRDefault="0001217D" w:rsidP="00603221">
      <w:pPr>
        <w:pStyle w:val="40"/>
        <w:rPr>
          <w:rFonts w:cs="Tahoma"/>
          <w:szCs w:val="22"/>
          <w:u w:val="single"/>
          <w:lang w:val="el-GR"/>
        </w:rPr>
      </w:pPr>
      <w:bookmarkStart w:id="190" w:name="_Toc97194293"/>
      <w:bookmarkStart w:id="191" w:name="_Toc157606565"/>
      <w:r w:rsidRPr="00603221">
        <w:rPr>
          <w:rFonts w:cs="Tahoma"/>
          <w:szCs w:val="22"/>
          <w:u w:val="single"/>
          <w:lang w:val="el-GR"/>
        </w:rPr>
        <w:t>Κατάταξη προσφορών</w:t>
      </w:r>
      <w:bookmarkEnd w:id="190"/>
      <w:bookmarkEnd w:id="191"/>
      <w:r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281F750E"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7C1C7A" w:rsidRPr="00A90995">
        <w:rPr>
          <w:lang w:val="en-US"/>
        </w:rPr>
        <w:t>80</w:t>
      </w:r>
      <w:r w:rsidR="007C1C7A" w:rsidRPr="00603221">
        <w:rPr>
          <w:lang w:val="nl-NL"/>
        </w:rPr>
        <w:t xml:space="preserve"> </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7C1C7A" w:rsidRPr="00A90995">
        <w:rPr>
          <w:lang w:val="en-US"/>
        </w:rPr>
        <w:t>20</w:t>
      </w:r>
      <w:r w:rsidR="007C1C7A" w:rsidRPr="00603221">
        <w:rPr>
          <w:lang w:val="nl-NL"/>
        </w:rPr>
        <w:t xml:space="preserve"> </w:t>
      </w:r>
      <w:r w:rsidRPr="00603221">
        <w:rPr>
          <w:lang w:val="nl-NL"/>
        </w:rPr>
        <w:t>*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0"/>
        <w:rPr>
          <w:rFonts w:cs="Tahoma"/>
          <w:szCs w:val="22"/>
          <w:u w:val="single"/>
          <w:lang w:val="el-GR"/>
        </w:rPr>
      </w:pPr>
      <w:bookmarkStart w:id="192" w:name="_Toc9049526"/>
      <w:bookmarkStart w:id="193" w:name="_Toc9050798"/>
      <w:bookmarkStart w:id="194" w:name="_Toc16061711"/>
      <w:bookmarkStart w:id="195" w:name="_Toc25743321"/>
      <w:bookmarkStart w:id="196" w:name="_Toc26592535"/>
      <w:bookmarkStart w:id="197" w:name="_Toc43634791"/>
      <w:bookmarkStart w:id="198" w:name="_Toc44821171"/>
      <w:bookmarkStart w:id="199" w:name="_Toc48552963"/>
      <w:bookmarkStart w:id="200" w:name="_Toc49074409"/>
      <w:bookmarkStart w:id="201" w:name="_Toc286055470"/>
      <w:bookmarkStart w:id="202" w:name="_Toc97194294"/>
      <w:bookmarkStart w:id="203" w:name="_Toc157606566"/>
      <w:r w:rsidRPr="00603221">
        <w:rPr>
          <w:rFonts w:cs="Tahoma"/>
          <w:szCs w:val="22"/>
          <w:u w:val="single"/>
          <w:lang w:val="el-GR"/>
        </w:rPr>
        <w:t>Διαμόρφωση συγκριτικού κόστους Προσφοράς</w:t>
      </w:r>
      <w:bookmarkEnd w:id="192"/>
      <w:bookmarkEnd w:id="193"/>
      <w:bookmarkEnd w:id="194"/>
      <w:bookmarkEnd w:id="195"/>
      <w:bookmarkEnd w:id="196"/>
      <w:bookmarkEnd w:id="197"/>
      <w:bookmarkEnd w:id="198"/>
      <w:bookmarkEnd w:id="199"/>
      <w:bookmarkEnd w:id="200"/>
      <w:bookmarkEnd w:id="201"/>
      <w:bookmarkEnd w:id="202"/>
      <w:bookmarkEnd w:id="203"/>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38D7B031" w:rsidR="0001217D" w:rsidRPr="00603221" w:rsidRDefault="0001217D" w:rsidP="00C763A3">
      <w:pPr>
        <w:numPr>
          <w:ilvl w:val="0"/>
          <w:numId w:val="12"/>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56429F" w:rsidRPr="00603221">
        <w:rPr>
          <w:lang w:val="el-GR"/>
        </w:rPr>
        <w:t xml:space="preserve">ΠΑΡΑΡΤΗΜΑ </w:t>
      </w:r>
      <w:r w:rsidR="0056429F" w:rsidRPr="00603221">
        <w:t>VI</w:t>
      </w:r>
      <w:r w:rsidR="0056429F"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842B61" w:rsidRPr="00842B61">
        <w:rPr>
          <w:highlight w:val="lightGray"/>
          <w:lang w:val="el-GR"/>
        </w:rPr>
        <w:fldChar w:fldCharType="begin"/>
      </w:r>
      <w:r w:rsidR="00842B61" w:rsidRPr="00842B61">
        <w:rPr>
          <w:highlight w:val="lightGray"/>
          <w:lang w:val="el-GR"/>
        </w:rPr>
        <w:instrText xml:space="preserve"> REF _Ref52978018 \h </w:instrText>
      </w:r>
      <w:r w:rsidR="00842B61">
        <w:rPr>
          <w:highlight w:val="lightGray"/>
          <w:lang w:val="el-GR"/>
        </w:rPr>
        <w:instrText xml:space="preserve"> \* MERGEFORMAT </w:instrText>
      </w:r>
      <w:r w:rsidR="00842B61" w:rsidRPr="00842B61">
        <w:rPr>
          <w:highlight w:val="lightGray"/>
          <w:lang w:val="el-GR"/>
        </w:rPr>
      </w:r>
      <w:r w:rsidR="00842B61" w:rsidRPr="00842B61">
        <w:rPr>
          <w:highlight w:val="lightGray"/>
          <w:lang w:val="el-GR"/>
        </w:rPr>
        <w:fldChar w:fldCharType="separate"/>
      </w:r>
      <w:r w:rsidR="0056429F" w:rsidRPr="0056429F">
        <w:rPr>
          <w:highlight w:val="lightGray"/>
          <w:lang w:val="el-GR"/>
        </w:rPr>
        <w:t>Συγκεντρωτικός Πίνακας Οικονομικής Προσφοράς Έργου</w:t>
      </w:r>
      <w:r w:rsidR="00842B61" w:rsidRPr="00842B61">
        <w:rPr>
          <w:highlight w:val="lightGray"/>
          <w:lang w:val="el-GR"/>
        </w:rPr>
        <w:fldChar w:fldCharType="end"/>
      </w:r>
      <w:r w:rsidR="007F03FD" w:rsidRPr="00603221">
        <w:rPr>
          <w:lang w:val="el-GR"/>
        </w:rPr>
        <w:t xml:space="preserve"> </w:t>
      </w:r>
    </w:p>
    <w:p w14:paraId="057196C2" w14:textId="6C782E52" w:rsidR="0001217D" w:rsidRPr="00603221" w:rsidRDefault="0001217D" w:rsidP="00C763A3">
      <w:pPr>
        <w:numPr>
          <w:ilvl w:val="0"/>
          <w:numId w:val="12"/>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sidR="00694974">
        <w:rPr>
          <w:lang w:val="el-GR"/>
        </w:rPr>
        <w:t xml:space="preserve"> </w:t>
      </w:r>
      <w:r w:rsidR="00694974">
        <w:rPr>
          <w:lang w:val="el-GR"/>
        </w:rPr>
        <w:fldChar w:fldCharType="begin"/>
      </w:r>
      <w:r w:rsidR="00694974">
        <w:rPr>
          <w:lang w:val="el-GR"/>
        </w:rPr>
        <w:instrText xml:space="preserve"> REF _Ref40980058 \h </w:instrText>
      </w:r>
      <w:r w:rsidR="00694974">
        <w:rPr>
          <w:lang w:val="el-GR"/>
        </w:rPr>
      </w:r>
      <w:r w:rsidR="00694974">
        <w:rPr>
          <w:lang w:val="el-GR"/>
        </w:rPr>
        <w:fldChar w:fldCharType="separate"/>
      </w:r>
      <w:r w:rsidR="0056429F" w:rsidRPr="00603221">
        <w:rPr>
          <w:lang w:val="el-GR"/>
        </w:rPr>
        <w:t xml:space="preserve">ΠΑΡΑΡΤΗΜΑ </w:t>
      </w:r>
      <w:r w:rsidR="0056429F" w:rsidRPr="00603221">
        <w:t>VI</w:t>
      </w:r>
      <w:r w:rsidR="0056429F"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842B61" w:rsidRPr="00842B61">
        <w:rPr>
          <w:highlight w:val="lightGray"/>
          <w:lang w:val="el-GR"/>
        </w:rPr>
        <w:fldChar w:fldCharType="begin"/>
      </w:r>
      <w:r w:rsidR="00842B61" w:rsidRPr="00842B61">
        <w:rPr>
          <w:highlight w:val="lightGray"/>
          <w:lang w:val="el-GR"/>
        </w:rPr>
        <w:instrText xml:space="preserve"> REF _Ref46148857 \h </w:instrText>
      </w:r>
      <w:r w:rsidR="00842B61">
        <w:rPr>
          <w:highlight w:val="lightGray"/>
          <w:lang w:val="el-GR"/>
        </w:rPr>
        <w:instrText xml:space="preserve"> \* MERGEFORMAT </w:instrText>
      </w:r>
      <w:r w:rsidR="00842B61" w:rsidRPr="00842B61">
        <w:rPr>
          <w:highlight w:val="lightGray"/>
          <w:lang w:val="el-GR"/>
        </w:rPr>
      </w:r>
      <w:r w:rsidR="00842B61" w:rsidRPr="00842B61">
        <w:rPr>
          <w:highlight w:val="lightGray"/>
          <w:lang w:val="el-GR"/>
        </w:rPr>
        <w:fldChar w:fldCharType="separate"/>
      </w:r>
      <w:r w:rsidR="0056429F" w:rsidRPr="0056429F">
        <w:rPr>
          <w:highlight w:val="lightGray"/>
          <w:lang w:val="el-GR"/>
        </w:rPr>
        <w:t>Συγκεντρωτικός Πίνακας Οικονομικής Προσφοράς Συντήρησης</w:t>
      </w:r>
      <w:r w:rsidR="00842B61" w:rsidRPr="00842B61">
        <w:rPr>
          <w:highlight w:val="lightGray"/>
          <w:lang w:val="el-GR"/>
        </w:rPr>
        <w:fldChar w:fldCharType="end"/>
      </w:r>
      <w:r w:rsidR="007F03FD" w:rsidRPr="00603221">
        <w:rPr>
          <w:lang w:val="el-GR"/>
        </w:rPr>
        <w:t xml:space="preserve"> </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77777777" w:rsidR="007F03FD" w:rsidRPr="00603221" w:rsidRDefault="007F03FD" w:rsidP="007F03FD">
      <w:pPr>
        <w:rPr>
          <w:b/>
          <w:bCs/>
          <w:u w:val="single"/>
        </w:rPr>
      </w:pPr>
      <w:r w:rsidRPr="00603221">
        <w:rPr>
          <w:b/>
          <w:bCs/>
          <w:u w:val="single"/>
        </w:rPr>
        <w:t xml:space="preserve">Διευκρινήσεις: </w:t>
      </w:r>
    </w:p>
    <w:p w14:paraId="6E14ED2C" w14:textId="77777777" w:rsidR="007F03FD" w:rsidRPr="00603221" w:rsidRDefault="007F03FD" w:rsidP="00C763A3">
      <w:pPr>
        <w:numPr>
          <w:ilvl w:val="0"/>
          <w:numId w:val="13"/>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33DBA26D" w14:textId="77777777" w:rsidR="007F03FD" w:rsidRPr="00603221" w:rsidRDefault="007F03FD" w:rsidP="00C763A3">
      <w:pPr>
        <w:numPr>
          <w:ilvl w:val="0"/>
          <w:numId w:val="13"/>
        </w:numPr>
        <w:suppressAutoHyphens w:val="0"/>
        <w:rPr>
          <w:lang w:val="el-GR"/>
        </w:rPr>
      </w:pPr>
      <w:r w:rsidRPr="0060322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lastRenderedPageBreak/>
        <w:tab/>
      </w:r>
      <w:bookmarkStart w:id="204" w:name="_Toc97194296"/>
      <w:bookmarkStart w:id="205" w:name="_Toc97194435"/>
      <w:bookmarkStart w:id="206" w:name="_Toc157606567"/>
      <w:r w:rsidRPr="00603221">
        <w:rPr>
          <w:rFonts w:cs="Tahoma"/>
          <w:lang w:val="el-GR"/>
        </w:rPr>
        <w:t>Κατάρτιση - Περιεχόμενο Προσφορών</w:t>
      </w:r>
      <w:bookmarkEnd w:id="204"/>
      <w:bookmarkEnd w:id="205"/>
      <w:bookmarkEnd w:id="206"/>
    </w:p>
    <w:p w14:paraId="6130DDE8" w14:textId="77777777" w:rsidR="008338F0" w:rsidRPr="00603221" w:rsidRDefault="003355E7" w:rsidP="005A1609">
      <w:pPr>
        <w:pStyle w:val="30"/>
        <w:ind w:left="709" w:hanging="709"/>
        <w:rPr>
          <w:lang w:val="el-GR"/>
        </w:rPr>
      </w:pPr>
      <w:bookmarkStart w:id="207" w:name="_Ref496542253"/>
      <w:bookmarkStart w:id="208" w:name="_Toc97194297"/>
      <w:bookmarkStart w:id="209" w:name="_Toc97194436"/>
      <w:bookmarkStart w:id="210" w:name="_Toc157606568"/>
      <w:r w:rsidRPr="00603221">
        <w:rPr>
          <w:lang w:val="el-GR"/>
        </w:rPr>
        <w:t>Γενικοί όροι υποβολής προσφορών</w:t>
      </w:r>
      <w:bookmarkEnd w:id="207"/>
      <w:bookmarkEnd w:id="208"/>
      <w:bookmarkEnd w:id="209"/>
      <w:bookmarkEnd w:id="210"/>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0"/>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f0"/>
          <w:rFonts w:cs="Helvetica"/>
          <w:color w:val="000000"/>
          <w:lang w:val="el-GR" w:eastAsia="el-GR"/>
        </w:rPr>
        <w:footnoteReference w:id="11"/>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0"/>
        <w:ind w:left="709" w:hanging="709"/>
        <w:rPr>
          <w:lang w:val="el-GR"/>
        </w:rPr>
      </w:pPr>
      <w:bookmarkStart w:id="211" w:name="_Toc74566860"/>
      <w:bookmarkStart w:id="212" w:name="_Ref496542299"/>
      <w:bookmarkStart w:id="213" w:name="_Toc97194298"/>
      <w:bookmarkStart w:id="214" w:name="_Toc97194437"/>
      <w:bookmarkStart w:id="215" w:name="_Toc157606569"/>
      <w:bookmarkEnd w:id="211"/>
      <w:r w:rsidRPr="00603221">
        <w:rPr>
          <w:lang w:val="el-GR"/>
        </w:rPr>
        <w:t>Χρόνος και Τρόπος υποβολής προσφορών</w:t>
      </w:r>
      <w:bookmarkEnd w:id="212"/>
      <w:bookmarkEnd w:id="213"/>
      <w:bookmarkEnd w:id="214"/>
      <w:bookmarkEnd w:id="215"/>
      <w:r w:rsidRPr="00603221">
        <w:rPr>
          <w:lang w:val="el-GR"/>
        </w:rPr>
        <w:t xml:space="preserve"> </w:t>
      </w:r>
    </w:p>
    <w:p w14:paraId="5690412D" w14:textId="67D8A40E" w:rsidR="004B759E" w:rsidRPr="00821852" w:rsidRDefault="000F0E29" w:rsidP="00D472F0">
      <w:pPr>
        <w:rPr>
          <w:b/>
          <w:bCs/>
          <w:lang w:val="el-GR"/>
        </w:rPr>
      </w:pPr>
      <w:bookmarkStart w:id="216" w:name="_Toc74566862"/>
      <w:bookmarkStart w:id="217" w:name="_Toc97194299"/>
      <w:bookmarkEnd w:id="216"/>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56429F">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7"/>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8"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8"/>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9" w:name="_Toc74566865"/>
      <w:bookmarkStart w:id="220" w:name="_Toc97194301"/>
      <w:bookmarkEnd w:id="219"/>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20"/>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1" w:name="_Ref75869622"/>
      <w:bookmarkStart w:id="222" w:name="_Toc97194302"/>
    </w:p>
    <w:p w14:paraId="5C483A6C" w14:textId="15F4D09B"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12"/>
      </w:r>
      <w:r w:rsidR="00486D17" w:rsidRPr="00821852">
        <w:rPr>
          <w:lang w:val="el-GR"/>
        </w:rPr>
        <w:t xml:space="preserve">.  </w:t>
      </w:r>
      <w:bookmarkStart w:id="223" w:name="_Toc74566867"/>
      <w:bookmarkStart w:id="224" w:name="_Toc74566868"/>
      <w:bookmarkStart w:id="225" w:name="_Toc74566869"/>
      <w:bookmarkStart w:id="226" w:name="_Toc74566870"/>
      <w:bookmarkEnd w:id="223"/>
      <w:bookmarkEnd w:id="224"/>
      <w:bookmarkEnd w:id="225"/>
      <w:bookmarkEnd w:id="226"/>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56429F" w:rsidRPr="0056429F">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56429F" w:rsidRPr="00603221">
        <w:rPr>
          <w:lang w:val="el-GR"/>
        </w:rPr>
        <w:t xml:space="preserve">ΠΑΡΑΡΤΗΜΑ </w:t>
      </w:r>
      <w:r w:rsidR="0056429F" w:rsidRPr="0056429F">
        <w:rPr>
          <w:lang w:val="el-GR"/>
        </w:rPr>
        <w:t>VI</w:t>
      </w:r>
      <w:r w:rsidR="0056429F"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1"/>
      <w:bookmarkEnd w:id="222"/>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7" w:name="_Toc74566872"/>
      <w:bookmarkStart w:id="228" w:name="_Toc74566873"/>
      <w:bookmarkStart w:id="229" w:name="_Toc97194304"/>
      <w:bookmarkEnd w:id="227"/>
      <w:bookmarkEnd w:id="228"/>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9"/>
    </w:p>
    <w:p w14:paraId="1A503652" w14:textId="77777777" w:rsidR="004E36A7" w:rsidRPr="008A2283" w:rsidRDefault="004E36A7" w:rsidP="004E36A7">
      <w:pPr>
        <w:rPr>
          <w:color w:val="000000"/>
          <w:lang w:val="el-GR"/>
        </w:rPr>
      </w:pPr>
      <w:bookmarkStart w:id="230"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f0"/>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30"/>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0"/>
        <w:ind w:left="709" w:hanging="709"/>
        <w:rPr>
          <w:lang w:val="el-GR"/>
        </w:rPr>
      </w:pPr>
      <w:bookmarkStart w:id="231" w:name="_Ref496542340"/>
      <w:bookmarkStart w:id="232" w:name="_Toc97194305"/>
      <w:bookmarkStart w:id="233" w:name="_Toc97194438"/>
      <w:bookmarkStart w:id="234" w:name="_Toc157606570"/>
      <w:r w:rsidRPr="00603221">
        <w:rPr>
          <w:lang w:val="el-GR"/>
        </w:rPr>
        <w:t>Περιεχόμενα Φακέλου «Δικαιολογητικά Συμμετοχής - Τεχνική Προσφορά»</w:t>
      </w:r>
      <w:bookmarkEnd w:id="231"/>
      <w:bookmarkEnd w:id="232"/>
      <w:bookmarkEnd w:id="233"/>
      <w:bookmarkEnd w:id="234"/>
      <w:r w:rsidRPr="00603221">
        <w:rPr>
          <w:lang w:val="el-GR"/>
        </w:rPr>
        <w:t xml:space="preserve"> </w:t>
      </w:r>
    </w:p>
    <w:p w14:paraId="0C5CAAFE" w14:textId="77777777" w:rsidR="002C7E9A" w:rsidRPr="003329FF" w:rsidRDefault="002C7E9A" w:rsidP="0069435C">
      <w:pPr>
        <w:pStyle w:val="40"/>
        <w:rPr>
          <w:rStyle w:val="Heading4Char"/>
          <w:rFonts w:ascii="Tahoma" w:hAnsi="Tahoma" w:cs="Tahoma"/>
          <w:b/>
          <w:bCs/>
          <w:sz w:val="22"/>
        </w:rPr>
      </w:pPr>
      <w:bookmarkStart w:id="235" w:name="_Toc74566876"/>
      <w:bookmarkStart w:id="236" w:name="_Ref55324286"/>
      <w:bookmarkStart w:id="237" w:name="_Toc97194306"/>
      <w:bookmarkStart w:id="238" w:name="_Toc157606571"/>
      <w:bookmarkEnd w:id="235"/>
      <w:r w:rsidRPr="003329FF">
        <w:rPr>
          <w:rStyle w:val="Heading4Char"/>
          <w:rFonts w:ascii="Tahoma" w:hAnsi="Tahoma" w:cs="Tahoma"/>
          <w:b/>
          <w:bCs/>
          <w:sz w:val="22"/>
        </w:rPr>
        <w:t>Δικαιολογητικά Συμμετοχής</w:t>
      </w:r>
      <w:bookmarkEnd w:id="236"/>
      <w:bookmarkEnd w:id="237"/>
      <w:bookmarkEnd w:id="238"/>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4A2DF5AE"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9"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56429F">
        <w:rPr>
          <w:lang w:val="el-GR"/>
        </w:rPr>
        <w:t>2.1.5</w:t>
      </w:r>
      <w:r w:rsidRPr="00603221">
        <w:rPr>
          <w:lang w:val="el-GR"/>
        </w:rPr>
        <w:fldChar w:fldCharType="end"/>
      </w:r>
      <w:bookmarkEnd w:id="239"/>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56429F">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4B0AB6C3" w:rsidR="00CD4F51" w:rsidRPr="00E61168" w:rsidRDefault="00CD4F51" w:rsidP="00CD4F51">
      <w:pPr>
        <w:rPr>
          <w:lang w:val="el-GR"/>
        </w:rPr>
      </w:pPr>
      <w:bookmarkStart w:id="240" w:name="_Hlk118712689"/>
      <w:r w:rsidRPr="00E61168">
        <w:rPr>
          <w:lang w:val="el-GR"/>
        </w:rPr>
        <w:t xml:space="preserve">γ) </w:t>
      </w:r>
      <w:r w:rsidR="009F688B" w:rsidRPr="00E61168">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E61168">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56429F" w:rsidRPr="00603221">
        <w:rPr>
          <w:lang w:val="el-GR"/>
        </w:rPr>
        <w:t xml:space="preserve">ΠΑΡΑΡΤΗΜΑ </w:t>
      </w:r>
      <w:r w:rsidR="0056429F" w:rsidRPr="00603221">
        <w:t>VI</w:t>
      </w:r>
      <w:r w:rsidR="0056429F" w:rsidRPr="00603221">
        <w:rPr>
          <w:lang w:val="el-GR"/>
        </w:rPr>
        <w:t>Ι – Άλλες Δηλώσεις</w:t>
      </w:r>
      <w:r w:rsidR="009F688B">
        <w:rPr>
          <w:lang w:val="el-GR"/>
        </w:rPr>
        <w:fldChar w:fldCharType="end"/>
      </w:r>
      <w:r w:rsidRPr="00E61168">
        <w:rPr>
          <w:lang w:val="el-GR"/>
        </w:rPr>
        <w:t>.</w:t>
      </w:r>
    </w:p>
    <w:bookmarkEnd w:id="240"/>
    <w:p w14:paraId="3C320E46" w14:textId="10F46E47"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980673" w:rsidRPr="00980673">
        <w:rPr>
          <w:lang w:val="el-GR"/>
        </w:rPr>
        <w:t xml:space="preserve">ΠΑΡΑΡΤΗΜΑ ΙΙI – ΕΥΡΩΠΑΙΚΟ ΕΝΙΑΙΟ ΕΓΓΡΑΦΟ ΣΥΜΒΑΣΗΣ (ΕΕΕΣ) </w:t>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w:t>
      </w:r>
      <w:r w:rsidRPr="00197834">
        <w:rPr>
          <w:lang w:val="el-GR"/>
        </w:rPr>
        <w:lastRenderedPageBreak/>
        <w:t>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6B79E9A4" w14:textId="6CD05EDB"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980673" w:rsidRPr="00980673">
        <w:rPr>
          <w:lang w:val="el-GR"/>
        </w:rPr>
        <w:t>ΠΑΡΑΡΤΗΜΑ ΙΙI – ΕΥΡΩΠΑΙΚΟ ΕΝΙΑΙΟ ΕΓΓΡΑΦΟ ΣΥΜΒΑΣΗΣ (ΕΕΕΣ)</w:t>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C763A3">
      <w:pPr>
        <w:pStyle w:val="aff4"/>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w:t>
      </w:r>
      <w:r w:rsidRPr="00603221">
        <w:rPr>
          <w:lang w:val="el-GR"/>
        </w:rPr>
        <w:lastRenderedPageBreak/>
        <w:t xml:space="preserve">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0"/>
        <w:rPr>
          <w:rFonts w:cs="Tahoma"/>
          <w:szCs w:val="22"/>
          <w:lang w:val="el-GR"/>
        </w:rPr>
      </w:pPr>
      <w:bookmarkStart w:id="241" w:name="_Toc97194307"/>
      <w:bookmarkStart w:id="242" w:name="_Toc157606572"/>
      <w:r w:rsidRPr="00603221">
        <w:rPr>
          <w:rFonts w:cs="Tahoma"/>
          <w:szCs w:val="22"/>
          <w:lang w:val="el-GR"/>
        </w:rPr>
        <w:t>Τεχνική Προσφορά</w:t>
      </w:r>
      <w:bookmarkEnd w:id="241"/>
      <w:bookmarkEnd w:id="242"/>
      <w:r w:rsidRPr="00603221">
        <w:rPr>
          <w:rFonts w:cs="Tahoma"/>
          <w:szCs w:val="22"/>
          <w:lang w:val="el-GR"/>
        </w:rPr>
        <w:t xml:space="preserve"> </w:t>
      </w:r>
      <w:r w:rsidR="00E1337D" w:rsidRPr="00603221">
        <w:rPr>
          <w:rFonts w:cs="Tahoma"/>
          <w:szCs w:val="22"/>
          <w:lang w:val="el-GR"/>
        </w:rPr>
        <w:t xml:space="preserve"> </w:t>
      </w:r>
    </w:p>
    <w:p w14:paraId="6ECE67F7" w14:textId="77777777" w:rsidR="0056429F" w:rsidRPr="00051473" w:rsidRDefault="007A3AC0" w:rsidP="00051473">
      <w:pPr>
        <w:spacing w:before="120"/>
        <w:rPr>
          <w:sz w:val="18"/>
          <w:szCs w:val="18"/>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56429F"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A138E2">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p>
    <w:p w14:paraId="34F3DD8A" w14:textId="20780026" w:rsidR="007A3AC0" w:rsidRPr="00D472F0" w:rsidRDefault="0056429F" w:rsidP="007A3AC0">
      <w:pPr>
        <w:rPr>
          <w:lang w:val="el-GR"/>
        </w:rPr>
      </w:pPr>
      <w:r w:rsidRPr="00603221">
        <w:rPr>
          <w:lang w:val="el-GR"/>
        </w:rPr>
        <w:t>ΠΑΡΑΡΤΗΜΑ ΙΙ – Πίνακες Συμμόρφωσης</w:t>
      </w:r>
      <w:r w:rsidR="006712BB">
        <w:rPr>
          <w:lang w:val="el-GR"/>
        </w:rPr>
        <w:fldChar w:fldCharType="end"/>
      </w:r>
      <w:r w:rsidR="007A3AC0" w:rsidRPr="00603221">
        <w:rPr>
          <w:lang w:val="el-GR"/>
        </w:rPr>
        <w:t xml:space="preserve"> τ</w:t>
      </w:r>
      <w:r w:rsidR="00F07297">
        <w:rPr>
          <w:lang w:val="el-GR"/>
        </w:rPr>
        <w:t>η</w:t>
      </w:r>
      <w:r w:rsidR="007A3AC0" w:rsidRPr="00603221">
        <w:rPr>
          <w:lang w:val="el-GR"/>
        </w:rPr>
        <w:t>ς παρούσας</w:t>
      </w:r>
      <w:r w:rsidR="00E1337D" w:rsidRPr="00603221">
        <w:rPr>
          <w:lang w:val="el-GR"/>
        </w:rPr>
        <w:t xml:space="preserve"> </w:t>
      </w:r>
      <w:r w:rsidR="007A3AC0"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007A3AC0" w:rsidRPr="00603221">
        <w:rPr>
          <w:lang w:val="el-GR"/>
        </w:rPr>
        <w:t xml:space="preserve"> ως άνω Παρ</w:t>
      </w:r>
      <w:r w:rsidR="00F07297">
        <w:rPr>
          <w:lang w:val="el-GR"/>
        </w:rPr>
        <w:t>α</w:t>
      </w:r>
      <w:r w:rsidR="007A3AC0" w:rsidRPr="00603221">
        <w:rPr>
          <w:lang w:val="el-GR"/>
        </w:rPr>
        <w:t>ρτ</w:t>
      </w:r>
      <w:r w:rsidR="00F07297">
        <w:rPr>
          <w:lang w:val="el-GR"/>
        </w:rPr>
        <w:t>ή</w:t>
      </w:r>
      <w:r w:rsidR="007A3AC0" w:rsidRPr="00603221">
        <w:rPr>
          <w:lang w:val="el-GR"/>
        </w:rPr>
        <w:t>μα</w:t>
      </w:r>
      <w:r w:rsidR="00F07297">
        <w:rPr>
          <w:lang w:val="el-GR"/>
        </w:rPr>
        <w:t>τα</w:t>
      </w:r>
      <w:r w:rsidR="00D472F0">
        <w:rPr>
          <w:lang w:val="el-GR"/>
        </w:rPr>
        <w:t>.</w:t>
      </w:r>
    </w:p>
    <w:p w14:paraId="0A86BBD8" w14:textId="29885A78"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56429F"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 xml:space="preserve">ύσας </w:t>
      </w:r>
      <w:r w:rsidR="00C84B11" w:rsidRPr="00BC7E8A">
        <w:rPr>
          <w:lang w:val="el-GR"/>
        </w:rPr>
        <w:t>διακήρυξης</w:t>
      </w:r>
      <w:r w:rsidR="003A206A" w:rsidRPr="00BC7E8A">
        <w:rPr>
          <w:lang w:val="el-GR"/>
        </w:rPr>
        <w:t xml:space="preserve"> (</w:t>
      </w:r>
      <w:r w:rsidRPr="00BC7E8A">
        <w:rPr>
          <w:lang w:val="el-GR"/>
        </w:rPr>
        <w:t>σε</w:t>
      </w:r>
      <w:r w:rsidRPr="00603221">
        <w:rPr>
          <w:lang w:val="el-GR"/>
        </w:rPr>
        <w:t xml:space="preserve">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0"/>
        <w:ind w:left="709" w:hanging="709"/>
        <w:rPr>
          <w:lang w:val="el-GR"/>
        </w:rPr>
      </w:pPr>
      <w:bookmarkStart w:id="243" w:name="_Ref496542376"/>
      <w:bookmarkStart w:id="244" w:name="_Toc97194308"/>
      <w:bookmarkStart w:id="245" w:name="_Toc97194439"/>
      <w:bookmarkStart w:id="246" w:name="_Toc157606573"/>
      <w:r w:rsidRPr="00603221">
        <w:rPr>
          <w:lang w:val="el-GR"/>
        </w:rPr>
        <w:t>Περιεχόμενα Φακέλου «Οικονομική Προσφορά» / Τρόπος σύνταξης και υποβολής οικονομικών προσφορών</w:t>
      </w:r>
      <w:bookmarkEnd w:id="243"/>
      <w:bookmarkEnd w:id="244"/>
      <w:bookmarkEnd w:id="245"/>
      <w:bookmarkEnd w:id="246"/>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29BE7ED9"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56429F" w:rsidRPr="00603221">
        <w:rPr>
          <w:lang w:val="el-GR"/>
        </w:rPr>
        <w:t xml:space="preserve">ΠΑΡΑΡΤΗΜΑ </w:t>
      </w:r>
      <w:r w:rsidR="0056429F" w:rsidRPr="00603221">
        <w:t>VI</w:t>
      </w:r>
      <w:r w:rsidR="0056429F"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9E7311">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lastRenderedPageBreak/>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7" w:name="_Hlk67667045"/>
      <w:r w:rsidR="00C25AFF" w:rsidRPr="00C25AFF">
        <w:rPr>
          <w:lang w:val="el-GR"/>
        </w:rPr>
        <w:t>όπως τροποποιήθηκε με το άρθρο 42 του ν. 4782/Α36/9-3-2021</w:t>
      </w:r>
      <w:r w:rsidR="00C25AFF">
        <w:rPr>
          <w:lang w:val="el-GR"/>
        </w:rPr>
        <w:t xml:space="preserve"> </w:t>
      </w:r>
      <w:bookmarkEnd w:id="247"/>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21CDD06D"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56429F">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0"/>
        <w:ind w:left="709" w:hanging="709"/>
        <w:rPr>
          <w:lang w:val="el-GR"/>
        </w:rPr>
      </w:pPr>
      <w:bookmarkStart w:id="248" w:name="_Ref496542395"/>
      <w:bookmarkStart w:id="249" w:name="_Ref496542431"/>
      <w:bookmarkStart w:id="250" w:name="_Toc97194309"/>
      <w:bookmarkStart w:id="251" w:name="_Toc97194440"/>
      <w:bookmarkStart w:id="252" w:name="_Toc157606574"/>
      <w:r w:rsidRPr="00603221">
        <w:rPr>
          <w:lang w:val="el-GR"/>
        </w:rPr>
        <w:t>Χρόνος ισχύος των προσφορών</w:t>
      </w:r>
      <w:bookmarkEnd w:id="248"/>
      <w:bookmarkEnd w:id="249"/>
      <w:bookmarkEnd w:id="250"/>
      <w:bookmarkEnd w:id="251"/>
      <w:bookmarkEnd w:id="25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742AFC44"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56429F">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3"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253"/>
    <w:p w14:paraId="53E2FA49" w14:textId="77777777" w:rsidR="008338F0" w:rsidRPr="00603221" w:rsidRDefault="008338F0">
      <w:pPr>
        <w:rPr>
          <w:lang w:val="el-GR"/>
        </w:rPr>
      </w:pPr>
    </w:p>
    <w:p w14:paraId="45A8A666" w14:textId="77777777" w:rsidR="008338F0" w:rsidRPr="00603221" w:rsidRDefault="003355E7" w:rsidP="005A1609">
      <w:pPr>
        <w:pStyle w:val="30"/>
        <w:ind w:left="709" w:hanging="709"/>
        <w:rPr>
          <w:lang w:val="el-GR"/>
        </w:rPr>
      </w:pPr>
      <w:bookmarkStart w:id="254" w:name="_Ref67613193"/>
      <w:bookmarkStart w:id="255" w:name="_Toc97194310"/>
      <w:bookmarkStart w:id="256" w:name="_Toc97194441"/>
      <w:bookmarkStart w:id="257" w:name="_Toc157606575"/>
      <w:r w:rsidRPr="00603221">
        <w:rPr>
          <w:lang w:val="el-GR"/>
        </w:rPr>
        <w:t>Λόγοι απόρριψης προσφορών</w:t>
      </w:r>
      <w:bookmarkEnd w:id="254"/>
      <w:bookmarkEnd w:id="255"/>
      <w:bookmarkEnd w:id="256"/>
      <w:bookmarkEnd w:id="257"/>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BE078E5" w:rsidR="00DE6525" w:rsidRPr="00603221" w:rsidRDefault="00A334BA" w:rsidP="00C763A3">
      <w:pPr>
        <w:pStyle w:val="aff4"/>
        <w:numPr>
          <w:ilvl w:val="0"/>
          <w:numId w:val="3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56429F">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6429F">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6429F">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6429F">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6429F">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6429F">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6429F">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C763A3">
      <w:pPr>
        <w:pStyle w:val="aff4"/>
        <w:numPr>
          <w:ilvl w:val="0"/>
          <w:numId w:val="36"/>
        </w:numPr>
        <w:spacing w:before="120"/>
        <w:ind w:left="284" w:hanging="142"/>
        <w:contextualSpacing w:val="0"/>
        <w:rPr>
          <w:lang w:val="el-GR"/>
        </w:rPr>
      </w:pPr>
      <w:r w:rsidRPr="00603221">
        <w:rPr>
          <w:lang w:val="el-GR"/>
        </w:rPr>
        <w:lastRenderedPageBreak/>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742BA4D1" w:rsidR="00DE6525" w:rsidRPr="00603221" w:rsidRDefault="00DE6525" w:rsidP="00C763A3">
      <w:pPr>
        <w:pStyle w:val="aff4"/>
        <w:numPr>
          <w:ilvl w:val="0"/>
          <w:numId w:val="3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6429F">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45BF9F08" w:rsidR="00DE6525" w:rsidRDefault="00DE6525" w:rsidP="00C763A3">
      <w:pPr>
        <w:pStyle w:val="aff4"/>
        <w:numPr>
          <w:ilvl w:val="0"/>
          <w:numId w:val="36"/>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56848AC5" w:rsidR="00DE6525" w:rsidRPr="00603221" w:rsidRDefault="00DE6525" w:rsidP="00C763A3">
      <w:pPr>
        <w:pStyle w:val="aff4"/>
        <w:numPr>
          <w:ilvl w:val="0"/>
          <w:numId w:val="3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56429F">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C763A3">
      <w:pPr>
        <w:pStyle w:val="aff4"/>
        <w:numPr>
          <w:ilvl w:val="0"/>
          <w:numId w:val="3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C763A3">
      <w:pPr>
        <w:pStyle w:val="aff4"/>
        <w:numPr>
          <w:ilvl w:val="0"/>
          <w:numId w:val="3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C763A3">
      <w:pPr>
        <w:pStyle w:val="aff4"/>
        <w:numPr>
          <w:ilvl w:val="0"/>
          <w:numId w:val="3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C763A3">
      <w:pPr>
        <w:pStyle w:val="aff4"/>
        <w:numPr>
          <w:ilvl w:val="0"/>
          <w:numId w:val="3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C763A3">
      <w:pPr>
        <w:pStyle w:val="aff4"/>
        <w:numPr>
          <w:ilvl w:val="0"/>
          <w:numId w:val="3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C763A3">
      <w:pPr>
        <w:pStyle w:val="aff4"/>
        <w:numPr>
          <w:ilvl w:val="0"/>
          <w:numId w:val="3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C763A3">
      <w:pPr>
        <w:pStyle w:val="aff4"/>
        <w:numPr>
          <w:ilvl w:val="0"/>
          <w:numId w:val="3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C763A3">
      <w:pPr>
        <w:pStyle w:val="aff4"/>
        <w:numPr>
          <w:ilvl w:val="0"/>
          <w:numId w:val="3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73775F2D" w:rsidR="00957A03" w:rsidRPr="00957A03" w:rsidRDefault="00957A03" w:rsidP="00C763A3">
      <w:pPr>
        <w:pStyle w:val="aff4"/>
        <w:numPr>
          <w:ilvl w:val="0"/>
          <w:numId w:val="3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C763A3">
      <w:pPr>
        <w:pStyle w:val="aff4"/>
        <w:numPr>
          <w:ilvl w:val="0"/>
          <w:numId w:val="36"/>
        </w:numPr>
        <w:spacing w:before="120"/>
        <w:ind w:left="284" w:hanging="142"/>
        <w:contextualSpacing w:val="0"/>
        <w:rPr>
          <w:lang w:val="el-GR"/>
        </w:rPr>
      </w:pPr>
      <w:bookmarkStart w:id="258"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58"/>
    <w:p w14:paraId="10892326" w14:textId="77777777" w:rsidR="004E79B7" w:rsidRDefault="00250252" w:rsidP="00C763A3">
      <w:pPr>
        <w:pStyle w:val="aff4"/>
        <w:numPr>
          <w:ilvl w:val="0"/>
          <w:numId w:val="36"/>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77777777" w:rsidR="004E79B7" w:rsidRPr="009E7311" w:rsidRDefault="004E79B7" w:rsidP="00C763A3">
      <w:pPr>
        <w:pStyle w:val="aff4"/>
        <w:numPr>
          <w:ilvl w:val="0"/>
          <w:numId w:val="36"/>
        </w:numPr>
        <w:spacing w:before="120"/>
        <w:ind w:left="284" w:hanging="142"/>
        <w:contextualSpacing w:val="0"/>
        <w:rPr>
          <w:lang w:val="el-GR"/>
        </w:rPr>
      </w:pPr>
      <w:bookmarkStart w:id="259" w:name="_Hlk126499378"/>
      <w:r w:rsidRPr="009E7311">
        <w:rPr>
          <w:lang w:val="el-GR"/>
        </w:rPr>
        <w:lastRenderedPageBreak/>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59"/>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60" w:name="_Toc97194442"/>
      <w:bookmarkStart w:id="261" w:name="_Toc157606576"/>
      <w:r w:rsidRPr="00603221">
        <w:rPr>
          <w:rFonts w:cs="Tahoma"/>
          <w:sz w:val="22"/>
          <w:szCs w:val="22"/>
        </w:rPr>
        <w:lastRenderedPageBreak/>
        <w:t>ΔΙΕΝΕΡΓΕΙΑ ΔΙΑΔΙΚΑΣΙΑΣ - ΑΞΙΟΛΟΓΗΣΗ ΠΡΟΣΦΟΡΩΝ</w:t>
      </w:r>
      <w:bookmarkEnd w:id="260"/>
      <w:bookmarkEnd w:id="261"/>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62" w:name="_Ref496542534"/>
      <w:bookmarkStart w:id="263" w:name="_Toc97194311"/>
      <w:bookmarkStart w:id="264" w:name="_Toc97194443"/>
      <w:bookmarkStart w:id="265" w:name="_Toc157606577"/>
      <w:r w:rsidRPr="00603221">
        <w:rPr>
          <w:rFonts w:cs="Tahoma"/>
          <w:lang w:val="el-GR"/>
        </w:rPr>
        <w:t>Αποσφράγιση και αξιολόγηση προσφορών</w:t>
      </w:r>
      <w:bookmarkEnd w:id="262"/>
      <w:bookmarkEnd w:id="263"/>
      <w:bookmarkEnd w:id="264"/>
      <w:bookmarkEnd w:id="265"/>
      <w:r w:rsidRPr="00603221">
        <w:rPr>
          <w:rFonts w:cs="Tahoma"/>
          <w:lang w:val="el-GR"/>
        </w:rPr>
        <w:t xml:space="preserve"> </w:t>
      </w:r>
    </w:p>
    <w:p w14:paraId="1CBBAD8F" w14:textId="77777777" w:rsidR="008338F0" w:rsidRPr="00603221" w:rsidRDefault="003355E7" w:rsidP="00FA2B14">
      <w:pPr>
        <w:pStyle w:val="30"/>
        <w:ind w:left="1134" w:hanging="992"/>
        <w:rPr>
          <w:lang w:val="el-GR"/>
        </w:rPr>
      </w:pPr>
      <w:bookmarkStart w:id="266" w:name="_Ref496542486"/>
      <w:bookmarkStart w:id="267" w:name="_Toc97194312"/>
      <w:bookmarkStart w:id="268" w:name="_Toc97194444"/>
      <w:bookmarkStart w:id="269" w:name="_Toc157606578"/>
      <w:r w:rsidRPr="00603221">
        <w:rPr>
          <w:lang w:val="el-GR"/>
        </w:rPr>
        <w:t>Ηλεκτρονική αποσφράγιση προσφορών</w:t>
      </w:r>
      <w:bookmarkEnd w:id="266"/>
      <w:bookmarkEnd w:id="267"/>
      <w:bookmarkEnd w:id="268"/>
      <w:bookmarkEnd w:id="269"/>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4B1D6085" w:rsidR="00032BBA" w:rsidRPr="006B5AA1" w:rsidRDefault="00032BBA" w:rsidP="001541F7">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386EF1">
        <w:rPr>
          <w:rFonts w:cs="Times New Roman"/>
          <w:szCs w:val="26"/>
          <w:lang w:val="el-GR"/>
        </w:rPr>
        <w:t>ήτοι</w:t>
      </w:r>
      <w:r w:rsidR="001D13C5">
        <w:rPr>
          <w:rFonts w:cs="Times New Roman"/>
          <w:szCs w:val="26"/>
          <w:lang w:val="el-GR"/>
        </w:rPr>
        <w:t xml:space="preserve"> στις</w:t>
      </w:r>
      <w:r w:rsidRPr="00386EF1">
        <w:rPr>
          <w:rFonts w:cs="Times New Roman"/>
          <w:b/>
          <w:bCs/>
          <w:szCs w:val="26"/>
          <w:lang w:val="el-GR"/>
        </w:rPr>
        <w:t xml:space="preserve"> </w:t>
      </w:r>
      <w:r w:rsidR="00386EF1" w:rsidRPr="00386EF1">
        <w:rPr>
          <w:rFonts w:cs="Times New Roman"/>
          <w:b/>
          <w:bCs/>
          <w:szCs w:val="26"/>
          <w:lang w:val="el-GR"/>
        </w:rPr>
        <w:t>08-03-2024</w:t>
      </w:r>
      <w:r w:rsidRPr="00386EF1">
        <w:rPr>
          <w:rFonts w:cs="Times New Roman"/>
          <w:b/>
          <w:bCs/>
          <w:szCs w:val="26"/>
          <w:lang w:val="el-GR"/>
        </w:rPr>
        <w:t xml:space="preserve"> </w:t>
      </w:r>
      <w:r w:rsidRPr="00386EF1">
        <w:rPr>
          <w:rFonts w:cs="Times New Roman"/>
          <w:szCs w:val="26"/>
          <w:lang w:val="el-GR"/>
        </w:rPr>
        <w:t>και ώρα</w:t>
      </w:r>
      <w:r w:rsidRPr="00386EF1">
        <w:rPr>
          <w:rFonts w:cs="Times New Roman"/>
          <w:b/>
          <w:bCs/>
          <w:szCs w:val="26"/>
          <w:lang w:val="el-GR"/>
        </w:rPr>
        <w:t xml:space="preserve"> </w:t>
      </w:r>
      <w:r w:rsidR="00386EF1" w:rsidRPr="00386EF1">
        <w:rPr>
          <w:rFonts w:cs="Times New Roman"/>
          <w:b/>
          <w:bCs/>
          <w:szCs w:val="26"/>
          <w:lang w:val="el-GR"/>
        </w:rPr>
        <w:t>14</w:t>
      </w:r>
      <w:r w:rsidRPr="00386EF1">
        <w:rPr>
          <w:rFonts w:cs="Times New Roman"/>
          <w:b/>
          <w:bCs/>
          <w:szCs w:val="26"/>
          <w:lang w:val="el-GR"/>
        </w:rPr>
        <w:t>:</w:t>
      </w:r>
      <w:r w:rsidR="00386EF1" w:rsidRPr="00386EF1">
        <w:rPr>
          <w:rFonts w:cs="Times New Roman"/>
          <w:b/>
          <w:bCs/>
          <w:szCs w:val="26"/>
          <w:lang w:val="el-GR"/>
        </w:rPr>
        <w:t>00</w:t>
      </w:r>
      <w:r w:rsidRPr="00386EF1">
        <w:rPr>
          <w:rFonts w:cs="Times New Roman"/>
          <w:b/>
          <w:bCs/>
          <w:szCs w:val="26"/>
          <w:lang w:val="el-GR"/>
        </w:rPr>
        <w:t>.</w:t>
      </w:r>
      <w:r w:rsidRPr="006B5AA1">
        <w:rPr>
          <w:lang w:val="el-GR"/>
        </w:rPr>
        <w:t xml:space="preserve">  </w:t>
      </w:r>
    </w:p>
    <w:p w14:paraId="51EA16C6" w14:textId="77777777" w:rsidR="00032BBA" w:rsidRPr="00032BBA" w:rsidRDefault="00032BBA" w:rsidP="001541F7">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0"/>
        <w:ind w:left="1134" w:hanging="992"/>
        <w:rPr>
          <w:lang w:val="el-GR"/>
        </w:rPr>
      </w:pPr>
      <w:bookmarkStart w:id="270" w:name="_Toc74566885"/>
      <w:bookmarkStart w:id="271" w:name="_Toc74566886"/>
      <w:bookmarkStart w:id="272" w:name="_Toc74566887"/>
      <w:bookmarkStart w:id="273" w:name="_Toc74566888"/>
      <w:bookmarkStart w:id="274" w:name="_Toc74566889"/>
      <w:bookmarkStart w:id="275" w:name="_Toc74566890"/>
      <w:bookmarkStart w:id="276" w:name="_Toc74566891"/>
      <w:bookmarkStart w:id="277" w:name="_Toc74566892"/>
      <w:bookmarkStart w:id="278" w:name="_Ref40981105"/>
      <w:bookmarkStart w:id="279" w:name="_Ref40981122"/>
      <w:bookmarkStart w:id="280" w:name="_Ref40981155"/>
      <w:bookmarkStart w:id="281" w:name="_Toc97194313"/>
      <w:bookmarkStart w:id="282" w:name="_Toc97194445"/>
      <w:bookmarkStart w:id="283" w:name="_Toc157606579"/>
      <w:bookmarkEnd w:id="270"/>
      <w:bookmarkEnd w:id="271"/>
      <w:bookmarkEnd w:id="272"/>
      <w:bookmarkEnd w:id="273"/>
      <w:bookmarkEnd w:id="274"/>
      <w:bookmarkEnd w:id="275"/>
      <w:bookmarkEnd w:id="276"/>
      <w:bookmarkEnd w:id="277"/>
      <w:r w:rsidRPr="00603221">
        <w:rPr>
          <w:lang w:val="el-GR"/>
        </w:rPr>
        <w:t>Αξιολόγηση προσφορών</w:t>
      </w:r>
      <w:bookmarkEnd w:id="278"/>
      <w:bookmarkEnd w:id="279"/>
      <w:bookmarkEnd w:id="280"/>
      <w:bookmarkEnd w:id="281"/>
      <w:bookmarkEnd w:id="282"/>
      <w:bookmarkEnd w:id="283"/>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2CE8BC2C" w:rsidR="00130942" w:rsidRPr="00911940" w:rsidRDefault="00E57533" w:rsidP="00281E77">
      <w:pPr>
        <w:textAlignment w:val="baseline"/>
        <w:rPr>
          <w:b/>
          <w:bCs/>
          <w:strike/>
          <w:kern w:val="1"/>
          <w:lang w:val="el-GR"/>
        </w:rPr>
      </w:pPr>
      <w:r>
        <w:rPr>
          <w:rFonts w:eastAsia="Calibri"/>
          <w:i/>
          <w:iCs/>
          <w:color w:val="5B9BD5"/>
          <w:kern w:val="1"/>
          <w:lang w:val="el-GR" w:eastAsia="el-GR"/>
        </w:rPr>
        <w:t xml:space="preserve"> </w:t>
      </w:r>
      <w:r w:rsidR="00130942"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0B50051C"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3"/>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lastRenderedPageBreak/>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17E0BC45"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af0"/>
          <w:color w:val="000000"/>
          <w:shd w:val="clear" w:color="auto" w:fill="FFFFFF"/>
          <w:lang w:val="el-GR"/>
        </w:rPr>
        <w:footnoteReference w:id="14"/>
      </w:r>
      <w:r w:rsidRPr="004F5118">
        <w:rPr>
          <w:color w:val="000000"/>
          <w:shd w:val="clear" w:color="auto" w:fill="FFFFFF"/>
          <w:lang w:val="el-GR"/>
        </w:rPr>
        <w:t>.</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84" w:name="__RefHeading___Toc491950129"/>
      <w:bookmarkEnd w:id="284"/>
    </w:p>
    <w:p w14:paraId="1B988211" w14:textId="77777777" w:rsidR="008338F0" w:rsidRDefault="003355E7" w:rsidP="003A109E">
      <w:pPr>
        <w:pStyle w:val="2"/>
        <w:rPr>
          <w:rFonts w:cs="Tahoma"/>
          <w:lang w:val="el-GR"/>
        </w:rPr>
      </w:pPr>
      <w:r w:rsidRPr="00603221">
        <w:rPr>
          <w:rFonts w:cs="Tahoma"/>
          <w:lang w:val="el-GR"/>
        </w:rPr>
        <w:tab/>
      </w:r>
      <w:bookmarkStart w:id="285" w:name="_Ref496542592"/>
      <w:bookmarkStart w:id="286" w:name="_Ref67613215"/>
      <w:bookmarkStart w:id="287" w:name="_Toc97194314"/>
      <w:bookmarkStart w:id="288" w:name="_Toc97194446"/>
      <w:bookmarkStart w:id="289" w:name="_Toc157606580"/>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5"/>
      <w:r w:rsidR="00BB3801" w:rsidRPr="00603221">
        <w:rPr>
          <w:rFonts w:cs="Tahoma"/>
          <w:lang w:val="el-GR"/>
        </w:rPr>
        <w:t>προσωρινού αναδόχου</w:t>
      </w:r>
      <w:bookmarkEnd w:id="286"/>
      <w:bookmarkEnd w:id="287"/>
      <w:bookmarkEnd w:id="288"/>
      <w:bookmarkEnd w:id="289"/>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E3540">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AFE7D4"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5"/>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μικρότερης ποσότητας.</w:t>
      </w:r>
    </w:p>
    <w:p w14:paraId="733F67E7" w14:textId="77777777" w:rsidR="00095840" w:rsidRPr="00FB0204" w:rsidRDefault="00095840" w:rsidP="00095840">
      <w:pPr>
        <w:rPr>
          <w:lang w:val="el-GR"/>
        </w:rPr>
      </w:pPr>
      <w:r w:rsidRPr="00FB0204">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23A3664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f0"/>
          <w:rFonts w:ascii="Calibri" w:eastAsiaTheme="minorHAnsi" w:hAnsi="Calibri"/>
          <w:color w:val="000000"/>
          <w:shd w:val="clear" w:color="auto" w:fill="FFFFFF"/>
          <w:lang w:val="el-GR" w:eastAsia="en-US"/>
        </w:rPr>
        <w:footnoteReference w:id="17"/>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90" w:name="_Toc74566895"/>
      <w:bookmarkStart w:id="291" w:name="_Toc74566896"/>
      <w:bookmarkStart w:id="292" w:name="_Toc74566897"/>
      <w:bookmarkStart w:id="293" w:name="_Toc74566898"/>
      <w:bookmarkStart w:id="294" w:name="_Toc74566899"/>
      <w:bookmarkStart w:id="295" w:name="_Toc74566900"/>
      <w:bookmarkStart w:id="296" w:name="_Toc74566901"/>
      <w:bookmarkStart w:id="297" w:name="_Toc74566902"/>
      <w:bookmarkStart w:id="298" w:name="_Toc74566903"/>
      <w:bookmarkStart w:id="299" w:name="_Toc74566904"/>
      <w:bookmarkStart w:id="300" w:name="_Toc74566905"/>
      <w:bookmarkStart w:id="301" w:name="_Toc74566906"/>
      <w:bookmarkStart w:id="302" w:name="_Toc74566907"/>
      <w:bookmarkStart w:id="303" w:name="_Toc74566908"/>
      <w:bookmarkStart w:id="304" w:name="_Toc74566909"/>
      <w:bookmarkStart w:id="305" w:name="_Toc74566910"/>
      <w:bookmarkStart w:id="306" w:name="_Toc74566911"/>
      <w:bookmarkStart w:id="307" w:name="_Toc74566912"/>
      <w:bookmarkStart w:id="308" w:name="_Toc74566913"/>
      <w:bookmarkStart w:id="309" w:name="_Toc74566914"/>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603221">
        <w:rPr>
          <w:rFonts w:cs="Tahoma"/>
          <w:lang w:val="el-GR"/>
        </w:rPr>
        <w:lastRenderedPageBreak/>
        <w:tab/>
      </w:r>
      <w:bookmarkStart w:id="310" w:name="_Toc97194315"/>
      <w:bookmarkStart w:id="311" w:name="_Toc97194447"/>
      <w:bookmarkStart w:id="312" w:name="_Ref113958813"/>
      <w:bookmarkStart w:id="313" w:name="_Ref113958825"/>
      <w:bookmarkStart w:id="314" w:name="_Ref113958826"/>
      <w:bookmarkStart w:id="315" w:name="_Toc157606581"/>
      <w:r w:rsidRPr="00603221">
        <w:rPr>
          <w:rFonts w:cs="Tahoma"/>
          <w:lang w:val="el-GR"/>
        </w:rPr>
        <w:t>Κατακύρωση - σύναψη σύμβασης</w:t>
      </w:r>
      <w:bookmarkEnd w:id="310"/>
      <w:bookmarkEnd w:id="311"/>
      <w:bookmarkEnd w:id="312"/>
      <w:bookmarkEnd w:id="313"/>
      <w:bookmarkEnd w:id="314"/>
      <w:bookmarkEnd w:id="315"/>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266FFC0D" w:rsidR="005B1D5A" w:rsidRPr="00CE73AA" w:rsidRDefault="005B1D5A" w:rsidP="002E3540">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2E3540">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36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F508EAA" w:rsidR="005B1D5A" w:rsidRPr="00CE73AA" w:rsidRDefault="005B1D5A" w:rsidP="0036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bookmarkStart w:id="316" w:name="_Hlk126503099"/>
      <w:r w:rsidR="000A7747">
        <w:fldChar w:fldCharType="begin"/>
      </w:r>
      <w:r w:rsidR="000A7747" w:rsidRPr="00E61168">
        <w:rPr>
          <w:lang w:val="el-GR"/>
        </w:rPr>
        <w:instrText xml:space="preserve"> </w:instrText>
      </w:r>
      <w:r w:rsidR="000A7747">
        <w:instrText>HYPERLINK</w:instrText>
      </w:r>
      <w:r w:rsidR="000A7747" w:rsidRPr="00E61168">
        <w:rPr>
          <w:lang w:val="el-GR"/>
        </w:rPr>
        <w:instrText xml:space="preserve"> "</w:instrText>
      </w:r>
      <w:r w:rsidR="000A7747">
        <w:instrText>http</w:instrText>
      </w:r>
      <w:r w:rsidR="000A7747" w:rsidRPr="00E61168">
        <w:rPr>
          <w:lang w:val="el-GR"/>
        </w:rPr>
        <w:instrText>://</w:instrText>
      </w:r>
      <w:r w:rsidR="000A7747">
        <w:instrText>www</w:instrText>
      </w:r>
      <w:r w:rsidR="000A7747" w:rsidRPr="00E61168">
        <w:rPr>
          <w:lang w:val="el-GR"/>
        </w:rPr>
        <w:instrText>.</w:instrText>
      </w:r>
      <w:r w:rsidR="000A7747">
        <w:instrText>eaadhsy</w:instrText>
      </w:r>
      <w:r w:rsidR="000A7747" w:rsidRPr="00E61168">
        <w:rPr>
          <w:lang w:val="el-GR"/>
        </w:rPr>
        <w:instrText>.</w:instrText>
      </w:r>
      <w:r w:rsidR="000A7747">
        <w:instrText>gr</w:instrText>
      </w:r>
      <w:r w:rsidR="000A7747" w:rsidRPr="00E61168">
        <w:rPr>
          <w:lang w:val="el-GR"/>
        </w:rPr>
        <w:instrText>/</w:instrText>
      </w:r>
      <w:r w:rsidR="000A7747">
        <w:instrText>n</w:instrText>
      </w:r>
      <w:r w:rsidR="000A7747" w:rsidRPr="00E61168">
        <w:rPr>
          <w:lang w:val="el-GR"/>
        </w:rPr>
        <w:instrText>4412/</w:instrText>
      </w:r>
      <w:r w:rsidR="000A7747">
        <w:instrText>n</w:instrText>
      </w:r>
      <w:r w:rsidR="000A7747" w:rsidRPr="00E61168">
        <w:rPr>
          <w:lang w:val="el-GR"/>
        </w:rPr>
        <w:instrText>4412</w:instrText>
      </w:r>
      <w:r w:rsidR="000A7747">
        <w:instrText>fulltextlinks</w:instrText>
      </w:r>
      <w:r w:rsidR="000A7747" w:rsidRPr="00E61168">
        <w:rPr>
          <w:lang w:val="el-GR"/>
        </w:rPr>
        <w:instrText>.</w:instrText>
      </w:r>
      <w:r w:rsidR="000A7747">
        <w:instrText>html</w:instrText>
      </w:r>
      <w:r w:rsidR="000A7747" w:rsidRPr="00E61168">
        <w:rPr>
          <w:lang w:val="el-GR"/>
        </w:rPr>
        <w:instrText>" \</w:instrText>
      </w:r>
      <w:r w:rsidR="000A7747">
        <w:instrText>l</w:instrText>
      </w:r>
      <w:r w:rsidR="000A7747" w:rsidRPr="00E61168">
        <w:rPr>
          <w:lang w:val="el-GR"/>
        </w:rPr>
        <w:instrText xml:space="preserve"> "</w:instrText>
      </w:r>
      <w:r w:rsidR="000A7747">
        <w:instrText>art</w:instrText>
      </w:r>
      <w:r w:rsidR="000A7747" w:rsidRPr="00E61168">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316"/>
      <w:r w:rsidR="000A7747">
        <w:fldChar w:fldCharType="begin"/>
      </w:r>
      <w:r w:rsidR="000A7747" w:rsidRPr="00E61168">
        <w:rPr>
          <w:lang w:val="el-GR"/>
        </w:rPr>
        <w:instrText xml:space="preserve"> </w:instrText>
      </w:r>
      <w:r w:rsidR="000A7747">
        <w:instrText>HYPERLINK</w:instrText>
      </w:r>
      <w:r w:rsidR="000A7747" w:rsidRPr="00E61168">
        <w:rPr>
          <w:lang w:val="el-GR"/>
        </w:rPr>
        <w:instrText xml:space="preserve"> "</w:instrText>
      </w:r>
      <w:r w:rsidR="000A7747">
        <w:instrText>http</w:instrText>
      </w:r>
      <w:r w:rsidR="000A7747" w:rsidRPr="00E61168">
        <w:rPr>
          <w:lang w:val="el-GR"/>
        </w:rPr>
        <w:instrText>://</w:instrText>
      </w:r>
      <w:r w:rsidR="000A7747">
        <w:instrText>www</w:instrText>
      </w:r>
      <w:r w:rsidR="000A7747" w:rsidRPr="00E61168">
        <w:rPr>
          <w:lang w:val="el-GR"/>
        </w:rPr>
        <w:instrText>.</w:instrText>
      </w:r>
      <w:r w:rsidR="000A7747">
        <w:instrText>eaadhsy</w:instrText>
      </w:r>
      <w:r w:rsidR="000A7747" w:rsidRPr="00E61168">
        <w:rPr>
          <w:lang w:val="el-GR"/>
        </w:rPr>
        <w:instrText>.</w:instrText>
      </w:r>
      <w:r w:rsidR="000A7747">
        <w:instrText>gr</w:instrText>
      </w:r>
      <w:r w:rsidR="000A7747" w:rsidRPr="00E61168">
        <w:rPr>
          <w:lang w:val="el-GR"/>
        </w:rPr>
        <w:instrText>/</w:instrText>
      </w:r>
      <w:r w:rsidR="000A7747">
        <w:instrText>n</w:instrText>
      </w:r>
      <w:r w:rsidR="000A7747" w:rsidRPr="00E61168">
        <w:rPr>
          <w:lang w:val="el-GR"/>
        </w:rPr>
        <w:instrText>4412/</w:instrText>
      </w:r>
      <w:r w:rsidR="000A7747">
        <w:instrText>n</w:instrText>
      </w:r>
      <w:r w:rsidR="000A7747" w:rsidRPr="00E61168">
        <w:rPr>
          <w:lang w:val="el-GR"/>
        </w:rPr>
        <w:instrText>4412</w:instrText>
      </w:r>
      <w:r w:rsidR="000A7747">
        <w:instrText>fulltextlinks</w:instrText>
      </w:r>
      <w:r w:rsidR="000A7747" w:rsidRPr="00E61168">
        <w:rPr>
          <w:lang w:val="el-GR"/>
        </w:rPr>
        <w:instrText>.</w:instrText>
      </w:r>
      <w:r w:rsidR="000A7747">
        <w:instrText>html</w:instrText>
      </w:r>
      <w:r w:rsidR="000A7747" w:rsidRPr="00E61168">
        <w:rPr>
          <w:lang w:val="el-GR"/>
        </w:rPr>
        <w:instrText>" \</w:instrText>
      </w:r>
      <w:r w:rsidR="000A7747">
        <w:instrText>l</w:instrText>
      </w:r>
      <w:r w:rsidR="000A7747" w:rsidRPr="00E61168">
        <w:rPr>
          <w:lang w:val="el-GR"/>
        </w:rPr>
        <w:instrText xml:space="preserve"> "</w:instrText>
      </w:r>
      <w:r w:rsidR="000A7747">
        <w:instrText>art</w:instrText>
      </w:r>
      <w:r w:rsidR="000A7747" w:rsidRPr="00E61168">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36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091FFFB6"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4"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17" w:name="_Hlk126503163"/>
      <w:r w:rsidR="009354F1" w:rsidRPr="00A5790B">
        <w:rPr>
          <w:lang w:val="el-GR" w:eastAsia="ar-SA"/>
        </w:rPr>
        <w:t>περί υπογραφής Ευρωπαϊκού Ενιαίου Εγγράφου Σύμβασης</w:t>
      </w:r>
      <w:bookmarkEnd w:id="317"/>
      <w:r w:rsidRPr="00CE73AA">
        <w:rPr>
          <w:lang w:val="el-GR" w:eastAsia="ar-SA"/>
        </w:rPr>
        <w:t>, στην οποία δηλώνεται ότι, δεν έχουν επέλθει στο πρόσωπό του οψιγενείς μεταβολές κατά την έννοια του </w:t>
      </w:r>
      <w:hyperlink r:id="rId25"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5633F0CF" w:rsidR="005B1D5A" w:rsidRPr="00CE73AA" w:rsidRDefault="005B1D5A" w:rsidP="005B1D5A">
      <w:pPr>
        <w:tabs>
          <w:tab w:val="left" w:pos="1980"/>
        </w:tabs>
        <w:rPr>
          <w:b/>
          <w:bCs/>
          <w:lang w:val="el-GR" w:eastAsia="ar-SA"/>
        </w:rPr>
      </w:pPr>
      <w:r w:rsidRPr="00CE73AA">
        <w:rPr>
          <w:lang w:val="el-GR" w:eastAsia="ar-SA"/>
        </w:rPr>
        <w:lastRenderedPageBreak/>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8"/>
      </w:r>
      <w:r w:rsidRPr="00CE73AA">
        <w:rPr>
          <w:lang w:val="el-GR" w:eastAsia="ar-SA"/>
        </w:rPr>
        <w:t>.</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9"/>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18" w:name="_Hlk126503370"/>
      <w:r w:rsidRPr="00F70008">
        <w:rPr>
          <w:lang w:val="el-GR" w:eastAsia="ar-SA"/>
        </w:rPr>
        <w:t xml:space="preserve">χωρίς να εκπέσει η εγγύηση συμμετοχής του, </w:t>
      </w:r>
      <w:bookmarkEnd w:id="318"/>
      <w:r w:rsidRPr="00F70008">
        <w:rPr>
          <w:lang w:val="el-GR" w:eastAsia="ar-SA"/>
        </w:rPr>
        <w:t>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9" w:name="_Toc74566916"/>
      <w:bookmarkStart w:id="320" w:name="_Toc74566917"/>
      <w:bookmarkStart w:id="321" w:name="_Toc74566918"/>
      <w:bookmarkStart w:id="322" w:name="_Toc74566919"/>
      <w:bookmarkStart w:id="323" w:name="_Toc74566920"/>
      <w:bookmarkStart w:id="324" w:name="_Toc74566921"/>
      <w:bookmarkStart w:id="325" w:name="_Toc74566922"/>
      <w:bookmarkStart w:id="326" w:name="_Toc74566923"/>
      <w:bookmarkStart w:id="327" w:name="_Toc74566924"/>
      <w:bookmarkStart w:id="328" w:name="_Toc74566925"/>
      <w:bookmarkStart w:id="329" w:name="_Toc74566926"/>
      <w:bookmarkStart w:id="330" w:name="_Προδικαστικές_Προσφυγές_-"/>
      <w:bookmarkStart w:id="331" w:name="_Toc97194316"/>
      <w:bookmarkStart w:id="332" w:name="_Toc97194448"/>
      <w:bookmarkStart w:id="333" w:name="_Toc157606582"/>
      <w:bookmarkStart w:id="334" w:name="_Ref496542648"/>
      <w:bookmarkStart w:id="335" w:name="_Ref496542669"/>
      <w:bookmarkEnd w:id="319"/>
      <w:bookmarkEnd w:id="320"/>
      <w:bookmarkEnd w:id="321"/>
      <w:bookmarkEnd w:id="322"/>
      <w:bookmarkEnd w:id="323"/>
      <w:bookmarkEnd w:id="324"/>
      <w:bookmarkEnd w:id="325"/>
      <w:bookmarkEnd w:id="326"/>
      <w:bookmarkEnd w:id="327"/>
      <w:bookmarkEnd w:id="328"/>
      <w:bookmarkEnd w:id="329"/>
      <w:bookmarkEnd w:id="330"/>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31"/>
      <w:bookmarkEnd w:id="332"/>
      <w:bookmarkEnd w:id="333"/>
      <w:r w:rsidR="005B1D5A" w:rsidRPr="005B1D5A" w:rsidDel="005B1D5A">
        <w:rPr>
          <w:rFonts w:cs="Tahoma"/>
          <w:lang w:val="el-GR"/>
        </w:rPr>
        <w:t xml:space="preserve"> </w:t>
      </w:r>
      <w:bookmarkEnd w:id="334"/>
      <w:bookmarkEnd w:id="335"/>
      <w:r w:rsidRPr="00603221">
        <w:rPr>
          <w:rFonts w:cs="Tahoma"/>
          <w:lang w:val="el-GR"/>
        </w:rPr>
        <w:t xml:space="preserve"> </w:t>
      </w:r>
    </w:p>
    <w:p w14:paraId="07A85813" w14:textId="5A123F6E"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1491D1A1" w:rsidR="005B1D5A" w:rsidRDefault="005B1D5A" w:rsidP="005B1D5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f0"/>
          <w:color w:val="000000"/>
          <w:lang w:val="el-GR"/>
        </w:rPr>
        <w:footnoteReference w:id="20"/>
      </w:r>
      <w:r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lastRenderedPageBreak/>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f0"/>
          <w:color w:val="000000"/>
          <w:lang w:val="el-GR"/>
        </w:rPr>
        <w:footnoteReference w:id="21"/>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39F0B73E"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E61168">
        <w:rPr>
          <w:color w:val="000000"/>
          <w:lang w:val="el-GR"/>
        </w:rPr>
        <w:t xml:space="preserve"> </w:t>
      </w:r>
      <w:bookmarkStart w:id="336" w:name="_Hlk126503539"/>
      <w:r w:rsidR="000A7747">
        <w:rPr>
          <w:color w:val="000000"/>
          <w:lang w:val="el-GR"/>
        </w:rPr>
        <w:t>όπως τροποποιήθηκε με το άρθρο 135 Ν. 4782/2021</w:t>
      </w:r>
      <w:r w:rsidRPr="00020B6A">
        <w:rPr>
          <w:color w:val="000000"/>
          <w:lang w:val="el-GR"/>
        </w:rPr>
        <w:t xml:space="preserve"> </w:t>
      </w:r>
      <w:bookmarkEnd w:id="336"/>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62B29B3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8FA6B9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1E7E52AA"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37" w:name="_Hlk114820631"/>
      <w:r w:rsidR="00ED4715" w:rsidRPr="006B704A">
        <w:rPr>
          <w:lang w:val="el-GR"/>
        </w:rPr>
        <w:t>Ε.Α.ΔΗ.ΣΥ.</w:t>
      </w:r>
      <w:r w:rsidR="006B3489">
        <w:rPr>
          <w:lang w:val="el-GR"/>
        </w:rPr>
        <w:t xml:space="preserve"> </w:t>
      </w:r>
      <w:bookmarkEnd w:id="337"/>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3D363A3A"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6E920E31"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f0"/>
          <w:color w:val="000000"/>
          <w:lang w:val="el-GR"/>
        </w:rPr>
        <w:footnoteReference w:id="22"/>
      </w:r>
      <w:r w:rsidR="005B1D5A" w:rsidRPr="00020B6A">
        <w:rPr>
          <w:color w:val="000000"/>
          <w:lang w:val="el-GR"/>
        </w:rPr>
        <w:t xml:space="preserve"> </w:t>
      </w:r>
    </w:p>
    <w:p w14:paraId="29C89792" w14:textId="5E1A0156"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f0"/>
          <w:color w:val="000000"/>
          <w:lang w:val="el-GR"/>
        </w:rPr>
        <w:footnoteReference w:id="23"/>
      </w:r>
      <w:r w:rsidRPr="00020B6A">
        <w:rPr>
          <w:color w:val="000000"/>
          <w:lang w:val="el-GR"/>
        </w:rPr>
        <w:t xml:space="preserve"> </w:t>
      </w:r>
    </w:p>
    <w:p w14:paraId="0F6B77E9" w14:textId="61BF054F"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783B97B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2150E0AF" w:rsidR="005B1D5A" w:rsidRDefault="005B1D5A" w:rsidP="005B1D5A">
      <w:pPr>
        <w:rPr>
          <w:color w:val="000000"/>
          <w:lang w:val="el-GR"/>
        </w:rPr>
      </w:pPr>
      <w:r w:rsidRPr="00827575">
        <w:rPr>
          <w:color w:val="000000"/>
          <w:lang w:val="el-GR"/>
        </w:rPr>
        <w:t xml:space="preserve"> </w:t>
      </w:r>
    </w:p>
    <w:p w14:paraId="69C6AECA" w14:textId="4874C928"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lastRenderedPageBreak/>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f0"/>
          <w:color w:val="000000"/>
          <w:lang w:val="el-GR"/>
        </w:rPr>
        <w:footnoteReference w:id="24"/>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38" w:name="_Toc97194317"/>
      <w:bookmarkStart w:id="339" w:name="_Toc97194449"/>
      <w:bookmarkStart w:id="340" w:name="_Toc157606583"/>
      <w:r w:rsidRPr="00603221">
        <w:rPr>
          <w:rFonts w:cs="Tahoma"/>
          <w:lang w:val="el-GR"/>
        </w:rPr>
        <w:t>Ματαίωση Διαδικασίας</w:t>
      </w:r>
      <w:bookmarkEnd w:id="338"/>
      <w:bookmarkEnd w:id="339"/>
      <w:bookmarkEnd w:id="340"/>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41" w:name="_Toc97194450"/>
      <w:bookmarkStart w:id="342" w:name="_Toc157606584"/>
      <w:r w:rsidRPr="00603221">
        <w:rPr>
          <w:rFonts w:cs="Tahoma"/>
          <w:sz w:val="22"/>
          <w:szCs w:val="22"/>
        </w:rPr>
        <w:lastRenderedPageBreak/>
        <w:t>ΟΡΟΙ ΕΚΤΕΛΕΣΗΣ ΤΗΣ ΣΥΜΒΑΣΗΣ</w:t>
      </w:r>
      <w:bookmarkEnd w:id="341"/>
      <w:bookmarkEnd w:id="342"/>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43" w:name="_Ref496542746"/>
      <w:bookmarkStart w:id="344" w:name="_Toc97194318"/>
      <w:bookmarkStart w:id="345" w:name="_Toc97194451"/>
      <w:bookmarkStart w:id="346" w:name="_Toc157606585"/>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47" w:name="_Hlk55903790"/>
      <w:r w:rsidR="00B143DA" w:rsidRPr="00603221">
        <w:rPr>
          <w:rFonts w:cs="Tahoma"/>
          <w:lang w:val="el-GR"/>
        </w:rPr>
        <w:t>καλής λειτουργίας</w:t>
      </w:r>
      <w:bookmarkEnd w:id="347"/>
      <w:r w:rsidRPr="00603221">
        <w:rPr>
          <w:rFonts w:cs="Tahoma"/>
          <w:lang w:val="el-GR"/>
        </w:rPr>
        <w:t>)</w:t>
      </w:r>
      <w:bookmarkEnd w:id="343"/>
      <w:bookmarkEnd w:id="344"/>
      <w:bookmarkEnd w:id="345"/>
      <w:bookmarkEnd w:id="346"/>
    </w:p>
    <w:p w14:paraId="20E9E60E" w14:textId="77777777" w:rsidR="008338F0" w:rsidRPr="00E61168" w:rsidRDefault="003355E7">
      <w:pPr>
        <w:rPr>
          <w:b/>
          <w:bCs/>
          <w:lang w:val="el-GR"/>
        </w:rPr>
      </w:pPr>
      <w:r w:rsidRPr="00E61168">
        <w:rPr>
          <w:b/>
          <w:bCs/>
          <w:lang w:val="el-GR"/>
        </w:rPr>
        <w:t xml:space="preserve">Εγγύηση καλής εκτέλεσης και εγγύηση προκαταβολής </w:t>
      </w:r>
      <w:r w:rsidR="00417A19" w:rsidRPr="00E61168">
        <w:rPr>
          <w:b/>
          <w:bCs/>
          <w:lang w:val="el-GR"/>
        </w:rPr>
        <w:t xml:space="preserve">: </w:t>
      </w:r>
    </w:p>
    <w:p w14:paraId="482B6D85" w14:textId="663F454D"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E61168">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9E7311">
        <w:rPr>
          <w:lang w:val="el-GR"/>
        </w:rPr>
        <w:t>είκοσι τέσσερις (24)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186BF5" w:rsidRPr="00603221" w:rsidDel="00186BF5">
        <w:rPr>
          <w:lang w:val="el-GR"/>
        </w:rPr>
        <w:t xml:space="preserve"> </w:t>
      </w:r>
      <w:bookmarkStart w:id="348" w:name="_Hlk494198985"/>
    </w:p>
    <w:bookmarkEnd w:id="348"/>
    <w:p w14:paraId="45155744" w14:textId="0208DEE5" w:rsidR="008338F0" w:rsidRDefault="003355E7" w:rsidP="002E4F73">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56429F">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2E4F73" w:rsidRPr="00D811A7">
        <w:rPr>
          <w:lang w:val="el-GR"/>
        </w:rPr>
        <w:t>ΠΑΡΑΡΤΗΜΑ VIII – Υποδείγματα Εγγυητικών Επιστολών</w:t>
      </w:r>
      <w:r w:rsidR="002E4F73">
        <w:rPr>
          <w:lang w:val="el-GR"/>
        </w:rPr>
        <w:t xml:space="preserve"> </w:t>
      </w:r>
      <w:r w:rsidRPr="00603221">
        <w:rPr>
          <w:lang w:val="el-GR"/>
        </w:rPr>
        <w:t>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3ECE7B5A" w:rsidR="00921D35" w:rsidRDefault="00921D35" w:rsidP="002E4F73">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56429F">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2E4F73" w:rsidRPr="00D811A7">
        <w:rPr>
          <w:lang w:val="el-GR"/>
        </w:rPr>
        <w:t>ΠΑΡΑΡΤΗΜΑ VIII – Υποδείγματα Εγγυητικών Επιστολών</w:t>
      </w:r>
      <w:r w:rsidR="002E4F73">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9E7311">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w:t>
      </w:r>
      <w:r w:rsidRPr="009E7311">
        <w:rPr>
          <w:lang w:val="el-GR"/>
        </w:rPr>
        <w:lastRenderedPageBreak/>
        <w:t>γίνεται μετά την αντιμετώπιση</w:t>
      </w:r>
      <w:r w:rsidR="00346EFF" w:rsidRPr="009E7311">
        <w:rPr>
          <w:lang w:val="el-GR"/>
        </w:rPr>
        <w:t>,</w:t>
      </w:r>
      <w:r w:rsidRPr="009E7311">
        <w:rPr>
          <w:lang w:val="el-GR"/>
        </w:rPr>
        <w:t xml:space="preserve"> </w:t>
      </w:r>
      <w:r w:rsidR="00346EFF" w:rsidRPr="009E7311">
        <w:rPr>
          <w:lang w:val="el-GR"/>
        </w:rPr>
        <w:t>σύμφωνα με όσα προβλέπονται,</w:t>
      </w:r>
      <w:r w:rsidR="00346EFF" w:rsidRPr="001E32A7">
        <w:rPr>
          <w:lang w:val="el-GR"/>
        </w:rPr>
        <w:t xml:space="preserve"> </w:t>
      </w:r>
      <w:r w:rsidRPr="009E7311">
        <w:rPr>
          <w:lang w:val="el-GR"/>
        </w:rPr>
        <w:t>των παρατηρήσεων και του εκπροθέσμου.</w:t>
      </w:r>
      <w:r w:rsidRPr="00603221">
        <w:rPr>
          <w:lang w:val="el-GR"/>
        </w:rPr>
        <w:t xml:space="preserve"> </w:t>
      </w:r>
    </w:p>
    <w:p w14:paraId="79782144" w14:textId="77777777" w:rsidR="00417A19" w:rsidRPr="00E61168" w:rsidRDefault="00417A19" w:rsidP="009C3C60">
      <w:pPr>
        <w:suppressAutoHyphens w:val="0"/>
        <w:spacing w:line="276" w:lineRule="auto"/>
        <w:rPr>
          <w:b/>
          <w:bCs/>
          <w:lang w:val="el-GR"/>
        </w:rPr>
      </w:pPr>
      <w:r w:rsidRPr="00E61168">
        <w:rPr>
          <w:b/>
          <w:bCs/>
          <w:lang w:val="el-GR"/>
        </w:rPr>
        <w:t>Εγγύηση καλής Λειτουργίας :</w:t>
      </w:r>
    </w:p>
    <w:p w14:paraId="10A11675" w14:textId="45B0A091" w:rsidR="00976CBB" w:rsidRPr="00603221" w:rsidRDefault="00976CBB" w:rsidP="007428C1">
      <w:pPr>
        <w:suppressAutoHyphens w:val="0"/>
        <w:spacing w:after="0"/>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007428C1">
        <w:rPr>
          <w:b/>
          <w:lang w:val="el-GR"/>
        </w:rPr>
        <w:t xml:space="preserve"> (</w:t>
      </w:r>
      <w:r w:rsidR="007428C1" w:rsidRPr="007428C1">
        <w:rPr>
          <w:bCs/>
          <w:lang w:val="el-GR"/>
        </w:rPr>
        <w:t>βλ. ΠΑΡΑ</w:t>
      </w:r>
      <w:r w:rsidR="00502979">
        <w:rPr>
          <w:bCs/>
          <w:lang w:val="el-GR"/>
        </w:rPr>
        <w:t>Ρ</w:t>
      </w:r>
      <w:r w:rsidR="007428C1" w:rsidRPr="007428C1">
        <w:rPr>
          <w:bCs/>
          <w:lang w:val="el-GR"/>
        </w:rPr>
        <w:t xml:space="preserve">ΤΗΜΑ </w:t>
      </w:r>
      <w:r w:rsidR="007428C1" w:rsidRPr="007428C1">
        <w:rPr>
          <w:bCs/>
          <w:lang w:val="en-US"/>
        </w:rPr>
        <w:t>VIII</w:t>
      </w:r>
      <w:r w:rsidR="007428C1" w:rsidRPr="007428C1">
        <w:rPr>
          <w:bCs/>
          <w:lang w:val="el-GR"/>
        </w:rPr>
        <w:t>- Υποδείγματα Εγγυητικών Επιστολών</w:t>
      </w:r>
      <w:r w:rsidR="00421C3D" w:rsidRPr="007428C1">
        <w:rPr>
          <w:bCs/>
          <w:lang w:val="el-GR"/>
        </w:rPr>
        <w:t>)</w:t>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49" w:name="_Toc97194319"/>
      <w:bookmarkStart w:id="350" w:name="_Toc97194452"/>
      <w:bookmarkStart w:id="351" w:name="_Toc157606586"/>
      <w:r w:rsidRPr="00603221">
        <w:rPr>
          <w:rFonts w:cs="Tahoma"/>
          <w:lang w:val="el-GR"/>
        </w:rPr>
        <w:t>Συμβατικό πλαίσιο – Εφαρμοστέα νομοθεσία</w:t>
      </w:r>
      <w:bookmarkEnd w:id="349"/>
      <w:bookmarkEnd w:id="350"/>
      <w:bookmarkEnd w:id="351"/>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52" w:name="_Ref89075849"/>
      <w:bookmarkStart w:id="353" w:name="_Toc97194320"/>
      <w:bookmarkStart w:id="354" w:name="_Toc97194453"/>
      <w:bookmarkStart w:id="355" w:name="_Toc157606587"/>
      <w:r w:rsidRPr="00603221">
        <w:rPr>
          <w:rFonts w:cs="Tahoma"/>
          <w:lang w:val="el-GR"/>
        </w:rPr>
        <w:t>Όροι εκτέλεσης της σύμβασης</w:t>
      </w:r>
      <w:bookmarkEnd w:id="352"/>
      <w:bookmarkEnd w:id="353"/>
      <w:bookmarkEnd w:id="354"/>
      <w:bookmarkEnd w:id="355"/>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Default="00D4164C" w:rsidP="00114833">
      <w:pPr>
        <w:rPr>
          <w:lang w:val="el-GR"/>
        </w:rPr>
      </w:pPr>
    </w:p>
    <w:p w14:paraId="00CDAF2E" w14:textId="7B502DDA"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26" w:history="1">
        <w:r w:rsidR="008277DE" w:rsidRPr="00362837">
          <w:rPr>
            <w:rStyle w:val="-"/>
            <w:lang w:val="el-GR"/>
          </w:rPr>
          <w:t>https://greece20.gov.gr/epikoinwnia-dimosiotita/</w:t>
        </w:r>
      </w:hyperlink>
      <w:r w:rsidR="008277DE">
        <w:rPr>
          <w:lang w:val="el-GR"/>
        </w:rPr>
        <w:t>)</w:t>
      </w:r>
      <w:r>
        <w:rPr>
          <w:lang w:val="el-GR"/>
        </w:rPr>
        <w:t xml:space="preserve">. </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E61168" w:rsidRDefault="00EB4107" w:rsidP="00EB4107">
      <w:pPr>
        <w:rPr>
          <w:lang w:val="el-GR"/>
        </w:rPr>
      </w:pPr>
      <w:r w:rsidRPr="00E61168">
        <w:rPr>
          <w:lang w:val="el-GR"/>
        </w:rPr>
        <w:t xml:space="preserve">Ποιο 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24BB303D" w:rsidR="006C03D6" w:rsidRPr="00DD50E7" w:rsidRDefault="006C03D6" w:rsidP="006C055E">
      <w:pPr>
        <w:rPr>
          <w:rFonts w:eastAsia="Calibri"/>
          <w:lang w:val="el-GR"/>
        </w:rPr>
      </w:pPr>
      <w:bookmarkStart w:id="35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1F6C24">
        <w:rPr>
          <w:rFonts w:hint="cs"/>
          <w:cs/>
          <w:lang w:val="el-GR"/>
        </w:rPr>
        <w:t xml:space="preserve">ΠΑΡΑΡΤΗΜΑ Χ </w:t>
      </w:r>
      <w:r w:rsidR="001F6C24">
        <w:rPr>
          <w:cs/>
          <w:lang w:val="el-GR"/>
        </w:rPr>
        <w:t>–</w:t>
      </w:r>
      <w:r w:rsidR="001F6C24">
        <w:rPr>
          <w:rFonts w:hint="cs"/>
          <w:cs/>
          <w:lang w:val="el-GR"/>
        </w:rPr>
        <w:t xml:space="preserve"> Ρήτρα Ακεραιότητας </w:t>
      </w:r>
      <w:r>
        <w:rPr>
          <w:rFonts w:hint="cs"/>
          <w:cs/>
          <w:lang w:val="el-GR"/>
        </w:rPr>
        <w:t>η οποία θα περιληφθεί στη σύμβαση</w:t>
      </w:r>
      <w:bookmarkEnd w:id="356"/>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0D1E3A81"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603221">
        <w:rPr>
          <w:lang w:val="el-GR"/>
        </w:rPr>
        <w:lastRenderedPageBreak/>
        <w:t>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5BB7140B"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lastRenderedPageBreak/>
        <w:tab/>
      </w:r>
      <w:bookmarkStart w:id="357" w:name="_Toc97194321"/>
      <w:bookmarkStart w:id="358" w:name="_Toc97194454"/>
      <w:bookmarkStart w:id="359" w:name="_Toc157606588"/>
      <w:r w:rsidRPr="00603221">
        <w:rPr>
          <w:rFonts w:cs="Tahoma"/>
          <w:lang w:val="el-GR"/>
        </w:rPr>
        <w:t>Υπεργολαβία</w:t>
      </w:r>
      <w:bookmarkEnd w:id="357"/>
      <w:bookmarkEnd w:id="358"/>
      <w:bookmarkEnd w:id="359"/>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0484FD68"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E5C4F0B" w14:textId="77777777" w:rsidR="005A3530" w:rsidRPr="00603221" w:rsidRDefault="005A3530">
      <w:pPr>
        <w:rPr>
          <w:b/>
          <w:bCs/>
          <w:lang w:val="el-GR"/>
        </w:rPr>
      </w:pPr>
    </w:p>
    <w:p w14:paraId="1651450C" w14:textId="4BCC1CE1"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56429F">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56429F">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60" w:name="_Ref496607258"/>
      <w:bookmarkStart w:id="361" w:name="_Toc97194322"/>
      <w:bookmarkStart w:id="362" w:name="_Toc97194455"/>
      <w:bookmarkStart w:id="363" w:name="_Toc157606589"/>
      <w:r w:rsidRPr="00603221">
        <w:rPr>
          <w:rFonts w:cs="Tahoma"/>
          <w:lang w:val="el-GR"/>
        </w:rPr>
        <w:t>Τροποποίηση σύμβασης κατά τη διάρκειά της</w:t>
      </w:r>
      <w:bookmarkEnd w:id="360"/>
      <w:bookmarkEnd w:id="361"/>
      <w:bookmarkEnd w:id="362"/>
      <w:bookmarkEnd w:id="363"/>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2EB9E728"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64" w:name="_Hlk126505992"/>
      <w:r w:rsidRPr="00911940">
        <w:rPr>
          <w:lang w:val="el-GR"/>
        </w:rPr>
        <w:t>τον/τους επόμενο/ους</w:t>
      </w:r>
      <w:bookmarkEnd w:id="364"/>
      <w:r w:rsidRPr="00911940">
        <w:rPr>
          <w:lang w:val="el-GR"/>
        </w:rPr>
        <w:t>, κατά σειρά κατάταξης οικονομικό φορέα που συμμετέχει</w:t>
      </w:r>
      <w:bookmarkStart w:id="365" w:name="_Hlk126506010"/>
      <w:r w:rsidRPr="00911940">
        <w:rPr>
          <w:lang w:val="el-GR"/>
        </w:rPr>
        <w:t xml:space="preserve">-ουν </w:t>
      </w:r>
      <w:bookmarkEnd w:id="365"/>
      <w:r w:rsidRPr="00911940">
        <w:rPr>
          <w:lang w:val="el-GR"/>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66" w:name="_Hlk126506094"/>
      <w:r w:rsidRPr="00911940">
        <w:rPr>
          <w:lang w:val="el-GR"/>
        </w:rPr>
        <w:t xml:space="preserve">που είχε υποβάλει ο έκπτωτος </w:t>
      </w:r>
      <w:bookmarkEnd w:id="366"/>
      <w:r w:rsidRPr="00911940">
        <w:rPr>
          <w:lang w:val="el-GR"/>
        </w:rPr>
        <w:t>(ρήτρα υποκατάστασης)</w:t>
      </w:r>
      <w:r w:rsidRPr="00911940">
        <w:rPr>
          <w:vertAlign w:val="superscript"/>
          <w:lang w:val="el-GR"/>
        </w:rPr>
        <w:footnoteReference w:id="25"/>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w:t>
      </w:r>
      <w:r w:rsidRPr="00911940">
        <w:rPr>
          <w:lang w:val="el-GR"/>
        </w:rPr>
        <w:lastRenderedPageBreak/>
        <w:t>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9E7311" w:rsidRDefault="00B60E7A" w:rsidP="00D50CDE">
      <w:pPr>
        <w:pStyle w:val="30"/>
        <w:ind w:left="1276" w:hanging="709"/>
        <w:rPr>
          <w:lang w:val="el-GR"/>
        </w:rPr>
      </w:pPr>
      <w:bookmarkStart w:id="367" w:name="_Toc97194323"/>
      <w:bookmarkStart w:id="368" w:name="_Toc97194456"/>
      <w:bookmarkStart w:id="369" w:name="_Ref109909770"/>
      <w:bookmarkStart w:id="370" w:name="_Toc157606590"/>
      <w:r w:rsidRPr="009E7311">
        <w:rPr>
          <w:lang w:val="el-GR"/>
        </w:rPr>
        <w:t>Δικαιώματα προαίρεσης</w:t>
      </w:r>
      <w:bookmarkEnd w:id="367"/>
      <w:bookmarkEnd w:id="368"/>
      <w:bookmarkEnd w:id="369"/>
      <w:bookmarkEnd w:id="370"/>
      <w:r w:rsidRPr="009E7311">
        <w:rPr>
          <w:lang w:val="el-GR"/>
        </w:rPr>
        <w:t xml:space="preserve"> </w:t>
      </w:r>
    </w:p>
    <w:p w14:paraId="75FFC319" w14:textId="60EB06F3" w:rsidR="00D75347" w:rsidRDefault="00D9353E" w:rsidP="00C87C2F">
      <w:pPr>
        <w:spacing w:line="276" w:lineRule="auto"/>
        <w:rPr>
          <w:lang w:val="el-GR"/>
        </w:rPr>
      </w:pPr>
      <w:r w:rsidRPr="00D9353E">
        <w:rPr>
          <w:lang w:val="el-GR"/>
        </w:rPr>
        <w:t xml:space="preserve">Η αναθέτουσα αρχή διατηρεί </w:t>
      </w:r>
      <w:bookmarkStart w:id="371"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371"/>
      <w:r w:rsidRPr="00D9353E">
        <w:rPr>
          <w:lang w:val="el-GR"/>
        </w:rPr>
        <w:t xml:space="preserve">με μονομερή δήλωση κατά τη διάρκεια εκτέλεσης της σύμβασης και </w:t>
      </w:r>
      <w:r w:rsidRPr="00387FFB">
        <w:rPr>
          <w:u w:val="single"/>
          <w:lang w:val="el-GR"/>
        </w:rPr>
        <w:t xml:space="preserve">υπό την </w:t>
      </w:r>
      <w:r w:rsidR="00550D8B" w:rsidRPr="00387FFB">
        <w:rPr>
          <w:u w:val="single"/>
          <w:lang w:val="el-GR"/>
        </w:rPr>
        <w:t>προϋπόθεση</w:t>
      </w:r>
      <w:r w:rsidRPr="00387FFB">
        <w:rPr>
          <w:u w:val="single"/>
          <w:lang w:val="el-GR"/>
        </w:rPr>
        <w:t xml:space="preserve"> </w:t>
      </w:r>
      <w:bookmarkStart w:id="372" w:name="_Hlk126506222"/>
      <w:r w:rsidRPr="00387FFB">
        <w:rPr>
          <w:u w:val="single"/>
          <w:lang w:val="el-GR"/>
        </w:rPr>
        <w:t xml:space="preserve">της </w:t>
      </w:r>
      <w:bookmarkEnd w:id="372"/>
      <w:r w:rsidR="00337CEA" w:rsidRPr="00387FFB">
        <w:rPr>
          <w:u w:val="single"/>
          <w:lang w:val="el-GR"/>
        </w:rPr>
        <w:t xml:space="preserve">εξασφάλισης </w:t>
      </w:r>
      <w:r w:rsidRPr="00387FFB">
        <w:rPr>
          <w:u w:val="single"/>
          <w:lang w:val="el-GR"/>
        </w:rPr>
        <w:t>χρηματοδότησης για την άσκησή του</w:t>
      </w:r>
      <w:r w:rsidRPr="00D9353E">
        <w:rPr>
          <w:lang w:val="el-GR"/>
        </w:rPr>
        <w:t>, συγκεκριμένα :</w:t>
      </w:r>
    </w:p>
    <w:p w14:paraId="6FEC9E60" w14:textId="15EFE5D6" w:rsidR="00D75347" w:rsidRPr="00550D8B" w:rsidRDefault="00D75347" w:rsidP="00D75347">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373" w:name="_Hlk126506312"/>
      <w:r w:rsidRPr="00550D8B">
        <w:rPr>
          <w:lang w:val="el-GR"/>
        </w:rPr>
        <w:t xml:space="preserve">την άσκηση δικαιώματος προαίρεσης </w:t>
      </w:r>
      <w:bookmarkEnd w:id="373"/>
      <w:r w:rsidRPr="00550D8B">
        <w:rPr>
          <w:lang w:val="el-GR"/>
        </w:rPr>
        <w:t xml:space="preserve">με αύξηση του φυσικού αντικειμένου του έργου </w:t>
      </w:r>
      <w:r w:rsidRPr="009E7311">
        <w:rPr>
          <w:lang w:val="el-GR"/>
        </w:rPr>
        <w:t xml:space="preserve">έως </w:t>
      </w:r>
      <w:r w:rsidR="009E7311" w:rsidRPr="009E7311">
        <w:rPr>
          <w:lang w:val="el-GR"/>
        </w:rPr>
        <w:t>πενήντα</w:t>
      </w:r>
      <w:r w:rsidRPr="009E7311">
        <w:rPr>
          <w:lang w:val="el-GR"/>
        </w:rPr>
        <w:t xml:space="preserve"> τοις εκατό (</w:t>
      </w:r>
      <w:r w:rsidR="009E7311" w:rsidRPr="009E7311">
        <w:rPr>
          <w:lang w:val="el-GR"/>
        </w:rPr>
        <w:t>50</w:t>
      </w:r>
      <w:r w:rsidRPr="009E7311">
        <w:rPr>
          <w:lang w:val="el-GR"/>
        </w:rPr>
        <w:t xml:space="preserve">%) </w:t>
      </w:r>
      <w:r w:rsidRPr="00550D8B">
        <w:rPr>
          <w:lang w:val="el-GR"/>
        </w:rPr>
        <w:t xml:space="preserve">του συμβατικού τιμήματος με βάση τις τιμές μονάδας της Οικονομικής Προσφοράς του Αναδόχου. </w:t>
      </w:r>
    </w:p>
    <w:p w14:paraId="6384B24C" w14:textId="4220ECC2" w:rsidR="00D75347" w:rsidRPr="00550D8B" w:rsidRDefault="00D75347" w:rsidP="00D75347">
      <w:pPr>
        <w:rPr>
          <w:lang w:val="el-GR"/>
        </w:rPr>
      </w:pPr>
      <w:r w:rsidRPr="00550D8B">
        <w:rPr>
          <w:lang w:val="el-GR"/>
        </w:rPr>
        <w:t xml:space="preserve">Με χρονοδιάγραμμα </w:t>
      </w:r>
      <w:r w:rsidRPr="009E7311">
        <w:rPr>
          <w:lang w:val="el-GR"/>
        </w:rPr>
        <w:t xml:space="preserve">υλοποίησης έως </w:t>
      </w:r>
      <w:r w:rsidR="009E7311" w:rsidRPr="009E7311">
        <w:rPr>
          <w:lang w:val="el-GR"/>
        </w:rPr>
        <w:t xml:space="preserve">δέκα </w:t>
      </w:r>
      <w:r w:rsidRPr="009E7311">
        <w:rPr>
          <w:lang w:val="el-GR"/>
        </w:rPr>
        <w:t>(</w:t>
      </w:r>
      <w:r w:rsidR="009E7311" w:rsidRPr="009E7311">
        <w:rPr>
          <w:lang w:val="el-GR"/>
        </w:rPr>
        <w:t>10</w:t>
      </w:r>
      <w:r w:rsidRPr="009E7311">
        <w:rPr>
          <w:lang w:val="el-GR"/>
        </w:rPr>
        <w:t xml:space="preserve">) μήνες </w:t>
      </w:r>
      <w:r w:rsidRPr="00550D8B">
        <w:rPr>
          <w:lang w:val="el-GR"/>
        </w:rPr>
        <w:t>από την άσκησή του.</w:t>
      </w:r>
    </w:p>
    <w:p w14:paraId="69BEC670" w14:textId="7DD4D92C" w:rsidR="009E7311" w:rsidRDefault="00D75347" w:rsidP="009E7311">
      <w:pPr>
        <w:rPr>
          <w:lang w:val="el-GR"/>
        </w:rPr>
      </w:pPr>
      <w:r w:rsidRPr="00550D8B">
        <w:rPr>
          <w:lang w:val="el-GR"/>
        </w:rPr>
        <w:t xml:space="preserve">Β. </w:t>
      </w:r>
      <w:r w:rsidR="009E7311" w:rsidRPr="00337CEA">
        <w:rPr>
          <w:lang w:val="el-GR"/>
        </w:rPr>
        <w:t xml:space="preserve">Πριν την λήξη της σύμβασης, ο Κύριος του Έργου δύναται να αποφασίσει την άσκηση δικαιώματος προαίρεσης συντήρησης έως του ποσού των 2.250.000,00 € μη περιλαμβανομένου ΦΠΑ (προϋπολογισμός με ΦΠΑ: </w:t>
      </w:r>
      <w:r w:rsidR="009E7311" w:rsidRPr="00337CEA">
        <w:rPr>
          <w:lang w:val="el-GR" w:eastAsia="en-US"/>
        </w:rPr>
        <w:t>2.790.000,00 €</w:t>
      </w:r>
      <w:r w:rsidR="009E7311" w:rsidRPr="00337CEA">
        <w:rPr>
          <w:lang w:val="el-GR"/>
        </w:rPr>
        <w:t xml:space="preserve">, ΦΠΑ 24% </w:t>
      </w:r>
      <w:r w:rsidR="009E7311" w:rsidRPr="00337CEA">
        <w:rPr>
          <w:lang w:val="el-GR" w:eastAsia="en-US"/>
        </w:rPr>
        <w:t>540.000,00 €</w:t>
      </w:r>
      <w:r w:rsidR="009E7311" w:rsidRPr="00337CEA">
        <w:rPr>
          <w:lang w:val="el-GR"/>
        </w:rPr>
        <w:t xml:space="preserve">), με βάση την Οικονομική Προσφορά του Υποψηφίου Αναδόχου, για τις υπηρεσίες συντήρησης (όπως αυτές περιγράφονται στο </w:t>
      </w:r>
      <w:r w:rsidR="009E7311" w:rsidRPr="00387FFB">
        <w:rPr>
          <w:lang w:val="el-GR"/>
        </w:rPr>
        <w:t xml:space="preserve">Παράρτημα Ι, παρ. </w:t>
      </w:r>
      <w:r w:rsidR="00337CEA" w:rsidRPr="00387FFB">
        <w:rPr>
          <w:lang w:val="el-GR"/>
        </w:rPr>
        <w:fldChar w:fldCharType="begin"/>
      </w:r>
      <w:r w:rsidR="00337CEA" w:rsidRPr="00387FFB">
        <w:rPr>
          <w:lang w:val="el-GR"/>
        </w:rPr>
        <w:instrText xml:space="preserve"> REF _Ref150418760 \r \h </w:instrText>
      </w:r>
      <w:r w:rsidR="00337CEA">
        <w:rPr>
          <w:lang w:val="el-GR"/>
        </w:rPr>
        <w:instrText xml:space="preserve"> \* MERGEFORMAT </w:instrText>
      </w:r>
      <w:r w:rsidR="00337CEA" w:rsidRPr="00387FFB">
        <w:rPr>
          <w:lang w:val="el-GR"/>
        </w:rPr>
      </w:r>
      <w:r w:rsidR="00337CEA" w:rsidRPr="00387FFB">
        <w:rPr>
          <w:lang w:val="el-GR"/>
        </w:rPr>
        <w:fldChar w:fldCharType="separate"/>
      </w:r>
      <w:r w:rsidR="0056429F">
        <w:rPr>
          <w:lang w:val="el-GR"/>
        </w:rPr>
        <w:t>6.4</w:t>
      </w:r>
      <w:r w:rsidR="00337CEA" w:rsidRPr="00387FFB">
        <w:rPr>
          <w:lang w:val="el-GR"/>
        </w:rPr>
        <w:fldChar w:fldCharType="end"/>
      </w:r>
      <w:r w:rsidR="009E7311" w:rsidRPr="00337CEA">
        <w:rPr>
          <w:lang w:val="el-GR"/>
        </w:rPr>
        <w:t>).</w:t>
      </w:r>
      <w:r w:rsidR="00DE0459">
        <w:rPr>
          <w:lang w:val="el-GR"/>
        </w:rPr>
        <w:t xml:space="preserve"> Η έναρξη της περιόδου συντήρησης</w:t>
      </w:r>
      <w:r w:rsidR="00F83E32">
        <w:rPr>
          <w:lang w:val="el-GR"/>
        </w:rPr>
        <w:t xml:space="preserve"> εκκινέι με τα την λήξη της δωράςν περιόδου εγγύησης. Ο Κύριος του Έργου ασκεί το ανωτέρω δικαίωμα με γνωστοποίηση </w:t>
      </w:r>
    </w:p>
    <w:p w14:paraId="77DB52AF" w14:textId="56CF9B8A" w:rsidR="00D75347" w:rsidRPr="00252398" w:rsidRDefault="00D75347" w:rsidP="009E7311">
      <w:pPr>
        <w:spacing w:line="276" w:lineRule="auto"/>
        <w:rPr>
          <w:lang w:val="el-GR"/>
        </w:rPr>
      </w:pPr>
      <w:r w:rsidRPr="00550D8B">
        <w:rPr>
          <w:lang w:val="el-GR"/>
        </w:rPr>
        <w:t>Με χρονοδιάγραμμα υλοποίησης έως τρία (3) έτη από την άσκησή του.</w:t>
      </w:r>
    </w:p>
    <w:p w14:paraId="33FFF564" w14:textId="67A620F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74" w:name="_Toc97194324"/>
      <w:bookmarkStart w:id="375" w:name="_Toc97194457"/>
      <w:bookmarkStart w:id="376" w:name="_Ref118479492"/>
      <w:bookmarkStart w:id="377" w:name="_Ref118479515"/>
      <w:bookmarkStart w:id="378" w:name="_Toc157606591"/>
      <w:r w:rsidRPr="00603221">
        <w:rPr>
          <w:rFonts w:cs="Tahoma"/>
          <w:lang w:val="el-GR"/>
        </w:rPr>
        <w:t>Δικαίωμα μονομερούς λύσης της σύμβασης</w:t>
      </w:r>
      <w:bookmarkEnd w:id="374"/>
      <w:bookmarkEnd w:id="375"/>
      <w:bookmarkEnd w:id="376"/>
      <w:bookmarkEnd w:id="377"/>
      <w:bookmarkEnd w:id="378"/>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79" w:name="_Hlk118481822"/>
      <w:r w:rsidRPr="005F0A0D">
        <w:rPr>
          <w:lang w:val="el-GR"/>
        </w:rPr>
        <w:t>αδικήματα που αναφέρονται στην παρ. 2.2.3.1 της παρούσας,</w:t>
      </w:r>
    </w:p>
    <w:p w14:paraId="660AB9D4" w14:textId="5E0A93B4"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581167DF"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56429F" w:rsidRPr="00C0415C">
        <w:rPr>
          <w:lang w:val="el-GR"/>
        </w:rPr>
        <w:t>ΠΑΡΑΡΤΗΜΑ</w:t>
      </w:r>
      <w:r w:rsidR="0056429F" w:rsidRPr="002A51E1">
        <w:rPr>
          <w:lang w:val="el-GR"/>
        </w:rPr>
        <w:t xml:space="preserve"> </w:t>
      </w:r>
      <w:r w:rsidR="0056429F">
        <w:t>X</w:t>
      </w:r>
      <w:r w:rsidR="0056429F" w:rsidRPr="002A51E1">
        <w:rPr>
          <w:lang w:val="el-GR"/>
        </w:rPr>
        <w:t xml:space="preserve"> – </w:t>
      </w:r>
      <w:r w:rsidR="0056429F">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79"/>
    <w:p w14:paraId="12910C8F" w14:textId="2E1B9917" w:rsidR="009649DC" w:rsidRPr="00603221" w:rsidRDefault="009649DC" w:rsidP="00AF6BC2">
      <w:pPr>
        <w:rPr>
          <w:b/>
          <w:bCs/>
          <w:lang w:val="el-GR"/>
        </w:rPr>
      </w:pPr>
    </w:p>
    <w:p w14:paraId="619B8F8E" w14:textId="77777777" w:rsidR="008338F0" w:rsidRPr="00E61168" w:rsidRDefault="003355E7" w:rsidP="005D1B15">
      <w:pPr>
        <w:pStyle w:val="1"/>
        <w:rPr>
          <w:rFonts w:cs="Tahoma"/>
          <w:sz w:val="22"/>
          <w:szCs w:val="22"/>
          <w:lang w:val="el-GR"/>
        </w:rPr>
      </w:pPr>
      <w:bookmarkStart w:id="380" w:name="_Toc97194458"/>
      <w:bookmarkStart w:id="381" w:name="_Toc157606592"/>
      <w:r w:rsidRPr="00E61168">
        <w:rPr>
          <w:rFonts w:cs="Tahoma"/>
          <w:sz w:val="22"/>
          <w:szCs w:val="22"/>
          <w:lang w:val="el-GR"/>
        </w:rPr>
        <w:lastRenderedPageBreak/>
        <w:t>ΕΙΔΙΚΟΙ ΟΡΟΙ ΕΚΤΕΛΕΣΗΣ ΤΗΣ ΣΥΜΒΑΣΗΣ</w:t>
      </w:r>
      <w:bookmarkEnd w:id="380"/>
      <w:bookmarkEnd w:id="381"/>
      <w:r w:rsidRPr="00E61168">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82" w:name="_Ref496607306"/>
      <w:bookmarkStart w:id="383" w:name="_Toc97194325"/>
      <w:bookmarkStart w:id="384" w:name="_Toc97194459"/>
      <w:bookmarkStart w:id="385" w:name="_Toc157606593"/>
      <w:r w:rsidRPr="00603221">
        <w:rPr>
          <w:rFonts w:cs="Tahoma"/>
          <w:lang w:val="el-GR"/>
        </w:rPr>
        <w:t>Τρόπος πληρωμής</w:t>
      </w:r>
      <w:bookmarkEnd w:id="382"/>
      <w:bookmarkEnd w:id="383"/>
      <w:bookmarkEnd w:id="384"/>
      <w:bookmarkEnd w:id="385"/>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73395D92" w14:textId="77777777" w:rsidR="00C72CE3" w:rsidRPr="00603221" w:rsidRDefault="00C72CE3" w:rsidP="0048569A">
      <w:pPr>
        <w:rPr>
          <w:lang w:val="el-GR"/>
        </w:rPr>
      </w:pPr>
    </w:p>
    <w:p w14:paraId="482C5E46" w14:textId="77777777" w:rsidR="007C6E3D" w:rsidRDefault="007C6E3D">
      <w:pPr>
        <w:rPr>
          <w:b/>
          <w:lang w:val="el-GR"/>
        </w:rPr>
      </w:pPr>
      <w:bookmarkStart w:id="386" w:name="_Hlk126506592"/>
      <w:r w:rsidRPr="00603221">
        <w:rPr>
          <w:b/>
          <w:lang w:val="el-GR"/>
        </w:rPr>
        <w:t xml:space="preserve">Τρόποι Πληρωμής: </w:t>
      </w:r>
    </w:p>
    <w:tbl>
      <w:tblPr>
        <w:tblStyle w:val="aff5"/>
        <w:tblW w:w="9634" w:type="dxa"/>
        <w:tblLook w:val="04A0" w:firstRow="1" w:lastRow="0" w:firstColumn="1" w:lastColumn="0" w:noHBand="0" w:noVBand="1"/>
      </w:tblPr>
      <w:tblGrid>
        <w:gridCol w:w="704"/>
        <w:gridCol w:w="8930"/>
      </w:tblGrid>
      <w:tr w:rsidR="001E54F6" w:rsidRPr="00A90995" w14:paraId="49B99606" w14:textId="77777777" w:rsidTr="003626A1">
        <w:tc>
          <w:tcPr>
            <w:tcW w:w="704" w:type="dxa"/>
          </w:tcPr>
          <w:bookmarkEnd w:id="386"/>
          <w:p w14:paraId="77B791BC" w14:textId="77777777" w:rsidR="001E54F6" w:rsidRPr="001E54F6" w:rsidRDefault="001E54F6" w:rsidP="001E54F6">
            <w:pPr>
              <w:rPr>
                <w:b/>
                <w:lang w:val="el-GR"/>
              </w:rPr>
            </w:pPr>
            <w:r w:rsidRPr="001E54F6">
              <w:rPr>
                <w:b/>
                <w:lang w:val="el-GR"/>
              </w:rPr>
              <w:t>1)</w:t>
            </w:r>
          </w:p>
        </w:tc>
        <w:tc>
          <w:tcPr>
            <w:tcW w:w="8930"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A90995" w14:paraId="7E23764D" w14:textId="77777777" w:rsidTr="003626A1">
        <w:tc>
          <w:tcPr>
            <w:tcW w:w="704" w:type="dxa"/>
          </w:tcPr>
          <w:p w14:paraId="6FBD36E6" w14:textId="77777777" w:rsidR="001E54F6" w:rsidRPr="001E54F6" w:rsidRDefault="001E54F6" w:rsidP="001E54F6">
            <w:pPr>
              <w:rPr>
                <w:b/>
                <w:lang w:val="el-GR"/>
              </w:rPr>
            </w:pPr>
            <w:r w:rsidRPr="001E54F6">
              <w:rPr>
                <w:b/>
                <w:lang w:val="el-GR"/>
              </w:rPr>
              <w:t>2)</w:t>
            </w:r>
          </w:p>
        </w:tc>
        <w:tc>
          <w:tcPr>
            <w:tcW w:w="8930" w:type="dxa"/>
          </w:tcPr>
          <w:p w14:paraId="48F003C6" w14:textId="26BA7889" w:rsidR="001E54F6" w:rsidRDefault="001E54F6" w:rsidP="00C763A3">
            <w:pPr>
              <w:pStyle w:val="aff4"/>
              <w:numPr>
                <w:ilvl w:val="0"/>
                <w:numId w:val="32"/>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B84ADF">
              <w:rPr>
                <w:b/>
                <w:bCs/>
                <w:lang w:val="el-GR"/>
              </w:rPr>
              <w:t>πενήντα</w:t>
            </w:r>
            <w:r w:rsidR="007D1648">
              <w:rPr>
                <w:b/>
                <w:bCs/>
                <w:lang w:val="el-GR"/>
              </w:rPr>
              <w:t xml:space="preserve"> </w:t>
            </w:r>
            <w:r w:rsidR="00093302">
              <w:rPr>
                <w:b/>
                <w:bCs/>
                <w:lang w:val="el-GR"/>
              </w:rPr>
              <w:t>τοις εκατό</w:t>
            </w:r>
            <w:r w:rsidRPr="001E54F6">
              <w:rPr>
                <w:b/>
                <w:bCs/>
                <w:lang w:val="el-GR"/>
              </w:rPr>
              <w:t xml:space="preserve"> (</w:t>
            </w:r>
            <w:r w:rsidR="00B84ADF">
              <w:rPr>
                <w:b/>
                <w:bCs/>
                <w:lang w:val="el-GR"/>
              </w:rPr>
              <w:t>5</w:t>
            </w:r>
            <w:r w:rsidR="007D1648">
              <w:rPr>
                <w:b/>
                <w:bCs/>
                <w:lang w:val="el-GR"/>
              </w:rPr>
              <w:t>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56429F">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1E54F6" w:rsidRDefault="001E54F6" w:rsidP="00C763A3">
            <w:pPr>
              <w:pStyle w:val="aff4"/>
              <w:numPr>
                <w:ilvl w:val="0"/>
                <w:numId w:val="32"/>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A90995" w14:paraId="686F383E" w14:textId="77777777" w:rsidTr="003626A1">
        <w:tc>
          <w:tcPr>
            <w:tcW w:w="704" w:type="dxa"/>
            <w:vAlign w:val="center"/>
          </w:tcPr>
          <w:p w14:paraId="317E719E" w14:textId="77777777" w:rsidR="001E54F6" w:rsidRPr="001E54F6" w:rsidRDefault="001E54F6" w:rsidP="00E61168">
            <w:pPr>
              <w:jc w:val="left"/>
              <w:rPr>
                <w:b/>
                <w:lang w:val="el-GR"/>
              </w:rPr>
            </w:pPr>
            <w:bookmarkStart w:id="387" w:name="_Hlk59200699"/>
            <w:r>
              <w:rPr>
                <w:b/>
                <w:lang w:val="el-GR"/>
              </w:rPr>
              <w:t>3)</w:t>
            </w:r>
          </w:p>
        </w:tc>
        <w:tc>
          <w:tcPr>
            <w:tcW w:w="8930" w:type="dxa"/>
          </w:tcPr>
          <w:p w14:paraId="5AD987CC" w14:textId="04B65257" w:rsidR="001E54F6" w:rsidRPr="00894C90" w:rsidRDefault="001E54F6" w:rsidP="00C763A3">
            <w:pPr>
              <w:pStyle w:val="aff4"/>
              <w:numPr>
                <w:ilvl w:val="0"/>
                <w:numId w:val="33"/>
              </w:numPr>
              <w:spacing w:before="120"/>
              <w:rPr>
                <w:lang w:val="el-GR"/>
              </w:rPr>
            </w:pPr>
            <w:r w:rsidRPr="00894C90">
              <w:rPr>
                <w:lang w:val="el-GR"/>
              </w:rPr>
              <w:t xml:space="preserve">Χορήγηση έντοκης προκαταβολής μέχρι </w:t>
            </w:r>
            <w:r w:rsidRPr="00894C90">
              <w:rPr>
                <w:b/>
                <w:bCs/>
                <w:lang w:val="el-GR"/>
              </w:rPr>
              <w:t>ποσοστού</w:t>
            </w:r>
            <w:r w:rsidR="00186BF5" w:rsidRPr="00894C90">
              <w:rPr>
                <w:b/>
                <w:bCs/>
                <w:lang w:val="el-GR"/>
              </w:rPr>
              <w:t xml:space="preserve"> </w:t>
            </w:r>
            <w:r w:rsidR="00B84ADF">
              <w:rPr>
                <w:b/>
                <w:bCs/>
                <w:lang w:val="el-GR"/>
              </w:rPr>
              <w:t>πενήντα</w:t>
            </w:r>
            <w:r w:rsidR="007D1648">
              <w:rPr>
                <w:b/>
                <w:bCs/>
                <w:lang w:val="el-GR"/>
              </w:rPr>
              <w:t xml:space="preserve"> </w:t>
            </w:r>
            <w:r w:rsidR="00104A79" w:rsidRPr="00894C90">
              <w:rPr>
                <w:b/>
                <w:bCs/>
                <w:lang w:val="el-GR"/>
              </w:rPr>
              <w:t>τοις εκατό (</w:t>
            </w:r>
            <w:r w:rsidR="00B84ADF">
              <w:rPr>
                <w:b/>
                <w:bCs/>
                <w:lang w:val="el-GR"/>
              </w:rPr>
              <w:t>5</w:t>
            </w:r>
            <w:r w:rsidR="00104A79" w:rsidRPr="00894C90">
              <w:rPr>
                <w:b/>
                <w:bCs/>
                <w:lang w:val="el-GR"/>
              </w:rPr>
              <w:t>0%)</w:t>
            </w:r>
            <w:r w:rsidR="00104A79" w:rsidRPr="00894C90">
              <w:rPr>
                <w:lang w:val="el-GR"/>
              </w:rPr>
              <w:t xml:space="preserve"> </w:t>
            </w:r>
            <w:r w:rsidRPr="00894C90">
              <w:rPr>
                <w:lang w:val="el-GR"/>
              </w:rPr>
              <w:t>τ</w:t>
            </w:r>
            <w:r w:rsidR="0046383D" w:rsidRPr="00894C90">
              <w:rPr>
                <w:lang w:val="el-GR"/>
              </w:rPr>
              <w:t>ου</w:t>
            </w:r>
            <w:r w:rsidRPr="00894C90">
              <w:rPr>
                <w:lang w:val="el-GR"/>
              </w:rPr>
              <w:t xml:space="preserve"> συμβατικ</w:t>
            </w:r>
            <w:r w:rsidR="0046383D" w:rsidRPr="00894C90">
              <w:rPr>
                <w:lang w:val="el-GR"/>
              </w:rPr>
              <w:t>ού</w:t>
            </w:r>
            <w:r w:rsidRPr="00894C90">
              <w:rPr>
                <w:lang w:val="el-GR"/>
              </w:rPr>
              <w:t xml:space="preserve"> </w:t>
            </w:r>
            <w:r w:rsidR="0046383D" w:rsidRPr="00894C90">
              <w:rPr>
                <w:lang w:val="el-GR"/>
              </w:rPr>
              <w:t xml:space="preserve">τιμήματος  </w:t>
            </w:r>
            <w:r w:rsidRPr="00894C90">
              <w:rPr>
                <w:lang w:val="el-GR"/>
              </w:rPr>
              <w:t>χωρίς Φ.Π.Α., με την κατάθεση ισόποσης εγγύησης, σύμφωνα με τα οριζόμενα στο άρθρο 72§</w:t>
            </w:r>
            <w:r w:rsidR="00F43A71" w:rsidRPr="00894C90">
              <w:rPr>
                <w:lang w:val="el-GR"/>
              </w:rPr>
              <w:t>7</w:t>
            </w:r>
            <w:r w:rsidRPr="00894C90">
              <w:rPr>
                <w:lang w:val="el-GR"/>
              </w:rPr>
              <w:t xml:space="preserve"> του ν. 4412/2016 και </w:t>
            </w:r>
            <w:r w:rsidRPr="00894C90">
              <w:rPr>
                <w:lang w:val="el-GR"/>
              </w:rPr>
              <w:fldChar w:fldCharType="begin"/>
            </w:r>
            <w:r w:rsidRPr="00894C90">
              <w:rPr>
                <w:lang w:val="el-GR"/>
              </w:rPr>
              <w:instrText xml:space="preserve"> REF _Ref496542746 \r \h  \* MERGEFORMAT </w:instrText>
            </w:r>
            <w:r w:rsidRPr="00894C90">
              <w:rPr>
                <w:lang w:val="el-GR"/>
              </w:rPr>
            </w:r>
            <w:r w:rsidRPr="00894C90">
              <w:rPr>
                <w:lang w:val="el-GR"/>
              </w:rPr>
              <w:fldChar w:fldCharType="separate"/>
            </w:r>
            <w:r w:rsidR="0056429F">
              <w:rPr>
                <w:lang w:val="el-GR"/>
              </w:rPr>
              <w:t>4.1</w:t>
            </w:r>
            <w:r w:rsidRPr="00894C90">
              <w:rPr>
                <w:lang w:val="el-GR"/>
              </w:rPr>
              <w:fldChar w:fldCharType="end"/>
            </w:r>
            <w:r w:rsidRPr="00894C90">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63B8F4C" w14:textId="663B1046" w:rsidR="001E54F6" w:rsidRPr="00894C90" w:rsidRDefault="001E54F6" w:rsidP="00C763A3">
            <w:pPr>
              <w:pStyle w:val="aff4"/>
              <w:numPr>
                <w:ilvl w:val="0"/>
                <w:numId w:val="33"/>
              </w:numPr>
              <w:spacing w:before="120"/>
              <w:rPr>
                <w:lang w:val="el-GR"/>
              </w:rPr>
            </w:pPr>
            <w:r w:rsidRPr="00894C90">
              <w:rPr>
                <w:lang w:val="el-GR"/>
              </w:rPr>
              <w:t xml:space="preserve">Καταβολή </w:t>
            </w:r>
            <w:r w:rsidRPr="00894C90">
              <w:rPr>
                <w:b/>
                <w:bCs/>
                <w:lang w:val="el-GR"/>
              </w:rPr>
              <w:t xml:space="preserve">ποσοστού </w:t>
            </w:r>
            <w:r w:rsidR="00FB022F">
              <w:rPr>
                <w:b/>
                <w:bCs/>
                <w:lang w:val="el-GR"/>
              </w:rPr>
              <w:t>σαράντα</w:t>
            </w:r>
            <w:r w:rsidR="00867517" w:rsidRPr="00894C90">
              <w:rPr>
                <w:b/>
                <w:bCs/>
                <w:lang w:val="el-GR"/>
              </w:rPr>
              <w:t xml:space="preserve"> </w:t>
            </w:r>
            <w:r w:rsidR="00104A79" w:rsidRPr="00894C90">
              <w:rPr>
                <w:b/>
                <w:bCs/>
                <w:lang w:val="el-GR"/>
              </w:rPr>
              <w:t>τοις εκατό (</w:t>
            </w:r>
            <w:r w:rsidR="00FB022F">
              <w:rPr>
                <w:b/>
                <w:bCs/>
                <w:lang w:val="el-GR"/>
              </w:rPr>
              <w:t>4</w:t>
            </w:r>
            <w:r w:rsidR="00867517" w:rsidRPr="00894C90">
              <w:rPr>
                <w:b/>
                <w:bCs/>
                <w:lang w:val="el-GR"/>
              </w:rPr>
              <w:t>0</w:t>
            </w:r>
            <w:r w:rsidR="00104A79" w:rsidRPr="00894C90">
              <w:rPr>
                <w:b/>
                <w:bCs/>
                <w:lang w:val="el-GR"/>
              </w:rPr>
              <w:t>%)</w:t>
            </w:r>
            <w:r w:rsidR="00104A79" w:rsidRPr="00894C90">
              <w:rPr>
                <w:lang w:val="el-GR"/>
              </w:rPr>
              <w:t xml:space="preserve"> </w:t>
            </w:r>
            <w:r w:rsidRPr="00894C90">
              <w:rPr>
                <w:lang w:val="el-GR"/>
              </w:rPr>
              <w:t xml:space="preserve">του συμβατικού τιμήματος, μετά την παραλαβή </w:t>
            </w:r>
            <w:r w:rsidR="00E83838" w:rsidRPr="00894C90">
              <w:rPr>
                <w:lang w:val="el-GR"/>
              </w:rPr>
              <w:t>του συνόλου των παραδοτέων των Φάσεων Α,Β</w:t>
            </w:r>
            <w:r w:rsidR="00894C90">
              <w:rPr>
                <w:lang w:val="el-GR"/>
              </w:rPr>
              <w:t xml:space="preserve"> </w:t>
            </w:r>
            <w:r w:rsidRPr="00894C90">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7F07C721" w14:textId="77777777" w:rsidR="001E54F6" w:rsidRPr="00894C90" w:rsidRDefault="001E54F6" w:rsidP="00C763A3">
            <w:pPr>
              <w:pStyle w:val="aff4"/>
              <w:numPr>
                <w:ilvl w:val="0"/>
                <w:numId w:val="33"/>
              </w:numPr>
              <w:spacing w:before="120"/>
              <w:rPr>
                <w:lang w:val="el-GR"/>
              </w:rPr>
            </w:pPr>
            <w:r w:rsidRPr="00894C90">
              <w:rPr>
                <w:lang w:val="el-GR"/>
              </w:rPr>
              <w:t xml:space="preserve">Καταβολή </w:t>
            </w:r>
            <w:r w:rsidRPr="00894C90">
              <w:rPr>
                <w:b/>
                <w:bCs/>
                <w:lang w:val="el-GR"/>
              </w:rPr>
              <w:t>του υπόλοιπου του συμβατικού τιμήματος</w:t>
            </w:r>
            <w:r w:rsidRPr="00894C90">
              <w:rPr>
                <w:lang w:val="el-GR"/>
              </w:rPr>
              <w:t xml:space="preserve">,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w:t>
            </w:r>
            <w:r w:rsidRPr="00894C90">
              <w:rPr>
                <w:lang w:val="el-GR"/>
              </w:rPr>
              <w:lastRenderedPageBreak/>
              <w:t xml:space="preserve">προηγούμενης τμηματικής πληρωμής μέχρι την οριστική ποιοτική και ποσοτική παραλαβή του Έργου. </w:t>
            </w:r>
          </w:p>
        </w:tc>
      </w:tr>
    </w:tbl>
    <w:p w14:paraId="517C7CA7" w14:textId="77777777" w:rsidR="0068732F" w:rsidRPr="00603221" w:rsidRDefault="0068732F" w:rsidP="0068732F">
      <w:pPr>
        <w:tabs>
          <w:tab w:val="left" w:pos="426"/>
        </w:tabs>
        <w:ind w:left="426" w:hanging="426"/>
        <w:rPr>
          <w:lang w:val="el-GR"/>
        </w:rPr>
      </w:pPr>
      <w:bookmarkStart w:id="388" w:name="_Hlk126506700"/>
      <w:bookmarkEnd w:id="387"/>
      <w:r w:rsidRPr="00603221">
        <w:rPr>
          <w:lang w:val="el-GR"/>
        </w:rPr>
        <w:lastRenderedPageBreak/>
        <w:t xml:space="preserve">Επισημαίνεται ότι η παραπάνω προκαταβολή δύναται να χορηγηθεί και τμηματικά. </w:t>
      </w:r>
    </w:p>
    <w:bookmarkEnd w:id="388"/>
    <w:p w14:paraId="580EC760" w14:textId="77777777" w:rsidR="00C72CE3" w:rsidRDefault="00C72CE3">
      <w:pPr>
        <w:rPr>
          <w:lang w:val="el-GR"/>
        </w:rPr>
      </w:pPr>
    </w:p>
    <w:p w14:paraId="2FC70682" w14:textId="7AC7A4EB"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389" w:name="_Hlk126506906"/>
      <w:r w:rsidR="00AB0E23">
        <w:rPr>
          <w:lang w:val="el-GR" w:eastAsia="el-GR"/>
        </w:rPr>
        <w:t xml:space="preserve">για την </w:t>
      </w:r>
      <w:r w:rsidR="005A402F">
        <w:rPr>
          <w:lang w:val="el-GR" w:eastAsia="el-GR"/>
        </w:rPr>
        <w:t xml:space="preserve">παροχή των υπηρεσιών </w:t>
      </w:r>
      <w:bookmarkEnd w:id="389"/>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90" w:name="_Hlk126506986"/>
      <w:bookmarkStart w:id="391"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390"/>
    </w:p>
    <w:bookmarkEnd w:id="391"/>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0A1731F" w14:textId="05FDFE80" w:rsidR="00EE769A"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92" w:name="_Ref496607484"/>
      <w:bookmarkStart w:id="393" w:name="_Toc97194326"/>
      <w:bookmarkStart w:id="394" w:name="_Toc97194460"/>
      <w:bookmarkStart w:id="395" w:name="_Toc15760659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2"/>
      <w:bookmarkEnd w:id="393"/>
      <w:bookmarkEnd w:id="394"/>
      <w:bookmarkEnd w:id="395"/>
      <w:r w:rsidR="003355E7" w:rsidRPr="00603221">
        <w:rPr>
          <w:rFonts w:cs="Tahoma"/>
          <w:lang w:val="el-GR"/>
        </w:rPr>
        <w:t xml:space="preserve"> </w:t>
      </w:r>
    </w:p>
    <w:p w14:paraId="4921CDF5" w14:textId="1521ACD3" w:rsidR="000C1AAF" w:rsidRDefault="000C1AAF">
      <w:pPr>
        <w:suppressAutoHyphens w:val="0"/>
        <w:autoSpaceDE w:val="0"/>
        <w:spacing w:after="0"/>
        <w:rPr>
          <w:lang w:val="el-GR"/>
        </w:rPr>
      </w:pPr>
    </w:p>
    <w:p w14:paraId="166797FB" w14:textId="2E1CDB8B" w:rsidR="000C1AAF" w:rsidRPr="00E61168" w:rsidRDefault="000C1AAF" w:rsidP="000C1AAF">
      <w:pPr>
        <w:rPr>
          <w:rFonts w:eastAsia="SimSun"/>
          <w:color w:val="5B9BD5"/>
          <w:spacing w:val="5"/>
          <w:lang w:val="el-GR"/>
        </w:rPr>
      </w:pPr>
      <w:r w:rsidRPr="00E61168">
        <w:rPr>
          <w:rFonts w:eastAsia="SimSun"/>
          <w:b/>
          <w:bCs/>
          <w:lang w:val="el-GR"/>
        </w:rPr>
        <w:t>5.2.1</w:t>
      </w:r>
      <w:r w:rsidRPr="00E61168">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E61168">
        <w:rPr>
          <w:rFonts w:eastAsia="SimSun"/>
          <w:color w:val="5B9BD5"/>
          <w:spacing w:val="5"/>
          <w:lang w:val="el-GR"/>
        </w:rPr>
        <w:t>:</w:t>
      </w:r>
    </w:p>
    <w:p w14:paraId="1F3E3F4B" w14:textId="77777777" w:rsidR="000C1AAF" w:rsidRPr="00E61168" w:rsidRDefault="000C1AAF" w:rsidP="000C1AAF">
      <w:pPr>
        <w:rPr>
          <w:rFonts w:eastAsia="SimSun"/>
          <w:lang w:val="el-GR"/>
        </w:rPr>
      </w:pPr>
      <w:r w:rsidRPr="00E61168">
        <w:rPr>
          <w:rFonts w:eastAsia="SimSun"/>
          <w:lang w:val="el-GR"/>
        </w:rPr>
        <w:t>α) στην περίπτωση της παρ. 7 του άρθρου 105 περί κατακύρωσης και σύναψης σύμβασης</w:t>
      </w:r>
    </w:p>
    <w:p w14:paraId="320EE22F" w14:textId="77777777" w:rsidR="000C1AAF" w:rsidRPr="00E61168" w:rsidRDefault="000C1AAF" w:rsidP="000C1AAF">
      <w:pPr>
        <w:rPr>
          <w:rFonts w:eastAsia="SimSun"/>
          <w:lang w:val="el-GR"/>
        </w:rPr>
      </w:pPr>
      <w:r w:rsidRPr="00E61168">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E61168" w:rsidRDefault="000C1AAF" w:rsidP="000C1AAF">
      <w:pPr>
        <w:rPr>
          <w:rFonts w:eastAsia="SimSun"/>
          <w:lang w:val="el-GR"/>
        </w:rPr>
      </w:pPr>
      <w:r w:rsidRPr="00E61168">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77777777" w:rsidR="000C1AAF" w:rsidRPr="00E61168" w:rsidRDefault="000C1AAF" w:rsidP="000C1AAF">
      <w:pPr>
        <w:rPr>
          <w:rFonts w:eastAsia="SimSun"/>
          <w:lang w:val="el-GR"/>
        </w:rPr>
      </w:pPr>
      <w:r w:rsidRPr="00E61168">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E61168">
        <w:rPr>
          <w:lang w:val="el-GR"/>
        </w:rPr>
        <w:t xml:space="preserve"> </w:t>
      </w:r>
      <w:r w:rsidRPr="00E61168">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E61168" w:rsidRDefault="000C1AAF" w:rsidP="000C1AAF">
      <w:pPr>
        <w:rPr>
          <w:rFonts w:eastAsia="SimSun"/>
          <w:lang w:val="el-GR"/>
        </w:rPr>
      </w:pPr>
      <w:r w:rsidRPr="00E61168">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E61168" w:rsidRDefault="000C1AAF" w:rsidP="000C1AAF">
      <w:pPr>
        <w:rPr>
          <w:rFonts w:eastAsia="SimSun"/>
          <w:lang w:val="el-GR"/>
        </w:rPr>
      </w:pPr>
      <w:r w:rsidRPr="00E61168">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E61168" w:rsidRDefault="000C1AAF" w:rsidP="000C1AAF">
      <w:pPr>
        <w:rPr>
          <w:rFonts w:eastAsia="SimSun"/>
          <w:lang w:val="el-GR"/>
        </w:rPr>
      </w:pPr>
      <w:r w:rsidRPr="00E61168">
        <w:rPr>
          <w:rFonts w:eastAsia="SimSun"/>
          <w:lang w:val="el-GR"/>
        </w:rPr>
        <w:t>α) ολική κατάπτωση της εγγύησης καλής εκτέλεσης της σύμβασης,</w:t>
      </w:r>
    </w:p>
    <w:p w14:paraId="371D2B39" w14:textId="77777777" w:rsidR="000C1AAF" w:rsidRPr="00E61168" w:rsidRDefault="000C1AAF" w:rsidP="000C1AAF">
      <w:pPr>
        <w:rPr>
          <w:rFonts w:eastAsia="SimSun"/>
          <w:lang w:val="el-GR"/>
        </w:rPr>
      </w:pPr>
      <w:r w:rsidRPr="00E61168">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47EFC4B0" w14:textId="0CE2B6B6" w:rsidR="000C1AAF" w:rsidRDefault="000C1AAF">
      <w:pPr>
        <w:suppressAutoHyphens w:val="0"/>
        <w:autoSpaceDE w:val="0"/>
        <w:spacing w:after="0"/>
        <w:rPr>
          <w:lang w:val="el-GR"/>
        </w:rPr>
      </w:pPr>
    </w:p>
    <w:p w14:paraId="3C721D12" w14:textId="77777777" w:rsidR="000C1AAF" w:rsidRPr="006F1D06" w:rsidRDefault="000C1AAF" w:rsidP="000C1AAF">
      <w:pPr>
        <w:suppressAutoHyphens w:val="0"/>
        <w:autoSpaceDE w:val="0"/>
        <w:rPr>
          <w:b/>
          <w:bCs/>
          <w:u w:val="single"/>
          <w:lang w:val="el-GR"/>
        </w:rPr>
      </w:pPr>
      <w:r w:rsidRPr="006F1D06">
        <w:rPr>
          <w:b/>
          <w:bCs/>
          <w:u w:val="single"/>
          <w:lang w:val="el-GR"/>
        </w:rPr>
        <w:t xml:space="preserve">5.2.2 </w:t>
      </w:r>
      <w:r>
        <w:rPr>
          <w:b/>
          <w:bCs/>
          <w:u w:val="single"/>
          <w:lang w:val="el-GR"/>
        </w:rPr>
        <w:t xml:space="preserve">Υλικά </w:t>
      </w:r>
      <w:r w:rsidRPr="006F1D06">
        <w:rPr>
          <w:b/>
          <w:bCs/>
          <w:u w:val="single"/>
          <w:lang w:val="el-GR"/>
        </w:rPr>
        <w:t xml:space="preserve"> </w:t>
      </w:r>
    </w:p>
    <w:p w14:paraId="00D205DF" w14:textId="77777777" w:rsidR="000C1AAF" w:rsidRPr="006F1D06" w:rsidRDefault="000C1AAF" w:rsidP="000C1AAF">
      <w:pPr>
        <w:suppressAutoHyphens w:val="0"/>
        <w:autoSpaceDE w:val="0"/>
        <w:rPr>
          <w:lang w:val="el-GR"/>
        </w:rPr>
      </w:pPr>
      <w:r w:rsidRPr="006F1D06">
        <w:rPr>
          <w:lang w:val="el-GR"/>
        </w:rPr>
        <w:t>Αν η Προμήθεια</w:t>
      </w:r>
      <w:r>
        <w:rPr>
          <w:lang w:val="el-GR"/>
        </w:rPr>
        <w:t xml:space="preserve"> υλικών</w:t>
      </w:r>
      <w:r w:rsidRPr="006F1D06">
        <w:rPr>
          <w:lang w:val="el-GR"/>
        </w:rPr>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27CB0395" w14:textId="77777777" w:rsidR="000C1AAF" w:rsidRPr="006F1D06" w:rsidRDefault="000C1AAF" w:rsidP="000C1AAF">
      <w:pPr>
        <w:suppressAutoHyphens w:val="0"/>
        <w:autoSpaceDE w:val="0"/>
        <w:rPr>
          <w:lang w:val="el-GR"/>
        </w:rPr>
      </w:pPr>
      <w:r w:rsidRPr="006F1D06">
        <w:rPr>
          <w:lang w:val="el-GR"/>
        </w:rPr>
        <w:t>.</w:t>
      </w:r>
    </w:p>
    <w:p w14:paraId="41FF53AB" w14:textId="14264086" w:rsidR="000C1AAF" w:rsidRPr="006F1D06" w:rsidRDefault="000C1AAF" w:rsidP="000C1AAF">
      <w:pPr>
        <w:suppressAutoHyphens w:val="0"/>
        <w:autoSpaceDE w:val="0"/>
        <w:rPr>
          <w:lang w:val="el-GR"/>
        </w:rPr>
      </w:pPr>
      <w:r w:rsidRPr="006F1D06">
        <w:rPr>
          <w:lang w:val="el-GR"/>
        </w:rPr>
        <w:lastRenderedPageBreak/>
        <w:t>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B39A005" w14:textId="77777777" w:rsidR="000C1AAF" w:rsidRPr="006F1D06" w:rsidRDefault="000C1AAF" w:rsidP="000C1AAF">
      <w:pPr>
        <w:suppressAutoHyphens w:val="0"/>
        <w:autoSpaceDE w:val="0"/>
        <w:rPr>
          <w:lang w:val="el-GR"/>
        </w:rPr>
      </w:pPr>
      <w:r w:rsidRPr="006F1D06">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CBCE0B1" w14:textId="77777777" w:rsidR="000C1AAF" w:rsidRPr="006F1D06" w:rsidRDefault="000C1AAF" w:rsidP="000C1AAF">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504D054" w14:textId="77777777" w:rsidR="000C1AAF" w:rsidRPr="006F1D06" w:rsidRDefault="000C1AAF" w:rsidP="000C1AAF">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4B8DAE4" w14:textId="77777777" w:rsidR="000C1AAF" w:rsidRDefault="000C1AAF" w:rsidP="000C1AAF">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0806A04A" w14:textId="77777777" w:rsidR="00C72CE3" w:rsidRPr="006F1D06" w:rsidRDefault="00C72CE3" w:rsidP="000C1AAF">
      <w:pPr>
        <w:suppressAutoHyphens w:val="0"/>
        <w:autoSpaceDE w:val="0"/>
        <w:rPr>
          <w:lang w:val="el-GR"/>
        </w:rPr>
      </w:pPr>
    </w:p>
    <w:p w14:paraId="02B23566" w14:textId="77777777" w:rsidR="000C1AAF" w:rsidRPr="006F1D06" w:rsidRDefault="000C1AAF" w:rsidP="000C1AAF">
      <w:pPr>
        <w:suppressAutoHyphens w:val="0"/>
        <w:autoSpaceDE w:val="0"/>
        <w:rPr>
          <w:b/>
          <w:bCs/>
          <w:u w:val="single"/>
          <w:lang w:val="el-GR"/>
        </w:rPr>
      </w:pPr>
      <w:r w:rsidRPr="006F1D06">
        <w:rPr>
          <w:b/>
          <w:bCs/>
          <w:u w:val="single"/>
          <w:lang w:val="el-GR"/>
        </w:rPr>
        <w:t xml:space="preserve">5.2.3 Υπηρεσίες </w:t>
      </w: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96" w:name="_Ref55324340"/>
      <w:bookmarkStart w:id="397" w:name="_Toc97194327"/>
      <w:bookmarkStart w:id="398" w:name="_Toc97194461"/>
      <w:bookmarkStart w:id="399" w:name="_Toc157606595"/>
      <w:r w:rsidRPr="00603221">
        <w:rPr>
          <w:rFonts w:cs="Tahoma"/>
          <w:lang w:val="el-GR"/>
        </w:rPr>
        <w:t>Διοικητικές προσφυγές κατά τη διαδικασία εκτέλεσης</w:t>
      </w:r>
      <w:bookmarkEnd w:id="396"/>
      <w:bookmarkEnd w:id="397"/>
      <w:bookmarkEnd w:id="398"/>
      <w:bookmarkEnd w:id="399"/>
      <w:r w:rsidRPr="00603221">
        <w:rPr>
          <w:rFonts w:cs="Tahoma"/>
          <w:lang w:val="el-GR"/>
        </w:rPr>
        <w:t xml:space="preserve"> </w:t>
      </w:r>
    </w:p>
    <w:p w14:paraId="036FE66B" w14:textId="3D9D3CA8"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56429F">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2E69D9F" w14:textId="77777777" w:rsidR="00C72CE3" w:rsidRDefault="00C72CE3" w:rsidP="00672DE1">
      <w:pPr>
        <w:suppressAutoHyphens w:val="0"/>
        <w:autoSpaceDE w:val="0"/>
        <w:rPr>
          <w:lang w:val="el-GR"/>
        </w:rPr>
      </w:pPr>
    </w:p>
    <w:p w14:paraId="0ED80B95" w14:textId="77777777" w:rsidR="005550B0" w:rsidRPr="00C72CE3" w:rsidRDefault="005550B0" w:rsidP="00F82A8D">
      <w:pPr>
        <w:pStyle w:val="2"/>
        <w:rPr>
          <w:rFonts w:cs="Tahoma"/>
          <w:lang w:val="el-GR"/>
        </w:rPr>
      </w:pPr>
      <w:bookmarkStart w:id="400" w:name="_Toc13748951"/>
      <w:r w:rsidRPr="00F82A8D">
        <w:rPr>
          <w:rFonts w:cs="Tahoma"/>
          <w:lang w:val="el-GR"/>
        </w:rPr>
        <w:tab/>
      </w:r>
      <w:bookmarkStart w:id="401" w:name="_Toc97194328"/>
      <w:bookmarkStart w:id="402" w:name="_Toc97194462"/>
      <w:bookmarkStart w:id="403" w:name="_Toc157606596"/>
      <w:r w:rsidRPr="00F82A8D">
        <w:rPr>
          <w:rFonts w:cs="Tahoma"/>
          <w:lang w:val="el-GR"/>
        </w:rPr>
        <w:t>Δικαστική επίλυση διαφορών</w:t>
      </w:r>
      <w:bookmarkEnd w:id="400"/>
      <w:bookmarkEnd w:id="401"/>
      <w:bookmarkEnd w:id="402"/>
      <w:bookmarkEnd w:id="403"/>
    </w:p>
    <w:p w14:paraId="114104F6" w14:textId="58BEEE5E"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r>
      <w:r>
        <w:rPr>
          <w:lang w:val="el-GR"/>
        </w:rPr>
        <w:fldChar w:fldCharType="separate"/>
      </w:r>
      <w:r w:rsidR="0056429F">
        <w:rPr>
          <w:lang w:val="el-GR"/>
        </w:rPr>
        <w:t>5.6</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Default="00036CBD" w:rsidP="00CE12C7">
      <w:pPr>
        <w:rPr>
          <w:lang w:val="el-GR"/>
        </w:rPr>
      </w:pPr>
    </w:p>
    <w:p w14:paraId="1FBDFD24" w14:textId="77777777" w:rsidR="00D33866" w:rsidRDefault="00D33866" w:rsidP="00D33866">
      <w:pPr>
        <w:rPr>
          <w:lang w:val="el-GR"/>
        </w:rPr>
      </w:pPr>
    </w:p>
    <w:p w14:paraId="149266BE" w14:textId="24CFA9E9" w:rsidR="00D33866" w:rsidRPr="00D33866" w:rsidRDefault="00D33866" w:rsidP="00D33866">
      <w:pPr>
        <w:tabs>
          <w:tab w:val="left" w:pos="1898"/>
        </w:tabs>
        <w:rPr>
          <w:lang w:val="el-GR"/>
        </w:rPr>
      </w:pPr>
      <w:r>
        <w:rPr>
          <w:lang w:val="el-GR"/>
        </w:rPr>
        <w:tab/>
      </w:r>
    </w:p>
    <w:p w14:paraId="66CD902A" w14:textId="77777777" w:rsidR="008338F0" w:rsidRPr="00603221" w:rsidRDefault="00BB5BD6" w:rsidP="00A848D1">
      <w:pPr>
        <w:pStyle w:val="1"/>
        <w:rPr>
          <w:rFonts w:cs="Tahoma"/>
          <w:szCs w:val="22"/>
        </w:rPr>
      </w:pPr>
      <w:bookmarkStart w:id="404" w:name="_Ref75870221"/>
      <w:bookmarkStart w:id="405" w:name="_Toc97194463"/>
      <w:bookmarkStart w:id="406" w:name="_Toc157606597"/>
      <w:r w:rsidRPr="00BB5BD6">
        <w:rPr>
          <w:rFonts w:cs="Tahoma"/>
          <w:szCs w:val="22"/>
        </w:rPr>
        <w:lastRenderedPageBreak/>
        <w:t xml:space="preserve">ΧΡΟΝΟΣ ΚΑΙ ΤΡΟΠΟΣ </w:t>
      </w:r>
      <w:r w:rsidR="003355E7" w:rsidRPr="00603221">
        <w:rPr>
          <w:rFonts w:cs="Tahoma"/>
          <w:szCs w:val="22"/>
        </w:rPr>
        <w:t>ΕΚΤΕΛΕΣΗΣ</w:t>
      </w:r>
      <w:bookmarkEnd w:id="404"/>
      <w:bookmarkEnd w:id="405"/>
      <w:bookmarkEnd w:id="40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407" w:name="_Ref63782029"/>
      <w:bookmarkStart w:id="408" w:name="_Toc97194329"/>
      <w:bookmarkStart w:id="409" w:name="_Toc97194464"/>
      <w:bookmarkStart w:id="410" w:name="_Toc157606598"/>
      <w:r w:rsidRPr="00603221">
        <w:rPr>
          <w:rFonts w:cs="Tahoma"/>
          <w:lang w:val="el-GR"/>
        </w:rPr>
        <w:t>Παρακολούθηση της σύμβασης</w:t>
      </w:r>
      <w:bookmarkEnd w:id="407"/>
      <w:bookmarkEnd w:id="408"/>
      <w:bookmarkEnd w:id="409"/>
      <w:bookmarkEnd w:id="410"/>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41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04981FA4"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11"/>
    <w:p w14:paraId="1E69F45B" w14:textId="77777777" w:rsidR="008338F0" w:rsidRPr="00603221" w:rsidRDefault="003355E7" w:rsidP="003A109E">
      <w:pPr>
        <w:pStyle w:val="2"/>
        <w:rPr>
          <w:rFonts w:cs="Tahoma"/>
          <w:lang w:val="el-GR"/>
        </w:rPr>
      </w:pPr>
      <w:r w:rsidRPr="00603221">
        <w:rPr>
          <w:rFonts w:cs="Tahoma"/>
          <w:lang w:val="el-GR"/>
        </w:rPr>
        <w:tab/>
      </w:r>
      <w:bookmarkStart w:id="412" w:name="_Toc97194330"/>
      <w:bookmarkStart w:id="413" w:name="_Toc97194465"/>
      <w:bookmarkStart w:id="414" w:name="_Toc157606599"/>
      <w:r w:rsidRPr="00603221">
        <w:rPr>
          <w:rFonts w:cs="Tahoma"/>
          <w:lang w:val="el-GR"/>
        </w:rPr>
        <w:t>Διάρκεια σύμβασης</w:t>
      </w:r>
      <w:bookmarkEnd w:id="412"/>
      <w:bookmarkEnd w:id="413"/>
      <w:bookmarkEnd w:id="414"/>
      <w:r w:rsidRPr="00603221">
        <w:rPr>
          <w:rFonts w:cs="Tahoma"/>
          <w:lang w:val="el-GR"/>
        </w:rPr>
        <w:t xml:space="preserve"> </w:t>
      </w:r>
    </w:p>
    <w:p w14:paraId="61D003E7" w14:textId="73425920"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w:t>
      </w:r>
      <w:r w:rsidR="008702D8" w:rsidRPr="00310191">
        <w:rPr>
          <w:lang w:val="el-GR"/>
        </w:rPr>
        <w:t>σε</w:t>
      </w:r>
      <w:r w:rsidR="00BF2DFF" w:rsidRPr="00310191">
        <w:rPr>
          <w:lang w:val="el-GR"/>
        </w:rPr>
        <w:t xml:space="preserve"> </w:t>
      </w:r>
      <w:r w:rsidR="00BF2DFF" w:rsidRPr="00387FFB">
        <w:rPr>
          <w:b/>
          <w:bCs/>
          <w:lang w:val="el-GR"/>
        </w:rPr>
        <w:t xml:space="preserve">είκοσι </w:t>
      </w:r>
      <w:r w:rsidR="00854C23" w:rsidRPr="00387FFB">
        <w:rPr>
          <w:b/>
          <w:bCs/>
          <w:lang w:val="el-GR"/>
        </w:rPr>
        <w:t xml:space="preserve">δύο </w:t>
      </w:r>
      <w:r w:rsidR="00BF2DFF" w:rsidRPr="00387FFB">
        <w:rPr>
          <w:b/>
          <w:bCs/>
          <w:lang w:val="el-GR"/>
        </w:rPr>
        <w:t>(2</w:t>
      </w:r>
      <w:r w:rsidR="00854C23" w:rsidRPr="00387FFB">
        <w:rPr>
          <w:b/>
          <w:bCs/>
          <w:lang w:val="el-GR"/>
        </w:rPr>
        <w:t>2</w:t>
      </w:r>
      <w:r w:rsidR="00BF2DFF" w:rsidRPr="00387FFB">
        <w:rPr>
          <w:b/>
          <w:bCs/>
          <w:lang w:val="el-GR"/>
        </w:rPr>
        <w:t>)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56429F"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74A0ED35"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56429F">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3A109E">
      <w:pPr>
        <w:pStyle w:val="2"/>
        <w:rPr>
          <w:rFonts w:cs="Tahoma"/>
          <w:lang w:val="el-GR"/>
        </w:rPr>
      </w:pPr>
      <w:r w:rsidRPr="00603221">
        <w:rPr>
          <w:rFonts w:cs="Tahoma"/>
          <w:lang w:val="el-GR"/>
        </w:rPr>
        <w:tab/>
      </w:r>
      <w:bookmarkStart w:id="415" w:name="_Ref40954198"/>
      <w:bookmarkStart w:id="416" w:name="_Ref55381059"/>
      <w:bookmarkStart w:id="417" w:name="_Toc97194331"/>
      <w:bookmarkStart w:id="418" w:name="_Toc97194466"/>
      <w:bookmarkStart w:id="419" w:name="_Toc157606600"/>
      <w:r w:rsidRPr="00603221">
        <w:rPr>
          <w:rFonts w:cs="Tahoma"/>
          <w:lang w:val="el-GR"/>
        </w:rPr>
        <w:t>Παραλαβή του αντικειμένου της σύμβασης</w:t>
      </w:r>
      <w:bookmarkEnd w:id="415"/>
      <w:bookmarkEnd w:id="416"/>
      <w:bookmarkEnd w:id="417"/>
      <w:bookmarkEnd w:id="418"/>
      <w:bookmarkEnd w:id="419"/>
      <w:r w:rsidRPr="00603221">
        <w:rPr>
          <w:rFonts w:cs="Tahoma"/>
          <w:lang w:val="el-GR"/>
        </w:rPr>
        <w:t xml:space="preserve"> </w:t>
      </w:r>
    </w:p>
    <w:p w14:paraId="13AC08D4" w14:textId="551CA938" w:rsidR="00BB555C" w:rsidRPr="00D57165" w:rsidRDefault="00BB555C" w:rsidP="00BB555C">
      <w:pPr>
        <w:rPr>
          <w:lang w:val="el-GR"/>
        </w:rPr>
      </w:pPr>
      <w:bookmarkStart w:id="420" w:name="_Hlk9421462"/>
      <w:r w:rsidRPr="00252398">
        <w:rPr>
          <w:b/>
          <w:lang w:val="el-GR"/>
        </w:rPr>
        <w:t>6.3.1</w:t>
      </w:r>
      <w:r w:rsidRPr="00C00860">
        <w:rPr>
          <w:lang w:val="el-GR"/>
        </w:rPr>
        <w:t xml:space="preserve"> </w:t>
      </w:r>
      <w:r w:rsidRPr="00867653">
        <w:t>H</w:t>
      </w:r>
      <w:r w:rsidRPr="00D57165">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w:t>
      </w:r>
      <w:r>
        <w:rPr>
          <w:lang w:val="el-GR"/>
        </w:rPr>
        <w:t xml:space="preserve">, </w:t>
      </w:r>
      <w:r w:rsidRPr="00854C23">
        <w:rPr>
          <w:lang w:val="el-GR"/>
        </w:rPr>
        <w:t xml:space="preserve">παρ. </w:t>
      </w:r>
      <w:r w:rsidRPr="00854C23">
        <w:rPr>
          <w:cs/>
          <w:lang w:val="el-GR"/>
        </w:rPr>
        <w:t>‎</w:t>
      </w:r>
      <w:r w:rsidRPr="00854C23">
        <w:rPr>
          <w:lang w:val="el-GR"/>
        </w:rPr>
        <w:t>7.2.</w:t>
      </w:r>
      <w:r w:rsidR="00854C23">
        <w:rPr>
          <w:lang w:val="el-GR"/>
        </w:rPr>
        <w:t>1</w:t>
      </w:r>
      <w:r>
        <w:rPr>
          <w:lang w:val="el-GR"/>
        </w:rPr>
        <w:t xml:space="preserve"> </w:t>
      </w:r>
      <w:r w:rsidRPr="00D57165">
        <w:rPr>
          <w:lang w:val="el-GR"/>
        </w:rPr>
        <w:t>της παρούσας</w:t>
      </w:r>
      <w:r>
        <w:rPr>
          <w:lang w:val="el-GR"/>
        </w:rPr>
        <w:t>,</w:t>
      </w:r>
      <w:r w:rsidRPr="00D57165">
        <w:rPr>
          <w:lang w:val="el-GR"/>
        </w:rPr>
        <w:t xml:space="preserve"> όπου περιγράφεται ο Χρόνος Υποβολής και η Διαδικασία Οριστικοποίησης Παραδοτέων ανά φάση υλοποίησης καθώς και το χρονοδιάγραμμα παράδοσης.</w:t>
      </w:r>
    </w:p>
    <w:p w14:paraId="49DB716D" w14:textId="77777777" w:rsidR="00BB555C" w:rsidRPr="00D57165" w:rsidRDefault="00BB555C" w:rsidP="00BB555C">
      <w:pPr>
        <w:rPr>
          <w:lang w:val="el-GR"/>
        </w:rPr>
      </w:pPr>
      <w:r w:rsidRPr="005312DA">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029B3639" w14:textId="6BB15E4B" w:rsidR="00BB555C" w:rsidRDefault="00BB555C" w:rsidP="00BB555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177BD119" w14:textId="77777777" w:rsidR="00BB555C" w:rsidRPr="00D57165" w:rsidRDefault="00BB555C" w:rsidP="00BB555C">
      <w:pPr>
        <w:rPr>
          <w:b/>
          <w:bCs/>
          <w:lang w:val="el-GR"/>
        </w:rPr>
      </w:pPr>
      <w:r w:rsidRPr="00D57165">
        <w:rPr>
          <w:b/>
          <w:bCs/>
          <w:lang w:val="el-GR"/>
        </w:rPr>
        <w:t xml:space="preserve">Παραλαβή υλικών </w:t>
      </w:r>
    </w:p>
    <w:p w14:paraId="04115BE5" w14:textId="77777777" w:rsidR="00BB555C" w:rsidRPr="00D57165" w:rsidRDefault="00BB555C" w:rsidP="00BB555C">
      <w:pPr>
        <w:rPr>
          <w:lang w:val="el-GR"/>
        </w:rPr>
      </w:pPr>
      <w:r w:rsidRPr="00D57165">
        <w:rPr>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w:t>
      </w:r>
      <w:r w:rsidRPr="00C72CE3">
        <w:rPr>
          <w:lang w:val="el-GR"/>
        </w:rPr>
        <w:t>Ο ποιοτικός έλεγχος των υλικών γίνεται σύμφωνα με τα αναφερόμενα στο Παράρτημα Ι.</w:t>
      </w:r>
      <w:r w:rsidRPr="00D57165">
        <w:rPr>
          <w:lang w:val="el-GR"/>
        </w:rPr>
        <w:t xml:space="preserve"> </w:t>
      </w:r>
    </w:p>
    <w:p w14:paraId="28FEFFF6" w14:textId="77777777" w:rsidR="00BB555C" w:rsidRPr="00D57165" w:rsidRDefault="00BB555C" w:rsidP="00BB555C">
      <w:pPr>
        <w:rPr>
          <w:lang w:val="el-GR"/>
        </w:rPr>
      </w:pPr>
      <w:r w:rsidRPr="00D57165">
        <w:rPr>
          <w:lang w:val="el-GR"/>
        </w:rPr>
        <w:t>Το κόστος της διενέργειας των ελέγχων βαρύνει τον ανάδοχο.</w:t>
      </w:r>
    </w:p>
    <w:p w14:paraId="59AE5ACE" w14:textId="77777777" w:rsidR="00BB555C" w:rsidRPr="00D57165" w:rsidRDefault="00BB555C" w:rsidP="00BB555C">
      <w:pPr>
        <w:rPr>
          <w:lang w:val="el-GR"/>
        </w:rPr>
      </w:pPr>
      <w:r w:rsidRPr="00D57165">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10DE73E5" w14:textId="77777777" w:rsidR="00BB555C" w:rsidRPr="00D57165" w:rsidRDefault="00BB555C" w:rsidP="00BB555C">
      <w:pPr>
        <w:rPr>
          <w:lang w:val="el-GR"/>
        </w:rPr>
      </w:pPr>
      <w:r w:rsidRPr="00D57165">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4110D09D" w14:textId="16A3EB1B" w:rsidR="00BB555C" w:rsidRPr="00D57165" w:rsidRDefault="00BB555C" w:rsidP="00BB555C">
      <w:pPr>
        <w:rPr>
          <w:lang w:val="el-GR"/>
        </w:rPr>
      </w:pPr>
      <w:r w:rsidRPr="00D57165">
        <w:rPr>
          <w:lang w:val="el-GR"/>
        </w:rPr>
        <w:t xml:space="preserve">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w:t>
      </w:r>
      <w:r w:rsidR="004D2077" w:rsidRPr="00D57165">
        <w:rPr>
          <w:lang w:val="el-GR"/>
        </w:rPr>
        <w:t>κατ΄</w:t>
      </w:r>
      <w:r w:rsidR="004D2077">
        <w:rPr>
          <w:lang w:val="el-GR"/>
        </w:rPr>
        <w:t>ε</w:t>
      </w:r>
      <w:r w:rsidR="004D2077" w:rsidRPr="00D57165">
        <w:rPr>
          <w:lang w:val="el-GR"/>
        </w:rPr>
        <w:t>φεση</w:t>
      </w:r>
      <w:r w:rsidRPr="00D57165">
        <w:rPr>
          <w:lang w:val="el-GR"/>
        </w:rPr>
        <w:t xml:space="preserve">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D1FE842" w14:textId="77777777" w:rsidR="00BB555C" w:rsidRPr="00D57165" w:rsidRDefault="00BB555C" w:rsidP="00BB555C">
      <w:pPr>
        <w:rPr>
          <w:lang w:val="el-GR"/>
        </w:rPr>
      </w:pPr>
      <w:r w:rsidRPr="00D57165">
        <w:rPr>
          <w:lang w:val="el-GR"/>
        </w:rPr>
        <w:t>Το αποτέλεσμα  της κατ’ έφεση εξέτασης είναι υποχρεωτικό και τελεσίδικο και για τα δύο μέρη.</w:t>
      </w:r>
    </w:p>
    <w:p w14:paraId="0C1E01EC" w14:textId="77777777" w:rsidR="00BB555C" w:rsidRPr="00D57165" w:rsidRDefault="00BB555C" w:rsidP="00BB555C">
      <w:pPr>
        <w:rPr>
          <w:lang w:val="el-GR"/>
        </w:rPr>
      </w:pPr>
      <w:r w:rsidRPr="00D57165">
        <w:rPr>
          <w:lang w:val="el-GR"/>
        </w:rPr>
        <w:t>Ο ανάδοχος δεν μπορεί να ζητήσει παραπομπή σε δευτεροβάθμια επιτροπή παραλαβής μετά τα αποτελέσματα της κατ’ έφεση εξέτασης.</w:t>
      </w:r>
    </w:p>
    <w:p w14:paraId="763C7B52" w14:textId="752E79B4" w:rsidR="00BB555C" w:rsidRPr="004D2077" w:rsidRDefault="00BB555C" w:rsidP="00BB555C">
      <w:pPr>
        <w:rPr>
          <w:lang w:val="el-GR"/>
        </w:rPr>
      </w:pPr>
      <w:r w:rsidRPr="00D57165">
        <w:rPr>
          <w:lang w:val="el-GR"/>
        </w:rPr>
        <w:t>Η παραλαβή των υλικών και η έκδοση των σχετικών πρωτοκόλλων παραλαβής πραγματοποιείται μέσα στους κατωτέρω καθοριζόμενους χρόνους στο Παράρτημα Ι</w:t>
      </w:r>
      <w:r>
        <w:rPr>
          <w:lang w:val="el-GR"/>
        </w:rPr>
        <w:t>, παρ</w:t>
      </w:r>
      <w:r w:rsidR="00527A12">
        <w:rPr>
          <w:lang w:val="el-GR"/>
        </w:rPr>
        <w:t xml:space="preserve"> </w:t>
      </w:r>
      <w:r w:rsidRPr="004D2077">
        <w:rPr>
          <w:lang w:val="el-GR"/>
        </w:rPr>
        <w:t>7.2.</w:t>
      </w:r>
      <w:r w:rsidR="004D2077">
        <w:rPr>
          <w:lang w:val="el-GR"/>
        </w:rPr>
        <w:t>1</w:t>
      </w:r>
      <w:r>
        <w:rPr>
          <w:lang w:val="el-GR"/>
        </w:rPr>
        <w:t xml:space="preserve"> </w:t>
      </w:r>
      <w:r w:rsidRPr="00D57165">
        <w:rPr>
          <w:lang w:val="el-GR"/>
        </w:rPr>
        <w:t xml:space="preserve">της παρούσας. </w:t>
      </w:r>
    </w:p>
    <w:p w14:paraId="0953E8A9" w14:textId="77777777" w:rsidR="00BB555C" w:rsidRPr="00D57165" w:rsidRDefault="00BB555C" w:rsidP="00BB555C">
      <w:pPr>
        <w:rPr>
          <w:lang w:val="el-GR"/>
        </w:rPr>
      </w:pPr>
      <w:r w:rsidRPr="00D57165">
        <w:rPr>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73115636" w14:textId="2768AF0E" w:rsidR="00BB555C" w:rsidRDefault="00BB555C" w:rsidP="00BB555C">
      <w:pPr>
        <w:rPr>
          <w:lang w:val="el-GR"/>
        </w:rPr>
      </w:pPr>
      <w:r w:rsidRPr="00D57165">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7A44285E" w14:textId="77777777" w:rsidR="00C72CE3" w:rsidRDefault="00C72CE3" w:rsidP="00BB555C">
      <w:pPr>
        <w:rPr>
          <w:lang w:val="el-GR"/>
        </w:rPr>
      </w:pPr>
    </w:p>
    <w:p w14:paraId="7B254602" w14:textId="77777777" w:rsidR="00BB555C" w:rsidRPr="00D57165" w:rsidRDefault="00BB555C" w:rsidP="00BB555C">
      <w:pPr>
        <w:rPr>
          <w:b/>
          <w:bCs/>
          <w:u w:val="single"/>
          <w:lang w:val="el-GR"/>
        </w:rPr>
      </w:pPr>
      <w:r w:rsidRPr="00D57165">
        <w:rPr>
          <w:b/>
          <w:bCs/>
          <w:u w:val="single"/>
          <w:lang w:val="el-GR"/>
        </w:rPr>
        <w:lastRenderedPageBreak/>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609A15BA" w:rsidR="00BB555C" w:rsidRPr="00D57165" w:rsidRDefault="00BB555C" w:rsidP="00BB555C">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420"/>
    <w:p w14:paraId="775CD989" w14:textId="77777777" w:rsidR="008338F0" w:rsidRPr="00603221" w:rsidRDefault="003355E7" w:rsidP="003A109E">
      <w:pPr>
        <w:pStyle w:val="2"/>
        <w:rPr>
          <w:rFonts w:cs="Tahoma"/>
          <w:lang w:val="el-GR"/>
        </w:rPr>
      </w:pPr>
      <w:r w:rsidRPr="00603221">
        <w:rPr>
          <w:rFonts w:cs="Tahoma"/>
          <w:lang w:val="el-GR"/>
        </w:rPr>
        <w:tab/>
      </w:r>
      <w:bookmarkStart w:id="421" w:name="_Ref496625354"/>
      <w:bookmarkStart w:id="422" w:name="_Toc97194332"/>
      <w:bookmarkStart w:id="423" w:name="_Toc97194467"/>
      <w:bookmarkStart w:id="424" w:name="_Toc157606601"/>
      <w:r w:rsidRPr="00603221">
        <w:rPr>
          <w:rFonts w:cs="Tahoma"/>
          <w:lang w:val="el-GR"/>
        </w:rPr>
        <w:t>Απόρριψη παραδοτέων – Αντικατάσταση</w:t>
      </w:r>
      <w:bookmarkEnd w:id="421"/>
      <w:bookmarkEnd w:id="422"/>
      <w:bookmarkEnd w:id="423"/>
      <w:bookmarkEnd w:id="424"/>
      <w:r w:rsidRPr="00603221">
        <w:rPr>
          <w:rFonts w:cs="Tahoma"/>
          <w:lang w:val="el-GR"/>
        </w:rPr>
        <w:t xml:space="preserve"> </w:t>
      </w:r>
    </w:p>
    <w:p w14:paraId="5CC6DEE6" w14:textId="77777777" w:rsidR="00BB555C" w:rsidRPr="006F1D06" w:rsidRDefault="00BB555C" w:rsidP="00BB555C">
      <w:pPr>
        <w:rPr>
          <w:rFonts w:eastAsia="SimSun"/>
          <w:b/>
          <w:bCs/>
          <w:u w:val="single"/>
          <w:lang w:val="el-GR"/>
        </w:rPr>
      </w:pPr>
      <w:r w:rsidRPr="006F1D06">
        <w:rPr>
          <w:rFonts w:eastAsia="SimSun"/>
          <w:b/>
          <w:bCs/>
          <w:u w:val="single"/>
          <w:lang w:val="el-GR"/>
        </w:rPr>
        <w:t xml:space="preserve">Υλικά </w:t>
      </w:r>
    </w:p>
    <w:p w14:paraId="54620614"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4F901604" w14:textId="77777777" w:rsidR="00BB555C" w:rsidRPr="006F1D06" w:rsidRDefault="00BB555C" w:rsidP="00BB555C">
      <w:pPr>
        <w:rPr>
          <w:rFonts w:eastAsia="SimSun"/>
          <w:lang w:val="el-GR"/>
        </w:rPr>
      </w:pPr>
      <w:r w:rsidRPr="006F1D06">
        <w:rPr>
          <w:rFonts w:eastAsia="SimSun"/>
          <w:lang w:val="el-GR"/>
        </w:rPr>
        <w:lastRenderedPageBreak/>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6F1D06">
        <w:rPr>
          <w:rFonts w:eastAsia="SimSun"/>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65A96EBE" w14:textId="77777777" w:rsidR="00BB555C" w:rsidRPr="006F1D06" w:rsidRDefault="00BB555C" w:rsidP="00BB555C">
      <w:pPr>
        <w:rPr>
          <w:rFonts w:eastAsia="SimSun"/>
          <w:lang w:val="el-GR"/>
        </w:rPr>
      </w:pPr>
      <w:r w:rsidRPr="006F1D06">
        <w:rPr>
          <w:rFonts w:eastAsia="SimSun"/>
          <w:lang w:val="el-GR"/>
        </w:rPr>
        <w:t>Η επιστροφή των υλικών που απορρίφθηκαν γίνεται σύμφωνα με τα προβλεπόμενα στις παρ. 2 και 3  του άρθρου 213 του ν. 4412/2016.</w:t>
      </w:r>
    </w:p>
    <w:p w14:paraId="300A6051" w14:textId="77777777" w:rsidR="00BB555C" w:rsidRPr="006F1D06" w:rsidRDefault="00BB555C" w:rsidP="00BB555C">
      <w:pPr>
        <w:rPr>
          <w:rFonts w:eastAsia="SimSun"/>
          <w:b/>
          <w:bCs/>
          <w:lang w:val="el-GR"/>
        </w:rPr>
      </w:pPr>
    </w:p>
    <w:p w14:paraId="191DCF7B" w14:textId="77777777" w:rsidR="00BB555C" w:rsidRPr="006F1D06" w:rsidRDefault="00BB555C" w:rsidP="00BB555C">
      <w:pPr>
        <w:rPr>
          <w:b/>
          <w:bCs/>
          <w:lang w:val="el-GR"/>
        </w:rPr>
      </w:pPr>
      <w:r w:rsidRPr="006F1D06">
        <w:rPr>
          <w:b/>
          <w:bCs/>
          <w:lang w:val="el-GR"/>
        </w:rPr>
        <w:t xml:space="preserve">Συνοδευτικές Υπηρεσίες /Παραδοτέα </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25" w:name="_Toc74566947"/>
      <w:bookmarkStart w:id="426" w:name="_Toc74566948"/>
      <w:bookmarkStart w:id="427" w:name="_Toc74566949"/>
      <w:bookmarkStart w:id="428" w:name="_Toc74566950"/>
      <w:bookmarkStart w:id="429" w:name="_Toc74566951"/>
      <w:bookmarkEnd w:id="425"/>
      <w:bookmarkEnd w:id="426"/>
      <w:bookmarkEnd w:id="427"/>
      <w:bookmarkEnd w:id="428"/>
      <w:bookmarkEnd w:id="429"/>
      <w:r w:rsidRPr="00603221">
        <w:rPr>
          <w:rFonts w:cs="Tahoma"/>
          <w:lang w:val="el-GR"/>
        </w:rPr>
        <w:tab/>
      </w:r>
      <w:bookmarkStart w:id="430" w:name="_Toc97194333"/>
      <w:bookmarkStart w:id="431" w:name="_Toc97194468"/>
      <w:bookmarkStart w:id="432" w:name="_Toc157606602"/>
      <w:r w:rsidRPr="00603221">
        <w:rPr>
          <w:rFonts w:cs="Tahoma"/>
          <w:lang w:val="el-GR"/>
        </w:rPr>
        <w:t>Αναπροσαρμογή τιμής</w:t>
      </w:r>
      <w:bookmarkEnd w:id="430"/>
      <w:bookmarkEnd w:id="431"/>
      <w:bookmarkEnd w:id="432"/>
      <w:r w:rsidRPr="00603221">
        <w:rPr>
          <w:rFonts w:cs="Tahoma"/>
          <w:lang w:val="el-GR"/>
        </w:rPr>
        <w:t xml:space="preserve"> </w:t>
      </w:r>
    </w:p>
    <w:p w14:paraId="4E474A93" w14:textId="77777777" w:rsidR="00894C90" w:rsidRPr="005A4C6F" w:rsidRDefault="00894C90" w:rsidP="00894C90">
      <w:pPr>
        <w:rPr>
          <w:rFonts w:eastAsia="SimSun"/>
          <w:lang w:val="el-GR"/>
        </w:rPr>
      </w:pPr>
      <w:r w:rsidRPr="005A4C6F">
        <w:rPr>
          <w:rFonts w:eastAsia="SimSun"/>
          <w:lang w:val="el-GR"/>
        </w:rPr>
        <w:t>Προβλέπεται η αναπροσαρμογή της τιμής σύμφωνα με τις διατάξεις του άρθρου 53 υπό τους περιορισμούς του </w:t>
      </w:r>
      <w:hyperlink r:id="rId27" w:anchor="art132" w:history="1">
        <w:r w:rsidRPr="005A4C6F">
          <w:rPr>
            <w:rFonts w:eastAsia="SimSun"/>
            <w:lang w:val="el-GR"/>
          </w:rPr>
          <w:t>άρθρου 132</w:t>
        </w:r>
      </w:hyperlink>
      <w:r w:rsidRPr="005A4C6F">
        <w:rPr>
          <w:rFonts w:eastAsia="SimSun"/>
          <w:lang w:val="el-GR"/>
        </w:rPr>
        <w:t xml:space="preserve"> του ν. 4412/2016, όπως αυτός εκάστοτε ισχύει. </w:t>
      </w:r>
    </w:p>
    <w:p w14:paraId="2EA32CF2" w14:textId="77777777" w:rsidR="008338F0" w:rsidRPr="00603221" w:rsidRDefault="008338F0">
      <w:pPr>
        <w:rPr>
          <w:i/>
          <w:iCs/>
          <w:color w:val="5B9BD5"/>
          <w:spacing w:val="5"/>
          <w:kern w:val="1"/>
          <w:lang w:val="el-GR"/>
        </w:rPr>
      </w:pPr>
    </w:p>
    <w:p w14:paraId="4500152F" w14:textId="77777777" w:rsidR="008338F0" w:rsidRPr="00603221" w:rsidRDefault="003355E7" w:rsidP="003329FF">
      <w:pPr>
        <w:pStyle w:val="1"/>
        <w:numPr>
          <w:ilvl w:val="0"/>
          <w:numId w:val="0"/>
        </w:numPr>
        <w:ind w:left="432" w:hanging="432"/>
        <w:rPr>
          <w:lang w:val="el-GR"/>
        </w:rPr>
      </w:pPr>
      <w:bookmarkStart w:id="433" w:name="_Toc97194469"/>
      <w:bookmarkStart w:id="434" w:name="_Toc157606603"/>
      <w:r w:rsidRPr="00603221">
        <w:rPr>
          <w:lang w:val="el-GR"/>
        </w:rPr>
        <w:lastRenderedPageBreak/>
        <w:t>ΠΑΡΑΡΤΗΜΑΤΑ</w:t>
      </w:r>
      <w:bookmarkEnd w:id="433"/>
      <w:bookmarkEnd w:id="434"/>
    </w:p>
    <w:p w14:paraId="2F397AAD" w14:textId="72750A1D" w:rsidR="008338F0" w:rsidRPr="00603221" w:rsidRDefault="003355E7" w:rsidP="003329FF">
      <w:pPr>
        <w:pStyle w:val="2"/>
        <w:numPr>
          <w:ilvl w:val="0"/>
          <w:numId w:val="0"/>
        </w:numPr>
        <w:tabs>
          <w:tab w:val="clear" w:pos="567"/>
        </w:tabs>
        <w:rPr>
          <w:rFonts w:cs="Tahoma"/>
          <w:lang w:val="el-GR"/>
        </w:rPr>
      </w:pPr>
      <w:bookmarkStart w:id="435" w:name="_Ref496625830"/>
      <w:bookmarkStart w:id="436" w:name="_Toc97194334"/>
      <w:bookmarkStart w:id="437" w:name="_Toc97194470"/>
      <w:bookmarkStart w:id="438" w:name="_Ref496625399"/>
      <w:bookmarkStart w:id="439" w:name="_Toc157606604"/>
      <w:r w:rsidRPr="00603221">
        <w:rPr>
          <w:rFonts w:cs="Tahoma"/>
          <w:lang w:val="el-GR"/>
        </w:rPr>
        <w:t>ΠΑΡΑΡΤΗΜΑ Ι – Αναλυτική Περιγραφή Φυσικού και Οικονομικού Αντικειμένου της Σύμβασης</w:t>
      </w:r>
      <w:bookmarkEnd w:id="435"/>
      <w:bookmarkEnd w:id="436"/>
      <w:bookmarkEnd w:id="437"/>
      <w:bookmarkEnd w:id="438"/>
      <w:bookmarkEnd w:id="439"/>
    </w:p>
    <w:p w14:paraId="19E056B3" w14:textId="651FB846" w:rsidR="002702A4" w:rsidRPr="00B2081C" w:rsidRDefault="002702A4" w:rsidP="002702A4">
      <w:pPr>
        <w:spacing w:before="120"/>
        <w:rPr>
          <w:lang w:val="el-GR"/>
        </w:rPr>
      </w:pPr>
      <w:r w:rsidRPr="00B2081C">
        <w:rPr>
          <w:lang w:val="el-GR"/>
        </w:rPr>
        <w:t>Η μελέτη του κλίματος, του καιρού και κυρίως των έντονων καιρικών φαινομένων που έχουν αυξηθεί σε συχνότητα λόγω της κλιματικής αλλαγής, αποτελεί βασική λειτουργία της αποστολής της ΕΜΥ και είναι μείζον θέμα για τις κυβερνήσεις, τους εμπλεκόμενους με τα θέματα του κλίματος και της πολιτικής προστασίας.</w:t>
      </w:r>
    </w:p>
    <w:p w14:paraId="4E6AD3DD" w14:textId="2C9AF31E" w:rsidR="002702A4" w:rsidRPr="00B2081C" w:rsidRDefault="002702A4" w:rsidP="002702A4">
      <w:pPr>
        <w:spacing w:before="120"/>
        <w:rPr>
          <w:lang w:val="el-GR"/>
        </w:rPr>
      </w:pPr>
      <w:r w:rsidRPr="00B2081C">
        <w:rPr>
          <w:lang w:val="el-GR"/>
        </w:rPr>
        <w:t xml:space="preserve">Οι εκτελούμενες μετεωρολογικές παρατηρήσεις πρέπει να πραγματοποιούνται με αυτοματοποιημένες διαδικασίες, να συλλέγονται έγκαιρα από το σύνολο των συστημάτων παρατήρησης και ανίχνευσης, να ελέγχονται ποιοτικά, να αποθηκεύονται και να αξιοποιούνται κατάλληλα από τα κεντρικά μηχανογραφικά συστήματα της ΕΜΥ, ώστε στη συνέχεια να αποτελούν πηγή </w:t>
      </w:r>
      <w:r w:rsidR="00894C90" w:rsidRPr="00B2081C">
        <w:rPr>
          <w:lang w:val="el-GR"/>
        </w:rPr>
        <w:t>πρωτογενούς</w:t>
      </w:r>
      <w:r w:rsidRPr="00B2081C">
        <w:rPr>
          <w:lang w:val="el-GR"/>
        </w:rPr>
        <w:t xml:space="preserve"> πληροφορίας προς αξιοποίηση από το υφιστάμενο σύστημα μαζί με δεδομένα από άλλες πηγές. Τα προϊόντα του συστήματος θα διατίθενται με αυτοματοποιημένες διαδικασίες στους αρμόδιους φορείς και υπηρεσίες καθώς και σε κάθε ενδιαφερόμενο μέσω της νέας ιστοσελίδας της ΕΜΥ με τρόπο εύκολο και φιλικό.</w:t>
      </w:r>
    </w:p>
    <w:p w14:paraId="734EA005" w14:textId="3B8A67DA" w:rsidR="002702A4" w:rsidRPr="00B2081C" w:rsidRDefault="002702A4" w:rsidP="002702A4">
      <w:pPr>
        <w:spacing w:before="120"/>
        <w:rPr>
          <w:lang w:val="el-GR"/>
        </w:rPr>
      </w:pPr>
      <w:r w:rsidRPr="00B2081C">
        <w:rPr>
          <w:lang w:val="el-GR"/>
        </w:rPr>
        <w:t xml:space="preserve">Η επέκταση του </w:t>
      </w:r>
      <w:r w:rsidR="00632A72" w:rsidRPr="00387FFB">
        <w:rPr>
          <w:lang w:val="el-GR"/>
        </w:rPr>
        <w:t>Εθνικού Δικτύου Μετεωρολογικών Σταθμών (</w:t>
      </w:r>
      <w:r w:rsidRPr="00B2081C">
        <w:rPr>
          <w:lang w:val="el-GR"/>
        </w:rPr>
        <w:t>ΕΔΜΣ</w:t>
      </w:r>
      <w:r w:rsidR="00632A72" w:rsidRPr="00B2081C">
        <w:rPr>
          <w:lang w:val="el-GR"/>
        </w:rPr>
        <w:t>)</w:t>
      </w:r>
      <w:r w:rsidRPr="00B2081C">
        <w:rPr>
          <w:lang w:val="el-GR"/>
        </w:rPr>
        <w:t xml:space="preserve"> στο επιθυμητό επίπεδο για την υποστήριξη του υφιστάμενου συστήματος</w:t>
      </w:r>
      <w:r w:rsidR="00B2081C" w:rsidRPr="00B2081C">
        <w:rPr>
          <w:lang w:val="el-GR"/>
        </w:rPr>
        <w:t>,</w:t>
      </w:r>
      <w:r w:rsidRPr="00B2081C">
        <w:rPr>
          <w:lang w:val="el-GR"/>
        </w:rPr>
        <w:t>, προϋποθέτει την αύξηση του αριθμού των μετεωρολογικών σταθμών του δικτύου, προκειμένου να καλυφθούν από πλευράς μετεωρολογικών δεδομένων κυρίως υδρολογικών, περιοχές ενδιαφέροντος της ηπειρωτικής και νησιωτικής χώρας.</w:t>
      </w:r>
    </w:p>
    <w:p w14:paraId="414E19DC" w14:textId="2C3210F5" w:rsidR="00B2081C" w:rsidRPr="00B2081C" w:rsidRDefault="002702A4" w:rsidP="002702A4">
      <w:pPr>
        <w:spacing w:before="120"/>
        <w:rPr>
          <w:lang w:val="el-GR"/>
        </w:rPr>
      </w:pPr>
      <w:r w:rsidRPr="00B2081C">
        <w:rPr>
          <w:lang w:val="el-GR"/>
        </w:rPr>
        <w:t>Για την επίτευξη του σκοπού η ΕΜΥ έχει ανάγκη από νέες υποδομές</w:t>
      </w:r>
      <w:r w:rsidR="00AF647E">
        <w:rPr>
          <w:lang w:val="el-GR"/>
        </w:rPr>
        <w:t xml:space="preserve"> που θα συμβάλλουν στην</w:t>
      </w:r>
      <w:r w:rsidR="00AF647E" w:rsidRPr="00B2081C">
        <w:rPr>
          <w:lang w:val="el-GR"/>
        </w:rPr>
        <w:t xml:space="preserve"> υποστήριξη του υφιστάμενου συστήματος</w:t>
      </w:r>
      <w:r w:rsidR="00AF647E">
        <w:rPr>
          <w:lang w:val="el-GR"/>
        </w:rPr>
        <w:t>, με αποτέλεσμα την</w:t>
      </w:r>
      <w:r w:rsidR="00AF647E" w:rsidRPr="00B2081C">
        <w:rPr>
          <w:lang w:val="el-GR"/>
        </w:rPr>
        <w:t xml:space="preserve"> </w:t>
      </w:r>
      <w:r w:rsidRPr="00B2081C">
        <w:rPr>
          <w:lang w:val="el-GR"/>
        </w:rPr>
        <w:t>α</w:t>
      </w:r>
      <w:r w:rsidR="00B2081C" w:rsidRPr="00B2081C">
        <w:rPr>
          <w:lang w:val="el-GR"/>
        </w:rPr>
        <w:t xml:space="preserve">ναβάθμιση </w:t>
      </w:r>
      <w:r w:rsidRPr="00B2081C">
        <w:rPr>
          <w:lang w:val="el-GR"/>
        </w:rPr>
        <w:t xml:space="preserve">της διαθεσιμότητας </w:t>
      </w:r>
      <w:r w:rsidR="00B2081C" w:rsidRPr="00B2081C">
        <w:rPr>
          <w:lang w:val="el-GR"/>
        </w:rPr>
        <w:t xml:space="preserve">και της ποιότητας των </w:t>
      </w:r>
      <w:r w:rsidR="00AF647E">
        <w:rPr>
          <w:lang w:val="el-GR"/>
        </w:rPr>
        <w:t xml:space="preserve">παραγόμενων </w:t>
      </w:r>
      <w:r w:rsidR="00B2081C" w:rsidRPr="00B2081C">
        <w:rPr>
          <w:lang w:val="el-GR"/>
        </w:rPr>
        <w:t>μ</w:t>
      </w:r>
      <w:r w:rsidRPr="00B2081C">
        <w:rPr>
          <w:lang w:val="el-GR"/>
        </w:rPr>
        <w:t>ετεωρολογικ</w:t>
      </w:r>
      <w:r w:rsidR="00B2081C" w:rsidRPr="00B2081C">
        <w:rPr>
          <w:lang w:val="el-GR"/>
        </w:rPr>
        <w:t>ών</w:t>
      </w:r>
      <w:r w:rsidRPr="00B2081C">
        <w:rPr>
          <w:lang w:val="el-GR"/>
        </w:rPr>
        <w:t xml:space="preserve"> δεδομέν</w:t>
      </w:r>
      <w:r w:rsidR="00B2081C" w:rsidRPr="00B2081C">
        <w:rPr>
          <w:lang w:val="el-GR"/>
        </w:rPr>
        <w:t>ων.</w:t>
      </w:r>
    </w:p>
    <w:p w14:paraId="3210F471" w14:textId="47CD2AFA" w:rsidR="00AF647E" w:rsidRPr="00387FFB" w:rsidRDefault="00AF647E" w:rsidP="00387FFB">
      <w:pPr>
        <w:spacing w:before="120"/>
        <w:rPr>
          <w:lang w:val="el-GR"/>
        </w:rPr>
      </w:pPr>
      <w:r>
        <w:rPr>
          <w:lang w:val="el-GR"/>
        </w:rPr>
        <w:t>Τέλος</w:t>
      </w:r>
      <w:r w:rsidR="00951265">
        <w:rPr>
          <w:lang w:val="el-GR"/>
        </w:rPr>
        <w:t>, το παρόν έργο θα δράσει υποστηρικτικά σ</w:t>
      </w:r>
      <w:r>
        <w:rPr>
          <w:lang w:val="el-GR"/>
        </w:rPr>
        <w:t>το έργο «</w:t>
      </w:r>
      <w:r w:rsidRPr="00387FFB">
        <w:rPr>
          <w:lang w:val="el-GR"/>
        </w:rPr>
        <w:t>Προμήθεια σταθμών επικοινωνιών έκτακτης ανάγκης και παροχής κλιματολογικών δεδομένων περιοχών ενδιαφέροντος (Radar)</w:t>
      </w:r>
      <w:r>
        <w:rPr>
          <w:lang w:val="el-GR"/>
        </w:rPr>
        <w:t xml:space="preserve">», </w:t>
      </w:r>
      <w:r w:rsidR="00951265">
        <w:rPr>
          <w:lang w:val="el-GR"/>
        </w:rPr>
        <w:t xml:space="preserve">μέσω του οποίου θα αναπτυχθεί </w:t>
      </w:r>
      <w:r>
        <w:rPr>
          <w:lang w:val="el-GR"/>
        </w:rPr>
        <w:t>Σ</w:t>
      </w:r>
      <w:r w:rsidR="00951265">
        <w:rPr>
          <w:lang w:val="el-GR"/>
        </w:rPr>
        <w:t xml:space="preserve">ύστημα </w:t>
      </w:r>
      <w:r w:rsidRPr="007A220D">
        <w:t>Nowcasting</w:t>
      </w:r>
      <w:r w:rsidRPr="00387FFB">
        <w:rPr>
          <w:lang w:val="el-GR"/>
        </w:rPr>
        <w:t xml:space="preserve">, </w:t>
      </w:r>
      <w:r w:rsidR="00951265">
        <w:rPr>
          <w:lang w:val="el-GR"/>
        </w:rPr>
        <w:t xml:space="preserve">για την έκδοση </w:t>
      </w:r>
      <w:r w:rsidRPr="00387FFB">
        <w:rPr>
          <w:lang w:val="el-GR"/>
        </w:rPr>
        <w:t>τυποποιημέν</w:t>
      </w:r>
      <w:r w:rsidR="00951265">
        <w:rPr>
          <w:lang w:val="el-GR"/>
        </w:rPr>
        <w:t>ων</w:t>
      </w:r>
      <w:r w:rsidRPr="00387FFB">
        <w:rPr>
          <w:lang w:val="el-GR"/>
        </w:rPr>
        <w:t xml:space="preserve"> προγνώσε</w:t>
      </w:r>
      <w:r w:rsidR="00951265">
        <w:rPr>
          <w:lang w:val="el-GR"/>
        </w:rPr>
        <w:t>ων</w:t>
      </w:r>
      <w:r w:rsidRPr="00387FFB">
        <w:rPr>
          <w:lang w:val="el-GR"/>
        </w:rPr>
        <w:t xml:space="preserve"> υψηλής χωρο-χρονικής ακρίβειας</w:t>
      </w:r>
      <w:r w:rsidR="00951265">
        <w:rPr>
          <w:lang w:val="el-GR"/>
        </w:rPr>
        <w:t>,</w:t>
      </w:r>
      <w:r w:rsidRPr="00387FFB">
        <w:rPr>
          <w:lang w:val="el-GR"/>
        </w:rPr>
        <w:t xml:space="preserve"> με έμφαση στα έντονα καιρικά φαινόμενα</w:t>
      </w:r>
      <w:r>
        <w:rPr>
          <w:lang w:val="el-GR"/>
        </w:rPr>
        <w:t>,</w:t>
      </w:r>
      <w:r w:rsidRPr="00387FFB">
        <w:rPr>
          <w:lang w:val="el-GR"/>
        </w:rPr>
        <w:t xml:space="preserve"> οι οποίες </w:t>
      </w:r>
      <w:r w:rsidR="00951265">
        <w:rPr>
          <w:lang w:val="el-GR"/>
        </w:rPr>
        <w:t xml:space="preserve">και </w:t>
      </w:r>
      <w:r w:rsidRPr="00387FFB">
        <w:rPr>
          <w:lang w:val="el-GR"/>
        </w:rPr>
        <w:t>θα αποστέλλονται από την ΕΜΥ στην Πολιτική Προστασία για επιχειρησιακή αξιολόγηση και αξιοποίηση.</w:t>
      </w:r>
    </w:p>
    <w:p w14:paraId="312CB090" w14:textId="77777777" w:rsidR="002702A4" w:rsidRPr="000F1674" w:rsidRDefault="002702A4" w:rsidP="002702A4">
      <w:pPr>
        <w:spacing w:before="120"/>
        <w:rPr>
          <w:lang w:val="el-GR"/>
        </w:rPr>
      </w:pPr>
      <w:r w:rsidRPr="000F1674">
        <w:rPr>
          <w:lang w:val="el-GR"/>
        </w:rPr>
        <w:t>Το αντικείμενο του παρόντος έργου περιλαμβάνει:</w:t>
      </w:r>
    </w:p>
    <w:p w14:paraId="1A7E4E92" w14:textId="4A8FF615" w:rsidR="002702A4" w:rsidRPr="00B2081C" w:rsidRDefault="002702A4" w:rsidP="00C763A3">
      <w:pPr>
        <w:pStyle w:val="aff4"/>
        <w:numPr>
          <w:ilvl w:val="0"/>
          <w:numId w:val="39"/>
        </w:numPr>
        <w:suppressAutoHyphens w:val="0"/>
        <w:spacing w:before="120"/>
        <w:ind w:left="714" w:hanging="357"/>
        <w:contextualSpacing w:val="0"/>
        <w:rPr>
          <w:lang w:val="el-GR"/>
        </w:rPr>
      </w:pPr>
      <w:r w:rsidRPr="00B2081C">
        <w:rPr>
          <w:lang w:val="el-GR"/>
        </w:rPr>
        <w:t xml:space="preserve">Την επέκταση του υπάρχοντος </w:t>
      </w:r>
      <w:r w:rsidR="00632A72" w:rsidRPr="00B2081C">
        <w:rPr>
          <w:lang w:val="el-GR"/>
        </w:rPr>
        <w:t>ΕΔΜΣ</w:t>
      </w:r>
      <w:r w:rsidRPr="00B2081C">
        <w:rPr>
          <w:lang w:val="el-GR"/>
        </w:rPr>
        <w:t xml:space="preserve"> με νέους Υδρολογικούς Αυτόματους Μετεωρολογικούς Σταθμούς (ΥΑΜΣ)</w:t>
      </w:r>
      <w:r w:rsidR="00B2081C">
        <w:rPr>
          <w:lang w:val="el-GR"/>
        </w:rPr>
        <w:t>, οι οποίοι</w:t>
      </w:r>
      <w:r w:rsidR="00B2081C" w:rsidRPr="00B2081C">
        <w:rPr>
          <w:lang w:val="el-GR"/>
        </w:rPr>
        <w:t xml:space="preserve"> </w:t>
      </w:r>
      <w:r w:rsidRPr="00B2081C">
        <w:rPr>
          <w:lang w:val="el-GR"/>
        </w:rPr>
        <w:t>θα εγκατασταθούν σε επιλεγμένες περιοχές της χώρας για τη μέτρηση, την καταγραφή και την επεξεργασία, σε 24ωρη βάση</w:t>
      </w:r>
      <w:r w:rsidR="00B2081C" w:rsidRPr="00B2081C">
        <w:rPr>
          <w:lang w:val="el-GR"/>
        </w:rPr>
        <w:t>,</w:t>
      </w:r>
      <w:r w:rsidRPr="00B2081C">
        <w:rPr>
          <w:lang w:val="el-GR"/>
        </w:rPr>
        <w:t xml:space="preserve"> μετεωρολογικών </w:t>
      </w:r>
      <w:r w:rsidR="00632A72" w:rsidRPr="00387FFB">
        <w:rPr>
          <w:lang w:val="el-GR"/>
        </w:rPr>
        <w:t xml:space="preserve">υδρολογικών </w:t>
      </w:r>
      <w:r w:rsidRPr="00B2081C">
        <w:rPr>
          <w:lang w:val="el-GR"/>
        </w:rPr>
        <w:t>δεδομένων.</w:t>
      </w:r>
    </w:p>
    <w:p w14:paraId="7A98EABD" w14:textId="0FE05049" w:rsidR="002702A4" w:rsidRPr="00B2081C" w:rsidRDefault="002702A4" w:rsidP="00C763A3">
      <w:pPr>
        <w:pStyle w:val="aff4"/>
        <w:numPr>
          <w:ilvl w:val="0"/>
          <w:numId w:val="39"/>
        </w:numPr>
        <w:suppressAutoHyphens w:val="0"/>
        <w:spacing w:before="120"/>
        <w:ind w:left="714" w:hanging="357"/>
        <w:contextualSpacing w:val="0"/>
        <w:rPr>
          <w:lang w:val="el-GR"/>
        </w:rPr>
      </w:pPr>
      <w:r w:rsidRPr="00B2081C">
        <w:rPr>
          <w:lang w:val="el-GR"/>
        </w:rPr>
        <w:t>Τη δημιουργία δικτύου ανίχνευσης Ατμοσφαιρικών Ηλεκτρικών Εκκενώσεων (ΑΗΕ) με σύγχρονους αισθητήρες ανίχνευσης φαινομένων Ατμοσφαιρικών Ηλεκτρικών Εκκενώσεων, με σκοπό την παρακολούθηση</w:t>
      </w:r>
      <w:r w:rsidR="00EA3A05" w:rsidRPr="00B2081C">
        <w:rPr>
          <w:lang w:val="el-GR"/>
        </w:rPr>
        <w:t>,</w:t>
      </w:r>
      <w:r w:rsidRPr="00B2081C">
        <w:rPr>
          <w:lang w:val="el-GR"/>
        </w:rPr>
        <w:t xml:space="preserve"> καταγραφή και στατιστική επεξεργασία εμφάνισης ατμοσφαιρικών ηλεκτρικών εκκενώσεων.</w:t>
      </w:r>
    </w:p>
    <w:p w14:paraId="57723B3C" w14:textId="38355934" w:rsidR="002702A4" w:rsidRPr="00B2081C" w:rsidRDefault="002702A4" w:rsidP="00C763A3">
      <w:pPr>
        <w:pStyle w:val="aff4"/>
        <w:numPr>
          <w:ilvl w:val="0"/>
          <w:numId w:val="39"/>
        </w:numPr>
        <w:suppressAutoHyphens w:val="0"/>
        <w:spacing w:before="120"/>
        <w:ind w:left="714" w:hanging="357"/>
        <w:contextualSpacing w:val="0"/>
        <w:rPr>
          <w:lang w:val="el-GR"/>
        </w:rPr>
      </w:pPr>
      <w:r w:rsidRPr="00B2081C">
        <w:rPr>
          <w:lang w:val="el-GR"/>
        </w:rPr>
        <w:t xml:space="preserve">Την αναβάθμιση των </w:t>
      </w:r>
      <w:r w:rsidR="00EA3A05" w:rsidRPr="00B2081C">
        <w:rPr>
          <w:lang w:val="el-GR"/>
        </w:rPr>
        <w:t>δ</w:t>
      </w:r>
      <w:r w:rsidRPr="00B2081C">
        <w:rPr>
          <w:lang w:val="el-GR"/>
        </w:rPr>
        <w:t xml:space="preserve">ορυφορικών συστημάτων λήψης και επεξεργασίας δορυφορικών δεδομένων από τον </w:t>
      </w:r>
      <w:r w:rsidR="00EA3A05" w:rsidRPr="00B2081C">
        <w:rPr>
          <w:lang w:val="el-GR"/>
        </w:rPr>
        <w:t xml:space="preserve">Ευρωπαϊκό Οργανισμό Εκμετάλλευσης Μετεωρολογικών Δορυφόρων </w:t>
      </w:r>
      <w:r w:rsidRPr="00B2081C">
        <w:rPr>
          <w:lang w:val="el-GR"/>
        </w:rPr>
        <w:t>EUMETSAT, οι οποίοι θα είναι συμβατοί με τους δορυφόρους νέας γενιάς MTG και METOP-II του Οργανισμού</w:t>
      </w:r>
      <w:r w:rsidR="00F718BA" w:rsidRPr="00B2081C">
        <w:rPr>
          <w:lang w:val="el-GR"/>
        </w:rPr>
        <w:t>.</w:t>
      </w:r>
    </w:p>
    <w:p w14:paraId="3560AE8A" w14:textId="77777777" w:rsidR="002702A4" w:rsidRPr="00603221" w:rsidRDefault="002702A4">
      <w:pPr>
        <w:suppressAutoHyphens w:val="0"/>
        <w:autoSpaceDE w:val="0"/>
        <w:rPr>
          <w:rFonts w:eastAsia="SimSun"/>
          <w:i/>
          <w:iCs/>
          <w:color w:val="5B9BD5"/>
          <w:lang w:val="el-GR"/>
        </w:rPr>
      </w:pPr>
    </w:p>
    <w:p w14:paraId="1C12AAC2" w14:textId="71ABE8A5" w:rsidR="00EE109D" w:rsidRPr="003626A1" w:rsidRDefault="00A22261" w:rsidP="00C763A3">
      <w:pPr>
        <w:pStyle w:val="30"/>
        <w:numPr>
          <w:ilvl w:val="0"/>
          <w:numId w:val="25"/>
        </w:numPr>
        <w:rPr>
          <w:lang w:val="el-GR"/>
        </w:rPr>
      </w:pPr>
      <w:bookmarkStart w:id="440" w:name="_Toc97194335"/>
      <w:bookmarkStart w:id="441" w:name="_Toc97194471"/>
      <w:bookmarkStart w:id="442" w:name="_Ref97199257"/>
      <w:bookmarkStart w:id="443" w:name="_Toc157606605"/>
      <w:r w:rsidRPr="00EA3A05">
        <w:rPr>
          <w:lang w:val="el-GR"/>
        </w:rPr>
        <w:lastRenderedPageBreak/>
        <w:t>Περιβάλλον της Σύμβασης</w:t>
      </w:r>
      <w:bookmarkStart w:id="444" w:name="_Toc516836612"/>
      <w:bookmarkStart w:id="445" w:name="_Toc45706959"/>
      <w:bookmarkStart w:id="446" w:name="_Toc46478230"/>
      <w:bookmarkEnd w:id="440"/>
      <w:bookmarkEnd w:id="441"/>
      <w:bookmarkEnd w:id="442"/>
      <w:bookmarkEnd w:id="443"/>
    </w:p>
    <w:p w14:paraId="132D9764" w14:textId="77777777" w:rsidR="004D1C23" w:rsidRPr="00EF2204" w:rsidRDefault="004D1C23" w:rsidP="00C763A3">
      <w:pPr>
        <w:pStyle w:val="40"/>
        <w:numPr>
          <w:ilvl w:val="1"/>
          <w:numId w:val="16"/>
        </w:numPr>
        <w:tabs>
          <w:tab w:val="left" w:pos="993"/>
        </w:tabs>
        <w:spacing w:after="120"/>
        <w:ind w:left="1514" w:hanging="1089"/>
        <w:rPr>
          <w:rFonts w:eastAsia="SimSun" w:cs="Tahoma"/>
          <w:szCs w:val="22"/>
          <w:lang w:val="el-GR"/>
        </w:rPr>
      </w:pPr>
      <w:bookmarkStart w:id="447" w:name="_Toc97194336"/>
      <w:bookmarkStart w:id="448" w:name="_Toc157606606"/>
      <w:r w:rsidRPr="00EF2204">
        <w:rPr>
          <w:rFonts w:eastAsia="SimSun" w:cs="Tahoma"/>
          <w:szCs w:val="22"/>
          <w:lang w:val="el-GR"/>
        </w:rPr>
        <w:t>Εμπλεκόμενοι στην υλοποίηση της Σύμβασης</w:t>
      </w:r>
      <w:bookmarkEnd w:id="444"/>
      <w:bookmarkEnd w:id="445"/>
      <w:bookmarkEnd w:id="446"/>
      <w:bookmarkEnd w:id="447"/>
      <w:bookmarkEnd w:id="448"/>
    </w:p>
    <w:p w14:paraId="571592AC" w14:textId="77777777" w:rsidR="004D1C23"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2679"/>
        <w:gridCol w:w="4080"/>
      </w:tblGrid>
      <w:tr w:rsidR="0023365C" w:rsidRPr="00A90995" w14:paraId="755FAA09" w14:textId="77777777" w:rsidTr="003626A1">
        <w:tc>
          <w:tcPr>
            <w:tcW w:w="2875" w:type="dxa"/>
          </w:tcPr>
          <w:p w14:paraId="1371DC2E" w14:textId="1A860B15" w:rsidR="0023365C" w:rsidRPr="00894C90" w:rsidRDefault="0023365C" w:rsidP="00FF260F">
            <w:pPr>
              <w:widowControl w:val="0"/>
              <w:suppressAutoHyphens w:val="0"/>
              <w:spacing w:after="0"/>
              <w:rPr>
                <w:lang w:val="el-GR" w:eastAsia="en-US"/>
              </w:rPr>
            </w:pPr>
          </w:p>
        </w:tc>
        <w:tc>
          <w:tcPr>
            <w:tcW w:w="2679" w:type="dxa"/>
            <w:vAlign w:val="center"/>
          </w:tcPr>
          <w:p w14:paraId="121887F9" w14:textId="2363D329" w:rsidR="0023365C" w:rsidRPr="00894C90" w:rsidRDefault="0023365C" w:rsidP="00FF260F">
            <w:pPr>
              <w:widowControl w:val="0"/>
              <w:suppressAutoHyphens w:val="0"/>
              <w:spacing w:after="0"/>
              <w:rPr>
                <w:lang w:val="el-GR" w:eastAsia="en-US"/>
              </w:rPr>
            </w:pPr>
          </w:p>
        </w:tc>
        <w:tc>
          <w:tcPr>
            <w:tcW w:w="4080" w:type="dxa"/>
            <w:vAlign w:val="center"/>
          </w:tcPr>
          <w:p w14:paraId="52252094" w14:textId="1746A7B3" w:rsidR="0023365C" w:rsidRPr="00980673" w:rsidRDefault="0023365C" w:rsidP="00FF260F">
            <w:pPr>
              <w:widowControl w:val="0"/>
              <w:suppressAutoHyphens w:val="0"/>
              <w:spacing w:after="0"/>
              <w:rPr>
                <w:lang w:val="el-GR" w:eastAsia="en-US"/>
              </w:rPr>
            </w:pPr>
          </w:p>
        </w:tc>
      </w:tr>
      <w:tr w:rsidR="0023365C" w:rsidRPr="00A90995" w14:paraId="284B702B" w14:textId="77777777" w:rsidTr="003626A1">
        <w:tc>
          <w:tcPr>
            <w:tcW w:w="2875" w:type="dxa"/>
            <w:vAlign w:val="center"/>
          </w:tcPr>
          <w:p w14:paraId="720B22BD" w14:textId="77777777" w:rsidR="0023365C" w:rsidRPr="00D63725" w:rsidRDefault="0023365C" w:rsidP="00FF260F">
            <w:pPr>
              <w:widowControl w:val="0"/>
              <w:suppressAutoHyphens w:val="0"/>
              <w:spacing w:after="0"/>
              <w:rPr>
                <w:lang w:val="el-GR" w:eastAsia="en-US"/>
              </w:rPr>
            </w:pPr>
            <w:r w:rsidRPr="00D63725">
              <w:rPr>
                <w:lang w:val="el-GR" w:eastAsia="en-US"/>
              </w:rPr>
              <w:t>Φορέας Υλοποίησης</w:t>
            </w:r>
          </w:p>
        </w:tc>
        <w:tc>
          <w:tcPr>
            <w:tcW w:w="2679" w:type="dxa"/>
            <w:vAlign w:val="center"/>
          </w:tcPr>
          <w:p w14:paraId="30409616" w14:textId="77777777" w:rsidR="0023365C" w:rsidRPr="00D63725" w:rsidRDefault="0023365C" w:rsidP="00FF260F">
            <w:pPr>
              <w:widowControl w:val="0"/>
              <w:suppressAutoHyphens w:val="0"/>
              <w:spacing w:after="0"/>
              <w:jc w:val="left"/>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4080" w:type="dxa"/>
            <w:vAlign w:val="center"/>
          </w:tcPr>
          <w:p w14:paraId="401B54FA" w14:textId="77777777" w:rsidR="0056429F" w:rsidRPr="00B42BA2" w:rsidRDefault="0023365C" w:rsidP="00CD2A7F">
            <w:pPr>
              <w:rPr>
                <w:rFonts w:eastAsia="SimSun"/>
                <w:lang w:val="en-US"/>
              </w:rPr>
            </w:pPr>
            <w:r w:rsidRPr="00D63725">
              <w:rPr>
                <w:lang w:val="el-GR" w:eastAsia="en-US"/>
              </w:rPr>
              <w:t xml:space="preserve">Βλ. Παρ. </w:t>
            </w:r>
            <w:r>
              <w:rPr>
                <w:lang w:val="el-GR" w:eastAsia="en-US"/>
              </w:rPr>
              <w:fldChar w:fldCharType="begin"/>
            </w:r>
            <w:r>
              <w:rPr>
                <w:lang w:val="el-GR" w:eastAsia="en-US"/>
              </w:rPr>
              <w:instrText xml:space="preserve"> REF _Ref51336725 \h </w:instrText>
            </w:r>
            <w:r>
              <w:rPr>
                <w:lang w:val="el-GR" w:eastAsia="en-US"/>
              </w:rPr>
            </w:r>
            <w:r>
              <w:rPr>
                <w:lang w:val="el-GR" w:eastAsia="en-US"/>
              </w:rPr>
              <w:fldChar w:fldCharType="separate"/>
            </w:r>
          </w:p>
          <w:p w14:paraId="4E839080" w14:textId="4FFF39B8" w:rsidR="0023365C" w:rsidRPr="00E14FF7" w:rsidRDefault="0056429F" w:rsidP="00FF260F">
            <w:pPr>
              <w:widowControl w:val="0"/>
              <w:suppressAutoHyphens w:val="0"/>
              <w:spacing w:after="0"/>
              <w:rPr>
                <w:lang w:val="el-GR" w:eastAsia="en-US"/>
              </w:rPr>
            </w:pPr>
            <w:r w:rsidRPr="002373E7">
              <w:rPr>
                <w:rFonts w:eastAsia="SimSun"/>
                <w:bCs/>
              </w:rPr>
              <w:t>Φορέας Υλοποίησης – Αναθέτουσα Αρχή</w:t>
            </w:r>
            <w:r w:rsidR="0023365C">
              <w:rPr>
                <w:lang w:val="el-GR" w:eastAsia="en-US"/>
              </w:rPr>
              <w:fldChar w:fldCharType="end"/>
            </w:r>
            <w:r w:rsidR="0023365C">
              <w:rPr>
                <w:lang w:val="el-GR" w:eastAsia="en-US"/>
              </w:rPr>
              <w:fldChar w:fldCharType="begin"/>
            </w:r>
            <w:r w:rsidR="0023365C">
              <w:rPr>
                <w:lang w:val="el-GR" w:eastAsia="en-US"/>
              </w:rPr>
              <w:instrText xml:space="preserve"> REF _Ref51336725 \r \h </w:instrText>
            </w:r>
            <w:r w:rsidR="0023365C">
              <w:rPr>
                <w:lang w:val="el-GR" w:eastAsia="en-US"/>
              </w:rPr>
            </w:r>
            <w:r w:rsidR="0023365C">
              <w:rPr>
                <w:lang w:val="el-GR" w:eastAsia="en-US"/>
              </w:rPr>
              <w:fldChar w:fldCharType="separate"/>
            </w:r>
            <w:r>
              <w:rPr>
                <w:lang w:val="el-GR" w:eastAsia="en-US"/>
              </w:rPr>
              <w:t>0</w:t>
            </w:r>
            <w:r w:rsidR="0023365C">
              <w:rPr>
                <w:lang w:val="el-GR" w:eastAsia="en-US"/>
              </w:rPr>
              <w:fldChar w:fldCharType="end"/>
            </w:r>
          </w:p>
        </w:tc>
      </w:tr>
      <w:tr w:rsidR="0023365C" w:rsidRPr="00426F8F" w14:paraId="7F6C27D5" w14:textId="77777777" w:rsidTr="003626A1">
        <w:tc>
          <w:tcPr>
            <w:tcW w:w="2875" w:type="dxa"/>
            <w:vAlign w:val="center"/>
          </w:tcPr>
          <w:p w14:paraId="711AEA26" w14:textId="77777777" w:rsidR="0023365C" w:rsidRPr="00D63725" w:rsidRDefault="0023365C" w:rsidP="00FF260F">
            <w:pPr>
              <w:widowControl w:val="0"/>
              <w:suppressAutoHyphens w:val="0"/>
              <w:spacing w:after="0"/>
              <w:rPr>
                <w:lang w:val="el-GR" w:eastAsia="en-US"/>
              </w:rPr>
            </w:pPr>
            <w:r w:rsidRPr="00D63725">
              <w:rPr>
                <w:lang w:val="el-GR" w:eastAsia="en-US"/>
              </w:rPr>
              <w:t>Φορέας Χρηματοδότησης</w:t>
            </w:r>
          </w:p>
        </w:tc>
        <w:tc>
          <w:tcPr>
            <w:tcW w:w="2679" w:type="dxa"/>
            <w:vAlign w:val="center"/>
          </w:tcPr>
          <w:p w14:paraId="3095AD6A" w14:textId="77777777" w:rsidR="0023365C" w:rsidRPr="00D63725" w:rsidRDefault="0023365C" w:rsidP="00FF260F">
            <w:pPr>
              <w:widowControl w:val="0"/>
              <w:suppressAutoHyphens w:val="0"/>
              <w:spacing w:after="0"/>
              <w:rPr>
                <w:lang w:val="el-GR" w:eastAsia="en-US"/>
              </w:rPr>
            </w:pPr>
            <w:r w:rsidRPr="003307FD">
              <w:rPr>
                <w:lang w:val="el-GR" w:eastAsia="en-US"/>
              </w:rPr>
              <w:t>Υπουργείο Κλιματικής Κρίσης &amp; Πολιτικής Προστασίας</w:t>
            </w:r>
          </w:p>
        </w:tc>
        <w:tc>
          <w:tcPr>
            <w:tcW w:w="4080" w:type="dxa"/>
            <w:vAlign w:val="center"/>
          </w:tcPr>
          <w:p w14:paraId="792A8DDA" w14:textId="77777777" w:rsidR="0023365C" w:rsidRPr="00426F8F" w:rsidRDefault="0056429F" w:rsidP="00FF260F">
            <w:pPr>
              <w:widowControl w:val="0"/>
              <w:suppressAutoHyphens w:val="0"/>
              <w:spacing w:after="0"/>
              <w:rPr>
                <w:lang w:val="el-GR"/>
              </w:rPr>
            </w:pPr>
            <w:hyperlink r:id="rId28" w:history="1">
              <w:r w:rsidR="0023365C" w:rsidRPr="006E6BD8">
                <w:rPr>
                  <w:rStyle w:val="-"/>
                </w:rPr>
                <w:t>https</w:t>
              </w:r>
              <w:r w:rsidR="0023365C" w:rsidRPr="00426F8F">
                <w:rPr>
                  <w:rStyle w:val="-"/>
                  <w:lang w:val="el-GR"/>
                </w:rPr>
                <w:t>://</w:t>
              </w:r>
              <w:r w:rsidR="0023365C" w:rsidRPr="006E6BD8">
                <w:rPr>
                  <w:rStyle w:val="-"/>
                </w:rPr>
                <w:t>civilprotection</w:t>
              </w:r>
              <w:r w:rsidR="0023365C" w:rsidRPr="00426F8F">
                <w:rPr>
                  <w:rStyle w:val="-"/>
                  <w:lang w:val="el-GR"/>
                </w:rPr>
                <w:t>.</w:t>
              </w:r>
              <w:r w:rsidR="0023365C" w:rsidRPr="006E6BD8">
                <w:rPr>
                  <w:rStyle w:val="-"/>
                </w:rPr>
                <w:t>gov</w:t>
              </w:r>
              <w:r w:rsidR="0023365C" w:rsidRPr="00426F8F">
                <w:rPr>
                  <w:rStyle w:val="-"/>
                  <w:lang w:val="el-GR"/>
                </w:rPr>
                <w:t>.</w:t>
              </w:r>
              <w:r w:rsidR="0023365C" w:rsidRPr="006E6BD8">
                <w:rPr>
                  <w:rStyle w:val="-"/>
                </w:rPr>
                <w:t>gr</w:t>
              </w:r>
              <w:r w:rsidR="0023365C" w:rsidRPr="00426F8F">
                <w:rPr>
                  <w:rStyle w:val="-"/>
                  <w:lang w:val="el-GR"/>
                </w:rPr>
                <w:t>/</w:t>
              </w:r>
            </w:hyperlink>
          </w:p>
          <w:p w14:paraId="7090D5EF" w14:textId="3F2B67A8" w:rsidR="0023365C" w:rsidRPr="00D63725" w:rsidRDefault="0023365C" w:rsidP="00FF260F">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_Ref55370316 \r \h </w:instrText>
            </w:r>
            <w:r>
              <w:rPr>
                <w:lang w:val="el-GR" w:eastAsia="en-US"/>
              </w:rPr>
            </w:r>
            <w:r>
              <w:rPr>
                <w:lang w:val="el-GR" w:eastAsia="en-US"/>
              </w:rPr>
              <w:fldChar w:fldCharType="separate"/>
            </w:r>
            <w:r w:rsidR="0056429F">
              <w:rPr>
                <w:lang w:val="el-GR" w:eastAsia="en-US"/>
              </w:rPr>
              <w:t>1.1.2</w:t>
            </w:r>
            <w:r>
              <w:rPr>
                <w:lang w:val="el-GR" w:eastAsia="en-US"/>
              </w:rPr>
              <w:fldChar w:fldCharType="end"/>
            </w:r>
          </w:p>
        </w:tc>
      </w:tr>
      <w:tr w:rsidR="0023365C" w:rsidRPr="00426F8F" w14:paraId="4F48FB7E" w14:textId="77777777" w:rsidTr="003626A1">
        <w:tc>
          <w:tcPr>
            <w:tcW w:w="2875" w:type="dxa"/>
            <w:vAlign w:val="center"/>
          </w:tcPr>
          <w:p w14:paraId="734119E0" w14:textId="77777777" w:rsidR="0023365C" w:rsidRPr="00D63725" w:rsidRDefault="0023365C" w:rsidP="00FF260F">
            <w:pPr>
              <w:widowControl w:val="0"/>
              <w:suppressAutoHyphens w:val="0"/>
              <w:spacing w:after="0"/>
              <w:rPr>
                <w:lang w:val="el-GR" w:eastAsia="en-US"/>
              </w:rPr>
            </w:pPr>
            <w:r w:rsidRPr="00D63725">
              <w:rPr>
                <w:lang w:val="el-GR" w:eastAsia="en-US"/>
              </w:rPr>
              <w:t>Κύριος του Έργου</w:t>
            </w:r>
          </w:p>
        </w:tc>
        <w:tc>
          <w:tcPr>
            <w:tcW w:w="2679" w:type="dxa"/>
            <w:vAlign w:val="center"/>
          </w:tcPr>
          <w:p w14:paraId="084D2732" w14:textId="0C9C36C0" w:rsidR="0023365C" w:rsidRPr="003307FD" w:rsidRDefault="0023365C" w:rsidP="00FF260F">
            <w:pPr>
              <w:widowControl w:val="0"/>
              <w:suppressAutoHyphens w:val="0"/>
              <w:spacing w:after="0"/>
              <w:rPr>
                <w:lang w:val="el-GR" w:eastAsia="en-US"/>
              </w:rPr>
            </w:pPr>
            <w:r w:rsidRPr="003307FD">
              <w:rPr>
                <w:lang w:val="el-GR" w:eastAsia="en-US"/>
              </w:rPr>
              <w:t xml:space="preserve">Υπουργείο </w:t>
            </w:r>
            <w:r w:rsidR="005B5A72">
              <w:rPr>
                <w:lang w:val="el-GR" w:eastAsia="en-US"/>
              </w:rPr>
              <w:t>Εθνικής Άμυνας</w:t>
            </w:r>
          </w:p>
        </w:tc>
        <w:tc>
          <w:tcPr>
            <w:tcW w:w="4080" w:type="dxa"/>
          </w:tcPr>
          <w:p w14:paraId="35EBBE4F" w14:textId="77777777" w:rsidR="0023365C" w:rsidRDefault="0023365C" w:rsidP="00FF260F">
            <w:pPr>
              <w:widowControl w:val="0"/>
              <w:suppressAutoHyphens w:val="0"/>
              <w:spacing w:after="0"/>
              <w:rPr>
                <w:lang w:val="el-GR" w:eastAsia="en-US"/>
              </w:rPr>
            </w:pPr>
          </w:p>
          <w:p w14:paraId="3CA98B12" w14:textId="7AFE38A7" w:rsidR="0023365C" w:rsidRPr="00D63725" w:rsidRDefault="0023365C" w:rsidP="00FF260F">
            <w:pPr>
              <w:widowControl w:val="0"/>
              <w:suppressAutoHyphens w:val="0"/>
              <w:spacing w:after="0"/>
              <w:rPr>
                <w:lang w:val="el-GR" w:eastAsia="en-US"/>
              </w:rPr>
            </w:pPr>
          </w:p>
        </w:tc>
      </w:tr>
      <w:tr w:rsidR="0023365C" w:rsidRPr="00EF2204" w14:paraId="509551A4" w14:textId="77777777" w:rsidTr="003626A1">
        <w:tc>
          <w:tcPr>
            <w:tcW w:w="2875" w:type="dxa"/>
            <w:vAlign w:val="center"/>
          </w:tcPr>
          <w:p w14:paraId="3DE4F554" w14:textId="77777777" w:rsidR="0023365C" w:rsidRPr="00D63725" w:rsidRDefault="0023365C" w:rsidP="00FF260F">
            <w:pPr>
              <w:widowControl w:val="0"/>
              <w:suppressAutoHyphens w:val="0"/>
              <w:spacing w:after="0"/>
              <w:rPr>
                <w:lang w:val="el-GR" w:eastAsia="en-US"/>
              </w:rPr>
            </w:pPr>
            <w:r w:rsidRPr="00D63725">
              <w:rPr>
                <w:lang w:val="el-GR" w:eastAsia="en-US"/>
              </w:rPr>
              <w:t>Φορέας Λειτουργίας του Έργου</w:t>
            </w:r>
          </w:p>
        </w:tc>
        <w:tc>
          <w:tcPr>
            <w:tcW w:w="2679" w:type="dxa"/>
            <w:vAlign w:val="center"/>
          </w:tcPr>
          <w:p w14:paraId="13A46837" w14:textId="77777777" w:rsidR="0023365C" w:rsidRPr="003307FD" w:rsidRDefault="0023365C" w:rsidP="00FF260F">
            <w:pPr>
              <w:widowControl w:val="0"/>
              <w:suppressAutoHyphens w:val="0"/>
              <w:spacing w:after="0"/>
              <w:rPr>
                <w:lang w:val="el-GR" w:eastAsia="en-US"/>
              </w:rPr>
            </w:pPr>
            <w:r w:rsidRPr="003307FD">
              <w:rPr>
                <w:lang w:val="el-GR" w:eastAsia="en-US"/>
              </w:rPr>
              <w:t>Εθνική Μετεωρολογική Υπηρεσία</w:t>
            </w:r>
          </w:p>
        </w:tc>
        <w:tc>
          <w:tcPr>
            <w:tcW w:w="4080" w:type="dxa"/>
          </w:tcPr>
          <w:p w14:paraId="253ED183" w14:textId="77777777" w:rsidR="0023365C" w:rsidRDefault="0056429F" w:rsidP="00FF260F">
            <w:pPr>
              <w:widowControl w:val="0"/>
              <w:suppressAutoHyphens w:val="0"/>
              <w:spacing w:after="0"/>
              <w:rPr>
                <w:lang w:val="el-GR" w:eastAsia="en-US"/>
              </w:rPr>
            </w:pPr>
            <w:hyperlink r:id="rId29" w:history="1">
              <w:r w:rsidR="0023365C" w:rsidRPr="006E6BD8">
                <w:rPr>
                  <w:rStyle w:val="-"/>
                  <w:lang w:val="el-GR" w:eastAsia="en-US"/>
                </w:rPr>
                <w:t>http://www.emy.gr/emy/el/</w:t>
              </w:r>
            </w:hyperlink>
          </w:p>
          <w:p w14:paraId="75F845A9" w14:textId="19888F1E" w:rsidR="0023365C" w:rsidRPr="00D63725" w:rsidRDefault="0023365C" w:rsidP="00FF260F">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56429F">
              <w:rPr>
                <w:lang w:val="el-GR" w:eastAsia="en-US"/>
              </w:rPr>
              <w:t>1.1.3</w:t>
            </w:r>
            <w:r>
              <w:rPr>
                <w:lang w:val="el-GR" w:eastAsia="en-US"/>
              </w:rPr>
              <w:fldChar w:fldCharType="end"/>
            </w:r>
          </w:p>
        </w:tc>
      </w:tr>
      <w:tr w:rsidR="0023365C" w:rsidRPr="00D63725" w:rsidDel="00DF55C4" w14:paraId="3708C6BC" w14:textId="77777777" w:rsidTr="003626A1">
        <w:tc>
          <w:tcPr>
            <w:tcW w:w="2875" w:type="dxa"/>
            <w:vAlign w:val="center"/>
          </w:tcPr>
          <w:p w14:paraId="0B69D420" w14:textId="77777777" w:rsidR="0023365C" w:rsidRPr="00D63725" w:rsidDel="00DF55C4" w:rsidRDefault="0023365C" w:rsidP="00FF260F">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679" w:type="dxa"/>
            <w:vAlign w:val="center"/>
          </w:tcPr>
          <w:p w14:paraId="75FB9767" w14:textId="77777777" w:rsidR="0023365C" w:rsidRPr="00D63725" w:rsidDel="00DF55C4" w:rsidRDefault="0023365C" w:rsidP="00FF260F">
            <w:pPr>
              <w:widowControl w:val="0"/>
              <w:suppressAutoHyphens w:val="0"/>
              <w:spacing w:after="0"/>
              <w:rPr>
                <w:lang w:val="el-GR" w:eastAsia="en-US"/>
              </w:rPr>
            </w:pPr>
            <w:r w:rsidRPr="00D63725">
              <w:rPr>
                <w:lang w:val="el-GR" w:eastAsia="en-US"/>
              </w:rPr>
              <w:t>-</w:t>
            </w:r>
          </w:p>
        </w:tc>
        <w:tc>
          <w:tcPr>
            <w:tcW w:w="4080" w:type="dxa"/>
            <w:vAlign w:val="center"/>
          </w:tcPr>
          <w:p w14:paraId="4FEC4B12" w14:textId="0F718471" w:rsidR="0023365C" w:rsidRPr="00D63725" w:rsidDel="00DF55C4" w:rsidRDefault="0023365C" w:rsidP="00FF260F">
            <w:pPr>
              <w:widowControl w:val="0"/>
              <w:suppressAutoHyphens w:val="0"/>
              <w:spacing w:after="0"/>
              <w:rPr>
                <w:lang w:eastAsia="en-US"/>
              </w:rPr>
            </w:pPr>
            <w:r w:rsidRPr="00D63725">
              <w:rPr>
                <w:lang w:val="el-GR" w:eastAsia="en-US"/>
              </w:rPr>
              <w:t>Βλ</w:t>
            </w:r>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sidR="00894C90">
              <w:rPr>
                <w:lang w:eastAsia="en-US"/>
              </w:rPr>
              <w:fldChar w:fldCharType="begin"/>
            </w:r>
            <w:r w:rsidR="00894C90">
              <w:rPr>
                <w:lang w:eastAsia="en-US"/>
              </w:rPr>
              <w:instrText xml:space="preserve"> REF _Ref149745539 \r \h </w:instrText>
            </w:r>
            <w:r w:rsidR="00894C90">
              <w:rPr>
                <w:lang w:eastAsia="en-US"/>
              </w:rPr>
            </w:r>
            <w:r w:rsidR="00894C90">
              <w:rPr>
                <w:lang w:eastAsia="en-US"/>
              </w:rPr>
              <w:fldChar w:fldCharType="separate"/>
            </w:r>
            <w:r w:rsidR="0056429F">
              <w:rPr>
                <w:lang w:eastAsia="en-US"/>
              </w:rPr>
              <w:t>1.1.4</w:t>
            </w:r>
            <w:r w:rsidR="00894C90">
              <w:rPr>
                <w:lang w:eastAsia="en-US"/>
              </w:rPr>
              <w:fldChar w:fldCharType="end"/>
            </w:r>
          </w:p>
        </w:tc>
      </w:tr>
    </w:tbl>
    <w:p w14:paraId="3C4E7FEA" w14:textId="77777777" w:rsidR="00B42BA2" w:rsidRPr="00B42BA2" w:rsidRDefault="00B42BA2" w:rsidP="00CD2A7F">
      <w:pPr>
        <w:rPr>
          <w:rFonts w:eastAsia="SimSun"/>
          <w:lang w:val="en-US"/>
        </w:rPr>
      </w:pPr>
      <w:bookmarkStart w:id="449" w:name="_Ref51336725"/>
      <w:bookmarkStart w:id="450" w:name="_Toc53671308"/>
    </w:p>
    <w:p w14:paraId="2A8E12F2" w14:textId="77777777" w:rsidR="00556A23" w:rsidRPr="002373E7" w:rsidRDefault="00556A23" w:rsidP="00C763A3">
      <w:pPr>
        <w:pStyle w:val="5"/>
        <w:numPr>
          <w:ilvl w:val="2"/>
          <w:numId w:val="16"/>
        </w:numPr>
        <w:spacing w:before="240" w:after="120"/>
        <w:ind w:left="1843" w:hanging="851"/>
        <w:rPr>
          <w:rFonts w:eastAsia="SimSun" w:cs="Tahoma"/>
          <w:bCs/>
        </w:rPr>
      </w:pPr>
      <w:bookmarkStart w:id="451" w:name="_Toc157606607"/>
      <w:r w:rsidRPr="002373E7">
        <w:rPr>
          <w:rFonts w:eastAsia="SimSun" w:cs="Tahoma"/>
          <w:bCs/>
        </w:rPr>
        <w:t>Φορέας Υλοποίησης – Αναθέτουσα Αρχή</w:t>
      </w:r>
      <w:bookmarkEnd w:id="449"/>
      <w:bookmarkEnd w:id="450"/>
      <w:bookmarkEnd w:id="451"/>
      <w:r w:rsidRPr="002373E7">
        <w:rPr>
          <w:rFonts w:eastAsia="SimSun" w:cs="Tahoma"/>
          <w:bCs/>
        </w:rPr>
        <w:t xml:space="preserve"> </w:t>
      </w:r>
    </w:p>
    <w:p w14:paraId="67FCC5E3" w14:textId="77777777" w:rsidR="004128C2" w:rsidRPr="004128C2" w:rsidRDefault="004128C2" w:rsidP="004128C2">
      <w:pPr>
        <w:rPr>
          <w:rFonts w:eastAsia="SimSun"/>
          <w:lang w:val="el-GR"/>
        </w:rPr>
      </w:pPr>
      <w:r w:rsidRPr="004128C2">
        <w:rPr>
          <w:rFonts w:eastAsia="SimSun"/>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4128C2">
        <w:rPr>
          <w:rFonts w:eastAsia="SimSun"/>
          <w:lang w:val="en-US"/>
        </w:rPr>
        <w:t>N</w:t>
      </w:r>
      <w:r w:rsidRPr="004128C2">
        <w:rPr>
          <w:rFonts w:eastAsia="SimSun"/>
          <w:lang w:val="el-GR"/>
        </w:rPr>
        <w:t xml:space="preserve">. 3429/2005 στο πλαίσιο των διατάξεων του </w:t>
      </w:r>
      <w:r w:rsidRPr="004128C2">
        <w:rPr>
          <w:rFonts w:eastAsia="SimSun"/>
          <w:lang w:val="en-US"/>
        </w:rPr>
        <w:t>N</w:t>
      </w:r>
      <w:r w:rsidRPr="004128C2">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7407BE4" w14:textId="77777777" w:rsidR="004128C2" w:rsidRPr="004128C2" w:rsidRDefault="004128C2" w:rsidP="004128C2">
      <w:pPr>
        <w:rPr>
          <w:rFonts w:eastAsia="SimSun"/>
          <w:lang w:val="el-GR"/>
        </w:rPr>
      </w:pPr>
      <w:r w:rsidRPr="004128C2">
        <w:rPr>
          <w:rFonts w:eastAsia="SimSun"/>
          <w:lang w:val="el-GR"/>
        </w:rPr>
        <w:t>Βασικός σκοπός της Εταιρείας, όπως ορίζεται στην τελευταία τροποποίηση του καταστατικού αυτής (ΦΕΚ 343/Β/07-02-2020), είναι:</w:t>
      </w:r>
    </w:p>
    <w:p w14:paraId="2FDDBF48" w14:textId="77777777" w:rsidR="004128C2" w:rsidRPr="004128C2" w:rsidRDefault="004128C2" w:rsidP="004128C2">
      <w:pPr>
        <w:rPr>
          <w:rFonts w:eastAsia="SimSun"/>
          <w:lang w:val="el-GR"/>
        </w:rPr>
      </w:pPr>
      <w:r w:rsidRPr="004128C2">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90004BF" w14:textId="77777777" w:rsidR="004128C2" w:rsidRPr="004128C2" w:rsidRDefault="004128C2" w:rsidP="004128C2">
      <w:pPr>
        <w:rPr>
          <w:rFonts w:eastAsia="SimSun"/>
          <w:lang w:val="el-GR"/>
        </w:rPr>
      </w:pPr>
      <w:r w:rsidRPr="004128C2">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0C2FA30" w14:textId="77777777" w:rsidR="004128C2" w:rsidRPr="004128C2" w:rsidRDefault="004128C2" w:rsidP="004128C2">
      <w:pPr>
        <w:rPr>
          <w:rFonts w:eastAsia="SimSun"/>
          <w:lang w:val="el-GR"/>
        </w:rPr>
      </w:pPr>
      <w:r w:rsidRPr="004128C2">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304E55F" w14:textId="77777777" w:rsidR="004128C2" w:rsidRPr="004128C2" w:rsidRDefault="004128C2" w:rsidP="004128C2">
      <w:pPr>
        <w:rPr>
          <w:rFonts w:eastAsia="SimSun"/>
          <w:lang w:val="el-GR"/>
        </w:rPr>
      </w:pPr>
      <w:r w:rsidRPr="004128C2">
        <w:rPr>
          <w:rFonts w:eastAsia="SimSun"/>
          <w:lang w:val="el-GR"/>
        </w:rPr>
        <w:lastRenderedPageBreak/>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DE03080" w14:textId="77777777" w:rsidR="004128C2" w:rsidRPr="004128C2" w:rsidRDefault="004128C2" w:rsidP="004128C2">
      <w:pPr>
        <w:rPr>
          <w:rFonts w:eastAsia="SimSun"/>
          <w:lang w:val="el-GR"/>
        </w:rPr>
      </w:pPr>
      <w:r w:rsidRPr="004128C2">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CB160CF" w14:textId="77777777" w:rsidR="004128C2" w:rsidRPr="004128C2" w:rsidRDefault="004128C2" w:rsidP="004128C2">
      <w:pPr>
        <w:rPr>
          <w:rFonts w:eastAsia="SimSun"/>
          <w:lang w:val="el-GR"/>
        </w:rPr>
      </w:pPr>
      <w:r w:rsidRPr="004128C2">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BDBDBE3" w14:textId="77777777" w:rsidR="004128C2" w:rsidRPr="004128C2" w:rsidRDefault="004128C2" w:rsidP="004128C2">
      <w:pPr>
        <w:rPr>
          <w:rFonts w:eastAsia="SimSun"/>
          <w:lang w:val="el-GR"/>
        </w:rPr>
      </w:pPr>
      <w:r w:rsidRPr="004128C2">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C8F6283" w14:textId="77777777" w:rsidR="004128C2" w:rsidRPr="004128C2" w:rsidRDefault="004128C2" w:rsidP="004128C2">
      <w:pPr>
        <w:rPr>
          <w:rFonts w:eastAsia="SimSun"/>
          <w:lang w:val="el-GR"/>
        </w:rPr>
      </w:pPr>
      <w:r w:rsidRPr="004128C2">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03C32DA2" w14:textId="77777777" w:rsidR="004128C2" w:rsidRPr="004128C2" w:rsidRDefault="004128C2" w:rsidP="004128C2">
      <w:pPr>
        <w:rPr>
          <w:rFonts w:eastAsia="SimSun"/>
          <w:lang w:val="el-GR"/>
        </w:rPr>
      </w:pPr>
      <w:r w:rsidRPr="004128C2">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1BA64DC" w14:textId="77777777" w:rsidR="004128C2" w:rsidRPr="004128C2" w:rsidRDefault="004128C2" w:rsidP="004128C2">
      <w:pPr>
        <w:rPr>
          <w:rFonts w:eastAsia="SimSun"/>
          <w:lang w:val="el-GR"/>
        </w:rPr>
      </w:pPr>
      <w:r w:rsidRPr="004128C2">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77986B6" w14:textId="6B08EA17" w:rsidR="00556A23" w:rsidRDefault="004128C2" w:rsidP="00047C57">
      <w:pPr>
        <w:rPr>
          <w:rFonts w:eastAsia="SimSun"/>
          <w:lang w:val="el-GR"/>
        </w:rPr>
      </w:pPr>
      <w:r w:rsidRPr="004128C2">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7D624F3" w14:textId="77777777" w:rsidR="00A138E2" w:rsidRPr="004128C2" w:rsidRDefault="00A138E2" w:rsidP="00047C57">
      <w:pPr>
        <w:rPr>
          <w:rFonts w:eastAsia="SimSun"/>
          <w:lang w:val="el-GR"/>
        </w:rPr>
      </w:pPr>
    </w:p>
    <w:p w14:paraId="7C31C1D1" w14:textId="5299AF41" w:rsidR="00556A23" w:rsidRPr="00894C90" w:rsidRDefault="00556A23" w:rsidP="00C763A3">
      <w:pPr>
        <w:pStyle w:val="5"/>
        <w:numPr>
          <w:ilvl w:val="2"/>
          <w:numId w:val="16"/>
        </w:numPr>
        <w:spacing w:before="240" w:after="120"/>
        <w:ind w:left="1843" w:hanging="851"/>
        <w:rPr>
          <w:rFonts w:eastAsia="SimSun" w:cs="Tahoma"/>
          <w:bCs/>
          <w:lang w:val="el-GR"/>
        </w:rPr>
      </w:pPr>
      <w:bookmarkStart w:id="452" w:name="_Ref55370316"/>
      <w:bookmarkStart w:id="453" w:name="_Toc157606608"/>
      <w:r w:rsidRPr="00894C90">
        <w:rPr>
          <w:rFonts w:eastAsia="SimSun" w:cs="Tahoma"/>
          <w:bCs/>
          <w:lang w:val="el-GR"/>
        </w:rPr>
        <w:t>Φορέας Χρηματοδότησης</w:t>
      </w:r>
      <w:bookmarkEnd w:id="452"/>
      <w:r w:rsidRPr="00894C90">
        <w:rPr>
          <w:rFonts w:eastAsia="SimSun" w:cs="Tahoma"/>
          <w:bCs/>
          <w:lang w:val="el-GR"/>
        </w:rPr>
        <w:t xml:space="preserve"> </w:t>
      </w:r>
      <w:r w:rsidR="00894C90" w:rsidRPr="00894C90">
        <w:rPr>
          <w:rFonts w:eastAsia="SimSun" w:cs="Tahoma"/>
          <w:bCs/>
          <w:lang w:val="el-GR"/>
        </w:rPr>
        <w:t xml:space="preserve">– </w:t>
      </w:r>
      <w:r w:rsidR="00894C90">
        <w:rPr>
          <w:rFonts w:eastAsia="SimSun" w:cs="Tahoma"/>
          <w:bCs/>
          <w:lang w:val="el-GR"/>
        </w:rPr>
        <w:t>Κύριος του Έργου</w:t>
      </w:r>
      <w:bookmarkEnd w:id="453"/>
    </w:p>
    <w:p w14:paraId="3E711DA5" w14:textId="77777777" w:rsidR="004128C2" w:rsidRPr="009D17BE" w:rsidRDefault="004128C2" w:rsidP="004128C2">
      <w:pPr>
        <w:pStyle w:val="normalwithoutspacing"/>
        <w:rPr>
          <w:rFonts w:eastAsia="SimSun"/>
        </w:rPr>
      </w:pPr>
      <w:r w:rsidRPr="009D17BE">
        <w:rPr>
          <w:rFonts w:eastAsia="SimSun"/>
        </w:rPr>
        <w:t xml:space="preserve">Φορέας Χρηματοδότησης του Έργου είναι το Υπουργείο Κλιματικής Κρίσης και Πολιτικής Προστασίας </w:t>
      </w:r>
    </w:p>
    <w:p w14:paraId="148B2B78" w14:textId="77777777" w:rsidR="004128C2" w:rsidRPr="009D17BE" w:rsidRDefault="004128C2" w:rsidP="004128C2">
      <w:pPr>
        <w:rPr>
          <w:rFonts w:eastAsia="SimSun"/>
          <w:lang w:val="el-GR"/>
        </w:rPr>
      </w:pPr>
      <w:r w:rsidRPr="009D17BE">
        <w:rPr>
          <w:rFonts w:eastAsia="SimSun"/>
          <w:lang w:val="el-GR"/>
        </w:rPr>
        <w:t>(Φορέας Κεντρικής Κυβέρνησης), αποστολή του οποίου είναι:</w:t>
      </w:r>
    </w:p>
    <w:p w14:paraId="3A0F5CFB" w14:textId="77777777" w:rsidR="004128C2" w:rsidRPr="009D17BE" w:rsidRDefault="004128C2" w:rsidP="00C763A3">
      <w:pPr>
        <w:pStyle w:val="aff4"/>
        <w:numPr>
          <w:ilvl w:val="0"/>
          <w:numId w:val="85"/>
        </w:numPr>
        <w:rPr>
          <w:rFonts w:eastAsia="SimSun"/>
          <w:lang w:val="el-GR"/>
        </w:rPr>
      </w:pPr>
      <w:r w:rsidRPr="009D17BE">
        <w:rPr>
          <w:rFonts w:eastAsia="SimSun"/>
          <w:lang w:val="el-GR"/>
        </w:rPr>
        <w:t>Η μελέτη, ο σχεδιασμός και η οργάνωση και ο συντονισμός της δράσης για την πρόληψη και αντιμετώπιση των φυσικών, τεχνολογικών και λοιπών καταστροφών ή καταστάσεων έκτακτης ανάγκης, καθώς και η ενημέρωση του κοινού για τα ζητήματα αυτά.</w:t>
      </w:r>
    </w:p>
    <w:p w14:paraId="7A6EE079" w14:textId="77777777" w:rsidR="004128C2" w:rsidRPr="009D17BE" w:rsidRDefault="004128C2" w:rsidP="00C763A3">
      <w:pPr>
        <w:pStyle w:val="aff4"/>
        <w:numPr>
          <w:ilvl w:val="0"/>
          <w:numId w:val="85"/>
        </w:numPr>
        <w:rPr>
          <w:rFonts w:eastAsia="SimSun"/>
          <w:lang w:val="el-GR"/>
        </w:rPr>
      </w:pPr>
      <w:r w:rsidRPr="009D17BE">
        <w:rPr>
          <w:rFonts w:eastAsia="SimSun"/>
          <w:lang w:val="el-GR"/>
        </w:rPr>
        <w:t>Η προετοιμασία, κινητοποίηση και ο συντονισμός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0AA67341" w14:textId="77777777" w:rsidR="004128C2" w:rsidRPr="009D17BE" w:rsidRDefault="004128C2" w:rsidP="00C763A3">
      <w:pPr>
        <w:pStyle w:val="aff4"/>
        <w:numPr>
          <w:ilvl w:val="0"/>
          <w:numId w:val="85"/>
        </w:numPr>
        <w:rPr>
          <w:rFonts w:eastAsia="SimSun"/>
          <w:lang w:val="el-GR"/>
        </w:rPr>
      </w:pPr>
      <w:r w:rsidRPr="009D17BE">
        <w:rPr>
          <w:rFonts w:eastAsia="SimSun"/>
          <w:lang w:val="el-GR"/>
        </w:rPr>
        <w:t>Η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2EA02A4E" w14:textId="77777777" w:rsidR="004128C2" w:rsidRPr="009D17BE" w:rsidRDefault="004128C2" w:rsidP="00C763A3">
      <w:pPr>
        <w:pStyle w:val="aff4"/>
        <w:numPr>
          <w:ilvl w:val="0"/>
          <w:numId w:val="85"/>
        </w:numPr>
        <w:rPr>
          <w:rFonts w:eastAsia="SimSun"/>
          <w:lang w:val="el-GR"/>
        </w:rPr>
      </w:pPr>
      <w:r w:rsidRPr="009D17BE">
        <w:rPr>
          <w:rFonts w:eastAsia="SimSun"/>
          <w:lang w:val="el-GR"/>
        </w:rPr>
        <w:lastRenderedPageBreak/>
        <w:t>Ο συντονισμός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268A8C49" w14:textId="77777777" w:rsidR="004128C2" w:rsidRPr="004128C2" w:rsidRDefault="004128C2" w:rsidP="00047C57">
      <w:pPr>
        <w:rPr>
          <w:rFonts w:eastAsia="SimSun"/>
          <w:lang w:val="el-GR"/>
        </w:rPr>
      </w:pPr>
    </w:p>
    <w:p w14:paraId="483920F3" w14:textId="1B6428E7" w:rsidR="00556A23" w:rsidRPr="002373E7" w:rsidRDefault="00556A23" w:rsidP="00C763A3">
      <w:pPr>
        <w:pStyle w:val="5"/>
        <w:numPr>
          <w:ilvl w:val="2"/>
          <w:numId w:val="16"/>
        </w:numPr>
        <w:spacing w:before="240" w:after="120"/>
        <w:ind w:left="1843" w:hanging="851"/>
        <w:rPr>
          <w:rFonts w:eastAsia="SimSun" w:cs="Tahoma"/>
          <w:bCs/>
        </w:rPr>
      </w:pPr>
      <w:bookmarkStart w:id="454" w:name="_Ref55370267"/>
      <w:bookmarkStart w:id="455" w:name="_Toc157606609"/>
      <w:r w:rsidRPr="002373E7">
        <w:rPr>
          <w:rFonts w:eastAsia="SimSun" w:cs="Tahoma"/>
          <w:bCs/>
        </w:rPr>
        <w:t>Φορέας Λειτουργίας</w:t>
      </w:r>
      <w:bookmarkEnd w:id="454"/>
      <w:bookmarkEnd w:id="455"/>
    </w:p>
    <w:p w14:paraId="1EFADD24" w14:textId="77777777" w:rsidR="00894C90" w:rsidRPr="00AE32C7" w:rsidRDefault="00894C90" w:rsidP="00894C90">
      <w:pPr>
        <w:shd w:val="clear" w:color="auto" w:fill="FFFFFF"/>
        <w:suppressAutoHyphens w:val="0"/>
        <w:spacing w:after="150"/>
        <w:rPr>
          <w:color w:val="333333"/>
          <w:lang w:val="el-GR" w:eastAsia="en-US"/>
        </w:rPr>
      </w:pPr>
      <w:bookmarkStart w:id="456" w:name="_Ref55370327"/>
      <w:r w:rsidRPr="00AE32C7">
        <w:rPr>
          <w:color w:val="333333"/>
          <w:lang w:val="el-GR" w:eastAsia="en-US"/>
        </w:rPr>
        <w:t>Η Εθνική Μετεωρολογική Υπηρεσία (ΕΜΥ) ιδρύθηκε το 1931 στο χώρο του τότε νεοσύστατου Υπουργείου Αεροπορίας με κύρια αποστολή τη μετεωρολογική υποστήριξη των φορέων της Εθνικής Άμυνας και της Εθνικής Οικονομίας της χώρας μας.</w:t>
      </w:r>
    </w:p>
    <w:p w14:paraId="19027AF5" w14:textId="77777777" w:rsidR="00894C90" w:rsidRPr="00AE32C7" w:rsidRDefault="00894C90" w:rsidP="00894C90">
      <w:pPr>
        <w:shd w:val="clear" w:color="auto" w:fill="FFFFFF"/>
        <w:suppressAutoHyphens w:val="0"/>
        <w:spacing w:after="150"/>
        <w:rPr>
          <w:color w:val="333333"/>
          <w:lang w:val="el-GR" w:eastAsia="en-US"/>
        </w:rPr>
      </w:pPr>
      <w:r w:rsidRPr="00AE32C7">
        <w:rPr>
          <w:color w:val="333333"/>
          <w:lang w:val="el-GR" w:eastAsia="en-US"/>
        </w:rPr>
        <w:t>Στα πλαίσια των στόχων, που αρχικά τέθηκαν με τον ιδρυτικό νόμο της ΕΜΥ, η Υπηρεσία ανέπτυξε στην περίοδο 1931-1940 Δίκτυο Μετεωρολογικών Σταθμών, οργάνωσε και λειτούργησε το Τμήμα Προγνώσεων Καιρού και την Μετεωρολογική Σχολή της ΕΜΥ, ενώ στο χώρο της Διεθνούς Συνεργασίας έγινε μέλος της Διεθνούς Μετεωρολογικής Οργάνωσης (1935).</w:t>
      </w:r>
    </w:p>
    <w:p w14:paraId="0F33CA6B" w14:textId="77777777" w:rsidR="00894C90" w:rsidRPr="00AE32C7" w:rsidRDefault="00894C90" w:rsidP="00894C90">
      <w:pPr>
        <w:shd w:val="clear" w:color="auto" w:fill="FFFFFF"/>
        <w:suppressAutoHyphens w:val="0"/>
        <w:spacing w:after="150"/>
        <w:rPr>
          <w:color w:val="333333"/>
          <w:lang w:val="el-GR" w:eastAsia="en-US"/>
        </w:rPr>
      </w:pPr>
      <w:r w:rsidRPr="00AE32C7">
        <w:rPr>
          <w:color w:val="333333"/>
          <w:lang w:val="el-GR" w:eastAsia="en-US"/>
        </w:rPr>
        <w:t>Μετά το Β. Παγκόσμιο Πόλεμο η ΕΜΥ, αρχικά μέσα στο χώρο του Υπουργείου Αεροπορίας και στη συνέχεια του Υπουργείου Εθνικής Άμυνας, σχεδίασε και υλοποίησε την αναδιοργάνωσή της, τον εκσυγχρονισμό του τεχνολογικού της εξοπλισμού και την ανάπτυξη συνεργασιών με Διεθνείς Οργανισμούς, με κύρια σημεία της εξελικτικής της πορείας τα ακόλουθα:</w:t>
      </w:r>
    </w:p>
    <w:p w14:paraId="50E9344D" w14:textId="77777777" w:rsidR="00894C90" w:rsidRPr="00AE32C7" w:rsidRDefault="00894C90" w:rsidP="00C763A3">
      <w:pPr>
        <w:numPr>
          <w:ilvl w:val="0"/>
          <w:numId w:val="112"/>
        </w:numPr>
        <w:shd w:val="clear" w:color="auto" w:fill="FFFFFF"/>
        <w:suppressAutoHyphens w:val="0"/>
        <w:spacing w:before="100" w:beforeAutospacing="1" w:after="100" w:afterAutospacing="1"/>
        <w:rPr>
          <w:color w:val="333333"/>
          <w:lang w:val="el-GR" w:eastAsia="en-US"/>
        </w:rPr>
      </w:pPr>
      <w:r w:rsidRPr="00AE32C7">
        <w:rPr>
          <w:color w:val="333333"/>
          <w:lang w:val="el-GR" w:eastAsia="en-US"/>
        </w:rPr>
        <w:t>Το 1949 η Ελλάδα επικύρωσε τη σύμβαση του Παγκόσμιου Μετεωρολογικού Οργανισμού (</w:t>
      </w:r>
      <w:r w:rsidRPr="00AE32C7">
        <w:rPr>
          <w:color w:val="333333"/>
          <w:lang w:val="en-US" w:eastAsia="en-US"/>
        </w:rPr>
        <w:t>WMO</w:t>
      </w:r>
      <w:r w:rsidRPr="00AE32C7">
        <w:rPr>
          <w:color w:val="333333"/>
          <w:lang w:val="el-GR" w:eastAsia="en-US"/>
        </w:rPr>
        <w:t>), η οποία τέθηκε σε ισχύ στις 23 Μαρτίου 1950.</w:t>
      </w:r>
    </w:p>
    <w:p w14:paraId="1D88481D" w14:textId="77777777" w:rsidR="00894C90" w:rsidRPr="00AE32C7" w:rsidRDefault="00894C90" w:rsidP="00C763A3">
      <w:pPr>
        <w:numPr>
          <w:ilvl w:val="0"/>
          <w:numId w:val="112"/>
        </w:numPr>
        <w:shd w:val="clear" w:color="auto" w:fill="FFFFFF"/>
        <w:suppressAutoHyphens w:val="0"/>
        <w:spacing w:before="100" w:beforeAutospacing="1" w:after="100" w:afterAutospacing="1"/>
        <w:rPr>
          <w:color w:val="333333"/>
          <w:lang w:val="el-GR" w:eastAsia="en-US"/>
        </w:rPr>
      </w:pPr>
      <w:r w:rsidRPr="00AE32C7">
        <w:rPr>
          <w:color w:val="333333"/>
          <w:lang w:val="el-GR" w:eastAsia="en-US"/>
        </w:rPr>
        <w:t>Στις δεκαετίες του 1950και 1960 ίδρυσε νέους Μετεωρολογικούς Σταθμούς Επιφανείας και Ανώτερης Ατμόσφαιρας, Μετεωρολογικά Γραφεία στα αεροδρόμια της χώρας μας, αναδιοργάνωσε τον τομέα της πρόγνωσης με την ίδρυση Μετεωρολογικών Κέντρων και προέβη σταδιακά στον εκσυγχρονισμό του τηλεπικοινωνιακού της συστήματος.</w:t>
      </w:r>
    </w:p>
    <w:p w14:paraId="104347B8" w14:textId="77777777" w:rsidR="00894C90" w:rsidRPr="00AE32C7" w:rsidRDefault="00894C90" w:rsidP="00C763A3">
      <w:pPr>
        <w:numPr>
          <w:ilvl w:val="0"/>
          <w:numId w:val="112"/>
        </w:numPr>
        <w:shd w:val="clear" w:color="auto" w:fill="FFFFFF"/>
        <w:suppressAutoHyphens w:val="0"/>
        <w:spacing w:before="100" w:beforeAutospacing="1" w:after="100" w:afterAutospacing="1"/>
        <w:rPr>
          <w:color w:val="333333"/>
          <w:lang w:val="el-GR" w:eastAsia="en-US"/>
        </w:rPr>
      </w:pPr>
      <w:r w:rsidRPr="00AE32C7">
        <w:rPr>
          <w:color w:val="333333"/>
          <w:lang w:val="el-GR" w:eastAsia="en-US"/>
        </w:rPr>
        <w:t xml:space="preserve">Στις δεκαετίες του 1970 και 1980 αναδιοργανώθηκαν οι λειτουργικές δομές της Υπηρεσίας εγκαταστάθηκαν συστήματα (Η/Υ), Σταθμοί Μετεωρολογικών </w:t>
      </w:r>
      <w:r w:rsidRPr="00AE32C7">
        <w:rPr>
          <w:color w:val="333333"/>
          <w:lang w:val="en-US" w:eastAsia="en-US"/>
        </w:rPr>
        <w:t>RADARS</w:t>
      </w:r>
      <w:r w:rsidRPr="00AE32C7">
        <w:rPr>
          <w:color w:val="333333"/>
          <w:lang w:val="el-GR" w:eastAsia="en-US"/>
        </w:rPr>
        <w:t xml:space="preserve"> και νέα τηλεπικοινωνιακά συστήματα, ενώ έγινε μέλος του Ευρωπαϊκού Κέντρου Μεσοπροθέσμων Μετεωρολογικών Προγνώσεων (</w:t>
      </w:r>
      <w:r w:rsidRPr="00AE32C7">
        <w:rPr>
          <w:color w:val="333333"/>
          <w:lang w:val="en-US" w:eastAsia="en-US"/>
        </w:rPr>
        <w:t>ECMWF</w:t>
      </w:r>
      <w:r w:rsidRPr="00AE32C7">
        <w:rPr>
          <w:color w:val="333333"/>
          <w:lang w:val="el-GR" w:eastAsia="en-US"/>
        </w:rPr>
        <w:t>) και της Ευρωπαϊκής Οργάνωσης για την Εκμετάλλευση των Μετεωρολογικών Δορυφόρων.</w:t>
      </w:r>
    </w:p>
    <w:p w14:paraId="002326C1" w14:textId="77777777" w:rsidR="00894C90" w:rsidRPr="00AE32C7" w:rsidRDefault="00894C90" w:rsidP="00C763A3">
      <w:pPr>
        <w:numPr>
          <w:ilvl w:val="0"/>
          <w:numId w:val="112"/>
        </w:numPr>
        <w:shd w:val="clear" w:color="auto" w:fill="FFFFFF"/>
        <w:suppressAutoHyphens w:val="0"/>
        <w:spacing w:before="100" w:beforeAutospacing="1" w:after="100" w:afterAutospacing="1"/>
        <w:rPr>
          <w:color w:val="333333"/>
          <w:lang w:val="el-GR" w:eastAsia="en-US"/>
        </w:rPr>
      </w:pPr>
      <w:r w:rsidRPr="00AE32C7">
        <w:rPr>
          <w:color w:val="333333"/>
          <w:lang w:val="el-GR" w:eastAsia="en-US"/>
        </w:rPr>
        <w:t>Στην πρώτη πενταετία της δεκαετίας του 1990 η ΕΜΥ υλοποίησε ένα μέρος του προγράμματος εκσυγχρονισμού της με κύρια σημεία αναφοράς την εγκατάσταση και επιχειρησιακή λειτουργία νέου Τηλεπικοινωνιακού Συστήματος (Μ</w:t>
      </w:r>
      <w:r w:rsidRPr="00AE32C7">
        <w:rPr>
          <w:color w:val="333333"/>
          <w:lang w:val="en-US" w:eastAsia="en-US"/>
        </w:rPr>
        <w:t>SS</w:t>
      </w:r>
      <w:r w:rsidRPr="00AE32C7">
        <w:rPr>
          <w:color w:val="333333"/>
          <w:lang w:val="el-GR" w:eastAsia="en-US"/>
        </w:rPr>
        <w:t>), Συστήματος Δορυφορικής Λήψης Επεξεργασίας, Αρχειοθέτησης και Διανομής ψηφιακών μετεωρολογικών δεδομένων (</w:t>
      </w:r>
      <w:r w:rsidRPr="00AE32C7">
        <w:rPr>
          <w:color w:val="333333"/>
          <w:lang w:val="en-US" w:eastAsia="en-US"/>
        </w:rPr>
        <w:t>PROTEAS</w:t>
      </w:r>
      <w:r w:rsidRPr="00AE32C7">
        <w:rPr>
          <w:color w:val="333333"/>
          <w:lang w:val="el-GR" w:eastAsia="en-US"/>
        </w:rPr>
        <w:t>) την υλοποίηση της πρώτης φάσης της Βάσης Δεδομένων για τις ανάγκες της και την εγκατάσταση Αυτόματων Μετεωρολογικών Σταθμών.</w:t>
      </w:r>
    </w:p>
    <w:p w14:paraId="5F926379" w14:textId="77777777" w:rsidR="00894C90" w:rsidRPr="00AE32C7" w:rsidRDefault="00894C90" w:rsidP="00C763A3">
      <w:pPr>
        <w:numPr>
          <w:ilvl w:val="0"/>
          <w:numId w:val="112"/>
        </w:numPr>
        <w:shd w:val="clear" w:color="auto" w:fill="FFFFFF"/>
        <w:suppressAutoHyphens w:val="0"/>
        <w:spacing w:before="100" w:beforeAutospacing="1" w:after="100" w:afterAutospacing="1"/>
        <w:rPr>
          <w:color w:val="333333"/>
          <w:lang w:val="el-GR" w:eastAsia="en-US"/>
        </w:rPr>
      </w:pPr>
      <w:r w:rsidRPr="00AE32C7">
        <w:rPr>
          <w:color w:val="333333"/>
          <w:lang w:val="el-GR" w:eastAsia="en-US"/>
        </w:rPr>
        <w:t xml:space="preserve">Στην δεύτερη πενταετία του 1990, η ΕΜΥ με βάση τις νέες νομοθετικές ρυθμίσεις Ν. 2292/95, Π.Δ. 161/97 και το πρόγραμμα εκσυγχρονισμού, σχεδιάζει και υλοποιεί σταδιακά την αναδιοργάνωση των λειτουργικών δομών της Υπηρεσίας, τη συνεργασία με τους εθνικούς φορείς, την εγκατάσταση κύριου Υπολογιστικού συστήματος την ανάπτυξη και λειτουργία αριθμητικών μοντέλων , την αναβάθμιση και επέκταση του συστήματος Μετεωρολογικής Υποστήριξης. Παράλληλα διευρύνει τις διεθνείς συνεργασίες της στα πλαίσια των διεθνών οργανισμών </w:t>
      </w:r>
      <w:r w:rsidRPr="00AE32C7">
        <w:rPr>
          <w:color w:val="333333"/>
          <w:lang w:val="en-US" w:eastAsia="en-US"/>
        </w:rPr>
        <w:t>ECOMET</w:t>
      </w:r>
      <w:r w:rsidRPr="00AE32C7">
        <w:rPr>
          <w:color w:val="333333"/>
          <w:lang w:val="el-GR" w:eastAsia="en-US"/>
        </w:rPr>
        <w:t xml:space="preserve">, </w:t>
      </w:r>
      <w:r w:rsidRPr="00AE32C7">
        <w:rPr>
          <w:color w:val="333333"/>
          <w:lang w:val="en-US" w:eastAsia="en-US"/>
        </w:rPr>
        <w:t>EUMETNET</w:t>
      </w:r>
      <w:r w:rsidRPr="00AE32C7">
        <w:rPr>
          <w:color w:val="333333"/>
          <w:lang w:val="el-GR" w:eastAsia="en-US"/>
        </w:rPr>
        <w:t xml:space="preserve"> κλπ.</w:t>
      </w:r>
    </w:p>
    <w:p w14:paraId="0DFEFCFE" w14:textId="77777777" w:rsidR="00894C90" w:rsidRPr="00AE32C7" w:rsidRDefault="00894C90" w:rsidP="00894C90">
      <w:pPr>
        <w:shd w:val="clear" w:color="auto" w:fill="FFFFFF"/>
        <w:suppressAutoHyphens w:val="0"/>
        <w:spacing w:after="150"/>
        <w:rPr>
          <w:color w:val="333333"/>
          <w:lang w:val="el-GR" w:eastAsia="en-US"/>
        </w:rPr>
      </w:pPr>
      <w:r w:rsidRPr="00AE32C7">
        <w:rPr>
          <w:color w:val="333333"/>
          <w:lang w:val="el-GR" w:eastAsia="en-US"/>
        </w:rPr>
        <w:t xml:space="preserve">Σήμερα </w:t>
      </w:r>
      <w:r>
        <w:rPr>
          <w:color w:val="333333"/>
          <w:lang w:val="el-GR" w:eastAsia="en-US"/>
        </w:rPr>
        <w:t>υποστηρίζει</w:t>
      </w:r>
      <w:r w:rsidRPr="00AE32C7">
        <w:rPr>
          <w:color w:val="333333"/>
          <w:lang w:val="el-GR" w:eastAsia="en-US"/>
        </w:rPr>
        <w:t xml:space="preserve"> αποτελεσματικά τις διαρκώς αυξανόμενες ανάγκες για παροχή μετεωρολογικής υποστήριξης στους τομείς της Εθνικής Άμυνας της Εθνικής Οικονομίας και των γενικότερων δραστηριοτήτων του κοινωνικού συνόλου.</w:t>
      </w:r>
    </w:p>
    <w:p w14:paraId="11B84E3A" w14:textId="6D0A67C7" w:rsidR="00047C57" w:rsidRDefault="00047C57" w:rsidP="00047C57">
      <w:pPr>
        <w:rPr>
          <w:rFonts w:eastAsia="SimSun"/>
          <w:lang w:val="el-GR"/>
        </w:rPr>
      </w:pPr>
    </w:p>
    <w:p w14:paraId="0A9F4FE4" w14:textId="77777777" w:rsidR="00304992" w:rsidRDefault="00304992" w:rsidP="00047C57">
      <w:pPr>
        <w:rPr>
          <w:rFonts w:eastAsia="SimSun"/>
          <w:lang w:val="el-GR"/>
        </w:rPr>
      </w:pPr>
    </w:p>
    <w:p w14:paraId="4B18224A" w14:textId="77777777" w:rsidR="00A138E2" w:rsidRPr="003626A1" w:rsidRDefault="00A138E2" w:rsidP="00047C57">
      <w:pPr>
        <w:rPr>
          <w:rFonts w:eastAsia="SimSun"/>
          <w:lang w:val="el-GR"/>
        </w:rPr>
      </w:pPr>
    </w:p>
    <w:p w14:paraId="103C30E6" w14:textId="77777777" w:rsidR="00A138E2" w:rsidRPr="00A138E2" w:rsidRDefault="00556A23" w:rsidP="00C763A3">
      <w:pPr>
        <w:pStyle w:val="5"/>
        <w:numPr>
          <w:ilvl w:val="2"/>
          <w:numId w:val="16"/>
        </w:numPr>
        <w:ind w:left="0" w:firstLine="0"/>
        <w:rPr>
          <w:rFonts w:cs="Tahoma"/>
          <w:b w:val="0"/>
          <w:szCs w:val="22"/>
          <w:lang w:val="el-GR"/>
        </w:rPr>
      </w:pPr>
      <w:bookmarkStart w:id="457" w:name="_Toc157606610"/>
      <w:bookmarkStart w:id="458" w:name="_Ref149745539"/>
      <w:r w:rsidRPr="00A8395B">
        <w:rPr>
          <w:rFonts w:eastAsia="SimSun" w:cs="Tahoma"/>
          <w:bCs/>
          <w:lang w:val="el-GR"/>
        </w:rPr>
        <w:t>Όργανα &amp; Επιτροπές Παρακολούθησης, Διακυβέρνησης και Ελέγχου</w:t>
      </w:r>
      <w:r w:rsidRPr="004128C2">
        <w:rPr>
          <w:rFonts w:eastAsia="SimSun" w:cs="Tahoma"/>
          <w:bCs/>
          <w:lang w:val="el-GR"/>
        </w:rPr>
        <w:t xml:space="preserve"> του Έργου</w:t>
      </w:r>
      <w:bookmarkEnd w:id="456"/>
      <w:bookmarkEnd w:id="457"/>
    </w:p>
    <w:p w14:paraId="4B8735FA" w14:textId="2DC8ED16" w:rsidR="00E0686B" w:rsidRPr="00A8395B" w:rsidRDefault="00E0686B" w:rsidP="00A138E2">
      <w:pPr>
        <w:pStyle w:val="5"/>
        <w:numPr>
          <w:ilvl w:val="0"/>
          <w:numId w:val="0"/>
        </w:numPr>
        <w:rPr>
          <w:rFonts w:cs="Tahoma"/>
          <w:b w:val="0"/>
          <w:szCs w:val="22"/>
          <w:lang w:val="el-GR"/>
        </w:rPr>
      </w:pPr>
      <w:bookmarkStart w:id="459" w:name="_Toc157606611"/>
      <w:r w:rsidRPr="00A8395B">
        <w:rPr>
          <w:rFonts w:cs="Tahoma"/>
          <w:b w:val="0"/>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bookmarkEnd w:id="458"/>
      <w:bookmarkEnd w:id="459"/>
    </w:p>
    <w:p w14:paraId="1D2E9C27" w14:textId="77777777" w:rsidR="00E0686B" w:rsidRPr="000A1F30" w:rsidRDefault="00E0686B" w:rsidP="00C763A3">
      <w:pPr>
        <w:pStyle w:val="aff4"/>
        <w:numPr>
          <w:ilvl w:val="0"/>
          <w:numId w:val="12"/>
        </w:numPr>
        <w:ind w:left="0" w:firstLine="6"/>
        <w:rPr>
          <w:b/>
          <w:bCs/>
          <w:lang w:val="el-GR"/>
        </w:rPr>
      </w:pPr>
      <w:r w:rsidRPr="000A1F30">
        <w:rPr>
          <w:b/>
          <w:bCs/>
          <w:lang w:val="el-GR"/>
        </w:rPr>
        <w:t>Επιτροπή Εποπτείας Προγραμματικής Συμφωνίας (ΕΕΠΣ)</w:t>
      </w:r>
    </w:p>
    <w:p w14:paraId="68E053D0" w14:textId="107505D1" w:rsidR="003A15CD" w:rsidRPr="00387FFB" w:rsidRDefault="00894C90" w:rsidP="00387FFB">
      <w:pPr>
        <w:shd w:val="clear" w:color="auto" w:fill="FFFFFF"/>
        <w:suppressAutoHyphens w:val="0"/>
        <w:spacing w:before="120"/>
        <w:rPr>
          <w:color w:val="333333"/>
          <w:lang w:val="el-GR" w:eastAsia="en-US"/>
        </w:rPr>
      </w:pPr>
      <w:bookmarkStart w:id="460" w:name="_Hlk150435832"/>
      <w:r w:rsidRPr="00387FFB">
        <w:rPr>
          <w:color w:val="333333"/>
          <w:lang w:val="el-GR" w:eastAsia="en-US"/>
        </w:rPr>
        <w:t>Η ΕΕΠΣ</w:t>
      </w:r>
      <w:r w:rsidR="003A15CD" w:rsidRPr="00387FFB">
        <w:rPr>
          <w:color w:val="333333"/>
          <w:lang w:val="el-GR" w:eastAsia="en-US"/>
        </w:rPr>
        <w:t xml:space="preserve">: </w:t>
      </w:r>
    </w:p>
    <w:p w14:paraId="50A942AF" w14:textId="3BF9B033" w:rsidR="003A15CD" w:rsidRPr="00387FFB" w:rsidRDefault="003A15CD" w:rsidP="00C763A3">
      <w:pPr>
        <w:numPr>
          <w:ilvl w:val="0"/>
          <w:numId w:val="112"/>
        </w:numPr>
        <w:shd w:val="clear" w:color="auto" w:fill="FFFFFF"/>
        <w:suppressAutoHyphens w:val="0"/>
        <w:spacing w:before="120"/>
        <w:ind w:left="714" w:hanging="357"/>
        <w:rPr>
          <w:color w:val="333333"/>
          <w:lang w:val="el-GR" w:eastAsia="en-US"/>
        </w:rPr>
      </w:pPr>
      <w:r w:rsidRPr="00387FFB">
        <w:rPr>
          <w:color w:val="333333"/>
          <w:lang w:val="el-GR" w:eastAsia="en-US"/>
        </w:rPr>
        <w:t>Είναι υπεύθυνη για το συντονισμό και την παρακολούθηση όλων των εργασιών που απαιτούνται για την εκτέλεση της Προγραμματικής Συμφωνίας</w:t>
      </w:r>
      <w:r w:rsidR="006A313A">
        <w:rPr>
          <w:color w:val="333333"/>
          <w:lang w:val="el-GR" w:eastAsia="en-US"/>
        </w:rPr>
        <w:t xml:space="preserve"> (ΠΣ)</w:t>
      </w:r>
      <w:r w:rsidRPr="00387FFB">
        <w:rPr>
          <w:color w:val="333333"/>
          <w:lang w:val="el-GR" w:eastAsia="en-US"/>
        </w:rPr>
        <w:t>.</w:t>
      </w:r>
    </w:p>
    <w:p w14:paraId="087003AD" w14:textId="77777777" w:rsidR="003A15CD" w:rsidRPr="00387FFB" w:rsidRDefault="003A15CD" w:rsidP="00C763A3">
      <w:pPr>
        <w:numPr>
          <w:ilvl w:val="0"/>
          <w:numId w:val="112"/>
        </w:numPr>
        <w:shd w:val="clear" w:color="auto" w:fill="FFFFFF"/>
        <w:suppressAutoHyphens w:val="0"/>
        <w:spacing w:before="120"/>
        <w:ind w:left="714" w:hanging="357"/>
        <w:rPr>
          <w:color w:val="333333"/>
          <w:lang w:val="el-GR" w:eastAsia="en-US"/>
        </w:rPr>
      </w:pPr>
      <w:r w:rsidRPr="00387FFB">
        <w:rPr>
          <w:color w:val="333333"/>
          <w:lang w:val="el-GR" w:eastAsia="en-US"/>
        </w:rPr>
        <w:t>Εισηγείται στα αρμόδια όργανα των συμβαλλόμενων μερών κάθε αναγκαίο μέτρο και ενέργεια για την υλοποίηση της Προγραμματικής Συμφωνίας.</w:t>
      </w:r>
    </w:p>
    <w:p w14:paraId="4C49BDFE" w14:textId="77777777" w:rsidR="003A15CD" w:rsidRPr="00387FFB" w:rsidRDefault="003A15CD" w:rsidP="00C763A3">
      <w:pPr>
        <w:numPr>
          <w:ilvl w:val="0"/>
          <w:numId w:val="112"/>
        </w:numPr>
        <w:shd w:val="clear" w:color="auto" w:fill="FFFFFF"/>
        <w:suppressAutoHyphens w:val="0"/>
        <w:spacing w:before="120"/>
        <w:ind w:left="714" w:hanging="357"/>
        <w:rPr>
          <w:color w:val="333333"/>
          <w:lang w:val="el-GR" w:eastAsia="en-US"/>
        </w:rPr>
      </w:pPr>
      <w:r w:rsidRPr="00387FFB">
        <w:rPr>
          <w:color w:val="333333"/>
          <w:lang w:val="el-GR" w:eastAsia="en-US"/>
        </w:rPr>
        <w:t xml:space="preserve">Εισηγείται την έγκριση για την έναρξη των διαδικασιών της επόμενης φάσης της Προγραμματικής Συμφωνίας. </w:t>
      </w:r>
    </w:p>
    <w:p w14:paraId="440A9150" w14:textId="77777777" w:rsidR="003A15CD" w:rsidRDefault="003A15CD" w:rsidP="00C763A3">
      <w:pPr>
        <w:numPr>
          <w:ilvl w:val="0"/>
          <w:numId w:val="112"/>
        </w:numPr>
        <w:shd w:val="clear" w:color="auto" w:fill="FFFFFF"/>
        <w:suppressAutoHyphens w:val="0"/>
        <w:spacing w:before="120"/>
        <w:ind w:left="714" w:hanging="357"/>
        <w:rPr>
          <w:color w:val="333333"/>
          <w:lang w:val="el-GR" w:eastAsia="en-US"/>
        </w:rPr>
      </w:pPr>
      <w:r w:rsidRPr="00387FFB">
        <w:rPr>
          <w:color w:val="333333"/>
          <w:lang w:val="el-GR" w:eastAsia="en-US"/>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bookmarkEnd w:id="460"/>
    <w:p w14:paraId="710DCEC4" w14:textId="77777777" w:rsidR="003A15CD" w:rsidRPr="00387FFB" w:rsidRDefault="003A15CD" w:rsidP="00387FFB">
      <w:pPr>
        <w:shd w:val="clear" w:color="auto" w:fill="FFFFFF"/>
        <w:suppressAutoHyphens w:val="0"/>
        <w:spacing w:before="120"/>
        <w:ind w:left="714"/>
        <w:rPr>
          <w:color w:val="333333"/>
          <w:lang w:val="el-GR" w:eastAsia="en-US"/>
        </w:rPr>
      </w:pPr>
    </w:p>
    <w:p w14:paraId="00C9A369" w14:textId="77777777" w:rsidR="00E0686B" w:rsidRPr="000A1F30" w:rsidRDefault="00E0686B" w:rsidP="00C763A3">
      <w:pPr>
        <w:pStyle w:val="aff4"/>
        <w:numPr>
          <w:ilvl w:val="0"/>
          <w:numId w:val="12"/>
        </w:numPr>
        <w:ind w:left="0" w:firstLine="6"/>
        <w:rPr>
          <w:b/>
          <w:bCs/>
          <w:lang w:val="el-GR"/>
        </w:rPr>
      </w:pPr>
      <w:r w:rsidRPr="000A1F30">
        <w:rPr>
          <w:b/>
          <w:bCs/>
          <w:lang w:val="el-GR"/>
        </w:rPr>
        <w:t>Ομάδα Διοίκησης Έργου (ΟΔΕ)</w:t>
      </w:r>
    </w:p>
    <w:p w14:paraId="584CF149" w14:textId="244D7459" w:rsidR="00894C90" w:rsidRPr="002979E9" w:rsidRDefault="00894C90" w:rsidP="00894C90">
      <w:pPr>
        <w:rPr>
          <w:lang w:val="el-GR"/>
        </w:rPr>
      </w:pPr>
      <w:r w:rsidRPr="000A1F30">
        <w:rPr>
          <w:lang w:val="el-GR"/>
        </w:rPr>
        <w:t xml:space="preserve">Στο πλαίσιο της ΠΣ που έχει συναφθεί μεταξύ της ΚτΠ ΑΕ του </w:t>
      </w:r>
      <w:r>
        <w:rPr>
          <w:lang w:val="el-GR"/>
        </w:rPr>
        <w:t xml:space="preserve">Υπουργείου </w:t>
      </w:r>
      <w:r w:rsidRPr="005A4C6F">
        <w:rPr>
          <w:rFonts w:eastAsia="SimSun"/>
          <w:lang w:val="el-GR"/>
        </w:rPr>
        <w:t>Κλιματικής Κρίσης και Πολιτικής Προστασίας</w:t>
      </w:r>
      <w:r w:rsidR="00D6153D">
        <w:rPr>
          <w:rFonts w:eastAsia="SimSun"/>
          <w:lang w:val="el-GR"/>
        </w:rPr>
        <w:t xml:space="preserve"> και του Υπουργείου Εθνικής Άμυνας </w:t>
      </w:r>
      <w:r w:rsidRPr="00523608">
        <w:rPr>
          <w:lang w:val="el-GR"/>
        </w:rPr>
        <w:t xml:space="preserve"> </w:t>
      </w:r>
      <w:r w:rsidRPr="000A1F30">
        <w:rPr>
          <w:lang w:val="el-GR"/>
        </w:rPr>
        <w:t xml:space="preserve">στο πλαίσιο του έργου, για τη διοίκηση και διαχείριση της υλοποίησης του </w:t>
      </w:r>
      <w:r w:rsidRPr="002979E9">
        <w:rPr>
          <w:lang w:val="el-GR"/>
        </w:rPr>
        <w:t>Έργου, τα συμβαλλόμενα μέρη ορίζουν Ομάδα Διοίκησης Έργου (ΟΔΕ</w:t>
      </w:r>
      <w:r w:rsidR="00D6153D" w:rsidRPr="002979E9">
        <w:rPr>
          <w:lang w:val="el-GR"/>
        </w:rPr>
        <w:t>)</w:t>
      </w:r>
      <w:r w:rsidR="00F367F8">
        <w:rPr>
          <w:lang w:val="el-GR"/>
        </w:rPr>
        <w:t xml:space="preserve"> </w:t>
      </w:r>
      <w:r w:rsidR="00F367F8" w:rsidRPr="002E0E76">
        <w:rPr>
          <w:color w:val="000000"/>
          <w:lang w:val="el-GR"/>
        </w:rPr>
        <w:t>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w:t>
      </w:r>
      <w:r w:rsidR="00D6153D" w:rsidRPr="002979E9">
        <w:rPr>
          <w:lang w:val="el-GR"/>
        </w:rPr>
        <w:t xml:space="preserve">, η οποία αποτελείται από </w:t>
      </w:r>
      <w:r w:rsidR="00F367F8">
        <w:rPr>
          <w:lang w:val="el-GR"/>
        </w:rPr>
        <w:t xml:space="preserve">τους κάτωθι </w:t>
      </w:r>
      <w:r w:rsidR="00234963">
        <w:rPr>
          <w:lang w:val="el-GR"/>
        </w:rPr>
        <w:t>ρόλους</w:t>
      </w:r>
      <w:r w:rsidRPr="002979E9">
        <w:rPr>
          <w:lang w:val="el-GR"/>
        </w:rPr>
        <w:t xml:space="preserve">: </w:t>
      </w:r>
    </w:p>
    <w:p w14:paraId="6EF3140D" w14:textId="6A56A0DB" w:rsidR="00D6153D" w:rsidRPr="002979E9" w:rsidRDefault="00734A43" w:rsidP="00D6153D">
      <w:pPr>
        <w:pStyle w:val="aff4"/>
        <w:numPr>
          <w:ilvl w:val="0"/>
          <w:numId w:val="35"/>
        </w:numPr>
        <w:pBdr>
          <w:top w:val="nil"/>
          <w:left w:val="nil"/>
          <w:bottom w:val="nil"/>
          <w:right w:val="nil"/>
          <w:between w:val="nil"/>
          <w:bar w:val="nil"/>
        </w:pBdr>
        <w:contextualSpacing w:val="0"/>
        <w:rPr>
          <w:lang w:val="el-GR"/>
        </w:rPr>
      </w:pPr>
      <w:r w:rsidRPr="0081109D">
        <w:rPr>
          <w:lang w:val="el-GR"/>
        </w:rPr>
        <w:t>Διοικητής Ψηφιακού</w:t>
      </w:r>
      <w:r w:rsidR="00894C90" w:rsidRPr="002979E9">
        <w:rPr>
          <w:rStyle w:val="Hyperlink13"/>
          <w:lang w:val="el-GR"/>
        </w:rPr>
        <w:t xml:space="preserve"> Έργου (Project Manager</w:t>
      </w:r>
      <w:r w:rsidRPr="0081109D">
        <w:rPr>
          <w:lang w:val="el-GR"/>
        </w:rPr>
        <w:t xml:space="preserve">): </w:t>
      </w:r>
      <w:r w:rsidR="00D6153D" w:rsidRPr="002979E9">
        <w:rPr>
          <w:rStyle w:val="Hyperlink13"/>
          <w:lang w:val="el-GR"/>
        </w:rPr>
        <w:t xml:space="preserve"> – (ορίζεται από τ</w:t>
      </w:r>
      <w:r w:rsidR="004F59D0">
        <w:rPr>
          <w:rStyle w:val="Hyperlink13"/>
          <w:lang w:val="el-GR"/>
        </w:rPr>
        <w:t>ην ΕΜΥ</w:t>
      </w:r>
      <w:r w:rsidR="00D6153D" w:rsidRPr="002979E9">
        <w:rPr>
          <w:rStyle w:val="Hyperlink13"/>
          <w:lang w:val="el-GR"/>
        </w:rPr>
        <w:t>)</w:t>
      </w:r>
    </w:p>
    <w:p w14:paraId="7E553439" w14:textId="77777777" w:rsidR="00D6153D" w:rsidRPr="002979E9" w:rsidRDefault="004F59D0" w:rsidP="004F59D0">
      <w:pPr>
        <w:pStyle w:val="aff4"/>
        <w:numPr>
          <w:ilvl w:val="0"/>
          <w:numId w:val="35"/>
        </w:numPr>
        <w:pBdr>
          <w:top w:val="nil"/>
          <w:left w:val="nil"/>
          <w:bottom w:val="nil"/>
          <w:right w:val="nil"/>
          <w:between w:val="nil"/>
          <w:bar w:val="nil"/>
        </w:pBdr>
        <w:contextualSpacing w:val="0"/>
        <w:rPr>
          <w:lang w:val="el-GR"/>
        </w:rPr>
      </w:pPr>
      <w:r w:rsidRPr="0081109D">
        <w:rPr>
          <w:lang w:val="el-GR"/>
        </w:rPr>
        <w:t>Επιχειρησιακός Συντονιστής Ψηφιακής Δράσης (</w:t>
      </w:r>
      <w:r w:rsidRPr="00B83155">
        <w:rPr>
          <w:lang w:val="el-GR"/>
        </w:rPr>
        <w:t>Project</w:t>
      </w:r>
      <w:r w:rsidRPr="0081109D">
        <w:rPr>
          <w:lang w:val="el-GR"/>
        </w:rPr>
        <w:t xml:space="preserve"> </w:t>
      </w:r>
      <w:r w:rsidRPr="00B83155">
        <w:rPr>
          <w:lang w:val="el-GR"/>
        </w:rPr>
        <w:t>Owner</w:t>
      </w:r>
      <w:r w:rsidRPr="0081109D">
        <w:rPr>
          <w:lang w:val="el-GR"/>
        </w:rPr>
        <w:t xml:space="preserve">): </w:t>
      </w:r>
      <w:r w:rsidR="00D6153D" w:rsidRPr="002979E9">
        <w:rPr>
          <w:rStyle w:val="Hyperlink13"/>
          <w:lang w:val="el-GR"/>
        </w:rPr>
        <w:t xml:space="preserve">- (ορίζεται από </w:t>
      </w:r>
      <w:r w:rsidRPr="002979E9">
        <w:rPr>
          <w:rStyle w:val="Hyperlink13"/>
          <w:lang w:val="el-GR"/>
        </w:rPr>
        <w:t>τ</w:t>
      </w:r>
      <w:r>
        <w:rPr>
          <w:rStyle w:val="Hyperlink13"/>
          <w:lang w:val="el-GR"/>
        </w:rPr>
        <w:t>ην ΕΜΥ</w:t>
      </w:r>
      <w:r w:rsidRPr="002979E9">
        <w:rPr>
          <w:rStyle w:val="Hyperlink13"/>
          <w:lang w:val="el-GR"/>
        </w:rPr>
        <w:t>)</w:t>
      </w:r>
      <w:r>
        <w:rPr>
          <w:rStyle w:val="Hyperlink13"/>
          <w:lang w:val="el-GR"/>
        </w:rPr>
        <w:t xml:space="preserve"> </w:t>
      </w:r>
    </w:p>
    <w:p w14:paraId="3DA4C0EE" w14:textId="1865F210" w:rsidR="00894C90" w:rsidRPr="002979E9" w:rsidRDefault="004F59D0" w:rsidP="00C763A3">
      <w:pPr>
        <w:pStyle w:val="aff4"/>
        <w:numPr>
          <w:ilvl w:val="0"/>
          <w:numId w:val="35"/>
        </w:numPr>
        <w:pBdr>
          <w:top w:val="nil"/>
          <w:left w:val="nil"/>
          <w:bottom w:val="nil"/>
          <w:right w:val="nil"/>
          <w:between w:val="nil"/>
          <w:bar w:val="nil"/>
        </w:pBdr>
        <w:contextualSpacing w:val="0"/>
        <w:rPr>
          <w:lang w:val="el-GR"/>
        </w:rPr>
      </w:pPr>
      <w:r w:rsidRPr="00F276ED">
        <w:rPr>
          <w:lang w:val="el-GR"/>
        </w:rPr>
        <w:t xml:space="preserve">Υπεύθυνος Υλοποίησης Έργου (Implementation Owner): </w:t>
      </w:r>
      <w:r w:rsidR="00894C90" w:rsidRPr="002979E9">
        <w:rPr>
          <w:rStyle w:val="Hyperlink13"/>
          <w:lang w:val="el-GR"/>
        </w:rPr>
        <w:t xml:space="preserve"> - (ορίζεται από την ΚτΠ </w:t>
      </w:r>
      <w:r w:rsidR="00894C90">
        <w:rPr>
          <w:rStyle w:val="Hyperlink13"/>
          <w:lang w:val="el-GR"/>
        </w:rPr>
        <w:t>Μ.</w:t>
      </w:r>
      <w:r w:rsidR="00894C90" w:rsidRPr="002979E9">
        <w:rPr>
          <w:rStyle w:val="Hyperlink13"/>
          <w:lang w:val="el-GR"/>
        </w:rPr>
        <w:t>Α.Ε.)</w:t>
      </w:r>
    </w:p>
    <w:p w14:paraId="0486C142" w14:textId="77777777" w:rsidR="00894C90" w:rsidRPr="005E5DD5" w:rsidRDefault="00894C90" w:rsidP="00894C90">
      <w:pPr>
        <w:suppressAutoHyphens w:val="0"/>
        <w:spacing w:after="0"/>
        <w:jc w:val="left"/>
        <w:rPr>
          <w:rFonts w:ascii="Times New Roman" w:hAnsi="Times New Roman" w:cs="Times New Roman"/>
          <w:sz w:val="24"/>
          <w:lang w:val="el-GR"/>
        </w:rPr>
      </w:pPr>
    </w:p>
    <w:p w14:paraId="40B0A6E4" w14:textId="472E4216" w:rsidR="00894C90" w:rsidRPr="000A1F30" w:rsidRDefault="00894C90" w:rsidP="00894C90">
      <w:pPr>
        <w:rPr>
          <w:lang w:val="el-GR"/>
        </w:rPr>
      </w:pPr>
      <w:r w:rsidRPr="000A1F30">
        <w:rPr>
          <w:lang w:val="el-GR"/>
        </w:rPr>
        <w:t>Η ΟΔΕ θα αποτελεί τον κύριο μηχανισμό συντονισμού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ΚτΠ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53FF4F38" w14:textId="77777777" w:rsidR="00894C90" w:rsidRPr="000A1F30" w:rsidRDefault="00894C90" w:rsidP="00894C90">
      <w:pPr>
        <w:rPr>
          <w:lang w:val="el-GR"/>
        </w:rPr>
      </w:pPr>
      <w:r w:rsidRPr="000A1F30">
        <w:rPr>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3778B4C1" w14:textId="77777777" w:rsidR="00E0686B" w:rsidRPr="000A1F30" w:rsidRDefault="00E0686B" w:rsidP="00E0686B">
      <w:pPr>
        <w:rPr>
          <w:bCs/>
          <w:lang w:val="el-GR"/>
        </w:rPr>
      </w:pPr>
    </w:p>
    <w:p w14:paraId="2CBB16FF" w14:textId="77777777" w:rsidR="00E0686B" w:rsidRPr="003626A1" w:rsidRDefault="00E0686B" w:rsidP="00C763A3">
      <w:pPr>
        <w:pStyle w:val="aff4"/>
        <w:numPr>
          <w:ilvl w:val="0"/>
          <w:numId w:val="12"/>
        </w:numPr>
        <w:ind w:left="0" w:firstLine="6"/>
        <w:rPr>
          <w:b/>
          <w:bCs/>
          <w:lang w:val="el-GR"/>
        </w:rPr>
      </w:pPr>
      <w:r w:rsidRPr="003626A1">
        <w:rPr>
          <w:b/>
          <w:bCs/>
          <w:lang w:val="el-GR"/>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C763A3">
      <w:pPr>
        <w:pStyle w:val="aff4"/>
        <w:numPr>
          <w:ilvl w:val="0"/>
          <w:numId w:val="12"/>
        </w:numPr>
        <w:ind w:left="0" w:firstLine="6"/>
        <w:rPr>
          <w:b/>
          <w:bCs/>
          <w:lang w:val="el-GR"/>
        </w:rPr>
      </w:pPr>
      <w:r w:rsidRPr="000A1F30">
        <w:rPr>
          <w:b/>
          <w:bCs/>
          <w:lang w:val="el-GR"/>
        </w:rPr>
        <w:lastRenderedPageBreak/>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500960C7" w:rsidR="00E0686B" w:rsidRPr="000A1F30" w:rsidRDefault="00E0686B" w:rsidP="00C763A3">
      <w:pPr>
        <w:pStyle w:val="aff4"/>
        <w:numPr>
          <w:ilvl w:val="0"/>
          <w:numId w:val="12"/>
        </w:numPr>
        <w:ind w:left="0" w:firstLine="6"/>
        <w:rPr>
          <w:b/>
          <w:bCs/>
          <w:lang w:val="el-GR"/>
        </w:rPr>
      </w:pPr>
      <w:r w:rsidRPr="000A1F30">
        <w:rPr>
          <w:b/>
          <w:bCs/>
          <w:lang w:val="el-GR"/>
        </w:rPr>
        <w:t>Θεματικές Ομάδες Εργασίας</w:t>
      </w:r>
    </w:p>
    <w:p w14:paraId="51F9ECBD" w14:textId="316550E3" w:rsidR="00175FFA" w:rsidRDefault="00E0686B" w:rsidP="003329FF">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B7D7E">
      <w:pPr>
        <w:rPr>
          <w:rFonts w:eastAsia="SimSun"/>
          <w:lang w:val="el-GR"/>
        </w:rPr>
      </w:pPr>
    </w:p>
    <w:p w14:paraId="43FD06DB" w14:textId="16DCEEC2" w:rsidR="00BD0298" w:rsidRPr="003638F7" w:rsidRDefault="00556A23" w:rsidP="00C763A3">
      <w:pPr>
        <w:pStyle w:val="30"/>
        <w:numPr>
          <w:ilvl w:val="0"/>
          <w:numId w:val="25"/>
        </w:numPr>
        <w:rPr>
          <w:lang w:val="el-GR"/>
        </w:rPr>
      </w:pPr>
      <w:bookmarkStart w:id="461" w:name="_Ref40953149"/>
      <w:bookmarkStart w:id="462" w:name="_Toc97194338"/>
      <w:bookmarkStart w:id="463" w:name="_Toc97194472"/>
      <w:bookmarkStart w:id="464" w:name="_Toc157606612"/>
      <w:r w:rsidRPr="003638F7">
        <w:rPr>
          <w:lang w:val="el-GR"/>
        </w:rPr>
        <w:t>Π</w:t>
      </w:r>
      <w:r w:rsidR="00A22261" w:rsidRPr="003638F7">
        <w:rPr>
          <w:lang w:val="el-GR"/>
        </w:rPr>
        <w:t xml:space="preserve">εριγραφή </w:t>
      </w:r>
      <w:r w:rsidRPr="003638F7">
        <w:rPr>
          <w:lang w:val="el-GR"/>
        </w:rPr>
        <w:t>Φ</w:t>
      </w:r>
      <w:r w:rsidR="00A22261" w:rsidRPr="003638F7">
        <w:rPr>
          <w:lang w:val="el-GR"/>
        </w:rPr>
        <w:t xml:space="preserve">υσικού Αντικειμένου της </w:t>
      </w:r>
      <w:r w:rsidRPr="003638F7">
        <w:rPr>
          <w:lang w:val="el-GR"/>
        </w:rPr>
        <w:t>Σ</w:t>
      </w:r>
      <w:bookmarkEnd w:id="461"/>
      <w:r w:rsidR="00A22261" w:rsidRPr="003638F7">
        <w:rPr>
          <w:lang w:val="el-GR"/>
        </w:rPr>
        <w:t>ύμβασης</w:t>
      </w:r>
      <w:bookmarkStart w:id="465" w:name="_Toc97195373"/>
      <w:bookmarkStart w:id="466" w:name="_Toc97195542"/>
      <w:bookmarkEnd w:id="462"/>
      <w:bookmarkEnd w:id="463"/>
      <w:bookmarkEnd w:id="464"/>
      <w:bookmarkEnd w:id="465"/>
      <w:bookmarkEnd w:id="466"/>
    </w:p>
    <w:p w14:paraId="6A219BC0" w14:textId="5F300B07" w:rsidR="00BD0298" w:rsidRPr="00EF2204" w:rsidRDefault="00BD0298" w:rsidP="00C763A3">
      <w:pPr>
        <w:pStyle w:val="40"/>
        <w:numPr>
          <w:ilvl w:val="1"/>
          <w:numId w:val="25"/>
        </w:numPr>
        <w:ind w:hanging="306"/>
        <w:rPr>
          <w:rFonts w:cs="Tahoma"/>
          <w:szCs w:val="22"/>
          <w:lang w:val="el-GR"/>
        </w:rPr>
      </w:pPr>
      <w:bookmarkStart w:id="467" w:name="_Toc97195374"/>
      <w:bookmarkStart w:id="468" w:name="_Toc97195543"/>
      <w:bookmarkStart w:id="469" w:name="_Toc145841458"/>
      <w:bookmarkStart w:id="470" w:name="_Toc145842075"/>
      <w:bookmarkStart w:id="471" w:name="_Toc145851264"/>
      <w:bookmarkStart w:id="472" w:name="_Toc146096491"/>
      <w:bookmarkStart w:id="473" w:name="_Toc146096814"/>
      <w:bookmarkStart w:id="474" w:name="_Toc97194339"/>
      <w:bookmarkStart w:id="475" w:name="_Ref97199271"/>
      <w:bookmarkStart w:id="476" w:name="_Toc157606613"/>
      <w:bookmarkEnd w:id="467"/>
      <w:bookmarkEnd w:id="468"/>
      <w:bookmarkEnd w:id="469"/>
      <w:bookmarkEnd w:id="470"/>
      <w:bookmarkEnd w:id="471"/>
      <w:bookmarkEnd w:id="472"/>
      <w:bookmarkEnd w:id="47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74"/>
      <w:bookmarkEnd w:id="475"/>
      <w:bookmarkEnd w:id="476"/>
      <w:r w:rsidR="00B256BC">
        <w:rPr>
          <w:rFonts w:cs="Tahoma"/>
          <w:szCs w:val="22"/>
          <w:lang w:val="el-GR"/>
        </w:rPr>
        <w:t xml:space="preserve"> </w:t>
      </w:r>
    </w:p>
    <w:p w14:paraId="5F486FF5" w14:textId="77777777" w:rsidR="007F653C" w:rsidRPr="00837F98" w:rsidRDefault="007F653C" w:rsidP="007F653C">
      <w:pPr>
        <w:spacing w:before="120"/>
        <w:rPr>
          <w:lang w:val="el-GR"/>
        </w:rPr>
      </w:pPr>
      <w:r w:rsidRPr="00837F98">
        <w:rPr>
          <w:lang w:val="el-GR"/>
        </w:rPr>
        <w:t>Το αντικείμενο του παρόντος έργου περιλαμβάνει:</w:t>
      </w:r>
    </w:p>
    <w:p w14:paraId="6B8F2914" w14:textId="3736ECC3" w:rsidR="006E06A4" w:rsidRPr="00837F98" w:rsidRDefault="006E06A4" w:rsidP="00C763A3">
      <w:pPr>
        <w:pStyle w:val="aff4"/>
        <w:numPr>
          <w:ilvl w:val="0"/>
          <w:numId w:val="39"/>
        </w:numPr>
        <w:suppressAutoHyphens w:val="0"/>
        <w:spacing w:before="120"/>
        <w:ind w:left="714" w:hanging="357"/>
        <w:contextualSpacing w:val="0"/>
        <w:rPr>
          <w:lang w:val="el-GR"/>
        </w:rPr>
      </w:pPr>
      <w:r w:rsidRPr="00837F98">
        <w:rPr>
          <w:lang w:val="el-GR"/>
        </w:rPr>
        <w:t xml:space="preserve">Την επέκταση του υπάρχοντος δικτύου Μετεωρολογικών Σταθμών με νέους Υδρολογικούς Αυτόματους Μετεωρολογικούς Σταθμούς (ΥΑΜΣ) για </w:t>
      </w:r>
      <w:r w:rsidR="000601A5">
        <w:rPr>
          <w:lang w:val="el-GR"/>
        </w:rPr>
        <w:t xml:space="preserve">τον ποιοτικό έλεγχο των δεδομένων από μετεωρολογικά </w:t>
      </w:r>
      <w:r w:rsidR="000601A5">
        <w:rPr>
          <w:lang w:val="en-US"/>
        </w:rPr>
        <w:t>RADAR</w:t>
      </w:r>
      <w:r w:rsidR="000601A5" w:rsidRPr="00387FFB">
        <w:rPr>
          <w:lang w:val="el-GR"/>
        </w:rPr>
        <w:t xml:space="preserve"> </w:t>
      </w:r>
      <w:r w:rsidR="000601A5">
        <w:rPr>
          <w:lang w:val="el-GR"/>
        </w:rPr>
        <w:t xml:space="preserve">και </w:t>
      </w:r>
      <w:r w:rsidRPr="00837F98">
        <w:rPr>
          <w:lang w:val="el-GR"/>
        </w:rPr>
        <w:t>την υποστήριξη</w:t>
      </w:r>
      <w:r w:rsidR="00AF03DB" w:rsidRPr="00837F98">
        <w:rPr>
          <w:lang w:val="el-GR"/>
        </w:rPr>
        <w:t xml:space="preserve"> του υφιστάμενου</w:t>
      </w:r>
      <w:r w:rsidRPr="00837F98">
        <w:rPr>
          <w:lang w:val="el-GR"/>
        </w:rPr>
        <w:t xml:space="preserve"> συστήματος, που θα εγκατασταθούν σε επιλεγμένες περιοχές της χώρας για τη μέτρηση, την καταγραφή και την επεξεργασία, σε 24ωρη βάση </w:t>
      </w:r>
      <w:r w:rsidR="003009E9">
        <w:rPr>
          <w:lang w:val="el-GR"/>
        </w:rPr>
        <w:t xml:space="preserve">κρίσιμων υδρολογικών </w:t>
      </w:r>
      <w:r w:rsidRPr="00837F98">
        <w:rPr>
          <w:lang w:val="el-GR"/>
        </w:rPr>
        <w:t>μετεωρολογικών δεδομένων.</w:t>
      </w:r>
    </w:p>
    <w:p w14:paraId="6E27CC43" w14:textId="77777777" w:rsidR="006E06A4" w:rsidRPr="00837F98" w:rsidRDefault="006E06A4" w:rsidP="00C763A3">
      <w:pPr>
        <w:pStyle w:val="aff4"/>
        <w:numPr>
          <w:ilvl w:val="0"/>
          <w:numId w:val="39"/>
        </w:numPr>
        <w:suppressAutoHyphens w:val="0"/>
        <w:spacing w:before="120"/>
        <w:ind w:left="714" w:hanging="357"/>
        <w:contextualSpacing w:val="0"/>
        <w:rPr>
          <w:lang w:val="el-GR"/>
        </w:rPr>
      </w:pPr>
      <w:r w:rsidRPr="00837F98">
        <w:rPr>
          <w:lang w:val="el-GR"/>
        </w:rPr>
        <w:t>Την δημιουργία δικτύου ανίχνευσης Ατμοσφαιρικών Ηλεκτρικών Εκκενώσεων (ΑΗΕ) με σύγχρονους αισθητήρες ανίχνευσης φαινομένων Ατμοσφαιρικών Ηλεκτρικών Εκκενώσεων, με σκοπό την παρακολούθηση, καταγραφή και στατιστική επεξεργασία εμφάνισης ατμοσφαιρικών ηλεκτρικών εκκενώσεων.</w:t>
      </w:r>
    </w:p>
    <w:p w14:paraId="07D42B0B" w14:textId="77777777" w:rsidR="006E06A4" w:rsidRPr="00837F98" w:rsidRDefault="006E06A4" w:rsidP="00C763A3">
      <w:pPr>
        <w:pStyle w:val="aff4"/>
        <w:numPr>
          <w:ilvl w:val="0"/>
          <w:numId w:val="39"/>
        </w:numPr>
        <w:suppressAutoHyphens w:val="0"/>
        <w:spacing w:before="120"/>
        <w:ind w:left="714" w:hanging="357"/>
        <w:contextualSpacing w:val="0"/>
        <w:rPr>
          <w:lang w:val="el-GR"/>
        </w:rPr>
      </w:pPr>
      <w:r w:rsidRPr="00837F98">
        <w:rPr>
          <w:lang w:val="el-GR"/>
        </w:rPr>
        <w:t>Την αναβάθμιση των δορυφορικών συστημάτων λήψης και επεξεργασίας δορυφορικών δεδομένων από τον Ευρωπαϊκό Οργανισμό Εκμετάλλευσης Μετεωρολογικών Δορυφόρων EUMETSAT, οι οποίοι θα είναι συμβατοί με τους δορυφόρους νέας γενιάς MTG και METOP-II του Οργανισμού.</w:t>
      </w:r>
    </w:p>
    <w:p w14:paraId="2D52F9BE" w14:textId="702C9B1A" w:rsidR="009D1441" w:rsidRDefault="004128C2" w:rsidP="004128C2">
      <w:pPr>
        <w:spacing w:before="120"/>
        <w:rPr>
          <w:lang w:val="el-GR"/>
        </w:rPr>
      </w:pPr>
      <w:r w:rsidRPr="00837F98">
        <w:rPr>
          <w:lang w:val="el-GR"/>
        </w:rPr>
        <w:t xml:space="preserve">Στο έργο περιλαμβάνεται η δημιουργία πληροφοριακών συστημάτων επεξεργασίας, αρχειοθέτησης, παραγωγής μετεωρολογικών προϊόντων και διάθεσης αυτών μέσω της διαδικτυακής πύλης της ΕΜΥ. </w:t>
      </w:r>
    </w:p>
    <w:p w14:paraId="0B11B2E9" w14:textId="77777777" w:rsidR="00A138E2" w:rsidRDefault="00A138E2" w:rsidP="004128C2">
      <w:pPr>
        <w:spacing w:before="120"/>
        <w:rPr>
          <w:lang w:val="el-GR"/>
        </w:rPr>
      </w:pPr>
    </w:p>
    <w:p w14:paraId="2BB24FBA" w14:textId="188D9820" w:rsidR="004128C2" w:rsidRPr="00837F98" w:rsidRDefault="004128C2" w:rsidP="004128C2">
      <w:pPr>
        <w:spacing w:before="120"/>
        <w:rPr>
          <w:lang w:val="el-GR"/>
        </w:rPr>
      </w:pPr>
      <w:r w:rsidRPr="00837F98">
        <w:rPr>
          <w:lang w:val="el-GR"/>
        </w:rPr>
        <w:t>Πιο αναλυτικά περιλαμβάνεται η προμήθεια, εγκατάσταση και παραμετροποίηση στα ακόλουθα:</w:t>
      </w:r>
    </w:p>
    <w:p w14:paraId="72A95720" w14:textId="77777777" w:rsidR="004128C2" w:rsidRPr="00837F98" w:rsidRDefault="004128C2" w:rsidP="004128C2">
      <w:pPr>
        <w:spacing w:before="120"/>
        <w:rPr>
          <w:u w:val="single"/>
          <w:lang w:val="el-GR"/>
        </w:rPr>
      </w:pPr>
      <w:r w:rsidRPr="00837F98">
        <w:rPr>
          <w:u w:val="single"/>
          <w:lang w:val="el-GR"/>
        </w:rPr>
        <w:t>Α. Δίκτυο Υδρολογικών Αυτόματων Μετεωρολογικών Σταθμών</w:t>
      </w:r>
    </w:p>
    <w:p w14:paraId="65806E8B" w14:textId="5125CB88" w:rsidR="004128C2" w:rsidRPr="00837F98" w:rsidRDefault="008C027C" w:rsidP="00C763A3">
      <w:pPr>
        <w:pStyle w:val="aff4"/>
        <w:numPr>
          <w:ilvl w:val="0"/>
          <w:numId w:val="39"/>
        </w:numPr>
        <w:suppressAutoHyphens w:val="0"/>
        <w:spacing w:before="120"/>
        <w:ind w:left="714" w:hanging="357"/>
        <w:contextualSpacing w:val="0"/>
        <w:rPr>
          <w:lang w:val="el-GR"/>
        </w:rPr>
      </w:pPr>
      <w:r w:rsidRPr="00837F98">
        <w:rPr>
          <w:lang w:val="el-GR"/>
        </w:rPr>
        <w:t>Τριάντα</w:t>
      </w:r>
      <w:r w:rsidR="004128C2" w:rsidRPr="00837F98">
        <w:rPr>
          <w:lang w:val="el-GR"/>
        </w:rPr>
        <w:t xml:space="preserve"> (</w:t>
      </w:r>
      <w:r w:rsidRPr="00837F98">
        <w:rPr>
          <w:lang w:val="el-GR"/>
        </w:rPr>
        <w:t>30</w:t>
      </w:r>
      <w:r w:rsidR="004128C2" w:rsidRPr="00837F98">
        <w:rPr>
          <w:lang w:val="el-GR"/>
        </w:rPr>
        <w:t xml:space="preserve">) συστήματα Υδρολογικών Αυτ. Μετεωρολογικών Συστημάτων (ΥΑΜΣ) τα οποία θα εγκατασταθούν </w:t>
      </w:r>
      <w:r w:rsidR="007F5D51" w:rsidRPr="00837F98">
        <w:rPr>
          <w:lang w:val="el-GR"/>
        </w:rPr>
        <w:t xml:space="preserve">σε αντίστοιχο αριθμό </w:t>
      </w:r>
      <w:r w:rsidR="003009E9">
        <w:rPr>
          <w:lang w:val="el-GR"/>
        </w:rPr>
        <w:t xml:space="preserve">σημείων εντός εμβέλειας των </w:t>
      </w:r>
      <w:r w:rsidR="003009E9">
        <w:rPr>
          <w:lang w:val="en-US"/>
        </w:rPr>
        <w:t>RADAR</w:t>
      </w:r>
      <w:r w:rsidR="003009E9" w:rsidRPr="00387FFB">
        <w:rPr>
          <w:lang w:val="el-GR"/>
        </w:rPr>
        <w:t xml:space="preserve"> </w:t>
      </w:r>
      <w:r w:rsidR="007F5D51" w:rsidRPr="00837F98">
        <w:rPr>
          <w:lang w:val="el-GR"/>
        </w:rPr>
        <w:t>ανά την επικράτεια</w:t>
      </w:r>
      <w:r w:rsidR="004128C2" w:rsidRPr="00837F98">
        <w:rPr>
          <w:lang w:val="el-GR"/>
        </w:rPr>
        <w:t>.</w:t>
      </w:r>
    </w:p>
    <w:p w14:paraId="0B1DB785" w14:textId="7B1F153F" w:rsidR="004128C2" w:rsidRPr="00837F98" w:rsidRDefault="004128C2" w:rsidP="00C763A3">
      <w:pPr>
        <w:pStyle w:val="aff4"/>
        <w:numPr>
          <w:ilvl w:val="0"/>
          <w:numId w:val="39"/>
        </w:numPr>
        <w:suppressAutoHyphens w:val="0"/>
        <w:spacing w:before="120"/>
        <w:ind w:left="714" w:hanging="357"/>
        <w:contextualSpacing w:val="0"/>
        <w:rPr>
          <w:lang w:val="el-GR"/>
        </w:rPr>
      </w:pPr>
      <w:r w:rsidRPr="00837F98">
        <w:rPr>
          <w:lang w:val="el-GR"/>
        </w:rPr>
        <w:t>Διασύνδεση / Διαλειτουργικότητα των ΥΑΜΣ με τα δύο (2) υπάρχοντα συστήματα Σταθμών Βάσης</w:t>
      </w:r>
      <w:r w:rsidR="00504E19" w:rsidRPr="00837F98">
        <w:rPr>
          <w:lang w:val="el-GR"/>
        </w:rPr>
        <w:t xml:space="preserve"> (ΣΒ)</w:t>
      </w:r>
      <w:r w:rsidRPr="00837F98">
        <w:rPr>
          <w:lang w:val="el-GR"/>
        </w:rPr>
        <w:t>, ως βασική υποδομή για την λήψη, επεξεργασία, διανομή και αρχειοθέτηση των δεδομένων του δικτύου ΥΑΜΣ καθώς και την επιχειρησιακή του παρακολούθηση και διαχείριση που είναι εγκαταστημένα στα Κέντρα Δεδομένων της ΕΜΥ (κύριος κόμβος) και του Μετ. Κέντρου ΑΤΑ στη Λάρισα (εφεδρικός κόμβος).</w:t>
      </w:r>
    </w:p>
    <w:p w14:paraId="0E1627CF" w14:textId="77777777" w:rsidR="004128C2" w:rsidRPr="00837F98" w:rsidRDefault="004128C2" w:rsidP="004128C2">
      <w:pPr>
        <w:spacing w:before="120"/>
        <w:rPr>
          <w:u w:val="single"/>
          <w:lang w:val="el-GR"/>
        </w:rPr>
      </w:pPr>
      <w:r w:rsidRPr="00837F98">
        <w:rPr>
          <w:u w:val="single"/>
          <w:lang w:val="en-US"/>
        </w:rPr>
        <w:t>B</w:t>
      </w:r>
      <w:r w:rsidRPr="00837F98">
        <w:rPr>
          <w:u w:val="single"/>
          <w:lang w:val="el-GR"/>
        </w:rPr>
        <w:t>. Δίκτυο Αισθητήρων Ανίχνευσης Ατμοσφαιρικών Ηλεκτρικών Εκκενώσεων</w:t>
      </w:r>
    </w:p>
    <w:p w14:paraId="0301F669" w14:textId="16C0B731" w:rsidR="004128C2" w:rsidRPr="00837F98" w:rsidRDefault="004128C2" w:rsidP="00C763A3">
      <w:pPr>
        <w:pStyle w:val="aff4"/>
        <w:numPr>
          <w:ilvl w:val="0"/>
          <w:numId w:val="39"/>
        </w:numPr>
        <w:suppressAutoHyphens w:val="0"/>
        <w:spacing w:before="120"/>
        <w:ind w:left="714" w:hanging="357"/>
        <w:contextualSpacing w:val="0"/>
        <w:rPr>
          <w:lang w:val="el-GR"/>
        </w:rPr>
      </w:pPr>
      <w:r w:rsidRPr="00837F98">
        <w:rPr>
          <w:lang w:val="el-GR"/>
        </w:rPr>
        <w:t xml:space="preserve">Δώδεκα (12) συστήματα αισθητήρων Ατμοσφαιρικών Ηλεκτρικών Εκκενώσεων ΑΗΕ οι οποίοι θα εγκατασταθούν σε αντίστοιχο αριθμό Μετεωρολογικών </w:t>
      </w:r>
      <w:r w:rsidR="009D6435" w:rsidRPr="00837F98">
        <w:rPr>
          <w:lang w:val="el-GR"/>
        </w:rPr>
        <w:t xml:space="preserve">Κλιμακίων </w:t>
      </w:r>
      <w:r w:rsidRPr="00837F98">
        <w:rPr>
          <w:lang w:val="el-GR"/>
        </w:rPr>
        <w:t>ανά την επικράτεια.</w:t>
      </w:r>
    </w:p>
    <w:p w14:paraId="7D56D52F" w14:textId="77777777" w:rsidR="004128C2" w:rsidRPr="00837F98" w:rsidRDefault="004128C2" w:rsidP="00C763A3">
      <w:pPr>
        <w:pStyle w:val="aff4"/>
        <w:numPr>
          <w:ilvl w:val="0"/>
          <w:numId w:val="39"/>
        </w:numPr>
        <w:suppressAutoHyphens w:val="0"/>
        <w:spacing w:before="120"/>
        <w:ind w:left="714" w:hanging="357"/>
        <w:contextualSpacing w:val="0"/>
        <w:rPr>
          <w:lang w:val="el-GR"/>
        </w:rPr>
      </w:pPr>
      <w:r w:rsidRPr="00837F98">
        <w:rPr>
          <w:lang w:val="el-GR"/>
        </w:rPr>
        <w:lastRenderedPageBreak/>
        <w:t>Δύο (2) συστήματα ως βασική υποδομή για την λήψη, επεξεργασία, διανομή και αρχειοθέτηση των δεδομένων, του δικτύου των ΑΗΕ καθώς και την επιχειρησιακή του παρακολούθηση και διαχείριση που θα εγκατασταθούν στα Κέντρα Δεδομένων της ΕΜΥ (κύριος κόμβος) και του Μετ. Κέντρου ΑΤΑ στη Λάρισα (εφεδρικός κόμβος).</w:t>
      </w:r>
    </w:p>
    <w:p w14:paraId="073D7161" w14:textId="360A94CC" w:rsidR="004128C2" w:rsidRPr="00837F98" w:rsidRDefault="004128C2" w:rsidP="004128C2">
      <w:pPr>
        <w:spacing w:before="120"/>
        <w:rPr>
          <w:u w:val="single"/>
          <w:lang w:val="el-GR"/>
        </w:rPr>
      </w:pPr>
      <w:r w:rsidRPr="00837F98">
        <w:rPr>
          <w:u w:val="single"/>
          <w:lang w:val="el-GR"/>
        </w:rPr>
        <w:t>Γ. Συστήματα Λήψης</w:t>
      </w:r>
      <w:r w:rsidR="00504E19" w:rsidRPr="00837F98">
        <w:rPr>
          <w:u w:val="single"/>
          <w:lang w:val="el-GR"/>
        </w:rPr>
        <w:t>,</w:t>
      </w:r>
      <w:r w:rsidRPr="00837F98">
        <w:rPr>
          <w:u w:val="single"/>
          <w:lang w:val="el-GR"/>
        </w:rPr>
        <w:t xml:space="preserve"> Επεξεργασίας </w:t>
      </w:r>
      <w:r w:rsidR="00504E19" w:rsidRPr="00837F98">
        <w:rPr>
          <w:u w:val="single"/>
          <w:lang w:val="el-GR"/>
        </w:rPr>
        <w:t xml:space="preserve">και Παραγωγής Προϊόντων από </w:t>
      </w:r>
      <w:r w:rsidRPr="00837F98">
        <w:rPr>
          <w:u w:val="single"/>
          <w:lang w:val="el-GR"/>
        </w:rPr>
        <w:t>Δεδομέν</w:t>
      </w:r>
      <w:r w:rsidR="00504E19" w:rsidRPr="00837F98">
        <w:rPr>
          <w:u w:val="single"/>
          <w:lang w:val="el-GR"/>
        </w:rPr>
        <w:t>α</w:t>
      </w:r>
      <w:r w:rsidRPr="00837F98">
        <w:rPr>
          <w:u w:val="single"/>
          <w:lang w:val="el-GR"/>
        </w:rPr>
        <w:t xml:space="preserve"> Μετεωρολογικ</w:t>
      </w:r>
      <w:r w:rsidR="00504E19" w:rsidRPr="00837F98">
        <w:rPr>
          <w:u w:val="single"/>
          <w:lang w:val="el-GR"/>
        </w:rPr>
        <w:t>ών</w:t>
      </w:r>
      <w:r w:rsidRPr="00837F98">
        <w:rPr>
          <w:u w:val="single"/>
          <w:lang w:val="el-GR"/>
        </w:rPr>
        <w:t xml:space="preserve"> Δορυφόρ</w:t>
      </w:r>
      <w:r w:rsidR="00504E19" w:rsidRPr="00837F98">
        <w:rPr>
          <w:u w:val="single"/>
          <w:lang w:val="el-GR"/>
        </w:rPr>
        <w:t>ων</w:t>
      </w:r>
    </w:p>
    <w:p w14:paraId="5B333FAC" w14:textId="7AA5CDEF" w:rsidR="004128C2" w:rsidRPr="00837F98" w:rsidRDefault="004128C2" w:rsidP="00C763A3">
      <w:pPr>
        <w:pStyle w:val="aff4"/>
        <w:numPr>
          <w:ilvl w:val="0"/>
          <w:numId w:val="39"/>
        </w:numPr>
        <w:suppressAutoHyphens w:val="0"/>
        <w:spacing w:before="120"/>
        <w:ind w:left="714" w:hanging="357"/>
        <w:contextualSpacing w:val="0"/>
        <w:rPr>
          <w:lang w:val="el-GR"/>
        </w:rPr>
      </w:pPr>
      <w:r w:rsidRPr="00837F98">
        <w:rPr>
          <w:lang w:val="el-GR"/>
        </w:rPr>
        <w:t>Δύο (2) συστήματα λήψης</w:t>
      </w:r>
      <w:r w:rsidR="00504E19" w:rsidRPr="00837F98">
        <w:rPr>
          <w:lang w:val="el-GR"/>
        </w:rPr>
        <w:t>,</w:t>
      </w:r>
      <w:r w:rsidRPr="00837F98">
        <w:rPr>
          <w:lang w:val="el-GR"/>
        </w:rPr>
        <w:t xml:space="preserve"> επεξεργασίας </w:t>
      </w:r>
      <w:r w:rsidR="00504E19" w:rsidRPr="00837F98">
        <w:rPr>
          <w:lang w:val="el-GR"/>
        </w:rPr>
        <w:t xml:space="preserve">και παραγωγής προϊόντων από </w:t>
      </w:r>
      <w:r w:rsidRPr="00837F98">
        <w:rPr>
          <w:lang w:val="el-GR"/>
        </w:rPr>
        <w:t>δεδομέν</w:t>
      </w:r>
      <w:r w:rsidR="00504E19" w:rsidRPr="00837F98">
        <w:rPr>
          <w:lang w:val="el-GR"/>
        </w:rPr>
        <w:t>α</w:t>
      </w:r>
      <w:r w:rsidRPr="00837F98">
        <w:rPr>
          <w:lang w:val="el-GR"/>
        </w:rPr>
        <w:t xml:space="preserve"> </w:t>
      </w:r>
      <w:r w:rsidR="00504E19" w:rsidRPr="00837F98">
        <w:rPr>
          <w:lang w:val="el-GR"/>
        </w:rPr>
        <w:t xml:space="preserve">μετεωρολογικών δορυφόρων </w:t>
      </w:r>
      <w:r w:rsidRPr="00837F98">
        <w:rPr>
          <w:lang w:val="el-GR"/>
        </w:rPr>
        <w:t xml:space="preserve">τα οποία θα εγκατασταθούν </w:t>
      </w:r>
      <w:r w:rsidR="00504E19" w:rsidRPr="00837F98">
        <w:rPr>
          <w:lang w:val="el-GR"/>
        </w:rPr>
        <w:t xml:space="preserve">στους δύο βασικούς κόμβους του δικτύου </w:t>
      </w:r>
      <w:r w:rsidRPr="00837F98">
        <w:rPr>
          <w:lang w:val="el-GR"/>
        </w:rPr>
        <w:t>τη</w:t>
      </w:r>
      <w:r w:rsidR="00504E19" w:rsidRPr="00837F98">
        <w:rPr>
          <w:lang w:val="el-GR"/>
        </w:rPr>
        <w:t>ς</w:t>
      </w:r>
      <w:r w:rsidRPr="00837F98">
        <w:rPr>
          <w:lang w:val="el-GR"/>
        </w:rPr>
        <w:t xml:space="preserve"> ΕΜΥ </w:t>
      </w:r>
      <w:r w:rsidR="00504E19" w:rsidRPr="00837F98">
        <w:rPr>
          <w:lang w:val="el-GR"/>
        </w:rPr>
        <w:t xml:space="preserve">στο </w:t>
      </w:r>
      <w:r w:rsidRPr="00837F98">
        <w:rPr>
          <w:lang w:val="el-GR"/>
        </w:rPr>
        <w:t xml:space="preserve">Ελληνικό και στο Μετ. Κέντρο ΑΤΑ </w:t>
      </w:r>
      <w:r w:rsidR="00504E19" w:rsidRPr="00837F98">
        <w:rPr>
          <w:lang w:val="el-GR"/>
        </w:rPr>
        <w:t xml:space="preserve">στη </w:t>
      </w:r>
      <w:r w:rsidRPr="00837F98">
        <w:rPr>
          <w:lang w:val="el-GR"/>
        </w:rPr>
        <w:t>Λάρισα.</w:t>
      </w:r>
    </w:p>
    <w:p w14:paraId="4D8B97A7" w14:textId="630EB803" w:rsidR="00BD0298" w:rsidRDefault="004128C2" w:rsidP="00C763A3">
      <w:pPr>
        <w:pStyle w:val="aff4"/>
        <w:numPr>
          <w:ilvl w:val="0"/>
          <w:numId w:val="39"/>
        </w:numPr>
        <w:suppressAutoHyphens w:val="0"/>
        <w:spacing w:before="120"/>
        <w:ind w:left="714" w:hanging="357"/>
        <w:contextualSpacing w:val="0"/>
        <w:rPr>
          <w:lang w:val="el-GR"/>
        </w:rPr>
      </w:pPr>
      <w:r w:rsidRPr="00837F98">
        <w:rPr>
          <w:lang w:val="el-GR"/>
        </w:rPr>
        <w:t>Δύο (2) εικονικά συστήματα ως βασική υποδομή οπτικοποίησης των δεδομένων από Μετεωρολογικούς Δορυφόρους που θα εγκατασταθούν σε υπάρχοντα εικονικό εξοπλισμό στα Κέντρα Δεδομένων της ΕΜΥ (κύριος κόμβος) και του Μετ. Κέντρου ΑΤΑ στη Λάρισα (εφεδρικός κόμβος).</w:t>
      </w:r>
    </w:p>
    <w:p w14:paraId="19EA586A" w14:textId="77777777" w:rsidR="00A138E2" w:rsidRPr="00837F98" w:rsidRDefault="00A138E2" w:rsidP="00A138E2">
      <w:pPr>
        <w:pStyle w:val="aff4"/>
        <w:suppressAutoHyphens w:val="0"/>
        <w:spacing w:before="120"/>
        <w:ind w:left="714"/>
        <w:contextualSpacing w:val="0"/>
        <w:rPr>
          <w:lang w:val="el-GR"/>
        </w:rPr>
      </w:pPr>
    </w:p>
    <w:p w14:paraId="7F45D248" w14:textId="77777777" w:rsidR="008338F0" w:rsidRPr="00EF2204" w:rsidRDefault="00B256BC" w:rsidP="00C763A3">
      <w:pPr>
        <w:pStyle w:val="40"/>
        <w:numPr>
          <w:ilvl w:val="1"/>
          <w:numId w:val="25"/>
        </w:numPr>
        <w:ind w:hanging="306"/>
        <w:rPr>
          <w:rFonts w:cs="Tahoma"/>
          <w:szCs w:val="22"/>
          <w:lang w:val="el-GR"/>
        </w:rPr>
      </w:pPr>
      <w:bookmarkStart w:id="477" w:name="_Toc97194340"/>
      <w:bookmarkStart w:id="478" w:name="_Toc157606614"/>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477"/>
      <w:bookmarkEnd w:id="478"/>
    </w:p>
    <w:p w14:paraId="5A4F2007" w14:textId="08A6D9D7" w:rsidR="001541F7" w:rsidRPr="00837F98" w:rsidRDefault="001541F7" w:rsidP="007F653C">
      <w:pPr>
        <w:spacing w:before="120"/>
        <w:rPr>
          <w:lang w:val="el-GR"/>
        </w:rPr>
      </w:pPr>
      <w:r w:rsidRPr="00837F98">
        <w:rPr>
          <w:lang w:val="el-GR"/>
        </w:rPr>
        <w:t xml:space="preserve">Στόχος του έργου είναι η δημιουργία της </w:t>
      </w:r>
      <w:r w:rsidR="00504E19" w:rsidRPr="00837F98">
        <w:rPr>
          <w:lang w:val="el-GR"/>
        </w:rPr>
        <w:t xml:space="preserve">βασικής </w:t>
      </w:r>
      <w:r w:rsidRPr="00837F98">
        <w:rPr>
          <w:lang w:val="el-GR"/>
        </w:rPr>
        <w:t xml:space="preserve">υποδομής σε σταθμούς παρατήρησης και αισθητήρες ανίχνευσης ατμοσφαιρικών δεδομένων, προκειμένου να υποστηριχθεί </w:t>
      </w:r>
      <w:r w:rsidR="00AF03DB" w:rsidRPr="00837F98">
        <w:rPr>
          <w:lang w:val="el-GR"/>
        </w:rPr>
        <w:t xml:space="preserve">το υφιστάμενο </w:t>
      </w:r>
      <w:r w:rsidRPr="00837F98">
        <w:rPr>
          <w:lang w:val="el-GR"/>
        </w:rPr>
        <w:t>σύστημα</w:t>
      </w:r>
      <w:r w:rsidR="00302995" w:rsidRPr="00387FFB">
        <w:rPr>
          <w:lang w:val="el-GR"/>
        </w:rPr>
        <w:t xml:space="preserve">, </w:t>
      </w:r>
      <w:r w:rsidR="00302995">
        <w:rPr>
          <w:lang w:val="el-GR"/>
        </w:rPr>
        <w:t xml:space="preserve">με </w:t>
      </w:r>
      <w:r w:rsidRPr="00837F98">
        <w:rPr>
          <w:lang w:val="el-GR"/>
        </w:rPr>
        <w:t>βασική στόχευση την ανίχνευση και παρακολούθηση έντονων καιρικών φαινομένων.</w:t>
      </w:r>
    </w:p>
    <w:p w14:paraId="288C8BDB" w14:textId="2A133999" w:rsidR="001541F7" w:rsidRPr="00837F98" w:rsidRDefault="001541F7" w:rsidP="007F653C">
      <w:pPr>
        <w:spacing w:before="120"/>
        <w:rPr>
          <w:lang w:val="el-GR"/>
        </w:rPr>
      </w:pPr>
      <w:r w:rsidRPr="00837F98">
        <w:rPr>
          <w:lang w:val="el-GR"/>
        </w:rPr>
        <w:t>Απαραίτητη προϋπόθεση για την επίτευξη του ανωτέρω στόχου είναι η πύκνωση του μετεωρολογικού δικτύου παρατήρησης, η ποιοτική αναβάθμισ</w:t>
      </w:r>
      <w:r w:rsidR="007F653C" w:rsidRPr="00837F98">
        <w:rPr>
          <w:lang w:val="el-GR"/>
        </w:rPr>
        <w:t>ή</w:t>
      </w:r>
      <w:r w:rsidRPr="00837F98">
        <w:rPr>
          <w:lang w:val="el-GR"/>
        </w:rPr>
        <w:t xml:space="preserve"> του με νέους ηλεκτρονικούς αισθητήρες, η αυτοματοποίηση και ο εκσυγχρονισμός του συνολικού μηχανισμού/συστήματος συλλογής μετεωρολογικών και επεξεργασίας δεδομένων.</w:t>
      </w:r>
    </w:p>
    <w:p w14:paraId="32DE114C" w14:textId="6A263330" w:rsidR="001541F7" w:rsidRPr="00837F98" w:rsidRDefault="001541F7" w:rsidP="007F653C">
      <w:pPr>
        <w:spacing w:before="120"/>
        <w:rPr>
          <w:lang w:val="el-GR"/>
        </w:rPr>
      </w:pPr>
      <w:r w:rsidRPr="00837F98">
        <w:rPr>
          <w:lang w:val="el-GR"/>
        </w:rPr>
        <w:t xml:space="preserve">Ωφελούμενοι θα είναι επιχειρήσεις που επηρεάζονται από την μετεωρολογική πληροφορία, πολίτες που έχουν ανάγκη την γνώση της για τον προγραμματισμό των δραστηριοτήτων τους, κρατικοί φορείς που και υπηρεσίες που έχουν ως αποστολή τους την μετεωρολογική υποστήριξη τομέων (π.χ αεροναυτιλία) και φορείς που σχετίζονται με την Πολιτική Προστασία. </w:t>
      </w:r>
    </w:p>
    <w:p w14:paraId="0C4A680E" w14:textId="77777777" w:rsidR="001541F7" w:rsidRPr="00837F98" w:rsidRDefault="001541F7" w:rsidP="007F653C">
      <w:pPr>
        <w:spacing w:before="120"/>
        <w:rPr>
          <w:lang w:val="el-GR"/>
        </w:rPr>
      </w:pPr>
      <w:r w:rsidRPr="00837F98">
        <w:rPr>
          <w:lang w:val="el-GR"/>
        </w:rPr>
        <w:t xml:space="preserve">Επίσης με το έργο βελτιώνεται σημαντικά η σχέση κόστους – απόδοσης σε σχέση με το υφιστάμενο δίκτυο, καθώς το ανθρώπινο δυναμικό επιφέρει υψηλό λειτουργικό κόστος για 24ωρη βάρδια ενώ το πλήρες αυτοματοποιημένο δίκτυο που δημιουργείται με το έργο έχει πολύ χαμηλό κόστος λειτουργίας και είναι άμεσα εκμεταλλεύσιμο για την εξυπηρέτηση του συνόλου της κοινωνίας. </w:t>
      </w:r>
    </w:p>
    <w:p w14:paraId="1D869397" w14:textId="77777777" w:rsidR="001541F7" w:rsidRDefault="001541F7" w:rsidP="007F653C">
      <w:pPr>
        <w:spacing w:before="120"/>
        <w:rPr>
          <w:lang w:val="el-GR"/>
        </w:rPr>
      </w:pPr>
      <w:r w:rsidRPr="00837F98">
        <w:rPr>
          <w:lang w:val="el-GR"/>
        </w:rPr>
        <w:t xml:space="preserve">Τέλος, το έργο με την δυνατότητα παροχής ακριβούς και πιστοποιημένης σύμφωνα με τα διεθνή πρότυπα μετεωρολογικής πληροφορίας σε άμεσο χρόνο, δημιουργεί τις προϋποθέσεις για δημιουργία και ανάπτυξη νέων προϊόντων και υπηρεσιών από οικονομικούς φορείς ώστε να πολλαπλασιαστεί το όφελος του. </w:t>
      </w:r>
    </w:p>
    <w:p w14:paraId="37872443" w14:textId="77777777" w:rsidR="00A138E2" w:rsidRDefault="00A138E2" w:rsidP="007F653C">
      <w:pPr>
        <w:spacing w:before="120"/>
        <w:rPr>
          <w:lang w:val="el-GR"/>
        </w:rPr>
      </w:pPr>
    </w:p>
    <w:p w14:paraId="1D756409" w14:textId="77777777" w:rsidR="004D797B" w:rsidRDefault="004D797B" w:rsidP="007F653C">
      <w:pPr>
        <w:spacing w:before="120"/>
        <w:rPr>
          <w:lang w:val="el-GR"/>
        </w:rPr>
      </w:pPr>
    </w:p>
    <w:p w14:paraId="292737CB" w14:textId="77777777" w:rsidR="004D797B" w:rsidRPr="00837F98" w:rsidRDefault="004D797B" w:rsidP="007F653C">
      <w:pPr>
        <w:spacing w:before="120"/>
        <w:rPr>
          <w:lang w:val="el-GR"/>
        </w:rPr>
      </w:pPr>
    </w:p>
    <w:p w14:paraId="4ED8CBAA" w14:textId="77777777" w:rsidR="001541F7" w:rsidRPr="00837F98" w:rsidRDefault="001541F7" w:rsidP="001541F7">
      <w:pPr>
        <w:spacing w:before="120"/>
        <w:ind w:firstLine="567"/>
        <w:rPr>
          <w:lang w:val="el-GR"/>
        </w:rPr>
      </w:pPr>
      <w:r w:rsidRPr="00837F98">
        <w:rPr>
          <w:lang w:val="el-GR"/>
        </w:rPr>
        <w:t>Οι επιμέρους στόχοι του έργου είναι οι εξής:</w:t>
      </w:r>
    </w:p>
    <w:p w14:paraId="6E0A215B" w14:textId="77777777" w:rsidR="001541F7" w:rsidRPr="00837F98" w:rsidRDefault="001541F7" w:rsidP="007F653C">
      <w:pPr>
        <w:spacing w:before="120"/>
        <w:rPr>
          <w:lang w:val="el-GR"/>
        </w:rPr>
      </w:pPr>
      <w:r w:rsidRPr="00837F98">
        <w:rPr>
          <w:b/>
          <w:lang w:val="el-GR"/>
        </w:rPr>
        <w:t>Στόχος 1:</w:t>
      </w:r>
      <w:r w:rsidRPr="00837F98">
        <w:rPr>
          <w:b/>
          <w:lang w:val="el-GR"/>
        </w:rPr>
        <w:tab/>
      </w:r>
      <w:r w:rsidRPr="00837F98">
        <w:rPr>
          <w:lang w:val="el-GR"/>
        </w:rPr>
        <w:t>Η αναβάθμιση της ποιότητας των προγνώσεων με την εγκατάσταση σύγχρονων Υδρολογικών Αυτόματων Μετεωρολογικών Σταθμών και σταθμών ανίχνευσης Ηλεκτρικών Εκκενώσεων, οι οποίοι θα βελτιώσουν σημαντικά τη χωρική και την χρονική ανάλυση αποτύπωσης των μετεωρολογικών παραμέτρων.</w:t>
      </w:r>
    </w:p>
    <w:p w14:paraId="15AE8FC8" w14:textId="77777777" w:rsidR="001541F7" w:rsidRPr="00837F98" w:rsidRDefault="001541F7" w:rsidP="007F653C">
      <w:pPr>
        <w:spacing w:before="120"/>
        <w:rPr>
          <w:lang w:val="el-GR"/>
        </w:rPr>
      </w:pPr>
      <w:r w:rsidRPr="00837F98">
        <w:rPr>
          <w:b/>
          <w:lang w:val="el-GR"/>
        </w:rPr>
        <w:lastRenderedPageBreak/>
        <w:t>Στόχος 2:</w:t>
      </w:r>
      <w:r w:rsidRPr="00837F98">
        <w:rPr>
          <w:lang w:val="el-GR"/>
        </w:rPr>
        <w:tab/>
        <w:t>Η μείωση του χρόνου επεξεργασίας και διακίνησης της μετεωρολογικής πληροφορίας μέσω της αναβάθμισης της επεξεργαστικής ισχύος των συστημάτων και της ταχύτητας του δικτύου της ΚΥ ΕΜΥ.</w:t>
      </w:r>
    </w:p>
    <w:p w14:paraId="64CE9889" w14:textId="77777777" w:rsidR="001541F7" w:rsidRPr="00837F98" w:rsidRDefault="001541F7" w:rsidP="007F653C">
      <w:pPr>
        <w:spacing w:before="120"/>
        <w:rPr>
          <w:lang w:val="el-GR"/>
        </w:rPr>
      </w:pPr>
      <w:r w:rsidRPr="00837F98">
        <w:rPr>
          <w:b/>
          <w:lang w:val="el-GR"/>
        </w:rPr>
        <w:t>Στόχος 3:</w:t>
      </w:r>
      <w:r w:rsidRPr="00837F98">
        <w:rPr>
          <w:lang w:val="el-GR"/>
        </w:rPr>
        <w:tab/>
        <w:t>Η υψηλή διαθεσιμότητα (ποσοστό 99,98% σε ετήσια βάση) του συστήματος διακίνησης μετεωρολογικών πληροφοριών.</w:t>
      </w:r>
    </w:p>
    <w:p w14:paraId="64BEB867" w14:textId="77777777" w:rsidR="001541F7" w:rsidRPr="00837F98" w:rsidRDefault="001541F7" w:rsidP="007F653C">
      <w:pPr>
        <w:spacing w:before="120"/>
        <w:rPr>
          <w:lang w:val="el-GR"/>
        </w:rPr>
      </w:pPr>
      <w:r w:rsidRPr="00837F98">
        <w:rPr>
          <w:b/>
          <w:lang w:val="el-GR"/>
        </w:rPr>
        <w:t>Στόχος 4:</w:t>
      </w:r>
      <w:r w:rsidRPr="00837F98">
        <w:rPr>
          <w:lang w:val="el-GR"/>
        </w:rPr>
        <w:tab/>
        <w:t xml:space="preserve">Η δημιουργία νέων εξειδικευμένων μετεωρολογικών προϊόντων που να στοχεύουν στις ανάγκες του τελικού χρήστη. </w:t>
      </w:r>
    </w:p>
    <w:p w14:paraId="03B53232" w14:textId="77777777" w:rsidR="001541F7" w:rsidRDefault="001541F7" w:rsidP="007F653C">
      <w:pPr>
        <w:spacing w:before="120"/>
        <w:rPr>
          <w:lang w:val="el-GR"/>
        </w:rPr>
      </w:pPr>
      <w:r w:rsidRPr="00837F98">
        <w:rPr>
          <w:b/>
          <w:lang w:val="el-GR"/>
        </w:rPr>
        <w:t>Στόχος 5:</w:t>
      </w:r>
      <w:r w:rsidRPr="00837F98">
        <w:rPr>
          <w:lang w:val="el-GR"/>
        </w:rPr>
        <w:tab/>
        <w:t>Η βελτίωση της μετεωρολογικής υποστήριξης και η βέλτιστη χρήση νέων τεχνολογιών πληροφορικής και επικοινωνιών.</w:t>
      </w:r>
    </w:p>
    <w:p w14:paraId="30BB4078" w14:textId="77777777" w:rsidR="004D797B" w:rsidRPr="00837F98" w:rsidRDefault="004D797B" w:rsidP="007F653C">
      <w:pPr>
        <w:spacing w:before="120"/>
        <w:rPr>
          <w:lang w:val="el-GR"/>
        </w:rPr>
      </w:pPr>
    </w:p>
    <w:p w14:paraId="5B021852" w14:textId="77777777" w:rsidR="00980FFC" w:rsidRDefault="00980FFC" w:rsidP="00C763A3">
      <w:pPr>
        <w:pStyle w:val="40"/>
        <w:numPr>
          <w:ilvl w:val="1"/>
          <w:numId w:val="25"/>
        </w:numPr>
        <w:ind w:hanging="306"/>
        <w:rPr>
          <w:rFonts w:cs="Tahoma"/>
          <w:szCs w:val="22"/>
          <w:lang w:val="el-GR"/>
        </w:rPr>
      </w:pPr>
      <w:bookmarkStart w:id="479" w:name="_Toc145841461"/>
      <w:bookmarkStart w:id="480" w:name="_Toc145842078"/>
      <w:bookmarkStart w:id="481" w:name="_Toc145851267"/>
      <w:bookmarkStart w:id="482" w:name="_Toc146096494"/>
      <w:bookmarkStart w:id="483" w:name="_Toc146096817"/>
      <w:bookmarkStart w:id="484" w:name="_Toc145841462"/>
      <w:bookmarkStart w:id="485" w:name="_Toc145842079"/>
      <w:bookmarkStart w:id="486" w:name="_Toc145851268"/>
      <w:bookmarkStart w:id="487" w:name="_Toc146096495"/>
      <w:bookmarkStart w:id="488" w:name="_Toc146096818"/>
      <w:bookmarkStart w:id="489" w:name="_Toc145841463"/>
      <w:bookmarkStart w:id="490" w:name="_Toc145842080"/>
      <w:bookmarkStart w:id="491" w:name="_Toc145851269"/>
      <w:bookmarkStart w:id="492" w:name="_Toc146096496"/>
      <w:bookmarkStart w:id="493" w:name="_Toc146096819"/>
      <w:bookmarkStart w:id="494" w:name="_Toc97194341"/>
      <w:bookmarkStart w:id="495" w:name="_Toc157606615"/>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sidRPr="00EF2204">
        <w:rPr>
          <w:rFonts w:cs="Tahoma"/>
          <w:szCs w:val="22"/>
          <w:lang w:val="el-GR"/>
        </w:rPr>
        <w:t>Αναμενόμενα Οφέλη</w:t>
      </w:r>
      <w:bookmarkEnd w:id="494"/>
      <w:bookmarkEnd w:id="495"/>
    </w:p>
    <w:p w14:paraId="60888DA4" w14:textId="77777777" w:rsidR="001541F7" w:rsidRPr="00837F98" w:rsidRDefault="001541F7" w:rsidP="002732D2">
      <w:pPr>
        <w:spacing w:before="120"/>
        <w:rPr>
          <w:lang w:val="el-GR"/>
        </w:rPr>
      </w:pPr>
      <w:r w:rsidRPr="00837F98">
        <w:rPr>
          <w:lang w:val="el-GR"/>
        </w:rPr>
        <w:t xml:space="preserve">Η ΕΜΥ ως φορέας μετεωρολογικής υποστήριξης της εθνικής οικονομίας και του κοινωνικού συνόλου, καλείται πέραν των βασικών καθημερινών της υποχρεώσεων για υποστήριξη της Πολιτικής Προστασίας (επιχειρησιακή υποστήριξη του έργου της σε όλη την επικράτεια) της αεροναυτιλίας (αποκλειστικός πάροχος υπηρεσιών μετεωρολογίας) και της ναυτιλίας (αποκλειστικός πάροχος υπηρεσιών μετεωρολογίας για την περιοχή της Μεσογείου και την Μαύρης θάλασσας METAREA III), καλείται να καλύψει και ένα ευρύ φάσμα απαιτήσεων της αγοράς αλλά και του απλού πολίτη της χώρας. </w:t>
      </w:r>
    </w:p>
    <w:p w14:paraId="71AEB001" w14:textId="77777777" w:rsidR="001541F7" w:rsidRPr="00837F98" w:rsidRDefault="001541F7" w:rsidP="002732D2">
      <w:pPr>
        <w:spacing w:before="120"/>
        <w:rPr>
          <w:lang w:val="el-GR"/>
        </w:rPr>
      </w:pPr>
      <w:r w:rsidRPr="00837F98">
        <w:rPr>
          <w:lang w:val="el-GR"/>
        </w:rPr>
        <w:t>Ωστόσο, η μετεωρολογική υποστήριξη δεν δύναται να παρασχεθεί με τον καλύτερο δυνατό και αποδοτικό τρόπο καθώς οι απαιτήσεις σε αρκετές περιπτώσεις είναι ιδιαίτερα στοχευμένες και εξειδικευμένες καθώς ο εξοπλισμός που διαθέτει σήμερα η Υπηρεσία δεν είναι καλύπτει το εύρος απαιτήσεων και σε κάποιο βαθμό είναι τεχνολογικά παρωχημένος ή σε ορισμένες περιπτώσεις ανύπαρκτος, υποβαθμίζοντας τον ρόλο της Υπηρεσίας και την δυνατότητά της να ανταποκριθεί στην καθημερινότητα του πολίτη, των επιχειρήσεων και των κρατικών φορέων και υπηρεσιών με προεξάρχοντα την Πολιτική Προστασία η οποία έχει και την αρμοδιότητα χειρισμού θεμάτων σε περιπτώσεις εμφάνισης έντονων καιρικών φαινομένων.</w:t>
      </w:r>
    </w:p>
    <w:p w14:paraId="55A317FD" w14:textId="77777777" w:rsidR="001541F7" w:rsidRPr="00837F98" w:rsidRDefault="001541F7" w:rsidP="002732D2">
      <w:pPr>
        <w:spacing w:before="120"/>
        <w:rPr>
          <w:lang w:val="el-GR"/>
        </w:rPr>
      </w:pPr>
      <w:r w:rsidRPr="00837F98">
        <w:rPr>
          <w:lang w:val="el-GR"/>
        </w:rPr>
        <w:t xml:space="preserve">Αποτέλεσμα αυτών, κρίσιμοι παραγωγικοί και αναπτυξιακοί τομείς όπως η τουριστική βιομηχανία, ο τομέας της ενέργειας, οι μεταφορές και γενικά επιχειρήσεις ή πολίτες που εκτελούν δραστηριότητες σε υπαίθριους χώρους ή εξαρτώνται από την μετεωρολογική πρόγνωση, να επηρεάζονται αρνητικά στην προσπάθειά τους να παρέχουν ανταγωνιστικά με το διεθνές περιβάλλον προϊόντα και υπηρεσίες και να πλήττονται οικονομικά. </w:t>
      </w:r>
    </w:p>
    <w:p w14:paraId="6CDC280A" w14:textId="77777777" w:rsidR="001541F7" w:rsidRPr="00837F98" w:rsidRDefault="001541F7" w:rsidP="002732D2">
      <w:pPr>
        <w:spacing w:before="120"/>
        <w:rPr>
          <w:lang w:val="el-GR"/>
        </w:rPr>
      </w:pPr>
      <w:r w:rsidRPr="00837F98">
        <w:rPr>
          <w:lang w:val="el-GR"/>
        </w:rPr>
        <w:t>Το υφιστάμενο δίκτυο παρατήρησης κρίνεται ανεπαρκές για την ακριβή αποτύπωση των έντονων καιρικών φαινομένων σε όλη την Ελληνική επικράτεια ώστε να καταστεί δυνατή η βελτίωση της ποιότητας των προγνώσεων καιρού κυρίως σε μη αστικές και ηπειρωτικές περιοχές στο επιθυμητό επίπεδο. Ως εκ τούτου, η αναβάθμιση του υπάρχοντος δικτύου μετεωρολογικών σταθμών και των συστημάτων ανίχνευσης της ατμόσφαιρας ιδιαίτερα σε περιοχές όπου υπάρχει μέχρι σήμερα δυσκολία αποτύπωσης των μετεωρολογικών παραμέτρων, θα βοηθήσει σημαντικά στην ανίχνευση και αποτύπωση έντονων καιρικών φαινομένων, καθώς και στην εξέλιξή τους παρέχοντας σημαντικές και ποιοτικές πληροφορίες στους αρμόδιους φορείς και βεβαίως στις επιχειρήσεις και τον πολίτη.</w:t>
      </w:r>
    </w:p>
    <w:p w14:paraId="54F8ED62" w14:textId="77777777" w:rsidR="001541F7" w:rsidRPr="00837F98" w:rsidRDefault="001541F7" w:rsidP="002732D2">
      <w:pPr>
        <w:spacing w:before="120"/>
        <w:rPr>
          <w:lang w:val="el-GR"/>
        </w:rPr>
      </w:pPr>
      <w:r w:rsidRPr="00837F98">
        <w:rPr>
          <w:lang w:val="el-GR"/>
        </w:rPr>
        <w:t xml:space="preserve">Η υλοποίηση της πράξης θα πυκνώσει και θα εκσυγχρονίσει το εθνικό δίκτυο σταθμών, θα αντικαταστήσει υφιστάμενο σύστημα ανίχνευσης των ατμοσφαιρικών ηλεκτρικών εκκενώσεων το οποίο κρίνεται πλέον ως παρωχημένο και θα αναβαθμίσει το σύστημα λήψης, επεξεργασίας και παραγωγής δορυφορικών προϊόντων, με σκοπό την βελτιστοποίηση αποτύπωσης των καιρικών φαινομένων στην Ελληνική επικράτεια, παρέχοντας ακριβέστερη και πληρέστερη ενημέρωση των ενδιαφερομένων. </w:t>
      </w:r>
    </w:p>
    <w:p w14:paraId="50649719" w14:textId="77777777" w:rsidR="00A138E2" w:rsidRDefault="00A138E2" w:rsidP="002732D2">
      <w:pPr>
        <w:spacing w:before="120"/>
        <w:rPr>
          <w:lang w:val="el-GR"/>
        </w:rPr>
      </w:pPr>
    </w:p>
    <w:p w14:paraId="6CB7BC37" w14:textId="057764D9" w:rsidR="001541F7" w:rsidRPr="00837F98" w:rsidRDefault="001541F7" w:rsidP="002732D2">
      <w:pPr>
        <w:spacing w:before="120"/>
        <w:rPr>
          <w:lang w:val="el-GR"/>
        </w:rPr>
      </w:pPr>
      <w:r w:rsidRPr="00837F98">
        <w:rPr>
          <w:lang w:val="el-GR"/>
        </w:rPr>
        <w:t>Ειδικότερα:</w:t>
      </w:r>
    </w:p>
    <w:p w14:paraId="5FBC6E3C" w14:textId="4949452D" w:rsidR="001541F7" w:rsidRPr="00837F98" w:rsidRDefault="001541F7" w:rsidP="001541F7">
      <w:pPr>
        <w:spacing w:before="120"/>
        <w:ind w:firstLine="709"/>
        <w:rPr>
          <w:lang w:val="el-GR"/>
        </w:rPr>
      </w:pPr>
      <w:r w:rsidRPr="00837F98">
        <w:rPr>
          <w:lang w:val="el-GR"/>
        </w:rPr>
        <w:t>α.</w:t>
      </w:r>
      <w:r w:rsidRPr="00837F98">
        <w:rPr>
          <w:lang w:val="el-GR"/>
        </w:rPr>
        <w:tab/>
        <w:t>Η εγκατάσταση των Υδρολογικών Αυτόματων Μετεωρολογικών Σταθμών (ΥΑΜΣ), με έμφαση στις περιοχές επικράτησης έντονων καιρικών φαινομένων με σκοπό την ύπαρξη της απαιτούμενης διαθεσιμότητας δεδομένων στο υφιστάμενο σύστημα, θα βελτιώσει σημαντικά την αποτύπωση των τρεχουσών καιρικών συνθηκών και κυρίως την ποιότητα των παραγόμενων προγνώσεων μικρής διάρκειας τόσο για την περιοχή εγκατάστασής τους όσο και για το σύνολο της επικράτειας, προάγοντας τα επίπεδα ασφάλειας και οικονομίας. Η διάθεση μετεωρολογικών πληροφοριών από περιοχές ενδιαφέροντος και η μετεωρολογική πρόγνωση της ευρύτερης περιοχής, θα έχει ως επιπλέον αποτέλεσμα την ποιοτική αναβάθμιση των παρεχόμενων προγνώσεων οι οποίες σε αρκετές περιπτώσεις είναι κρίσιμες για την ασφαλή εκτέλεση υπαίθριων δραστηριοτήτων από φορείς ή επιχειρήσεις σε τομείς που σχετίζονται με τον τουρισμό, την οργάνωση εκδηλώσεων, τις μεταφορές, τον αθλητισμό, τον πολιτισμό, την ενημέρωση, την ενέργεια κλπ.</w:t>
      </w:r>
    </w:p>
    <w:p w14:paraId="5ADDCF22" w14:textId="77777777" w:rsidR="001541F7" w:rsidRPr="00837F98" w:rsidRDefault="001541F7" w:rsidP="001541F7">
      <w:pPr>
        <w:spacing w:before="120"/>
        <w:ind w:firstLine="709"/>
        <w:rPr>
          <w:lang w:val="el-GR"/>
        </w:rPr>
      </w:pPr>
      <w:r w:rsidRPr="00837F98">
        <w:rPr>
          <w:lang w:val="el-GR"/>
        </w:rPr>
        <w:t>β.</w:t>
      </w:r>
      <w:r w:rsidRPr="00837F98">
        <w:rPr>
          <w:lang w:val="el-GR"/>
        </w:rPr>
        <w:tab/>
        <w:t xml:space="preserve">Η ανάπτυξη νέου δικτύου ανίχνευσης των φαινομένων των ηλεκτρικών εκκενώσεων ΑΗΕ θα βοηθήσει σημαντικά στην ακριβή αποτύπωση περιοχών όπου υπάρχει </w:t>
      </w:r>
      <w:r w:rsidRPr="009D1441">
        <w:rPr>
          <w:lang w:val="el-GR"/>
        </w:rPr>
        <w:t>αυξημένο δυναμικό</w:t>
      </w:r>
      <w:r w:rsidRPr="00837F98">
        <w:rPr>
          <w:lang w:val="el-GR"/>
        </w:rPr>
        <w:t xml:space="preserve"> και πιθανότητα εμφάνισης ηλεκτρικών εκκενώσεων οι οποίες θα ανιχνεύονται με υψηλή χωρική ακρίβεια δίνοντας τη δυνατότητα για πρότερη ενημέρωση και λήψη μέτρων καθώς το συγκεκριμένο φαινόμενο σχετίζεται άμεσα με νέφη κατακόρυφης ανάπτυξης των οποίων τα καιρικά φαινόμενα χαρακτηρίζονται από ιδιαίτερη ένταση και προκαλούν σημαντικές καταστροφές.</w:t>
      </w:r>
    </w:p>
    <w:p w14:paraId="0A60354E" w14:textId="37888630" w:rsidR="001541F7" w:rsidRDefault="001541F7" w:rsidP="001541F7">
      <w:pPr>
        <w:spacing w:before="120"/>
        <w:ind w:firstLine="709"/>
        <w:rPr>
          <w:lang w:val="el-GR"/>
        </w:rPr>
      </w:pPr>
      <w:r w:rsidRPr="00837F98">
        <w:rPr>
          <w:lang w:val="el-GR"/>
        </w:rPr>
        <w:t>γ.</w:t>
      </w:r>
      <w:r w:rsidRPr="00837F98">
        <w:rPr>
          <w:lang w:val="el-GR"/>
        </w:rPr>
        <w:tab/>
        <w:t>Η εγκατάσταση νέ</w:t>
      </w:r>
      <w:r w:rsidR="00AD19B9" w:rsidRPr="00837F98">
        <w:rPr>
          <w:lang w:val="el-GR"/>
        </w:rPr>
        <w:t>ων</w:t>
      </w:r>
      <w:r w:rsidRPr="00837F98">
        <w:rPr>
          <w:lang w:val="el-GR"/>
        </w:rPr>
        <w:t xml:space="preserve"> δορυφορικ</w:t>
      </w:r>
      <w:r w:rsidR="00AD19B9" w:rsidRPr="00837F98">
        <w:rPr>
          <w:lang w:val="el-GR"/>
        </w:rPr>
        <w:t>ών</w:t>
      </w:r>
      <w:r w:rsidRPr="00837F98">
        <w:rPr>
          <w:lang w:val="el-GR"/>
        </w:rPr>
        <w:t xml:space="preserve"> συστ</w:t>
      </w:r>
      <w:r w:rsidR="00AD19B9" w:rsidRPr="00837F98">
        <w:rPr>
          <w:lang w:val="el-GR"/>
        </w:rPr>
        <w:t>ημάτων</w:t>
      </w:r>
      <w:r w:rsidRPr="00837F98">
        <w:rPr>
          <w:lang w:val="el-GR"/>
        </w:rPr>
        <w:t xml:space="preserve"> τ</w:t>
      </w:r>
      <w:r w:rsidR="00AD19B9" w:rsidRPr="00837F98">
        <w:rPr>
          <w:lang w:val="el-GR"/>
        </w:rPr>
        <w:t>α</w:t>
      </w:r>
      <w:r w:rsidRPr="00837F98">
        <w:rPr>
          <w:lang w:val="el-GR"/>
        </w:rPr>
        <w:t xml:space="preserve"> οποί</w:t>
      </w:r>
      <w:r w:rsidR="00AD19B9" w:rsidRPr="00837F98">
        <w:rPr>
          <w:lang w:val="el-GR"/>
        </w:rPr>
        <w:t>α</w:t>
      </w:r>
      <w:r w:rsidRPr="00837F98">
        <w:rPr>
          <w:lang w:val="el-GR"/>
        </w:rPr>
        <w:t xml:space="preserve"> θα είναι συμβατ</w:t>
      </w:r>
      <w:r w:rsidR="00AD19B9" w:rsidRPr="00837F98">
        <w:rPr>
          <w:lang w:val="el-GR"/>
        </w:rPr>
        <w:t>ά</w:t>
      </w:r>
      <w:r w:rsidRPr="00837F98">
        <w:rPr>
          <w:lang w:val="el-GR"/>
        </w:rPr>
        <w:t xml:space="preserve"> και με τους τελευταίας γενιάς δορυφόρους </w:t>
      </w:r>
      <w:r w:rsidRPr="00837F98">
        <w:rPr>
          <w:lang w:val="en-US"/>
        </w:rPr>
        <w:t>MTG</w:t>
      </w:r>
      <w:r w:rsidRPr="00837F98">
        <w:rPr>
          <w:lang w:val="el-GR"/>
        </w:rPr>
        <w:t xml:space="preserve"> και </w:t>
      </w:r>
      <w:r w:rsidRPr="00837F98">
        <w:rPr>
          <w:lang w:val="en-US"/>
        </w:rPr>
        <w:t>METOP</w:t>
      </w:r>
      <w:r w:rsidRPr="00837F98">
        <w:rPr>
          <w:lang w:val="el-GR"/>
        </w:rPr>
        <w:t>-</w:t>
      </w:r>
      <w:r w:rsidRPr="00837F98">
        <w:rPr>
          <w:lang w:val="en-US"/>
        </w:rPr>
        <w:t>II</w:t>
      </w:r>
      <w:r w:rsidRPr="00837F98">
        <w:rPr>
          <w:lang w:val="el-GR"/>
        </w:rPr>
        <w:t xml:space="preserve"> του </w:t>
      </w:r>
      <w:r w:rsidRPr="00837F98">
        <w:rPr>
          <w:lang w:val="en-US"/>
        </w:rPr>
        <w:t>EUMETSAT</w:t>
      </w:r>
      <w:r w:rsidRPr="00837F98">
        <w:rPr>
          <w:lang w:val="el-GR"/>
        </w:rPr>
        <w:t xml:space="preserve"> θα δώσει τη δυνατότητα διαθεσιμότητας σε πλήθος νέων δορυφορικών προϊόντων τα οποία είναι πολύ σημαντικά τόσο στην αποτύπωση περιοχών που πλήττονται από καιρικά φαινόμενα όσο και στην κίνηση των φαινομένων τις προσεχείς ώρες. Παράλληλα, τα δεδομένα των δορυφόρων μαζί με τα αντίστοιχα των επίγειων συστημάτων, θα βελτιώσουν σημαντικά την εικόνα του καιρού ανά περιοχή αλλά και την τάση κίνησης με υψηλή χωρική ακρίβεια. </w:t>
      </w:r>
    </w:p>
    <w:p w14:paraId="71E99A27" w14:textId="77777777" w:rsidR="00A138E2" w:rsidRPr="00837F98" w:rsidRDefault="00A138E2" w:rsidP="001541F7">
      <w:pPr>
        <w:spacing w:before="120"/>
        <w:ind w:firstLine="709"/>
        <w:rPr>
          <w:lang w:val="el-GR"/>
        </w:rPr>
      </w:pPr>
    </w:p>
    <w:p w14:paraId="15EF8B82" w14:textId="77777777" w:rsidR="00A22261" w:rsidRDefault="00A22261" w:rsidP="00C763A3">
      <w:pPr>
        <w:pStyle w:val="30"/>
        <w:numPr>
          <w:ilvl w:val="0"/>
          <w:numId w:val="25"/>
        </w:numPr>
        <w:rPr>
          <w:lang w:val="el-GR"/>
        </w:rPr>
      </w:pPr>
      <w:bookmarkStart w:id="496" w:name="_Toc145841465"/>
      <w:bookmarkStart w:id="497" w:name="_Toc145842082"/>
      <w:bookmarkStart w:id="498" w:name="_Toc145851271"/>
      <w:bookmarkStart w:id="499" w:name="_Toc146096498"/>
      <w:bookmarkStart w:id="500" w:name="_Toc146096821"/>
      <w:bookmarkStart w:id="501" w:name="_Toc145841466"/>
      <w:bookmarkStart w:id="502" w:name="_Toc145842083"/>
      <w:bookmarkStart w:id="503" w:name="_Toc145851272"/>
      <w:bookmarkStart w:id="504" w:name="_Toc146096499"/>
      <w:bookmarkStart w:id="505" w:name="_Toc146096822"/>
      <w:bookmarkStart w:id="506" w:name="_Toc97194342"/>
      <w:bookmarkStart w:id="507" w:name="_Toc97194473"/>
      <w:bookmarkStart w:id="508" w:name="_Toc157606616"/>
      <w:bookmarkEnd w:id="496"/>
      <w:bookmarkEnd w:id="497"/>
      <w:bookmarkEnd w:id="498"/>
      <w:bookmarkEnd w:id="499"/>
      <w:bookmarkEnd w:id="500"/>
      <w:bookmarkEnd w:id="501"/>
      <w:bookmarkEnd w:id="502"/>
      <w:bookmarkEnd w:id="503"/>
      <w:bookmarkEnd w:id="504"/>
      <w:bookmarkEnd w:id="505"/>
      <w:r>
        <w:rPr>
          <w:lang w:val="el-GR"/>
        </w:rPr>
        <w:t>Αρχιτεκτονική</w:t>
      </w:r>
      <w:bookmarkEnd w:id="506"/>
      <w:bookmarkEnd w:id="507"/>
      <w:bookmarkEnd w:id="508"/>
      <w:r>
        <w:rPr>
          <w:lang w:val="el-GR"/>
        </w:rPr>
        <w:t xml:space="preserve"> </w:t>
      </w:r>
    </w:p>
    <w:p w14:paraId="07BDFD45" w14:textId="0B90C379" w:rsidR="00B50C47" w:rsidRDefault="004B162A" w:rsidP="00C763A3">
      <w:pPr>
        <w:pStyle w:val="40"/>
        <w:numPr>
          <w:ilvl w:val="1"/>
          <w:numId w:val="25"/>
        </w:numPr>
        <w:ind w:hanging="306"/>
        <w:rPr>
          <w:rFonts w:cs="Tahoma"/>
          <w:szCs w:val="22"/>
          <w:lang w:val="el-GR"/>
        </w:rPr>
      </w:pPr>
      <w:bookmarkStart w:id="509" w:name="_Toc97195379"/>
      <w:bookmarkStart w:id="510" w:name="_Toc97195548"/>
      <w:bookmarkStart w:id="511" w:name="_Toc145841468"/>
      <w:bookmarkStart w:id="512" w:name="_Toc145842085"/>
      <w:bookmarkStart w:id="513" w:name="_Toc145851274"/>
      <w:bookmarkStart w:id="514" w:name="_Toc146096501"/>
      <w:bookmarkStart w:id="515" w:name="_Toc146096824"/>
      <w:bookmarkStart w:id="516" w:name="_Toc97194343"/>
      <w:bookmarkStart w:id="517" w:name="_Toc157606617"/>
      <w:bookmarkEnd w:id="509"/>
      <w:bookmarkEnd w:id="510"/>
      <w:bookmarkEnd w:id="511"/>
      <w:bookmarkEnd w:id="512"/>
      <w:bookmarkEnd w:id="513"/>
      <w:bookmarkEnd w:id="514"/>
      <w:bookmarkEnd w:id="515"/>
      <w:r w:rsidRPr="00EF2204">
        <w:rPr>
          <w:rFonts w:cs="Tahoma"/>
          <w:szCs w:val="22"/>
          <w:lang w:val="el-GR"/>
        </w:rPr>
        <w:t>Γενικές Αρχές Σχεδιασμού Συστήματος</w:t>
      </w:r>
      <w:bookmarkEnd w:id="516"/>
      <w:bookmarkEnd w:id="517"/>
    </w:p>
    <w:p w14:paraId="0CD13AB0" w14:textId="158F1D00" w:rsidR="009C73B2" w:rsidRPr="00837F98" w:rsidRDefault="009C73B2" w:rsidP="003626A1">
      <w:pPr>
        <w:spacing w:before="120"/>
        <w:rPr>
          <w:lang w:val="el-GR"/>
        </w:rPr>
      </w:pPr>
      <w:r w:rsidRPr="00837F98">
        <w:rPr>
          <w:lang w:val="el-GR"/>
        </w:rPr>
        <w:t>Οι επιμέρους τεχνολογίες και το σχέδιο υλοποίησης της πράξης θα οριστικοποιηθούν με βάση τη μελέτη εφαρμογής που θα συντάξει ο ανάδοχος, κατόπιν της ανάλυσης των απαιτήσεων του Φορέα Λειτουργίας και την επισκόπηση των χαρακτηριστικών λειτουργίας των υπαρχόντων συστημάτων της ΕΜΥ με τα οποία θα διαλειτουργούν οι νέες υποδομές.</w:t>
      </w:r>
    </w:p>
    <w:p w14:paraId="51C538E5" w14:textId="77777777" w:rsidR="009C73B2" w:rsidRPr="00837F98" w:rsidRDefault="009C73B2" w:rsidP="003626A1">
      <w:pPr>
        <w:spacing w:before="120"/>
        <w:rPr>
          <w:lang w:val="el-GR"/>
        </w:rPr>
      </w:pPr>
      <w:r w:rsidRPr="00837F98">
        <w:rPr>
          <w:lang w:val="el-GR"/>
        </w:rPr>
        <w:t>Τονίζεται ιδιαίτερα πως σε κάθε περίπτωση ο σχεδιασμός και η υλοποίηση του έργου θα πρέπει να διασφαλίζουν την απαραίτητη ευελιξία ώστε να επιτρέπει την παραμετροποίησή του από εξειδικευμένα στελέχη του φορέα, χωρίς την παρέμβαση του αναδόχου ή τρίτων και μετά το πέρας της υλοποίησής του τηρώντας τις αρχές καθολικού σχεδιασμού όπως αυτές περιγράφονται στο αρ. 63 του Ν.4488/2017.</w:t>
      </w:r>
    </w:p>
    <w:p w14:paraId="77923CF1" w14:textId="77777777" w:rsidR="004B162A" w:rsidRPr="008A489A" w:rsidRDefault="004B162A" w:rsidP="00C763A3">
      <w:pPr>
        <w:pStyle w:val="40"/>
        <w:numPr>
          <w:ilvl w:val="1"/>
          <w:numId w:val="25"/>
        </w:numPr>
        <w:ind w:hanging="306"/>
        <w:rPr>
          <w:rFonts w:cs="Tahoma"/>
          <w:szCs w:val="22"/>
          <w:lang w:val="el-GR"/>
        </w:rPr>
      </w:pPr>
      <w:bookmarkStart w:id="518" w:name="_Toc97194344"/>
      <w:bookmarkStart w:id="519" w:name="_Toc157606618"/>
      <w:r w:rsidRPr="008A489A">
        <w:rPr>
          <w:rFonts w:cs="Tahoma"/>
          <w:szCs w:val="22"/>
          <w:lang w:val="el-GR"/>
        </w:rPr>
        <w:t>Λογική Αρχιτεκτονική</w:t>
      </w:r>
      <w:bookmarkEnd w:id="518"/>
      <w:bookmarkEnd w:id="519"/>
    </w:p>
    <w:p w14:paraId="4038ED5A" w14:textId="0F951746" w:rsidR="004B162A" w:rsidRDefault="00B40C25" w:rsidP="00B50C47">
      <w:pPr>
        <w:rPr>
          <w:lang w:val="el-GR"/>
        </w:rPr>
      </w:pPr>
      <w:r w:rsidRPr="008A489A">
        <w:rPr>
          <w:lang w:val="el-GR"/>
        </w:rPr>
        <w:t>Οι επιμέρους απαιτήσεις αρχιτεκτονικής του συστήματος θα οριστικοποιηθούν κατά τη φάση της Μελέτης Εφαρμογής, μετά από συνεργασία του Αναδόχου με την ΕΜΥ.</w:t>
      </w:r>
    </w:p>
    <w:p w14:paraId="43BD815D" w14:textId="77777777" w:rsidR="000A21D4" w:rsidRPr="00B50C47" w:rsidRDefault="000A21D4" w:rsidP="00B50C47">
      <w:pPr>
        <w:rPr>
          <w:lang w:val="el-GR"/>
        </w:rPr>
      </w:pPr>
    </w:p>
    <w:p w14:paraId="38108BF6" w14:textId="766481D9" w:rsidR="000A21D4" w:rsidRDefault="000A21D4" w:rsidP="00C763A3">
      <w:pPr>
        <w:pStyle w:val="30"/>
        <w:numPr>
          <w:ilvl w:val="0"/>
          <w:numId w:val="25"/>
        </w:numPr>
        <w:rPr>
          <w:lang w:val="el-GR"/>
        </w:rPr>
      </w:pPr>
      <w:bookmarkStart w:id="520" w:name="_Toc8210669"/>
      <w:bookmarkStart w:id="521" w:name="_Toc139200485"/>
      <w:bookmarkStart w:id="522" w:name="_Ref149813194"/>
      <w:bookmarkStart w:id="523" w:name="_Ref153531773"/>
      <w:bookmarkStart w:id="524" w:name="_Ref153531798"/>
      <w:bookmarkStart w:id="525" w:name="_Toc157606619"/>
      <w:r w:rsidRPr="009709C4">
        <w:rPr>
          <w:lang w:val="el-GR"/>
        </w:rPr>
        <w:lastRenderedPageBreak/>
        <w:t>Προδιαγραφές Λειτουργικών Ενοτήτων (Υποσυστημάτων, Εφαρμογών)</w:t>
      </w:r>
      <w:bookmarkEnd w:id="520"/>
      <w:bookmarkEnd w:id="521"/>
      <w:bookmarkEnd w:id="522"/>
      <w:bookmarkEnd w:id="523"/>
      <w:bookmarkEnd w:id="524"/>
      <w:bookmarkEnd w:id="525"/>
    </w:p>
    <w:p w14:paraId="59D0DAA0" w14:textId="34A3F4DC" w:rsidR="002702A4" w:rsidRPr="0053461C" w:rsidRDefault="002702A4" w:rsidP="00C763A3">
      <w:pPr>
        <w:pStyle w:val="30"/>
        <w:numPr>
          <w:ilvl w:val="1"/>
          <w:numId w:val="25"/>
        </w:numPr>
        <w:rPr>
          <w:lang w:val="el-GR"/>
        </w:rPr>
      </w:pPr>
      <w:bookmarkStart w:id="526" w:name="_Toc468004308"/>
      <w:bookmarkStart w:id="527" w:name="_Toc8210670"/>
      <w:bookmarkStart w:id="528" w:name="_Toc139200486"/>
      <w:bookmarkStart w:id="529" w:name="_Ref149813213"/>
      <w:bookmarkStart w:id="530" w:name="_Ref150422653"/>
      <w:bookmarkStart w:id="531" w:name="_Toc157606620"/>
      <w:r w:rsidRPr="0053461C">
        <w:rPr>
          <w:lang w:val="el-GR"/>
        </w:rPr>
        <w:t>Λειτουργική Μονάδα «Υδρολογικών Αυτόματων Μετεωρολογικών Συστημάτων (ΥΑΜΣ)»</w:t>
      </w:r>
      <w:bookmarkEnd w:id="526"/>
      <w:bookmarkEnd w:id="527"/>
      <w:bookmarkEnd w:id="528"/>
      <w:bookmarkEnd w:id="529"/>
      <w:bookmarkEnd w:id="530"/>
      <w:bookmarkEnd w:id="531"/>
    </w:p>
    <w:p w14:paraId="5E03D494" w14:textId="77777777" w:rsidR="002663B5" w:rsidRPr="00837F98" w:rsidRDefault="002663B5" w:rsidP="00BB134B">
      <w:pPr>
        <w:spacing w:before="120"/>
        <w:rPr>
          <w:lang w:val="el-GR"/>
        </w:rPr>
      </w:pPr>
      <w:r w:rsidRPr="00837F98">
        <w:rPr>
          <w:lang w:val="el-GR"/>
        </w:rPr>
        <w:t>Η Λειτουργική Μονάδα (ΛΜ) των Υδρολογικών Αυτόματων Μετεωρολογικών Συστημάτων Παρατήρησης περιλαμβάνει την αναβάθμιση του υπάρχοντος δικτύου μετεωρολογικών σταθμών της ΕΜΥ με την εγκατάσταση και λειτουργία νέων συστημάτων Υδρολογικών Αυτόματων Μετεωρολογικών Σταθμών (ΥΑΜΣ) ανά την επικράτεια, οι οποίοι θα ανιχνεύουν, θα καταγράφουν και θα αποστέλλουν σε ψηφιακή μορφή δεδομένα μετεωρολογικών παραμέτρων αναλόγως της σύνθεσης των φερόμενων από αυτούς αισθητήρων για τα σημεία όπου θα εγκατασταθούν.</w:t>
      </w:r>
    </w:p>
    <w:p w14:paraId="53FF1964" w14:textId="77777777" w:rsidR="002663B5" w:rsidRPr="00837F98" w:rsidRDefault="002663B5" w:rsidP="00BB134B">
      <w:pPr>
        <w:spacing w:before="120"/>
        <w:rPr>
          <w:lang w:val="el-GR"/>
        </w:rPr>
      </w:pPr>
      <w:r w:rsidRPr="00837F98">
        <w:rPr>
          <w:lang w:val="el-GR"/>
        </w:rPr>
        <w:t>Το νέο δίκτυο θα συμπληρώσει σημαντικά γεωγραφικά “κενά” που υφίστανται στο υπάρχον ενώ παράλληλα θα παράσχουν ψηφιοποιημένη πληροφορία σε όλη την πορεία του συστήματος η οποία τελικά θα διαχυθεί σε κάθε ενδιαφερόμενο κάνοντας χρήση των υφιστάμενων υποδομών ΤΠΕ.</w:t>
      </w:r>
    </w:p>
    <w:p w14:paraId="7C7DF32E" w14:textId="77777777" w:rsidR="002663B5" w:rsidRPr="00837F98" w:rsidRDefault="002663B5" w:rsidP="00BB134B">
      <w:pPr>
        <w:spacing w:before="120"/>
        <w:rPr>
          <w:lang w:val="el-GR"/>
        </w:rPr>
      </w:pPr>
      <w:r w:rsidRPr="00837F98">
        <w:rPr>
          <w:lang w:val="el-GR"/>
        </w:rPr>
        <w:t>Η ΛΜ χωρίζεται σε δύο βασικά τμήματα:</w:t>
      </w:r>
    </w:p>
    <w:p w14:paraId="06E73475" w14:textId="77777777" w:rsidR="002663B5" w:rsidRPr="00837F98" w:rsidRDefault="002663B5" w:rsidP="00BB134B">
      <w:pPr>
        <w:spacing w:before="120"/>
        <w:rPr>
          <w:lang w:val="el-GR"/>
        </w:rPr>
      </w:pPr>
      <w:r w:rsidRPr="00837F98">
        <w:rPr>
          <w:lang w:val="el-GR"/>
        </w:rPr>
        <w:t>α.</w:t>
      </w:r>
      <w:r w:rsidRPr="00837F98">
        <w:rPr>
          <w:lang w:val="el-GR"/>
        </w:rPr>
        <w:tab/>
        <w:t>Στην αναβάθμιση του δικτύου Μετεωρολογικών Σταθμών της ΕΜΥ ανά την επικράτεια και</w:t>
      </w:r>
    </w:p>
    <w:p w14:paraId="6ED43302" w14:textId="519A4215" w:rsidR="002663B5" w:rsidRPr="00837F98" w:rsidRDefault="002663B5" w:rsidP="00BB134B">
      <w:pPr>
        <w:spacing w:before="120"/>
        <w:rPr>
          <w:lang w:val="el-GR"/>
        </w:rPr>
      </w:pPr>
      <w:r w:rsidRPr="00837F98">
        <w:rPr>
          <w:lang w:val="el-GR"/>
        </w:rPr>
        <w:t>β.</w:t>
      </w:r>
      <w:r w:rsidRPr="00837F98">
        <w:rPr>
          <w:lang w:val="el-GR"/>
        </w:rPr>
        <w:tab/>
        <w:t xml:space="preserve">Στην </w:t>
      </w:r>
      <w:r w:rsidR="003009E9" w:rsidRPr="00387FFB">
        <w:rPr>
          <w:lang w:val="el-GR"/>
        </w:rPr>
        <w:t>ενσωμάτωση των ΥΑΜΣ στην</w:t>
      </w:r>
      <w:r w:rsidR="00CF0C75">
        <w:rPr>
          <w:lang w:val="el-GR"/>
        </w:rPr>
        <w:t xml:space="preserve"> </w:t>
      </w:r>
      <w:r w:rsidRPr="00837F98">
        <w:rPr>
          <w:lang w:val="el-GR"/>
        </w:rPr>
        <w:t xml:space="preserve">υπάρχουσα υποδομή </w:t>
      </w:r>
      <w:r w:rsidR="003009E9">
        <w:rPr>
          <w:lang w:val="el-GR"/>
        </w:rPr>
        <w:t xml:space="preserve">του ΕΔΜΣ </w:t>
      </w:r>
      <w:r w:rsidRPr="00837F98">
        <w:rPr>
          <w:lang w:val="el-GR"/>
        </w:rPr>
        <w:t xml:space="preserve">για την λήψη και επεξεργασία των δεδομένων </w:t>
      </w:r>
    </w:p>
    <w:p w14:paraId="5DB5D101" w14:textId="25E5EEFB" w:rsidR="002663B5" w:rsidRDefault="002663B5" w:rsidP="00BB134B">
      <w:pPr>
        <w:spacing w:before="120"/>
        <w:rPr>
          <w:lang w:val="el-GR"/>
        </w:rPr>
      </w:pPr>
      <w:r w:rsidRPr="00837F98">
        <w:rPr>
          <w:lang w:val="el-GR"/>
        </w:rPr>
        <w:t xml:space="preserve">Οι πληροφορίες από τα συστήματα αυτά αφού υποστούν κατάλληλη επεξεργασία και ελέγχους θα διοχετεύονται </w:t>
      </w:r>
      <w:r w:rsidR="00304992">
        <w:rPr>
          <w:lang w:val="el-GR"/>
        </w:rPr>
        <w:t xml:space="preserve">αφενός </w:t>
      </w:r>
      <w:r w:rsidRPr="00837F98">
        <w:rPr>
          <w:lang w:val="el-GR"/>
        </w:rPr>
        <w:t>για ενσωμάτωση στα συστήματα εκτέλεσης προγνωστικών ατμοσφαιρικών μοντέλων με σκοπό την βελτίωση των προγνωστικών δεδομένων κα</w:t>
      </w:r>
      <w:r w:rsidR="00304992">
        <w:rPr>
          <w:lang w:val="el-GR"/>
        </w:rPr>
        <w:t xml:space="preserve">ι αφετέρου </w:t>
      </w:r>
      <w:r w:rsidRPr="00837F98">
        <w:rPr>
          <w:lang w:val="el-GR"/>
        </w:rPr>
        <w:t xml:space="preserve"> στην νέα διαδικτυακή πύλη</w:t>
      </w:r>
      <w:r w:rsidR="00304992">
        <w:rPr>
          <w:lang w:val="el-GR"/>
        </w:rPr>
        <w:t>,</w:t>
      </w:r>
      <w:r w:rsidRPr="00837F98">
        <w:rPr>
          <w:lang w:val="el-GR"/>
        </w:rPr>
        <w:t xml:space="preserve"> προς ενημέρωση των ενδιαφερομένων.</w:t>
      </w:r>
    </w:p>
    <w:p w14:paraId="0AB7C955" w14:textId="77777777" w:rsidR="00A138E2" w:rsidRPr="00837F98" w:rsidRDefault="00A138E2" w:rsidP="00BB134B">
      <w:pPr>
        <w:spacing w:before="120"/>
        <w:rPr>
          <w:lang w:val="el-GR"/>
        </w:rPr>
      </w:pPr>
    </w:p>
    <w:p w14:paraId="2320082E" w14:textId="397445BC" w:rsidR="002663B5" w:rsidRPr="000A21D4" w:rsidRDefault="002663B5" w:rsidP="00C763A3">
      <w:pPr>
        <w:pStyle w:val="5"/>
        <w:numPr>
          <w:ilvl w:val="2"/>
          <w:numId w:val="86"/>
        </w:numPr>
        <w:rPr>
          <w:rFonts w:eastAsia="SimSun" w:cs="Tahoma"/>
          <w:bCs/>
        </w:rPr>
      </w:pPr>
      <w:bookmarkStart w:id="532" w:name="_Toc365383992"/>
      <w:bookmarkStart w:id="533" w:name="_Toc468004309"/>
      <w:bookmarkStart w:id="534" w:name="_Toc8210671"/>
      <w:bookmarkStart w:id="535" w:name="_Toc139200487"/>
      <w:bookmarkStart w:id="536" w:name="_Toc157606621"/>
      <w:bookmarkStart w:id="537" w:name="_Ref74380924"/>
      <w:bookmarkStart w:id="538" w:name="_Ref74380909"/>
      <w:r w:rsidRPr="000A21D4">
        <w:rPr>
          <w:rFonts w:eastAsia="SimSun" w:cs="Tahoma"/>
          <w:bCs/>
        </w:rPr>
        <w:t>Γενική Περιγραφή &amp; Απαιτήσεις Λειτουργικής Μονάδας</w:t>
      </w:r>
      <w:bookmarkEnd w:id="532"/>
      <w:bookmarkEnd w:id="533"/>
      <w:bookmarkEnd w:id="534"/>
      <w:bookmarkEnd w:id="535"/>
      <w:bookmarkEnd w:id="536"/>
    </w:p>
    <w:bookmarkEnd w:id="537"/>
    <w:bookmarkEnd w:id="538"/>
    <w:p w14:paraId="1EE68702" w14:textId="39863802" w:rsidR="002663B5" w:rsidRPr="00837F98" w:rsidRDefault="002663B5" w:rsidP="00387FFB">
      <w:pPr>
        <w:spacing w:before="120"/>
        <w:rPr>
          <w:lang w:val="el-GR"/>
        </w:rPr>
      </w:pPr>
      <w:r w:rsidRPr="00837F98">
        <w:rPr>
          <w:lang w:val="el-GR"/>
        </w:rPr>
        <w:t xml:space="preserve">Οι ΥΑΜΣ </w:t>
      </w:r>
      <w:r w:rsidR="003009E9">
        <w:rPr>
          <w:lang w:val="el-GR"/>
        </w:rPr>
        <w:t>θ</w:t>
      </w:r>
      <w:r w:rsidRPr="00837F98">
        <w:rPr>
          <w:lang w:val="el-GR"/>
        </w:rPr>
        <w:t xml:space="preserve">α έχουν </w:t>
      </w:r>
      <w:r w:rsidR="003009E9">
        <w:rPr>
          <w:lang w:val="el-GR"/>
        </w:rPr>
        <w:t xml:space="preserve">δύο </w:t>
      </w:r>
      <w:r w:rsidRPr="00837F98">
        <w:rPr>
          <w:lang w:val="el-GR"/>
        </w:rPr>
        <w:t>διαφορετικές συνθέσεις ως προς τους αισθητήρες που φέρουν. Όλοι οι ΥΑΜΣ θα φέρουν αισθητήρα πίεσης, θερμοκρασίας/υγρασίας, ανέμου καθώς και ένα βροχόμετρο ανατρεπόμενων σκαφιδίων</w:t>
      </w:r>
      <w:r w:rsidR="006927DA">
        <w:rPr>
          <w:lang w:val="el-GR"/>
        </w:rPr>
        <w:t xml:space="preserve"> ενώ</w:t>
      </w:r>
      <w:r w:rsidRPr="00837F98">
        <w:rPr>
          <w:lang w:val="el-GR"/>
        </w:rPr>
        <w:t xml:space="preserve"> </w:t>
      </w:r>
      <w:r w:rsidR="006927DA">
        <w:rPr>
          <w:lang w:val="el-GR"/>
        </w:rPr>
        <w:t>μ</w:t>
      </w:r>
      <w:r w:rsidRPr="00837F98">
        <w:rPr>
          <w:lang w:val="el-GR"/>
        </w:rPr>
        <w:t>έρος αυτών θα φέρουν αισθητήρα μεταβολών συνθηκών δασικής καύσιμης ύλης (10-</w:t>
      </w:r>
      <w:r w:rsidRPr="00837F98">
        <w:rPr>
          <w:lang w:val="en-US"/>
        </w:rPr>
        <w:t>hour</w:t>
      </w:r>
      <w:r w:rsidRPr="00837F98">
        <w:rPr>
          <w:lang w:val="el-GR"/>
        </w:rPr>
        <w:t xml:space="preserve"> </w:t>
      </w:r>
      <w:r w:rsidRPr="00837F98">
        <w:rPr>
          <w:lang w:val="en-US"/>
        </w:rPr>
        <w:t>fuel</w:t>
      </w:r>
      <w:r w:rsidRPr="00837F98">
        <w:rPr>
          <w:lang w:val="el-GR"/>
        </w:rPr>
        <w:t xml:space="preserve"> </w:t>
      </w:r>
      <w:r w:rsidRPr="00837F98">
        <w:rPr>
          <w:lang w:val="en-US"/>
        </w:rPr>
        <w:t>stick</w:t>
      </w:r>
      <w:r w:rsidRPr="00837F98">
        <w:rPr>
          <w:lang w:val="el-GR"/>
        </w:rPr>
        <w:t xml:space="preserve">). </w:t>
      </w:r>
    </w:p>
    <w:p w14:paraId="0CD61758" w14:textId="77777777" w:rsidR="002663B5" w:rsidRPr="00837F98" w:rsidRDefault="002663B5" w:rsidP="002663B5">
      <w:pPr>
        <w:spacing w:before="120"/>
        <w:rPr>
          <w:lang w:val="el-GR"/>
        </w:rPr>
      </w:pPr>
      <w:r w:rsidRPr="00837F98">
        <w:rPr>
          <w:b/>
          <w:lang w:val="el-GR"/>
        </w:rPr>
        <w:t>Σημ.:</w:t>
      </w:r>
      <w:r w:rsidRPr="00837F98">
        <w:rPr>
          <w:lang w:val="el-GR"/>
        </w:rPr>
        <w:tab/>
        <w:t xml:space="preserve">Ο ανάδοχος κατά την φάση της Μελέτης Εφαρμογής θα πρέπει να παράσχει τα απαιτούμενα κατά περίπτωση πιστοποιητικά για ασφαλή χρήση των συστημάτων </w:t>
      </w:r>
      <w:r w:rsidRPr="00837F98">
        <w:rPr>
          <w:lang w:val="en-US"/>
        </w:rPr>
        <w:t>Y</w:t>
      </w:r>
      <w:r w:rsidRPr="00837F98">
        <w:rPr>
          <w:lang w:val="el-GR"/>
        </w:rPr>
        <w:t>ΑΜΣ σε αστικό περιβάλλον και πλησίον κατοικημένων περιοχών.</w:t>
      </w:r>
    </w:p>
    <w:p w14:paraId="0C4A469D" w14:textId="77777777" w:rsidR="002663B5" w:rsidRPr="00837F98" w:rsidRDefault="002663B5" w:rsidP="00387FFB">
      <w:pPr>
        <w:spacing w:before="120"/>
        <w:rPr>
          <w:lang w:val="el-GR"/>
        </w:rPr>
      </w:pPr>
      <w:r w:rsidRPr="00837F98">
        <w:rPr>
          <w:lang w:val="el-GR"/>
        </w:rPr>
        <w:t xml:space="preserve">Πέραν της σύνθεσης των ΥΑΜΣ σε αισθητήρες, η σύνθεση και τα χαρακτηριστικά για τα υπόλοιπα μέρη αυτών θα είναι κοινά. </w:t>
      </w:r>
    </w:p>
    <w:p w14:paraId="1883BEFE" w14:textId="77777777" w:rsidR="002663B5" w:rsidRPr="00837F98" w:rsidRDefault="002663B5" w:rsidP="00387FFB">
      <w:pPr>
        <w:spacing w:before="120"/>
        <w:rPr>
          <w:lang w:val="el-GR"/>
        </w:rPr>
      </w:pPr>
      <w:r w:rsidRPr="00837F98">
        <w:rPr>
          <w:lang w:val="el-GR"/>
        </w:rPr>
        <w:t>Όλοι οι ΥΑΜΣ θα φέρουν την αναγκαία τηλεπικοινωνιακή υποδομή για επικοινωνία με τους ΣΒ στην ΕΜΥ και το ΑΤΑ/ΠΜΚ με την χρήση του ασύρματου δικτύου δεδομένων με την χρήση τεχνολογιών GSM/GPRS/4G.</w:t>
      </w:r>
    </w:p>
    <w:p w14:paraId="1142D478" w14:textId="77777777" w:rsidR="002663B5" w:rsidRPr="00837F98" w:rsidRDefault="002663B5" w:rsidP="002663B5">
      <w:pPr>
        <w:spacing w:before="120"/>
        <w:rPr>
          <w:lang w:val="el-GR"/>
        </w:rPr>
      </w:pPr>
      <w:r w:rsidRPr="00837F98">
        <w:rPr>
          <w:b/>
          <w:u w:val="single"/>
          <w:lang w:val="el-GR"/>
        </w:rPr>
        <w:t>Σημ.:</w:t>
      </w:r>
      <w:r w:rsidRPr="00837F98">
        <w:rPr>
          <w:lang w:val="el-GR"/>
        </w:rPr>
        <w:t xml:space="preserve"> Οι κάρτες SIM και τα τηλεπικοινωνιακά κόστη λειτουργίας θα βαρύνουν αποκλειστικά την ΕΜΥ και δεν αφορούν το παρόν έργο.</w:t>
      </w:r>
    </w:p>
    <w:p w14:paraId="4BDDA9EE" w14:textId="13721DEE" w:rsidR="002663B5" w:rsidRPr="00837F98" w:rsidRDefault="002663B5" w:rsidP="00387FFB">
      <w:pPr>
        <w:spacing w:before="120"/>
        <w:rPr>
          <w:lang w:val="el-GR"/>
        </w:rPr>
      </w:pPr>
      <w:r w:rsidRPr="00837F98">
        <w:rPr>
          <w:lang w:val="el-GR"/>
        </w:rPr>
        <w:t xml:space="preserve">Από το σύνολο των ΥΑΜΣ, </w:t>
      </w:r>
      <w:r w:rsidR="006927DA">
        <w:rPr>
          <w:lang w:val="el-GR"/>
        </w:rPr>
        <w:t>δέκα συστήματα</w:t>
      </w:r>
      <w:r w:rsidRPr="00837F98">
        <w:rPr>
          <w:lang w:val="el-GR"/>
        </w:rPr>
        <w:t xml:space="preserve"> θα εγκατασταθ</w:t>
      </w:r>
      <w:r w:rsidR="006927DA">
        <w:rPr>
          <w:lang w:val="el-GR"/>
        </w:rPr>
        <w:t>ούν</w:t>
      </w:r>
      <w:r w:rsidRPr="00837F98">
        <w:rPr>
          <w:lang w:val="el-GR"/>
        </w:rPr>
        <w:t xml:space="preserve"> σε οροφές (ταράτσες) κτιρίων με τα οποία θα διασυνδεθ</w:t>
      </w:r>
      <w:r w:rsidR="006927DA">
        <w:rPr>
          <w:lang w:val="el-GR"/>
        </w:rPr>
        <w:t>ούν</w:t>
      </w:r>
      <w:r w:rsidRPr="00837F98">
        <w:rPr>
          <w:lang w:val="el-GR"/>
        </w:rPr>
        <w:t xml:space="preserve"> ηλεκτρολογικά </w:t>
      </w:r>
      <w:r w:rsidR="006927DA" w:rsidRPr="00387FFB">
        <w:rPr>
          <w:lang w:val="el-GR"/>
        </w:rPr>
        <w:t>για απόκτηση ενεργειακής ασφάλειας</w:t>
      </w:r>
      <w:r w:rsidR="006927DA" w:rsidRPr="00837F98">
        <w:rPr>
          <w:lang w:val="el-GR"/>
        </w:rPr>
        <w:t xml:space="preserve"> </w:t>
      </w:r>
      <w:r w:rsidRPr="00837F98">
        <w:rPr>
          <w:lang w:val="el-GR"/>
        </w:rPr>
        <w:t>ενώ οι υπόλοιποι θα εγκατασταθούν στην ύπαιθρο.</w:t>
      </w:r>
    </w:p>
    <w:p w14:paraId="60103D4B" w14:textId="77777777" w:rsidR="007E6C7A" w:rsidRPr="00837F98" w:rsidRDefault="007E6C7A" w:rsidP="00387FFB">
      <w:pPr>
        <w:spacing w:before="120"/>
        <w:rPr>
          <w:lang w:val="el-GR"/>
        </w:rPr>
      </w:pPr>
      <w:r w:rsidRPr="00837F98">
        <w:rPr>
          <w:lang w:val="el-GR"/>
        </w:rPr>
        <w:t>Οι ΥΑΜΣ που θα διασυνδεθούν ηλεκτρολογικά με το δημόσιο δίκτυο ηλεκτρικής ενέργειας, θα έχουν ως αποκλειστική πηγή ενέργειας το δημόσιο ηλεκτρικό δίκτυο.</w:t>
      </w:r>
    </w:p>
    <w:p w14:paraId="3A758625" w14:textId="53820990" w:rsidR="007E6C7A" w:rsidRPr="00837F98" w:rsidRDefault="007E6C7A" w:rsidP="00387FFB">
      <w:pPr>
        <w:spacing w:before="120"/>
        <w:rPr>
          <w:lang w:val="el-GR"/>
        </w:rPr>
      </w:pPr>
      <w:r w:rsidRPr="00837F98">
        <w:rPr>
          <w:lang w:val="el-GR"/>
        </w:rPr>
        <w:lastRenderedPageBreak/>
        <w:t>Οι ΥΑΜΣ που δεν θα διασυνδεθούν με το δημόσιο δίκτυο ηλεκτρικής ενέργειας ( θα εγκατασταθούν στην ύπαιθρο ), θα έχουν ως αποκλειστική πηγή ενέργειας μπαταρία ή συστοιχία από επαναφορτιζόμενες μπαταρίες, οι οποίες θα φορτίζονται από ηλιακό συλλέκτη μέσω ρυθμιστή φόρτισης.</w:t>
      </w:r>
    </w:p>
    <w:p w14:paraId="11CCDAFE" w14:textId="77777777" w:rsidR="002663B5" w:rsidRPr="00837F98" w:rsidRDefault="002663B5" w:rsidP="00387FFB">
      <w:pPr>
        <w:spacing w:before="120"/>
        <w:rPr>
          <w:lang w:val="el-GR"/>
        </w:rPr>
      </w:pPr>
      <w:r w:rsidRPr="00837F98">
        <w:rPr>
          <w:lang w:val="el-GR"/>
        </w:rPr>
        <w:t>Το τηλεπικοινωνιακό σύστημα θα παρέχει δυνατότητα διαχείρισης εξ΄ αποστάσεως του τηλεπικοινωνιακού εξοπλισμού των ΥΑΜΣ από την ΕΜΥ (Remote management).</w:t>
      </w:r>
    </w:p>
    <w:p w14:paraId="7AF9F958" w14:textId="77777777" w:rsidR="002663B5" w:rsidRPr="00837F98" w:rsidRDefault="002663B5" w:rsidP="00387FFB">
      <w:pPr>
        <w:spacing w:before="120"/>
        <w:rPr>
          <w:lang w:val="el-GR"/>
        </w:rPr>
      </w:pPr>
      <w:r w:rsidRPr="00837F98">
        <w:rPr>
          <w:lang w:val="el-GR"/>
        </w:rPr>
        <w:t>Η μελέτη, σχεδίαση και κατασκευή του υπό προμήθεια συστήματος πρέπει να έχει βασιστεί σε σύγχρονες τεχνολογίες και να παρέχει τη δυνατότητα συνεχούς λειτουργίας (μέτρηση - εκπομπή - λήψη) διάρκειας τουλάχιστον ενός (1) έτους, χωρίς την ανάγκη επιτόπου (on site) προληπτικής συντήρησης.</w:t>
      </w:r>
    </w:p>
    <w:p w14:paraId="62DF9236" w14:textId="77777777" w:rsidR="002663B5" w:rsidRPr="00837F98" w:rsidRDefault="002663B5" w:rsidP="00387FFB">
      <w:pPr>
        <w:spacing w:before="120"/>
        <w:rPr>
          <w:lang w:val="el-GR"/>
        </w:rPr>
      </w:pPr>
      <w:r w:rsidRPr="00837F98">
        <w:rPr>
          <w:lang w:val="el-GR"/>
        </w:rPr>
        <w:t xml:space="preserve">Το σύστημα πρέπει να προστατεύεται από κεραυνούς, υπερτάσεις, υπερεντάσεις, υψηλά ηλεκτροστατικά πεδία και παρεμβολές ραδιοσυχνοτήτων (μονάδες αντικεραυνικής προστασίας και φίλτρα υψηλής συχνότητας). </w:t>
      </w:r>
    </w:p>
    <w:p w14:paraId="35F91B87" w14:textId="77777777" w:rsidR="002663B5" w:rsidRPr="00837F98" w:rsidRDefault="002663B5" w:rsidP="00387FFB">
      <w:pPr>
        <w:spacing w:before="120"/>
        <w:rPr>
          <w:lang w:val="el-GR"/>
        </w:rPr>
      </w:pPr>
      <w:r w:rsidRPr="00837F98">
        <w:rPr>
          <w:lang w:val="el-GR"/>
        </w:rPr>
        <w:t>Όλα τα μέρη που αποτελούν τον ΥΑΜΣ να είναι ανοξείδωτα ή/και να είναι κατασκευασμένα από τέτοια υλικά, ώστε αυτά που εκτίθενται στις δυσμενείς καιρικές συνθήκες (ΚΜ, ιστός, αισθητήρες, κλπ) να έχουν ειδική κατασκευή για να αντέχουν σε θύελλες, σκόνη, υφάλμυρη ατμόσφαιρα και γενικά στις δύσκολες συνθήκες που επικρατούν σε παραθαλάσσιες ή και ορεινές περιοχές και σε εύρος θερμοκρασιών τουλάχιστον από –30oC έως και +55oC.</w:t>
      </w:r>
    </w:p>
    <w:p w14:paraId="30A1D1D3" w14:textId="77777777" w:rsidR="002663B5" w:rsidRPr="00837F98" w:rsidRDefault="002663B5" w:rsidP="00387FFB">
      <w:pPr>
        <w:spacing w:before="120"/>
        <w:rPr>
          <w:lang w:val="el-GR"/>
        </w:rPr>
      </w:pPr>
      <w:r w:rsidRPr="00837F98">
        <w:rPr>
          <w:lang w:val="el-GR"/>
        </w:rPr>
        <w:t>Ευθύνη του Αναδόχου είναι η προμήθεια και εγκατάσταση οποιουδήποτε άλλου υλικού και εργασίας απαιτείται για τη διασύνδεση, υλοποίηση και λειτουργία του συστήματος των ΥΑΜΣ (π.χ. σωληνώσεις, καλώδια, κλπ).</w:t>
      </w:r>
    </w:p>
    <w:p w14:paraId="4AFB65F1" w14:textId="5E4DAFA4" w:rsidR="002663B5" w:rsidRPr="00837F98" w:rsidRDefault="002663B5" w:rsidP="00387FFB">
      <w:pPr>
        <w:spacing w:before="120"/>
        <w:rPr>
          <w:lang w:val="el-GR"/>
        </w:rPr>
      </w:pPr>
      <w:r w:rsidRPr="00837F98">
        <w:rPr>
          <w:lang w:val="el-GR"/>
        </w:rPr>
        <w:t>Όλες οι καλωδιώσεις του συστήματος να είναι τακτοποιημένες και για τα εξωτερικά μέρη τοποθετημένες μέσα σε ειδικές αδιάβροχες για τον σκοπό αυτόν σωληνώσεις</w:t>
      </w:r>
      <w:r w:rsidR="00A21560">
        <w:rPr>
          <w:lang w:val="el-GR"/>
        </w:rPr>
        <w:t>,</w:t>
      </w:r>
      <w:r w:rsidRPr="00837F98">
        <w:rPr>
          <w:lang w:val="el-GR"/>
        </w:rPr>
        <w:t xml:space="preserve"> σύμφωνα με τις οδηγίες του κατασκευαστή. Σε καμία περίπτωση δεν πρέπει να υπάρχουν εκτεθειμένα καλώδια, είτε δεμένα πάνω στον ιστό, είτε στο έδαφος.</w:t>
      </w:r>
    </w:p>
    <w:p w14:paraId="2982A3AC" w14:textId="77777777" w:rsidR="002663B5" w:rsidRDefault="002663B5" w:rsidP="00387FFB">
      <w:pPr>
        <w:spacing w:before="120"/>
        <w:rPr>
          <w:lang w:val="el-GR"/>
        </w:rPr>
      </w:pPr>
      <w:r w:rsidRPr="00837F98">
        <w:rPr>
          <w:lang w:val="el-GR"/>
        </w:rPr>
        <w:t xml:space="preserve">Ο ανάδοχος κατά την φάση της Μελέτης Εφαρμογής, θα υποβάλει έκθεση για τις απαιτήσεις ομαλής ενσωμάτωσης του νέου δικτύου σταθμών ΥΑΜΣ στο υφιστάμενο δίκτυο σταθμών της ΕΜΥ. Για τους υπό εγκατάσταση νέους σταθμούς ΥΑΜΣ και αισθητήρες ΗΕ θα υποβληθεί από τον ανάδοχο πλήρης ηλεκτρονικός κατάλογος metadata σύμφωνα με τις απαιτήσεις του προγράμματος WIGOS του WMO (WIGOS Metadata Standard), αλλά και τα προβλεπόμενα στο Ν.3882/2010 για γεωχωρικά δεδομένα κατόπιν συνεργασίας και έγκρισής τους από την ΕΜΥ. Επιπλέον, θα εισάγει όλα τα δεδομένα στην βάση του </w:t>
      </w:r>
      <w:r w:rsidRPr="00837F98">
        <w:rPr>
          <w:lang w:val="en-US"/>
        </w:rPr>
        <w:t>WMO</w:t>
      </w:r>
      <w:r w:rsidRPr="00837F98">
        <w:rPr>
          <w:lang w:val="el-GR"/>
        </w:rPr>
        <w:t xml:space="preserve"> </w:t>
      </w:r>
      <w:r w:rsidRPr="00837F98">
        <w:rPr>
          <w:lang w:val="en-US"/>
        </w:rPr>
        <w:t>OSCAR</w:t>
      </w:r>
      <w:r w:rsidRPr="00837F98">
        <w:rPr>
          <w:lang w:val="el-GR"/>
        </w:rPr>
        <w:t>.</w:t>
      </w:r>
    </w:p>
    <w:p w14:paraId="6061ECFE" w14:textId="77777777" w:rsidR="00A138E2" w:rsidRPr="00837F98" w:rsidRDefault="00A138E2" w:rsidP="00387FFB">
      <w:pPr>
        <w:spacing w:before="120"/>
        <w:rPr>
          <w:lang w:val="el-GR"/>
        </w:rPr>
      </w:pPr>
    </w:p>
    <w:p w14:paraId="13CDBE27" w14:textId="69F92950" w:rsidR="002663B5" w:rsidRPr="00054BDD" w:rsidRDefault="002663B5" w:rsidP="00C763A3">
      <w:pPr>
        <w:pStyle w:val="5"/>
        <w:numPr>
          <w:ilvl w:val="2"/>
          <w:numId w:val="86"/>
        </w:numPr>
        <w:rPr>
          <w:rFonts w:eastAsia="SimSun" w:cs="Tahoma"/>
          <w:bCs/>
        </w:rPr>
      </w:pPr>
      <w:bookmarkStart w:id="539" w:name="_Toc365383993"/>
      <w:bookmarkStart w:id="540" w:name="_Toc468004310"/>
      <w:bookmarkStart w:id="541" w:name="_Toc8210672"/>
      <w:bookmarkStart w:id="542" w:name="_Toc139200488"/>
      <w:bookmarkStart w:id="543" w:name="_Ref151019977"/>
      <w:bookmarkStart w:id="544" w:name="_Toc157606622"/>
      <w:r w:rsidRPr="00054BDD">
        <w:rPr>
          <w:rFonts w:eastAsia="SimSun" w:cs="Tahoma"/>
          <w:bCs/>
        </w:rPr>
        <w:t>Κωδικοποίηση Δεδομένων</w:t>
      </w:r>
      <w:bookmarkEnd w:id="539"/>
      <w:bookmarkEnd w:id="540"/>
      <w:bookmarkEnd w:id="541"/>
      <w:bookmarkEnd w:id="542"/>
      <w:bookmarkEnd w:id="543"/>
      <w:bookmarkEnd w:id="544"/>
    </w:p>
    <w:p w14:paraId="57048847" w14:textId="77777777" w:rsidR="002663B5" w:rsidRPr="00837F98" w:rsidRDefault="002663B5" w:rsidP="00A138E2">
      <w:pPr>
        <w:spacing w:before="120"/>
        <w:rPr>
          <w:lang w:val="el-GR"/>
        </w:rPr>
      </w:pPr>
      <w:r w:rsidRPr="00837F98">
        <w:rPr>
          <w:lang w:val="el-GR"/>
        </w:rPr>
        <w:t>Η προετοιμασία των μετεωρολογικών μηνυμάτων από τους ΥΑΜΣ, θα γίνεται στο σύστημα του Σταθμού Βάσης (ΣΒ) στην ΕΜΥ και το ΑΤΑ/ΠΜΚ. Η μετεωρολογική πληροφορία θα έρχεται από τους αισθητήρες στην ΚΜ, η οποία στη συνέχεια θα δημιουργεί ένα αρχείο τύπου (ascii) με τη μορφή που αναλύεται στους παρακάτω αντίστοιχους πίνακες.</w:t>
      </w:r>
    </w:p>
    <w:p w14:paraId="63ECE8C7" w14:textId="77777777" w:rsidR="002663B5" w:rsidRPr="00837F98" w:rsidRDefault="002663B5" w:rsidP="00A138E2">
      <w:pPr>
        <w:spacing w:before="120"/>
        <w:rPr>
          <w:lang w:val="el-GR"/>
        </w:rPr>
      </w:pPr>
      <w:r w:rsidRPr="00837F98">
        <w:rPr>
          <w:lang w:val="el-GR"/>
        </w:rPr>
        <w:t xml:space="preserve">Από το αρχείο αυτό θα γίνεται η σύνταξη των μετεωρολογικών μηνυμάτων metar, speci, synop και climat στην επιθυμητή από την ΕΜΥ χρονική συχνότητα (π.χ. synop υπο-ωριαίο, ή metar ωριαίο, ημίωρο, δεκάλεπτο ή πεντάλεπτο). Η μορφή της παραγόμενης πληροφορίας θα είναι και σε αλφαριθμητική μορφή (alphanumeric code), IWXXM σύμφωνα με τις οδηγίες του Παγκόσμιου Μετεωρολογικού Οργανισμού (WMO PUBLICATION No. 306 - MANUAL ON CODES, WMO Technical Regulations) και σε μορφή BUFR οι οποίες θα έχουν πλήρη συμβατότητα με τις οδηγίες κωδικοποίησης του WMO και του ICAO (συμπεριλαμβανομένου του Annex 3 όπου εφαρμόζεται) και </w:t>
      </w:r>
      <w:r w:rsidRPr="00837F98">
        <w:rPr>
          <w:lang w:val="el-GR"/>
        </w:rPr>
        <w:lastRenderedPageBreak/>
        <w:t>επίσης θα περιλαμβάνουν τις συμπληρωματικές πληροφορίες εθνικού ενδιαφέροντος σύμφωνα με τα καθοριζόμενα από τους κώδικες WMO και ICAO.</w:t>
      </w:r>
    </w:p>
    <w:p w14:paraId="12AB0418" w14:textId="77777777" w:rsidR="002663B5" w:rsidRPr="00837F98" w:rsidRDefault="002663B5" w:rsidP="00A138E2">
      <w:pPr>
        <w:spacing w:before="120"/>
        <w:rPr>
          <w:lang w:val="el-GR"/>
        </w:rPr>
      </w:pPr>
      <w:r w:rsidRPr="00837F98">
        <w:rPr>
          <w:b/>
          <w:bCs/>
          <w:u w:val="single"/>
          <w:lang w:val="el-GR"/>
        </w:rPr>
        <w:t>Σημ.:</w:t>
      </w:r>
      <w:r w:rsidRPr="00837F98">
        <w:rPr>
          <w:lang w:val="el-GR"/>
        </w:rPr>
        <w:t xml:space="preserve"> Οι παρακάτω πίνακες παραμέτρων SYNOP, METAR/SPECI και CLIMAT είναι ενδεικτικοί και είναι πιθανό να τροποποιηθούν αναλόγως των ισχυουσών διεθνών οδηγιών. Οι πίνακες θα οριστικοποιηθούν στην φάση της μελέτης εφαρμογής.</w:t>
      </w:r>
    </w:p>
    <w:p w14:paraId="45C8D27A" w14:textId="77777777" w:rsidR="002663B5" w:rsidRPr="00837F98" w:rsidRDefault="002663B5" w:rsidP="002663B5">
      <w:pPr>
        <w:spacing w:before="100" w:beforeAutospacing="1" w:after="100" w:afterAutospacing="1"/>
        <w:rPr>
          <w:b/>
          <w:u w:val="single"/>
          <w:lang w:val="el-GR"/>
        </w:rPr>
      </w:pPr>
      <w:r w:rsidRPr="00837F98">
        <w:rPr>
          <w:b/>
          <w:u w:val="single"/>
          <w:lang w:val="en-US"/>
        </w:rPr>
        <w:t>SYNOP</w:t>
      </w:r>
    </w:p>
    <w:p w14:paraId="443F7048" w14:textId="77777777" w:rsidR="002663B5" w:rsidRPr="00837F98" w:rsidRDefault="002663B5" w:rsidP="00BB134B">
      <w:pPr>
        <w:spacing w:before="120"/>
        <w:rPr>
          <w:lang w:val="el-GR"/>
        </w:rPr>
      </w:pPr>
      <w:r w:rsidRPr="00837F98">
        <w:rPr>
          <w:lang w:val="el-GR"/>
        </w:rPr>
        <w:t>Προκειμένου να συντάσσεσαι το μετεωρολογικό μήνυμα Synop σύμφωνα με τον κώδικα BUFR απαιτείται ένα πλήθος παραμέτρων το οποίο χωρίζεται σε 3 κατηγορίες.</w:t>
      </w:r>
    </w:p>
    <w:p w14:paraId="50C34B74" w14:textId="77777777" w:rsidR="002663B5" w:rsidRPr="00837F98" w:rsidRDefault="002663B5" w:rsidP="00C763A3">
      <w:pPr>
        <w:pStyle w:val="aff4"/>
        <w:numPr>
          <w:ilvl w:val="0"/>
          <w:numId w:val="75"/>
        </w:numPr>
        <w:spacing w:before="120"/>
        <w:rPr>
          <w:lang w:val="el-GR"/>
        </w:rPr>
      </w:pPr>
      <w:r w:rsidRPr="00837F98">
        <w:rPr>
          <w:lang w:val="el-GR"/>
        </w:rPr>
        <w:t>1</w:t>
      </w:r>
      <w:r w:rsidRPr="00837F98">
        <w:rPr>
          <w:vertAlign w:val="superscript"/>
          <w:lang w:val="el-GR"/>
        </w:rPr>
        <w:t>η</w:t>
      </w:r>
      <w:r w:rsidRPr="00837F98">
        <w:rPr>
          <w:lang w:val="el-GR"/>
        </w:rPr>
        <w:t xml:space="preserve"> κατηγορία: Στοιχεία που καθορίζουν την ταυτότητα του σταθμού (π.χ. </w:t>
      </w:r>
      <w:r w:rsidRPr="00837F98">
        <w:rPr>
          <w:lang w:val="en-US"/>
        </w:rPr>
        <w:t>ID</w:t>
      </w:r>
      <w:r w:rsidRPr="00837F98">
        <w:rPr>
          <w:lang w:val="el-GR"/>
        </w:rPr>
        <w:t xml:space="preserve"> σταθμού, υψόμετρο, </w:t>
      </w:r>
      <w:r w:rsidRPr="00837F98">
        <w:rPr>
          <w:lang w:val="en-US"/>
        </w:rPr>
        <w:t>lat</w:t>
      </w:r>
      <w:r w:rsidRPr="00837F98">
        <w:rPr>
          <w:lang w:val="el-GR"/>
        </w:rPr>
        <w:t xml:space="preserve">, </w:t>
      </w:r>
      <w:r w:rsidRPr="00837F98">
        <w:rPr>
          <w:lang w:val="en-US"/>
        </w:rPr>
        <w:t>lon</w:t>
      </w:r>
      <w:r w:rsidRPr="00837F98">
        <w:rPr>
          <w:lang w:val="el-GR"/>
        </w:rPr>
        <w:t xml:space="preserve"> κοκ).</w:t>
      </w:r>
    </w:p>
    <w:p w14:paraId="6F327E0D" w14:textId="77777777" w:rsidR="002663B5" w:rsidRPr="00837F98" w:rsidRDefault="002663B5" w:rsidP="00C763A3">
      <w:pPr>
        <w:pStyle w:val="aff4"/>
        <w:numPr>
          <w:ilvl w:val="0"/>
          <w:numId w:val="75"/>
        </w:numPr>
        <w:spacing w:before="120"/>
        <w:rPr>
          <w:lang w:val="el-GR"/>
        </w:rPr>
      </w:pPr>
      <w:r w:rsidRPr="00837F98">
        <w:rPr>
          <w:lang w:val="el-GR"/>
        </w:rPr>
        <w:t>2</w:t>
      </w:r>
      <w:r w:rsidRPr="00837F98">
        <w:rPr>
          <w:vertAlign w:val="superscript"/>
          <w:lang w:val="el-GR"/>
        </w:rPr>
        <w:t>η</w:t>
      </w:r>
      <w:r w:rsidRPr="00837F98">
        <w:rPr>
          <w:lang w:val="el-GR"/>
        </w:rPr>
        <w:t xml:space="preserve"> κατηγορία: Στοιχεία που έχουν σχέση με τους αισθητήρες που χρησιμοποιούνται (</w:t>
      </w:r>
      <w:r w:rsidRPr="00837F98">
        <w:rPr>
          <w:lang w:val="en-US"/>
        </w:rPr>
        <w:t>metadata</w:t>
      </w:r>
      <w:r w:rsidRPr="00837F98">
        <w:rPr>
          <w:lang w:val="el-GR"/>
        </w:rPr>
        <w:t>).</w:t>
      </w:r>
    </w:p>
    <w:p w14:paraId="7F1A9B8D" w14:textId="77777777" w:rsidR="002663B5" w:rsidRPr="00837F98" w:rsidRDefault="002663B5" w:rsidP="00C763A3">
      <w:pPr>
        <w:pStyle w:val="aff4"/>
        <w:numPr>
          <w:ilvl w:val="0"/>
          <w:numId w:val="75"/>
        </w:numPr>
        <w:spacing w:before="120"/>
        <w:rPr>
          <w:lang w:val="el-GR"/>
        </w:rPr>
      </w:pPr>
      <w:r w:rsidRPr="00837F98">
        <w:rPr>
          <w:lang w:val="el-GR"/>
        </w:rPr>
        <w:t>3</w:t>
      </w:r>
      <w:r w:rsidRPr="00837F98">
        <w:rPr>
          <w:vertAlign w:val="superscript"/>
          <w:lang w:val="el-GR"/>
        </w:rPr>
        <w:t>η</w:t>
      </w:r>
      <w:r w:rsidRPr="00837F98">
        <w:rPr>
          <w:lang w:val="el-GR"/>
        </w:rPr>
        <w:t xml:space="preserve"> κατηγορία: Τιμές μετεωρολογικών παραμέτρων.</w:t>
      </w:r>
    </w:p>
    <w:p w14:paraId="3ACE608A" w14:textId="77777777" w:rsidR="002663B5" w:rsidRPr="00837F98" w:rsidRDefault="002663B5" w:rsidP="00BB134B">
      <w:pPr>
        <w:spacing w:before="120"/>
        <w:rPr>
          <w:lang w:val="el-GR"/>
        </w:rPr>
      </w:pPr>
      <w:r w:rsidRPr="00837F98">
        <w:rPr>
          <w:lang w:val="el-GR"/>
        </w:rPr>
        <w:t>Τα στοιχεία της 3ης κατηγορίας θα περιέχονται σε ένα text αρχείο το οποίο θα δημιουργείται κάθε 10 λεπτά ή ανά ώρα (δεκάλεπτο ή ωριαίο συνοπτικό μήνυμα).</w:t>
      </w:r>
    </w:p>
    <w:p w14:paraId="2E4B3A85" w14:textId="77777777" w:rsidR="00A138E2" w:rsidRDefault="00A138E2" w:rsidP="002663B5">
      <w:pPr>
        <w:spacing w:before="120"/>
        <w:rPr>
          <w:b/>
          <w:u w:val="single"/>
          <w:lang w:val="el-GR"/>
        </w:rPr>
      </w:pPr>
    </w:p>
    <w:p w14:paraId="1A5A72C4" w14:textId="0DAFDA02" w:rsidR="002663B5" w:rsidRPr="00837F98" w:rsidRDefault="002663B5" w:rsidP="002663B5">
      <w:pPr>
        <w:spacing w:before="120"/>
        <w:rPr>
          <w:b/>
          <w:u w:val="single"/>
          <w:lang w:val="el-GR"/>
        </w:rPr>
      </w:pPr>
      <w:r w:rsidRPr="00837F98">
        <w:rPr>
          <w:b/>
          <w:u w:val="single"/>
          <w:lang w:val="el-GR"/>
        </w:rPr>
        <w:t>Αρχείο δεδομένων</w:t>
      </w:r>
    </w:p>
    <w:p w14:paraId="1AF17A82" w14:textId="77777777" w:rsidR="002663B5" w:rsidRPr="00837F98" w:rsidRDefault="002663B5" w:rsidP="002663B5">
      <w:pPr>
        <w:spacing w:before="120"/>
        <w:ind w:firstLine="567"/>
        <w:rPr>
          <w:lang w:val="el-GR"/>
        </w:rPr>
      </w:pPr>
      <w:r w:rsidRPr="00837F98">
        <w:rPr>
          <w:lang w:val="el-GR"/>
        </w:rPr>
        <w:t>Το αρχείο με τις τιμές των μετεωρολογικών παραμέτρων θα δημιουργείται κάθε 10 λέπτα ή 1 ώρα.. Επικεφαλίδα αρχείου (header): Η προτεινόμενη δομή της επικεφαλίδας είναι η εξής XXXXX_YYYYMMDDHHMM όπου XXXXX: ID σταθμού (block number + station number) π.χ. 16716, YYYY: έτος (πχ. 2011), MM: μήνας (03 ), DD: ημέρα (21) και HHMM: ώρα και λεπτά (π.χ 0310) όπως περιγράφεται ανωτέρω. Π.χ 16716_201103210310</w:t>
      </w:r>
    </w:p>
    <w:p w14:paraId="3CF594A2" w14:textId="77777777" w:rsidR="002663B5" w:rsidRPr="00837F98" w:rsidRDefault="002663B5" w:rsidP="002663B5">
      <w:pPr>
        <w:spacing w:before="120"/>
        <w:ind w:firstLine="567"/>
        <w:rPr>
          <w:lang w:val="el-GR"/>
        </w:rPr>
      </w:pPr>
      <w:r w:rsidRPr="00837F98">
        <w:rPr>
          <w:lang w:val="el-GR"/>
        </w:rPr>
        <w:t>Η μορφοποίηση του αρχείου να είναι παράμετρος ανά γραμμή.</w:t>
      </w:r>
    </w:p>
    <w:p w14:paraId="3453E8AA" w14:textId="77777777" w:rsidR="002663B5" w:rsidRPr="00837F98" w:rsidRDefault="002663B5" w:rsidP="002663B5">
      <w:pPr>
        <w:spacing w:before="120"/>
        <w:ind w:firstLine="567"/>
        <w:rPr>
          <w:lang w:val="el-GR"/>
        </w:rPr>
      </w:pPr>
      <w:r w:rsidRPr="00837F98">
        <w:rPr>
          <w:lang w:val="el-GR"/>
        </w:rPr>
        <w:t>Ο παρακάτω πίνακας περιλαμβάνει όλες τις παραμέτρους που δύναται να χρησιμοποιήσει ο κώδικας SYNOP BUFR. Όπου οι μονάδες μέτρησης είναι παραπάνω από μία σημαίνει ότι η μία εκ των δύο χρησιμοποιείται στην BUFR κωδικοποίηση ενώ η άλλη είναι η τιμή που χρησιμοποιούμε (ως χώρα) μέχρι τώρα Σε αυτή την περίπτωση η γραμμή του αρχείου θα περιλαμβάνει και τις 2 τιμές χωρισμένες με κενό (space). Όπου υπάρχει η σύντμηση π.χ. TBL010063 κοκ σημαίνει ότι οι τιμή επιλέγεται από τον αντίστοιχο πίνακα του κώδικα BUFR.</w:t>
      </w:r>
    </w:p>
    <w:p w14:paraId="1211851F" w14:textId="77777777" w:rsidR="002663B5" w:rsidRPr="00837F98" w:rsidRDefault="002663B5" w:rsidP="002663B5">
      <w:pPr>
        <w:spacing w:before="120"/>
        <w:rPr>
          <w:lang w:val="el-GR"/>
        </w:rPr>
      </w:pPr>
      <w:r w:rsidRPr="00837F98">
        <w:rPr>
          <w:b/>
          <w:u w:val="single"/>
          <w:lang w:val="el-GR"/>
        </w:rPr>
        <w:t>Σημ.:</w:t>
      </w:r>
      <w:r w:rsidRPr="00837F98">
        <w:rPr>
          <w:lang w:val="el-GR"/>
        </w:rPr>
        <w:t xml:space="preserve"> Για τις παραμέτρους που μετρούνται από τους ΑΜΣ και δεν συμπεριλαμβάνονται στο τυποποιημένο μήνυμα SYNOP, ο ανάδοχος θα προτείνει στη μελέτη εφαρμογής τον τρόπο που θα μεταφέρονται από τον αισθητήρα μέχρι το ΣΒ, κάνοντας χρήση των κενών πεδίων του Πίνακα SYNOP-BUFR (α/α 118-132).</w:t>
      </w:r>
    </w:p>
    <w:p w14:paraId="7C434590" w14:textId="77777777" w:rsidR="00A138E2" w:rsidRDefault="00A138E2" w:rsidP="002663B5">
      <w:pPr>
        <w:spacing w:before="100" w:beforeAutospacing="1" w:after="100" w:afterAutospacing="1"/>
        <w:rPr>
          <w:u w:val="single"/>
          <w:lang w:val="el-GR"/>
        </w:rPr>
      </w:pPr>
    </w:p>
    <w:p w14:paraId="4D28992F" w14:textId="77777777" w:rsidR="00A138E2" w:rsidRDefault="00A138E2" w:rsidP="002663B5">
      <w:pPr>
        <w:spacing w:before="100" w:beforeAutospacing="1" w:after="100" w:afterAutospacing="1"/>
        <w:rPr>
          <w:u w:val="single"/>
          <w:lang w:val="el-GR"/>
        </w:rPr>
      </w:pPr>
    </w:p>
    <w:p w14:paraId="452CB50D" w14:textId="3BD09D20" w:rsidR="002663B5" w:rsidRPr="004D797B" w:rsidRDefault="002663B5" w:rsidP="002663B5">
      <w:pPr>
        <w:spacing w:before="100" w:beforeAutospacing="1" w:after="100" w:afterAutospacing="1"/>
        <w:rPr>
          <w:b/>
          <w:bCs/>
          <w:u w:val="single"/>
          <w:lang w:val="el-GR"/>
        </w:rPr>
      </w:pPr>
      <w:r w:rsidRPr="004D797B">
        <w:rPr>
          <w:b/>
          <w:bCs/>
          <w:u w:val="single"/>
          <w:lang w:val="el-GR"/>
        </w:rPr>
        <w:t xml:space="preserve">ΠΙΝΑΚΑΣ ΠΑΡΑΜΕΤΡΩΝ </w:t>
      </w:r>
      <w:r w:rsidRPr="004D797B">
        <w:rPr>
          <w:b/>
          <w:bCs/>
          <w:u w:val="single"/>
          <w:lang w:val="en-US"/>
        </w:rPr>
        <w:t>SYNOP</w:t>
      </w:r>
      <w:r w:rsidRPr="004D797B">
        <w:rPr>
          <w:b/>
          <w:bCs/>
          <w:u w:val="single"/>
          <w:lang w:val="el-GR"/>
        </w:rPr>
        <w:t>-</w:t>
      </w:r>
      <w:r w:rsidRPr="004D797B">
        <w:rPr>
          <w:b/>
          <w:bCs/>
          <w:u w:val="single"/>
          <w:lang w:val="en-US"/>
        </w:rPr>
        <w:t>BUFR</w:t>
      </w:r>
      <w:r w:rsidRPr="004D797B">
        <w:rPr>
          <w:b/>
          <w:bCs/>
          <w:u w:val="single"/>
          <w:lang w:val="el-GR"/>
        </w:rPr>
        <w:t xml:space="preserve"> (1</w:t>
      </w:r>
      <w:r w:rsidRPr="004D797B">
        <w:rPr>
          <w:b/>
          <w:bCs/>
          <w:u w:val="single"/>
          <w:lang w:val="en-US"/>
        </w:rPr>
        <w:t>H</w:t>
      </w:r>
      <w:r w:rsidRPr="004D797B">
        <w:rPr>
          <w:b/>
          <w:bCs/>
          <w:u w:val="single"/>
          <w:lang w:val="el-GR"/>
        </w:rPr>
        <w:t xml:space="preserve"> )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5163"/>
        <w:gridCol w:w="1786"/>
        <w:gridCol w:w="2078"/>
      </w:tblGrid>
      <w:tr w:rsidR="002663B5" w:rsidRPr="00B054AD" w14:paraId="44263BB8" w14:textId="77777777" w:rsidTr="00B054AD">
        <w:tc>
          <w:tcPr>
            <w:tcW w:w="0" w:type="auto"/>
            <w:shd w:val="clear" w:color="auto" w:fill="BFBFBF"/>
            <w:vAlign w:val="center"/>
          </w:tcPr>
          <w:p w14:paraId="5F2A95CD" w14:textId="77777777" w:rsidR="002663B5" w:rsidRPr="00B054AD" w:rsidRDefault="002663B5" w:rsidP="001A3E44">
            <w:pPr>
              <w:spacing w:before="20" w:after="20"/>
              <w:jc w:val="center"/>
              <w:rPr>
                <w:b/>
                <w:sz w:val="20"/>
                <w:szCs w:val="20"/>
              </w:rPr>
            </w:pPr>
            <w:r w:rsidRPr="00B054AD">
              <w:rPr>
                <w:b/>
                <w:sz w:val="20"/>
                <w:szCs w:val="20"/>
              </w:rPr>
              <w:t>Α/Α</w:t>
            </w:r>
          </w:p>
        </w:tc>
        <w:tc>
          <w:tcPr>
            <w:tcW w:w="0" w:type="auto"/>
            <w:shd w:val="clear" w:color="auto" w:fill="BFBFBF"/>
            <w:vAlign w:val="center"/>
          </w:tcPr>
          <w:p w14:paraId="7FC1D0C1" w14:textId="77777777" w:rsidR="002663B5" w:rsidRPr="00B054AD" w:rsidRDefault="002663B5" w:rsidP="001A3E44">
            <w:pPr>
              <w:spacing w:before="20" w:after="20"/>
              <w:jc w:val="center"/>
              <w:rPr>
                <w:b/>
                <w:sz w:val="20"/>
                <w:szCs w:val="20"/>
              </w:rPr>
            </w:pPr>
            <w:r w:rsidRPr="00B054AD">
              <w:rPr>
                <w:b/>
                <w:sz w:val="20"/>
                <w:szCs w:val="20"/>
              </w:rPr>
              <w:t>ΠΑΡΑΜΕΤΡΟΣ</w:t>
            </w:r>
          </w:p>
        </w:tc>
        <w:tc>
          <w:tcPr>
            <w:tcW w:w="0" w:type="auto"/>
            <w:shd w:val="clear" w:color="auto" w:fill="BFBFBF"/>
            <w:vAlign w:val="center"/>
          </w:tcPr>
          <w:p w14:paraId="497282E9" w14:textId="77777777" w:rsidR="002663B5" w:rsidRPr="00B054AD" w:rsidRDefault="002663B5" w:rsidP="001A3E44">
            <w:pPr>
              <w:spacing w:before="20" w:after="20"/>
              <w:jc w:val="center"/>
              <w:rPr>
                <w:b/>
                <w:sz w:val="20"/>
                <w:szCs w:val="20"/>
              </w:rPr>
            </w:pPr>
            <w:r w:rsidRPr="00B054AD">
              <w:rPr>
                <w:b/>
                <w:sz w:val="20"/>
                <w:szCs w:val="20"/>
              </w:rPr>
              <w:t>ΜΟΝΑΔΕΣ ΜΕΤΡΗΣΗΣ</w:t>
            </w:r>
          </w:p>
        </w:tc>
        <w:tc>
          <w:tcPr>
            <w:tcW w:w="0" w:type="auto"/>
            <w:shd w:val="clear" w:color="auto" w:fill="BFBFBF"/>
            <w:vAlign w:val="center"/>
          </w:tcPr>
          <w:p w14:paraId="4914F5CB" w14:textId="77777777" w:rsidR="002663B5" w:rsidRPr="00B054AD" w:rsidRDefault="002663B5" w:rsidP="001A3E44">
            <w:pPr>
              <w:spacing w:before="20" w:after="20"/>
              <w:ind w:left="-11"/>
              <w:jc w:val="center"/>
              <w:rPr>
                <w:b/>
                <w:sz w:val="20"/>
                <w:szCs w:val="20"/>
              </w:rPr>
            </w:pPr>
            <w:r w:rsidRPr="00B054AD">
              <w:rPr>
                <w:b/>
                <w:sz w:val="20"/>
                <w:szCs w:val="20"/>
              </w:rPr>
              <w:t>ΠΑΡΑΤΗΡΗΣΕΙΣ</w:t>
            </w:r>
          </w:p>
        </w:tc>
      </w:tr>
      <w:tr w:rsidR="002663B5" w:rsidRPr="00B054AD" w14:paraId="1EA99071" w14:textId="77777777" w:rsidTr="00B054AD">
        <w:tc>
          <w:tcPr>
            <w:tcW w:w="0" w:type="auto"/>
            <w:vAlign w:val="center"/>
          </w:tcPr>
          <w:p w14:paraId="09CDECEB" w14:textId="77777777" w:rsidR="002663B5" w:rsidRPr="00B054AD" w:rsidRDefault="002663B5" w:rsidP="001A3E44">
            <w:pPr>
              <w:spacing w:before="20" w:after="20"/>
              <w:jc w:val="center"/>
              <w:rPr>
                <w:sz w:val="20"/>
                <w:szCs w:val="20"/>
              </w:rPr>
            </w:pPr>
            <w:r w:rsidRPr="00B054AD">
              <w:rPr>
                <w:sz w:val="20"/>
                <w:szCs w:val="20"/>
              </w:rPr>
              <w:t>1</w:t>
            </w:r>
          </w:p>
        </w:tc>
        <w:tc>
          <w:tcPr>
            <w:tcW w:w="0" w:type="auto"/>
            <w:vAlign w:val="center"/>
          </w:tcPr>
          <w:p w14:paraId="3C06BC80" w14:textId="77777777" w:rsidR="002663B5" w:rsidRPr="00B054AD" w:rsidRDefault="002663B5" w:rsidP="001A3E44">
            <w:pPr>
              <w:spacing w:before="40" w:after="40"/>
              <w:rPr>
                <w:sz w:val="20"/>
                <w:szCs w:val="20"/>
                <w:lang w:val="el-GR"/>
              </w:rPr>
            </w:pPr>
            <w:r w:rsidRPr="00B054AD">
              <w:rPr>
                <w:sz w:val="20"/>
                <w:szCs w:val="20"/>
                <w:lang w:val="el-GR"/>
              </w:rPr>
              <w:t>Πίεση στην επιφάνεια του σταθμού (</w:t>
            </w:r>
            <w:r w:rsidRPr="00B054AD">
              <w:rPr>
                <w:sz w:val="20"/>
                <w:szCs w:val="20"/>
                <w:lang w:val="fr-CH"/>
              </w:rPr>
              <w:t>P</w:t>
            </w:r>
            <w:r w:rsidRPr="00B054AD">
              <w:rPr>
                <w:sz w:val="20"/>
                <w:szCs w:val="20"/>
                <w:vertAlign w:val="subscript"/>
                <w:lang w:val="el-GR"/>
              </w:rPr>
              <w:t>0</w:t>
            </w:r>
            <w:r w:rsidRPr="00B054AD">
              <w:rPr>
                <w:sz w:val="20"/>
                <w:szCs w:val="20"/>
                <w:lang w:val="fr-CH"/>
              </w:rPr>
              <w:t>P</w:t>
            </w:r>
            <w:r w:rsidRPr="00B054AD">
              <w:rPr>
                <w:sz w:val="20"/>
                <w:szCs w:val="20"/>
                <w:vertAlign w:val="subscript"/>
                <w:lang w:val="el-GR"/>
              </w:rPr>
              <w:t>0</w:t>
            </w:r>
            <w:r w:rsidRPr="00B054AD">
              <w:rPr>
                <w:sz w:val="20"/>
                <w:szCs w:val="20"/>
                <w:lang w:val="fr-CH"/>
              </w:rPr>
              <w:t>P</w:t>
            </w:r>
            <w:r w:rsidRPr="00B054AD">
              <w:rPr>
                <w:sz w:val="20"/>
                <w:szCs w:val="20"/>
                <w:vertAlign w:val="subscript"/>
                <w:lang w:val="el-GR"/>
              </w:rPr>
              <w:t>0</w:t>
            </w:r>
            <w:r w:rsidRPr="00B054AD">
              <w:rPr>
                <w:sz w:val="20"/>
                <w:szCs w:val="20"/>
                <w:lang w:val="fr-CH"/>
              </w:rPr>
              <w:t>P</w:t>
            </w:r>
            <w:r w:rsidRPr="00B054AD">
              <w:rPr>
                <w:sz w:val="20"/>
                <w:szCs w:val="20"/>
                <w:vertAlign w:val="subscript"/>
                <w:lang w:val="el-GR"/>
              </w:rPr>
              <w:t>0</w:t>
            </w:r>
            <w:r w:rsidRPr="00B054AD">
              <w:rPr>
                <w:sz w:val="20"/>
                <w:szCs w:val="20"/>
                <w:lang w:val="el-GR"/>
              </w:rPr>
              <w:t>)</w:t>
            </w:r>
          </w:p>
        </w:tc>
        <w:tc>
          <w:tcPr>
            <w:tcW w:w="0" w:type="auto"/>
            <w:vAlign w:val="center"/>
          </w:tcPr>
          <w:p w14:paraId="697A5F20" w14:textId="77777777" w:rsidR="002663B5" w:rsidRPr="00B054AD" w:rsidRDefault="002663B5" w:rsidP="001A3E44">
            <w:pPr>
              <w:spacing w:before="20" w:after="20"/>
              <w:jc w:val="center"/>
              <w:rPr>
                <w:sz w:val="20"/>
                <w:szCs w:val="20"/>
              </w:rPr>
            </w:pPr>
            <w:r w:rsidRPr="00B054AD">
              <w:rPr>
                <w:sz w:val="20"/>
                <w:szCs w:val="20"/>
                <w:lang w:val="en-US"/>
              </w:rPr>
              <w:t>Pa</w:t>
            </w:r>
          </w:p>
        </w:tc>
        <w:tc>
          <w:tcPr>
            <w:tcW w:w="0" w:type="auto"/>
            <w:vAlign w:val="center"/>
          </w:tcPr>
          <w:p w14:paraId="16A04CA8" w14:textId="77777777" w:rsidR="002663B5" w:rsidRPr="00B054AD" w:rsidRDefault="002663B5" w:rsidP="001A3E44">
            <w:pPr>
              <w:spacing w:before="20" w:after="20"/>
              <w:ind w:left="-11"/>
              <w:jc w:val="center"/>
              <w:rPr>
                <w:sz w:val="20"/>
                <w:szCs w:val="20"/>
              </w:rPr>
            </w:pPr>
          </w:p>
        </w:tc>
      </w:tr>
      <w:tr w:rsidR="002663B5" w:rsidRPr="00B054AD" w14:paraId="1451368C" w14:textId="77777777" w:rsidTr="00B054AD">
        <w:tc>
          <w:tcPr>
            <w:tcW w:w="0" w:type="auto"/>
            <w:vAlign w:val="center"/>
          </w:tcPr>
          <w:p w14:paraId="6A16F67F" w14:textId="77777777" w:rsidR="002663B5" w:rsidRPr="00B054AD" w:rsidRDefault="002663B5" w:rsidP="001A3E44">
            <w:pPr>
              <w:spacing w:before="20" w:after="20"/>
              <w:jc w:val="center"/>
              <w:rPr>
                <w:sz w:val="20"/>
                <w:szCs w:val="20"/>
              </w:rPr>
            </w:pPr>
            <w:r w:rsidRPr="00B054AD">
              <w:rPr>
                <w:sz w:val="20"/>
                <w:szCs w:val="20"/>
              </w:rPr>
              <w:lastRenderedPageBreak/>
              <w:t>2</w:t>
            </w:r>
          </w:p>
        </w:tc>
        <w:tc>
          <w:tcPr>
            <w:tcW w:w="0" w:type="auto"/>
            <w:vAlign w:val="center"/>
          </w:tcPr>
          <w:p w14:paraId="0DFB4FDD" w14:textId="77777777" w:rsidR="002663B5" w:rsidRPr="00B054AD" w:rsidRDefault="002663B5" w:rsidP="001A3E44">
            <w:pPr>
              <w:spacing w:before="40" w:after="40"/>
              <w:rPr>
                <w:sz w:val="20"/>
                <w:szCs w:val="20"/>
                <w:lang w:val="el-GR"/>
              </w:rPr>
            </w:pPr>
            <w:r w:rsidRPr="00B054AD">
              <w:rPr>
                <w:sz w:val="20"/>
                <w:szCs w:val="20"/>
                <w:lang w:val="el-GR"/>
              </w:rPr>
              <w:t>Πίεση στην Μ.Σ.Θ. (</w:t>
            </w:r>
            <w:r w:rsidRPr="00B054AD">
              <w:rPr>
                <w:sz w:val="20"/>
                <w:szCs w:val="20"/>
              </w:rPr>
              <w:t>PPPP</w:t>
            </w:r>
            <w:r w:rsidRPr="00B054AD">
              <w:rPr>
                <w:sz w:val="20"/>
                <w:szCs w:val="20"/>
                <w:lang w:val="el-GR"/>
              </w:rPr>
              <w:t>)</w:t>
            </w:r>
          </w:p>
        </w:tc>
        <w:tc>
          <w:tcPr>
            <w:tcW w:w="0" w:type="auto"/>
            <w:vAlign w:val="center"/>
          </w:tcPr>
          <w:p w14:paraId="7D339012" w14:textId="77777777" w:rsidR="002663B5" w:rsidRPr="00B054AD" w:rsidRDefault="002663B5" w:rsidP="001A3E44">
            <w:pPr>
              <w:spacing w:before="20" w:after="20"/>
              <w:jc w:val="center"/>
              <w:rPr>
                <w:sz w:val="20"/>
                <w:szCs w:val="20"/>
                <w:lang w:val="en-US"/>
              </w:rPr>
            </w:pPr>
            <w:r w:rsidRPr="00B054AD">
              <w:rPr>
                <w:sz w:val="20"/>
                <w:szCs w:val="20"/>
                <w:lang w:val="en-US"/>
              </w:rPr>
              <w:t>Pa</w:t>
            </w:r>
          </w:p>
        </w:tc>
        <w:tc>
          <w:tcPr>
            <w:tcW w:w="0" w:type="auto"/>
            <w:vAlign w:val="center"/>
          </w:tcPr>
          <w:p w14:paraId="3E2B0AFC" w14:textId="77777777" w:rsidR="002663B5" w:rsidRPr="00B054AD" w:rsidRDefault="002663B5" w:rsidP="001A3E44">
            <w:pPr>
              <w:spacing w:before="20" w:after="20"/>
              <w:ind w:left="-11"/>
              <w:jc w:val="center"/>
              <w:rPr>
                <w:sz w:val="20"/>
                <w:szCs w:val="20"/>
                <w:lang w:val="en-US"/>
              </w:rPr>
            </w:pPr>
          </w:p>
        </w:tc>
      </w:tr>
      <w:tr w:rsidR="002663B5" w:rsidRPr="00B054AD" w14:paraId="304780B3" w14:textId="77777777" w:rsidTr="00B054AD">
        <w:tc>
          <w:tcPr>
            <w:tcW w:w="0" w:type="auto"/>
            <w:vAlign w:val="center"/>
          </w:tcPr>
          <w:p w14:paraId="0AA659E7" w14:textId="77777777" w:rsidR="002663B5" w:rsidRPr="00B054AD" w:rsidRDefault="002663B5" w:rsidP="001A3E44">
            <w:pPr>
              <w:spacing w:before="20" w:after="20"/>
              <w:jc w:val="center"/>
              <w:rPr>
                <w:sz w:val="20"/>
                <w:szCs w:val="20"/>
              </w:rPr>
            </w:pPr>
            <w:r w:rsidRPr="00B054AD">
              <w:rPr>
                <w:sz w:val="20"/>
                <w:szCs w:val="20"/>
              </w:rPr>
              <w:t>3</w:t>
            </w:r>
          </w:p>
        </w:tc>
        <w:tc>
          <w:tcPr>
            <w:tcW w:w="0" w:type="auto"/>
            <w:vAlign w:val="center"/>
          </w:tcPr>
          <w:p w14:paraId="2AD39982" w14:textId="77777777" w:rsidR="002663B5" w:rsidRPr="00B054AD" w:rsidRDefault="002663B5" w:rsidP="001A3E44">
            <w:pPr>
              <w:spacing w:before="40" w:after="40"/>
              <w:rPr>
                <w:sz w:val="20"/>
                <w:szCs w:val="20"/>
                <w:lang w:val="el-GR"/>
              </w:rPr>
            </w:pPr>
            <w:r w:rsidRPr="00B054AD">
              <w:rPr>
                <w:sz w:val="20"/>
                <w:szCs w:val="20"/>
                <w:lang w:val="el-GR"/>
              </w:rPr>
              <w:t>Μεταβολή της πίεσης το προηγούμενο 3-ωρο</w:t>
            </w:r>
          </w:p>
        </w:tc>
        <w:tc>
          <w:tcPr>
            <w:tcW w:w="0" w:type="auto"/>
            <w:vAlign w:val="center"/>
          </w:tcPr>
          <w:p w14:paraId="12B4D89C" w14:textId="77777777" w:rsidR="002663B5" w:rsidRPr="00B054AD" w:rsidRDefault="002663B5" w:rsidP="001A3E44">
            <w:pPr>
              <w:spacing w:before="20" w:after="20"/>
              <w:jc w:val="center"/>
              <w:rPr>
                <w:sz w:val="20"/>
                <w:szCs w:val="20"/>
              </w:rPr>
            </w:pPr>
            <w:r w:rsidRPr="00B054AD">
              <w:rPr>
                <w:sz w:val="20"/>
                <w:szCs w:val="20"/>
                <w:lang w:val="en-US"/>
              </w:rPr>
              <w:t>Pa</w:t>
            </w:r>
          </w:p>
        </w:tc>
        <w:tc>
          <w:tcPr>
            <w:tcW w:w="0" w:type="auto"/>
            <w:vAlign w:val="center"/>
          </w:tcPr>
          <w:p w14:paraId="3EE69DFB" w14:textId="77777777" w:rsidR="002663B5" w:rsidRPr="00B054AD" w:rsidRDefault="002663B5" w:rsidP="001A3E44">
            <w:pPr>
              <w:spacing w:before="20" w:after="20"/>
              <w:ind w:left="-11"/>
              <w:jc w:val="center"/>
              <w:rPr>
                <w:sz w:val="20"/>
                <w:szCs w:val="20"/>
              </w:rPr>
            </w:pPr>
          </w:p>
        </w:tc>
      </w:tr>
      <w:tr w:rsidR="002663B5" w:rsidRPr="00B054AD" w14:paraId="273E3CB8" w14:textId="77777777" w:rsidTr="00B054AD">
        <w:tc>
          <w:tcPr>
            <w:tcW w:w="0" w:type="auto"/>
            <w:vAlign w:val="center"/>
          </w:tcPr>
          <w:p w14:paraId="422116B0" w14:textId="77777777" w:rsidR="002663B5" w:rsidRPr="00B054AD" w:rsidRDefault="002663B5" w:rsidP="001A3E44">
            <w:pPr>
              <w:spacing w:before="20" w:after="20"/>
              <w:jc w:val="center"/>
              <w:rPr>
                <w:sz w:val="20"/>
                <w:szCs w:val="20"/>
              </w:rPr>
            </w:pPr>
            <w:r w:rsidRPr="00B054AD">
              <w:rPr>
                <w:sz w:val="20"/>
                <w:szCs w:val="20"/>
              </w:rPr>
              <w:t>4</w:t>
            </w:r>
          </w:p>
        </w:tc>
        <w:tc>
          <w:tcPr>
            <w:tcW w:w="0" w:type="auto"/>
            <w:vAlign w:val="center"/>
          </w:tcPr>
          <w:p w14:paraId="0A70389B" w14:textId="77777777" w:rsidR="002663B5" w:rsidRPr="00B054AD" w:rsidRDefault="002663B5" w:rsidP="001A3E44">
            <w:pPr>
              <w:spacing w:before="40" w:after="40"/>
              <w:rPr>
                <w:sz w:val="20"/>
                <w:szCs w:val="20"/>
              </w:rPr>
            </w:pPr>
            <w:r w:rsidRPr="00B054AD">
              <w:rPr>
                <w:sz w:val="20"/>
                <w:szCs w:val="20"/>
              </w:rPr>
              <w:t>Χαρακτηριστικό μεταβολής της πίεσης</w:t>
            </w:r>
          </w:p>
        </w:tc>
        <w:tc>
          <w:tcPr>
            <w:tcW w:w="0" w:type="auto"/>
            <w:vAlign w:val="center"/>
          </w:tcPr>
          <w:p w14:paraId="0E383D8C" w14:textId="77777777" w:rsidR="002663B5" w:rsidRPr="00B054AD" w:rsidRDefault="002663B5" w:rsidP="001A3E44">
            <w:pPr>
              <w:spacing w:before="20" w:after="20"/>
              <w:jc w:val="center"/>
              <w:rPr>
                <w:sz w:val="20"/>
                <w:szCs w:val="20"/>
              </w:rPr>
            </w:pPr>
            <w:r w:rsidRPr="00B054AD">
              <w:rPr>
                <w:sz w:val="20"/>
                <w:szCs w:val="20"/>
                <w:lang w:val="en-US"/>
              </w:rPr>
              <w:t>TBL.</w:t>
            </w:r>
            <w:r w:rsidRPr="00B054AD">
              <w:rPr>
                <w:sz w:val="20"/>
                <w:szCs w:val="20"/>
              </w:rPr>
              <w:t>0 10 063</w:t>
            </w:r>
          </w:p>
        </w:tc>
        <w:tc>
          <w:tcPr>
            <w:tcW w:w="0" w:type="auto"/>
            <w:vAlign w:val="center"/>
          </w:tcPr>
          <w:p w14:paraId="1E9DCFEB" w14:textId="77777777" w:rsidR="002663B5" w:rsidRPr="00B054AD" w:rsidRDefault="002663B5" w:rsidP="001A3E44">
            <w:pPr>
              <w:spacing w:before="20" w:after="20"/>
              <w:ind w:left="-11"/>
              <w:jc w:val="center"/>
              <w:rPr>
                <w:sz w:val="20"/>
                <w:szCs w:val="20"/>
              </w:rPr>
            </w:pPr>
          </w:p>
        </w:tc>
      </w:tr>
      <w:tr w:rsidR="002663B5" w:rsidRPr="00B054AD" w14:paraId="36DAA05B" w14:textId="77777777" w:rsidTr="00B054AD">
        <w:tc>
          <w:tcPr>
            <w:tcW w:w="0" w:type="auto"/>
            <w:vAlign w:val="center"/>
          </w:tcPr>
          <w:p w14:paraId="19AC2A39" w14:textId="77777777" w:rsidR="002663B5" w:rsidRPr="00B054AD" w:rsidRDefault="002663B5" w:rsidP="001A3E44">
            <w:pPr>
              <w:spacing w:before="20" w:after="20"/>
              <w:jc w:val="center"/>
              <w:rPr>
                <w:sz w:val="20"/>
                <w:szCs w:val="20"/>
              </w:rPr>
            </w:pPr>
            <w:r w:rsidRPr="00B054AD">
              <w:rPr>
                <w:sz w:val="20"/>
                <w:szCs w:val="20"/>
              </w:rPr>
              <w:t>5</w:t>
            </w:r>
          </w:p>
        </w:tc>
        <w:tc>
          <w:tcPr>
            <w:tcW w:w="0" w:type="auto"/>
            <w:vAlign w:val="center"/>
          </w:tcPr>
          <w:p w14:paraId="7CDC9C34" w14:textId="77777777" w:rsidR="002663B5" w:rsidRPr="00B054AD" w:rsidRDefault="002663B5" w:rsidP="001A3E44">
            <w:pPr>
              <w:spacing w:before="40" w:after="40"/>
              <w:rPr>
                <w:sz w:val="20"/>
                <w:szCs w:val="20"/>
                <w:lang w:val="el-GR"/>
              </w:rPr>
            </w:pPr>
            <w:r w:rsidRPr="00B054AD">
              <w:rPr>
                <w:sz w:val="20"/>
                <w:szCs w:val="20"/>
                <w:lang w:val="el-GR"/>
              </w:rPr>
              <w:t>Μεταβολή της πίεσης το προηγούμενο 24-ωρο</w:t>
            </w:r>
          </w:p>
        </w:tc>
        <w:tc>
          <w:tcPr>
            <w:tcW w:w="0" w:type="auto"/>
            <w:vAlign w:val="center"/>
          </w:tcPr>
          <w:p w14:paraId="36616C61" w14:textId="77777777" w:rsidR="002663B5" w:rsidRPr="00B054AD" w:rsidRDefault="002663B5" w:rsidP="001A3E44">
            <w:pPr>
              <w:spacing w:before="20" w:after="20"/>
              <w:jc w:val="center"/>
              <w:rPr>
                <w:sz w:val="20"/>
                <w:szCs w:val="20"/>
              </w:rPr>
            </w:pPr>
            <w:r w:rsidRPr="00B054AD">
              <w:rPr>
                <w:sz w:val="20"/>
                <w:szCs w:val="20"/>
                <w:lang w:val="en-US"/>
              </w:rPr>
              <w:t>Pa</w:t>
            </w:r>
          </w:p>
        </w:tc>
        <w:tc>
          <w:tcPr>
            <w:tcW w:w="0" w:type="auto"/>
            <w:vAlign w:val="center"/>
          </w:tcPr>
          <w:p w14:paraId="528797E2" w14:textId="77777777" w:rsidR="002663B5" w:rsidRPr="00B054AD" w:rsidRDefault="002663B5" w:rsidP="001A3E44">
            <w:pPr>
              <w:spacing w:before="20" w:after="20"/>
              <w:ind w:left="-11"/>
              <w:jc w:val="center"/>
              <w:rPr>
                <w:sz w:val="20"/>
                <w:szCs w:val="20"/>
              </w:rPr>
            </w:pPr>
          </w:p>
        </w:tc>
      </w:tr>
      <w:tr w:rsidR="002663B5" w:rsidRPr="00B054AD" w14:paraId="59EDC25F" w14:textId="77777777" w:rsidTr="00B054AD">
        <w:tc>
          <w:tcPr>
            <w:tcW w:w="0" w:type="auto"/>
            <w:vAlign w:val="center"/>
          </w:tcPr>
          <w:p w14:paraId="7C468212" w14:textId="77777777" w:rsidR="002663B5" w:rsidRPr="00B054AD" w:rsidRDefault="002663B5" w:rsidP="001A3E44">
            <w:pPr>
              <w:spacing w:before="20" w:after="20"/>
              <w:jc w:val="center"/>
              <w:rPr>
                <w:sz w:val="20"/>
                <w:szCs w:val="20"/>
              </w:rPr>
            </w:pPr>
            <w:r w:rsidRPr="00B054AD">
              <w:rPr>
                <w:sz w:val="20"/>
                <w:szCs w:val="20"/>
              </w:rPr>
              <w:t>6</w:t>
            </w:r>
          </w:p>
        </w:tc>
        <w:tc>
          <w:tcPr>
            <w:tcW w:w="0" w:type="auto"/>
            <w:vAlign w:val="center"/>
          </w:tcPr>
          <w:p w14:paraId="37F8E387" w14:textId="77777777" w:rsidR="002663B5" w:rsidRPr="00B054AD" w:rsidRDefault="002663B5" w:rsidP="001A3E44">
            <w:pPr>
              <w:spacing w:before="40" w:after="40"/>
              <w:rPr>
                <w:sz w:val="20"/>
                <w:szCs w:val="20"/>
                <w:lang w:val="el-GR"/>
              </w:rPr>
            </w:pPr>
            <w:r w:rsidRPr="00B054AD">
              <w:rPr>
                <w:sz w:val="20"/>
                <w:szCs w:val="20"/>
                <w:lang w:val="el-GR"/>
              </w:rPr>
              <w:t>Σταθερή ισοβαρική επιφάνεια για την οποία αναφέρεται το γεωδυναμικό ύψος του σταθμού</w:t>
            </w:r>
          </w:p>
        </w:tc>
        <w:tc>
          <w:tcPr>
            <w:tcW w:w="0" w:type="auto"/>
            <w:vAlign w:val="center"/>
          </w:tcPr>
          <w:p w14:paraId="623D769A" w14:textId="77777777" w:rsidR="002663B5" w:rsidRPr="00B054AD" w:rsidRDefault="002663B5" w:rsidP="001A3E44">
            <w:pPr>
              <w:spacing w:before="20" w:after="20"/>
              <w:jc w:val="center"/>
              <w:rPr>
                <w:sz w:val="20"/>
                <w:szCs w:val="20"/>
              </w:rPr>
            </w:pPr>
            <w:r w:rsidRPr="00B054AD">
              <w:rPr>
                <w:sz w:val="20"/>
                <w:szCs w:val="20"/>
                <w:lang w:val="en-US"/>
              </w:rPr>
              <w:t>Pa</w:t>
            </w:r>
          </w:p>
        </w:tc>
        <w:tc>
          <w:tcPr>
            <w:tcW w:w="0" w:type="auto"/>
            <w:vAlign w:val="center"/>
          </w:tcPr>
          <w:p w14:paraId="6AFBD380" w14:textId="77777777" w:rsidR="002663B5" w:rsidRPr="00B054AD" w:rsidRDefault="002663B5" w:rsidP="001A3E44">
            <w:pPr>
              <w:spacing w:before="20" w:after="20"/>
              <w:ind w:left="-11"/>
              <w:jc w:val="center"/>
              <w:rPr>
                <w:sz w:val="20"/>
                <w:szCs w:val="20"/>
              </w:rPr>
            </w:pPr>
            <w:r w:rsidRPr="00B054AD">
              <w:rPr>
                <w:sz w:val="20"/>
                <w:szCs w:val="20"/>
              </w:rPr>
              <w:t>Ορεινός Μ.Σ.</w:t>
            </w:r>
          </w:p>
        </w:tc>
      </w:tr>
      <w:tr w:rsidR="002663B5" w:rsidRPr="00B054AD" w14:paraId="4B646627" w14:textId="77777777" w:rsidTr="00B054AD">
        <w:tc>
          <w:tcPr>
            <w:tcW w:w="0" w:type="auto"/>
            <w:vAlign w:val="center"/>
          </w:tcPr>
          <w:p w14:paraId="11468D82" w14:textId="77777777" w:rsidR="002663B5" w:rsidRPr="00B054AD" w:rsidRDefault="002663B5" w:rsidP="001A3E44">
            <w:pPr>
              <w:spacing w:before="20" w:after="20"/>
              <w:jc w:val="center"/>
              <w:rPr>
                <w:sz w:val="20"/>
                <w:szCs w:val="20"/>
              </w:rPr>
            </w:pPr>
            <w:r w:rsidRPr="00B054AD">
              <w:rPr>
                <w:sz w:val="20"/>
                <w:szCs w:val="20"/>
              </w:rPr>
              <w:t>7</w:t>
            </w:r>
          </w:p>
        </w:tc>
        <w:tc>
          <w:tcPr>
            <w:tcW w:w="0" w:type="auto"/>
            <w:vAlign w:val="center"/>
          </w:tcPr>
          <w:p w14:paraId="5AAF6348" w14:textId="77777777" w:rsidR="002663B5" w:rsidRPr="00B054AD" w:rsidRDefault="002663B5" w:rsidP="001A3E44">
            <w:pPr>
              <w:spacing w:before="40" w:after="40"/>
              <w:rPr>
                <w:sz w:val="20"/>
                <w:szCs w:val="20"/>
                <w:lang w:val="el-GR"/>
              </w:rPr>
            </w:pPr>
            <w:r w:rsidRPr="00B054AD">
              <w:rPr>
                <w:sz w:val="20"/>
                <w:szCs w:val="20"/>
                <w:lang w:val="el-GR"/>
              </w:rPr>
              <w:t>Γεωδυναμικό ύψος της ανωτέρω επιφάνειας</w:t>
            </w:r>
          </w:p>
        </w:tc>
        <w:tc>
          <w:tcPr>
            <w:tcW w:w="0" w:type="auto"/>
            <w:vAlign w:val="center"/>
          </w:tcPr>
          <w:p w14:paraId="15809DB2" w14:textId="77777777" w:rsidR="002663B5" w:rsidRPr="00B054AD" w:rsidRDefault="002663B5" w:rsidP="001A3E44">
            <w:pPr>
              <w:spacing w:before="20" w:after="20"/>
              <w:jc w:val="center"/>
              <w:rPr>
                <w:sz w:val="20"/>
                <w:szCs w:val="20"/>
                <w:lang w:val="en-US"/>
              </w:rPr>
            </w:pPr>
            <w:r w:rsidRPr="00B054AD">
              <w:rPr>
                <w:sz w:val="20"/>
                <w:szCs w:val="20"/>
                <w:lang w:val="en-US"/>
              </w:rPr>
              <w:t>gpm</w:t>
            </w:r>
          </w:p>
        </w:tc>
        <w:tc>
          <w:tcPr>
            <w:tcW w:w="0" w:type="auto"/>
            <w:vAlign w:val="center"/>
          </w:tcPr>
          <w:p w14:paraId="022E75A8" w14:textId="77777777" w:rsidR="002663B5" w:rsidRPr="00B054AD" w:rsidRDefault="002663B5" w:rsidP="001A3E44">
            <w:pPr>
              <w:spacing w:before="20" w:after="20"/>
              <w:ind w:left="-11"/>
              <w:jc w:val="center"/>
              <w:rPr>
                <w:sz w:val="20"/>
                <w:szCs w:val="20"/>
              </w:rPr>
            </w:pPr>
            <w:r w:rsidRPr="00B054AD">
              <w:rPr>
                <w:sz w:val="20"/>
                <w:szCs w:val="20"/>
              </w:rPr>
              <w:t>Ορεινός Μ.Σ.</w:t>
            </w:r>
          </w:p>
        </w:tc>
      </w:tr>
      <w:tr w:rsidR="002663B5" w:rsidRPr="00B054AD" w14:paraId="268A14CF" w14:textId="77777777" w:rsidTr="00B054AD">
        <w:tc>
          <w:tcPr>
            <w:tcW w:w="0" w:type="auto"/>
            <w:vAlign w:val="center"/>
          </w:tcPr>
          <w:p w14:paraId="65AFC1E1" w14:textId="77777777" w:rsidR="002663B5" w:rsidRPr="00B054AD" w:rsidRDefault="002663B5" w:rsidP="001A3E44">
            <w:pPr>
              <w:spacing w:before="20" w:after="20"/>
              <w:jc w:val="center"/>
              <w:rPr>
                <w:sz w:val="20"/>
                <w:szCs w:val="20"/>
              </w:rPr>
            </w:pPr>
            <w:r w:rsidRPr="00B054AD">
              <w:rPr>
                <w:sz w:val="20"/>
                <w:szCs w:val="20"/>
              </w:rPr>
              <w:t>8</w:t>
            </w:r>
          </w:p>
        </w:tc>
        <w:tc>
          <w:tcPr>
            <w:tcW w:w="0" w:type="auto"/>
            <w:vAlign w:val="center"/>
          </w:tcPr>
          <w:p w14:paraId="22ADD22C" w14:textId="77777777" w:rsidR="002663B5" w:rsidRPr="00B054AD" w:rsidRDefault="002663B5" w:rsidP="001A3E44">
            <w:pPr>
              <w:spacing w:before="40" w:after="40"/>
              <w:rPr>
                <w:sz w:val="20"/>
                <w:szCs w:val="20"/>
              </w:rPr>
            </w:pPr>
            <w:r w:rsidRPr="00B054AD">
              <w:rPr>
                <w:sz w:val="20"/>
                <w:szCs w:val="20"/>
              </w:rPr>
              <w:t>Θερμοκρασία ξηρού θερμομέτρου</w:t>
            </w:r>
          </w:p>
        </w:tc>
        <w:tc>
          <w:tcPr>
            <w:tcW w:w="0" w:type="auto"/>
            <w:vAlign w:val="center"/>
          </w:tcPr>
          <w:p w14:paraId="01649803" w14:textId="77777777" w:rsidR="002663B5" w:rsidRPr="00B054AD" w:rsidRDefault="002663B5" w:rsidP="001A3E44">
            <w:pPr>
              <w:spacing w:before="20" w:after="20"/>
              <w:jc w:val="center"/>
              <w:rPr>
                <w:sz w:val="20"/>
                <w:szCs w:val="20"/>
                <w:lang w:val="en-US"/>
              </w:rPr>
            </w:pPr>
            <w:r w:rsidRPr="00B054AD">
              <w:rPr>
                <w:sz w:val="20"/>
                <w:szCs w:val="20"/>
                <w:lang w:val="en-US"/>
              </w:rPr>
              <w:t>C, K</w:t>
            </w:r>
          </w:p>
        </w:tc>
        <w:tc>
          <w:tcPr>
            <w:tcW w:w="0" w:type="auto"/>
            <w:vAlign w:val="center"/>
          </w:tcPr>
          <w:p w14:paraId="0B285D25" w14:textId="77777777" w:rsidR="002663B5" w:rsidRPr="00B054AD" w:rsidRDefault="002663B5" w:rsidP="001A3E44">
            <w:pPr>
              <w:spacing w:before="20" w:after="20"/>
              <w:ind w:left="-11"/>
              <w:jc w:val="center"/>
              <w:rPr>
                <w:sz w:val="20"/>
                <w:szCs w:val="20"/>
              </w:rPr>
            </w:pPr>
          </w:p>
        </w:tc>
      </w:tr>
      <w:tr w:rsidR="002663B5" w:rsidRPr="00B054AD" w14:paraId="13D5F4A7" w14:textId="77777777" w:rsidTr="00B054AD">
        <w:tc>
          <w:tcPr>
            <w:tcW w:w="0" w:type="auto"/>
            <w:vAlign w:val="center"/>
          </w:tcPr>
          <w:p w14:paraId="1A4D094E" w14:textId="77777777" w:rsidR="002663B5" w:rsidRPr="00B054AD" w:rsidRDefault="002663B5" w:rsidP="001A3E44">
            <w:pPr>
              <w:spacing w:before="20" w:after="20"/>
              <w:jc w:val="center"/>
              <w:rPr>
                <w:sz w:val="20"/>
                <w:szCs w:val="20"/>
              </w:rPr>
            </w:pPr>
            <w:r w:rsidRPr="00B054AD">
              <w:rPr>
                <w:sz w:val="20"/>
                <w:szCs w:val="20"/>
              </w:rPr>
              <w:t>9</w:t>
            </w:r>
          </w:p>
        </w:tc>
        <w:tc>
          <w:tcPr>
            <w:tcW w:w="0" w:type="auto"/>
            <w:vAlign w:val="center"/>
          </w:tcPr>
          <w:p w14:paraId="186AA4BB" w14:textId="77777777" w:rsidR="002663B5" w:rsidRPr="00B054AD" w:rsidRDefault="002663B5" w:rsidP="001A3E44">
            <w:pPr>
              <w:spacing w:before="40" w:after="40"/>
              <w:rPr>
                <w:sz w:val="20"/>
                <w:szCs w:val="20"/>
              </w:rPr>
            </w:pPr>
            <w:r w:rsidRPr="00B054AD">
              <w:rPr>
                <w:sz w:val="20"/>
                <w:szCs w:val="20"/>
              </w:rPr>
              <w:t>Θερμοκρασία σημείου δρόσου</w:t>
            </w:r>
          </w:p>
        </w:tc>
        <w:tc>
          <w:tcPr>
            <w:tcW w:w="0" w:type="auto"/>
            <w:vAlign w:val="center"/>
          </w:tcPr>
          <w:p w14:paraId="4E3E5C48" w14:textId="77777777" w:rsidR="002663B5" w:rsidRPr="00B054AD" w:rsidRDefault="002663B5" w:rsidP="001A3E44">
            <w:pPr>
              <w:spacing w:before="20" w:after="20"/>
              <w:jc w:val="center"/>
              <w:rPr>
                <w:sz w:val="20"/>
                <w:szCs w:val="20"/>
                <w:lang w:val="en-US"/>
              </w:rPr>
            </w:pPr>
            <w:r w:rsidRPr="00B054AD">
              <w:rPr>
                <w:sz w:val="20"/>
                <w:szCs w:val="20"/>
                <w:lang w:val="en-US"/>
              </w:rPr>
              <w:t>C, K</w:t>
            </w:r>
          </w:p>
        </w:tc>
        <w:tc>
          <w:tcPr>
            <w:tcW w:w="0" w:type="auto"/>
            <w:vAlign w:val="center"/>
          </w:tcPr>
          <w:p w14:paraId="49671D25" w14:textId="77777777" w:rsidR="002663B5" w:rsidRPr="00B054AD" w:rsidRDefault="002663B5" w:rsidP="001A3E44">
            <w:pPr>
              <w:spacing w:before="20" w:after="20"/>
              <w:ind w:left="-11"/>
              <w:jc w:val="center"/>
              <w:rPr>
                <w:sz w:val="20"/>
                <w:szCs w:val="20"/>
              </w:rPr>
            </w:pPr>
          </w:p>
        </w:tc>
      </w:tr>
      <w:tr w:rsidR="002663B5" w:rsidRPr="00B054AD" w14:paraId="1C4AA4B6" w14:textId="77777777" w:rsidTr="00B054AD">
        <w:tc>
          <w:tcPr>
            <w:tcW w:w="0" w:type="auto"/>
            <w:vAlign w:val="center"/>
          </w:tcPr>
          <w:p w14:paraId="121766D7" w14:textId="77777777" w:rsidR="002663B5" w:rsidRPr="00B054AD" w:rsidRDefault="002663B5" w:rsidP="001A3E44">
            <w:pPr>
              <w:spacing w:before="20" w:after="20"/>
              <w:jc w:val="center"/>
              <w:rPr>
                <w:sz w:val="20"/>
                <w:szCs w:val="20"/>
              </w:rPr>
            </w:pPr>
            <w:r w:rsidRPr="00B054AD">
              <w:rPr>
                <w:sz w:val="20"/>
                <w:szCs w:val="20"/>
              </w:rPr>
              <w:t>10</w:t>
            </w:r>
          </w:p>
        </w:tc>
        <w:tc>
          <w:tcPr>
            <w:tcW w:w="0" w:type="auto"/>
            <w:vAlign w:val="center"/>
          </w:tcPr>
          <w:p w14:paraId="26D0F41D" w14:textId="77777777" w:rsidR="002663B5" w:rsidRPr="00B054AD" w:rsidRDefault="002663B5" w:rsidP="001A3E44">
            <w:pPr>
              <w:spacing w:before="40" w:after="40"/>
              <w:rPr>
                <w:sz w:val="20"/>
                <w:szCs w:val="20"/>
              </w:rPr>
            </w:pPr>
            <w:r w:rsidRPr="00B054AD">
              <w:rPr>
                <w:sz w:val="20"/>
                <w:szCs w:val="20"/>
              </w:rPr>
              <w:t>Σχετική υγρασία</w:t>
            </w:r>
          </w:p>
        </w:tc>
        <w:tc>
          <w:tcPr>
            <w:tcW w:w="0" w:type="auto"/>
            <w:vAlign w:val="center"/>
          </w:tcPr>
          <w:p w14:paraId="3931C43E" w14:textId="77777777" w:rsidR="002663B5" w:rsidRPr="00B054AD" w:rsidRDefault="002663B5" w:rsidP="001A3E44">
            <w:pPr>
              <w:spacing w:before="20" w:after="20"/>
              <w:jc w:val="center"/>
              <w:rPr>
                <w:sz w:val="20"/>
                <w:szCs w:val="20"/>
              </w:rPr>
            </w:pPr>
            <w:r w:rsidRPr="00B054AD">
              <w:rPr>
                <w:sz w:val="20"/>
                <w:szCs w:val="20"/>
              </w:rPr>
              <w:t>%</w:t>
            </w:r>
          </w:p>
        </w:tc>
        <w:tc>
          <w:tcPr>
            <w:tcW w:w="0" w:type="auto"/>
            <w:vAlign w:val="center"/>
          </w:tcPr>
          <w:p w14:paraId="454251D8" w14:textId="77777777" w:rsidR="002663B5" w:rsidRPr="00B054AD" w:rsidRDefault="002663B5" w:rsidP="001A3E44">
            <w:pPr>
              <w:spacing w:before="20" w:after="20"/>
              <w:ind w:left="-11"/>
              <w:jc w:val="center"/>
              <w:rPr>
                <w:sz w:val="20"/>
                <w:szCs w:val="20"/>
              </w:rPr>
            </w:pPr>
          </w:p>
        </w:tc>
      </w:tr>
      <w:tr w:rsidR="002663B5" w:rsidRPr="00B054AD" w14:paraId="75A355C7" w14:textId="77777777" w:rsidTr="00B054AD">
        <w:tc>
          <w:tcPr>
            <w:tcW w:w="0" w:type="auto"/>
            <w:vAlign w:val="center"/>
          </w:tcPr>
          <w:p w14:paraId="769D9A67" w14:textId="77777777" w:rsidR="002663B5" w:rsidRPr="00B054AD" w:rsidRDefault="002663B5" w:rsidP="001A3E44">
            <w:pPr>
              <w:spacing w:before="20" w:after="20"/>
              <w:jc w:val="center"/>
              <w:rPr>
                <w:sz w:val="20"/>
                <w:szCs w:val="20"/>
              </w:rPr>
            </w:pPr>
            <w:r w:rsidRPr="00B054AD">
              <w:rPr>
                <w:sz w:val="20"/>
                <w:szCs w:val="20"/>
              </w:rPr>
              <w:t>11</w:t>
            </w:r>
          </w:p>
        </w:tc>
        <w:tc>
          <w:tcPr>
            <w:tcW w:w="0" w:type="auto"/>
            <w:vAlign w:val="center"/>
          </w:tcPr>
          <w:p w14:paraId="17395BC7" w14:textId="77777777" w:rsidR="002663B5" w:rsidRPr="00B054AD" w:rsidRDefault="002663B5" w:rsidP="001A3E44">
            <w:pPr>
              <w:spacing w:before="40" w:after="40"/>
              <w:rPr>
                <w:sz w:val="20"/>
                <w:szCs w:val="20"/>
                <w:lang w:val="el-GR"/>
              </w:rPr>
            </w:pPr>
            <w:r w:rsidRPr="00B054AD">
              <w:rPr>
                <w:sz w:val="20"/>
                <w:szCs w:val="20"/>
                <w:lang w:val="el-GR"/>
              </w:rPr>
              <w:t>Μέγιστη θερμοκρασία της τελευταίας 1 ώρας</w:t>
            </w:r>
          </w:p>
        </w:tc>
        <w:tc>
          <w:tcPr>
            <w:tcW w:w="0" w:type="auto"/>
            <w:vAlign w:val="center"/>
          </w:tcPr>
          <w:p w14:paraId="0E82AC99" w14:textId="77777777" w:rsidR="002663B5" w:rsidRPr="00B054AD" w:rsidRDefault="002663B5" w:rsidP="001A3E44">
            <w:pPr>
              <w:spacing w:before="20" w:after="20"/>
              <w:jc w:val="center"/>
              <w:rPr>
                <w:sz w:val="20"/>
                <w:szCs w:val="20"/>
              </w:rPr>
            </w:pPr>
            <w:r w:rsidRPr="00B054AD">
              <w:rPr>
                <w:sz w:val="20"/>
                <w:szCs w:val="20"/>
                <w:lang w:val="en-US"/>
              </w:rPr>
              <w:t>C, K</w:t>
            </w:r>
          </w:p>
        </w:tc>
        <w:tc>
          <w:tcPr>
            <w:tcW w:w="0" w:type="auto"/>
            <w:vAlign w:val="center"/>
          </w:tcPr>
          <w:p w14:paraId="4624321D" w14:textId="77777777" w:rsidR="002663B5" w:rsidRPr="00B054AD" w:rsidRDefault="002663B5" w:rsidP="001A3E44">
            <w:pPr>
              <w:spacing w:before="20" w:after="20"/>
              <w:ind w:left="-11"/>
              <w:jc w:val="center"/>
              <w:rPr>
                <w:sz w:val="20"/>
                <w:szCs w:val="20"/>
              </w:rPr>
            </w:pPr>
          </w:p>
        </w:tc>
      </w:tr>
      <w:tr w:rsidR="002663B5" w:rsidRPr="00B054AD" w14:paraId="0A209A86" w14:textId="77777777" w:rsidTr="00B054AD">
        <w:tc>
          <w:tcPr>
            <w:tcW w:w="0" w:type="auto"/>
            <w:vAlign w:val="center"/>
          </w:tcPr>
          <w:p w14:paraId="161EABEE" w14:textId="77777777" w:rsidR="002663B5" w:rsidRPr="00B054AD" w:rsidRDefault="002663B5" w:rsidP="001A3E44">
            <w:pPr>
              <w:spacing w:before="20" w:after="20"/>
              <w:jc w:val="center"/>
              <w:rPr>
                <w:sz w:val="20"/>
                <w:szCs w:val="20"/>
              </w:rPr>
            </w:pPr>
            <w:r w:rsidRPr="00B054AD">
              <w:rPr>
                <w:sz w:val="20"/>
                <w:szCs w:val="20"/>
              </w:rPr>
              <w:t>12</w:t>
            </w:r>
          </w:p>
        </w:tc>
        <w:tc>
          <w:tcPr>
            <w:tcW w:w="0" w:type="auto"/>
            <w:vAlign w:val="center"/>
          </w:tcPr>
          <w:p w14:paraId="31B68E06" w14:textId="77777777" w:rsidR="002663B5" w:rsidRPr="00B054AD" w:rsidRDefault="002663B5" w:rsidP="001A3E44">
            <w:pPr>
              <w:spacing w:before="40" w:after="40"/>
              <w:rPr>
                <w:sz w:val="20"/>
                <w:szCs w:val="20"/>
                <w:lang w:val="el-GR"/>
              </w:rPr>
            </w:pPr>
            <w:r w:rsidRPr="00B054AD">
              <w:rPr>
                <w:sz w:val="20"/>
                <w:szCs w:val="20"/>
                <w:lang w:val="el-GR"/>
              </w:rPr>
              <w:t>Μέγιστη θερμοκρασία 12ώρου (ή άλλου διαστήματος που θα καθοριστεί)</w:t>
            </w:r>
          </w:p>
        </w:tc>
        <w:tc>
          <w:tcPr>
            <w:tcW w:w="0" w:type="auto"/>
            <w:vAlign w:val="center"/>
          </w:tcPr>
          <w:p w14:paraId="43733760" w14:textId="77777777" w:rsidR="002663B5" w:rsidRPr="00B054AD" w:rsidRDefault="002663B5" w:rsidP="001A3E44">
            <w:pPr>
              <w:spacing w:before="20" w:after="20"/>
              <w:jc w:val="center"/>
              <w:rPr>
                <w:sz w:val="20"/>
                <w:szCs w:val="20"/>
              </w:rPr>
            </w:pPr>
            <w:r w:rsidRPr="00B054AD">
              <w:rPr>
                <w:sz w:val="20"/>
                <w:szCs w:val="20"/>
                <w:lang w:val="en-US"/>
              </w:rPr>
              <w:t>C, K</w:t>
            </w:r>
          </w:p>
        </w:tc>
        <w:tc>
          <w:tcPr>
            <w:tcW w:w="0" w:type="auto"/>
            <w:vAlign w:val="center"/>
          </w:tcPr>
          <w:p w14:paraId="36202462" w14:textId="77777777" w:rsidR="002663B5" w:rsidRPr="00B054AD" w:rsidRDefault="002663B5" w:rsidP="001A3E44">
            <w:pPr>
              <w:spacing w:before="20" w:after="20"/>
              <w:ind w:left="-11"/>
              <w:jc w:val="center"/>
              <w:rPr>
                <w:sz w:val="20"/>
                <w:szCs w:val="20"/>
              </w:rPr>
            </w:pPr>
          </w:p>
        </w:tc>
      </w:tr>
      <w:tr w:rsidR="002663B5" w:rsidRPr="00B054AD" w14:paraId="5D668144" w14:textId="77777777" w:rsidTr="00B054AD">
        <w:tc>
          <w:tcPr>
            <w:tcW w:w="0" w:type="auto"/>
            <w:vAlign w:val="center"/>
          </w:tcPr>
          <w:p w14:paraId="1FD4AEC5" w14:textId="77777777" w:rsidR="002663B5" w:rsidRPr="00B054AD" w:rsidRDefault="002663B5" w:rsidP="001A3E44">
            <w:pPr>
              <w:spacing w:before="20" w:after="20"/>
              <w:jc w:val="center"/>
              <w:rPr>
                <w:sz w:val="20"/>
                <w:szCs w:val="20"/>
              </w:rPr>
            </w:pPr>
            <w:r w:rsidRPr="00B054AD">
              <w:rPr>
                <w:sz w:val="20"/>
                <w:szCs w:val="20"/>
              </w:rPr>
              <w:t>13</w:t>
            </w:r>
          </w:p>
        </w:tc>
        <w:tc>
          <w:tcPr>
            <w:tcW w:w="0" w:type="auto"/>
            <w:vAlign w:val="center"/>
          </w:tcPr>
          <w:p w14:paraId="3D4175DC" w14:textId="77777777" w:rsidR="002663B5" w:rsidRPr="00B054AD" w:rsidRDefault="002663B5" w:rsidP="001A3E44">
            <w:pPr>
              <w:spacing w:before="40" w:after="40"/>
              <w:rPr>
                <w:sz w:val="20"/>
                <w:szCs w:val="20"/>
                <w:lang w:val="el-GR"/>
              </w:rPr>
            </w:pPr>
            <w:r w:rsidRPr="00B054AD">
              <w:rPr>
                <w:sz w:val="20"/>
                <w:szCs w:val="20"/>
                <w:lang w:val="el-GR"/>
              </w:rPr>
              <w:t>Ελάχιστη θερμοκρασία της τελευταίας 1 ώρας</w:t>
            </w:r>
          </w:p>
        </w:tc>
        <w:tc>
          <w:tcPr>
            <w:tcW w:w="0" w:type="auto"/>
            <w:vAlign w:val="center"/>
          </w:tcPr>
          <w:p w14:paraId="13535EE7" w14:textId="77777777" w:rsidR="002663B5" w:rsidRPr="00B054AD" w:rsidRDefault="002663B5" w:rsidP="001A3E44">
            <w:pPr>
              <w:spacing w:before="20" w:after="20"/>
              <w:jc w:val="center"/>
              <w:rPr>
                <w:sz w:val="20"/>
                <w:szCs w:val="20"/>
              </w:rPr>
            </w:pPr>
            <w:r w:rsidRPr="00B054AD">
              <w:rPr>
                <w:sz w:val="20"/>
                <w:szCs w:val="20"/>
                <w:lang w:val="en-US"/>
              </w:rPr>
              <w:t>C, K</w:t>
            </w:r>
          </w:p>
        </w:tc>
        <w:tc>
          <w:tcPr>
            <w:tcW w:w="0" w:type="auto"/>
            <w:vAlign w:val="center"/>
          </w:tcPr>
          <w:p w14:paraId="006C7F91" w14:textId="77777777" w:rsidR="002663B5" w:rsidRPr="00B054AD" w:rsidRDefault="002663B5" w:rsidP="001A3E44">
            <w:pPr>
              <w:spacing w:before="20" w:after="20"/>
              <w:ind w:left="-11"/>
              <w:jc w:val="center"/>
              <w:rPr>
                <w:sz w:val="20"/>
                <w:szCs w:val="20"/>
              </w:rPr>
            </w:pPr>
          </w:p>
        </w:tc>
      </w:tr>
      <w:tr w:rsidR="002663B5" w:rsidRPr="00B054AD" w14:paraId="3B5780F8" w14:textId="77777777" w:rsidTr="00B054AD">
        <w:tc>
          <w:tcPr>
            <w:tcW w:w="0" w:type="auto"/>
            <w:vAlign w:val="center"/>
          </w:tcPr>
          <w:p w14:paraId="4079F242" w14:textId="77777777" w:rsidR="002663B5" w:rsidRPr="00B054AD" w:rsidRDefault="002663B5" w:rsidP="001A3E44">
            <w:pPr>
              <w:spacing w:before="20" w:after="20"/>
              <w:jc w:val="center"/>
              <w:rPr>
                <w:sz w:val="20"/>
                <w:szCs w:val="20"/>
              </w:rPr>
            </w:pPr>
            <w:r w:rsidRPr="00B054AD">
              <w:rPr>
                <w:sz w:val="20"/>
                <w:szCs w:val="20"/>
              </w:rPr>
              <w:t>14</w:t>
            </w:r>
          </w:p>
        </w:tc>
        <w:tc>
          <w:tcPr>
            <w:tcW w:w="0" w:type="auto"/>
            <w:vAlign w:val="center"/>
          </w:tcPr>
          <w:p w14:paraId="214FAA24" w14:textId="77777777" w:rsidR="002663B5" w:rsidRPr="00B054AD" w:rsidRDefault="002663B5" w:rsidP="001A3E44">
            <w:pPr>
              <w:spacing w:before="40" w:after="40"/>
              <w:rPr>
                <w:sz w:val="20"/>
                <w:szCs w:val="20"/>
                <w:lang w:val="el-GR"/>
              </w:rPr>
            </w:pPr>
            <w:r w:rsidRPr="00B054AD">
              <w:rPr>
                <w:sz w:val="20"/>
                <w:szCs w:val="20"/>
                <w:lang w:val="el-GR"/>
              </w:rPr>
              <w:t>Ελάχιστη θερμοκρασία 12ώρου (ή άλλου διαστήματος που θα καθοριστεί)</w:t>
            </w:r>
          </w:p>
        </w:tc>
        <w:tc>
          <w:tcPr>
            <w:tcW w:w="0" w:type="auto"/>
            <w:vAlign w:val="center"/>
          </w:tcPr>
          <w:p w14:paraId="083EEA98" w14:textId="77777777" w:rsidR="002663B5" w:rsidRPr="00B054AD" w:rsidRDefault="002663B5" w:rsidP="001A3E44">
            <w:pPr>
              <w:spacing w:before="20" w:after="20"/>
              <w:jc w:val="center"/>
              <w:rPr>
                <w:sz w:val="20"/>
                <w:szCs w:val="20"/>
              </w:rPr>
            </w:pPr>
            <w:r w:rsidRPr="00B054AD">
              <w:rPr>
                <w:sz w:val="20"/>
                <w:szCs w:val="20"/>
                <w:lang w:val="en-US"/>
              </w:rPr>
              <w:t>C, K</w:t>
            </w:r>
          </w:p>
        </w:tc>
        <w:tc>
          <w:tcPr>
            <w:tcW w:w="0" w:type="auto"/>
            <w:vAlign w:val="center"/>
          </w:tcPr>
          <w:p w14:paraId="70BA6F94" w14:textId="77777777" w:rsidR="002663B5" w:rsidRPr="00B054AD" w:rsidRDefault="002663B5" w:rsidP="001A3E44">
            <w:pPr>
              <w:spacing w:before="20" w:after="20"/>
              <w:ind w:left="-11"/>
              <w:jc w:val="center"/>
              <w:rPr>
                <w:sz w:val="20"/>
                <w:szCs w:val="20"/>
              </w:rPr>
            </w:pPr>
          </w:p>
        </w:tc>
      </w:tr>
      <w:tr w:rsidR="002663B5" w:rsidRPr="00B054AD" w14:paraId="374551F8" w14:textId="77777777" w:rsidTr="00B054AD">
        <w:tc>
          <w:tcPr>
            <w:tcW w:w="0" w:type="auto"/>
            <w:vAlign w:val="center"/>
          </w:tcPr>
          <w:p w14:paraId="26FB7BD8" w14:textId="77777777" w:rsidR="002663B5" w:rsidRPr="00B054AD" w:rsidRDefault="002663B5" w:rsidP="001A3E44">
            <w:pPr>
              <w:spacing w:before="20" w:after="20"/>
              <w:jc w:val="center"/>
              <w:rPr>
                <w:sz w:val="20"/>
                <w:szCs w:val="20"/>
              </w:rPr>
            </w:pPr>
            <w:r w:rsidRPr="00B054AD">
              <w:rPr>
                <w:sz w:val="20"/>
                <w:szCs w:val="20"/>
              </w:rPr>
              <w:t>15</w:t>
            </w:r>
          </w:p>
        </w:tc>
        <w:tc>
          <w:tcPr>
            <w:tcW w:w="0" w:type="auto"/>
            <w:vAlign w:val="center"/>
          </w:tcPr>
          <w:p w14:paraId="18CAC777" w14:textId="77777777" w:rsidR="002663B5" w:rsidRPr="00B054AD" w:rsidRDefault="002663B5" w:rsidP="001A3E44">
            <w:pPr>
              <w:spacing w:before="40" w:after="40"/>
              <w:rPr>
                <w:sz w:val="20"/>
                <w:szCs w:val="20"/>
                <w:lang w:val="el-GR"/>
              </w:rPr>
            </w:pPr>
            <w:r w:rsidRPr="00B054AD">
              <w:rPr>
                <w:sz w:val="20"/>
                <w:szCs w:val="20"/>
                <w:lang w:val="el-GR"/>
              </w:rPr>
              <w:t>Θερμοκρασία εδάφους σε 5 επιλεγμένα διαφορετικά βάθη (5 ΠΕΔΙΑ)</w:t>
            </w:r>
          </w:p>
        </w:tc>
        <w:tc>
          <w:tcPr>
            <w:tcW w:w="0" w:type="auto"/>
            <w:vAlign w:val="center"/>
          </w:tcPr>
          <w:p w14:paraId="3652EA56" w14:textId="77777777" w:rsidR="002663B5" w:rsidRPr="00B054AD" w:rsidRDefault="002663B5" w:rsidP="001A3E44">
            <w:pPr>
              <w:spacing w:before="20" w:after="20"/>
              <w:jc w:val="center"/>
              <w:rPr>
                <w:sz w:val="20"/>
                <w:szCs w:val="20"/>
              </w:rPr>
            </w:pPr>
            <w:r w:rsidRPr="00B054AD">
              <w:rPr>
                <w:sz w:val="20"/>
                <w:szCs w:val="20"/>
                <w:lang w:val="en-US"/>
              </w:rPr>
              <w:t>C, K</w:t>
            </w:r>
          </w:p>
        </w:tc>
        <w:tc>
          <w:tcPr>
            <w:tcW w:w="0" w:type="auto"/>
            <w:vAlign w:val="center"/>
          </w:tcPr>
          <w:p w14:paraId="25F4B15F" w14:textId="77777777" w:rsidR="002663B5" w:rsidRPr="00B054AD" w:rsidRDefault="002663B5" w:rsidP="001A3E44">
            <w:pPr>
              <w:spacing w:before="20" w:after="20"/>
              <w:ind w:left="-11"/>
              <w:jc w:val="center"/>
              <w:rPr>
                <w:sz w:val="20"/>
                <w:szCs w:val="20"/>
              </w:rPr>
            </w:pPr>
          </w:p>
        </w:tc>
      </w:tr>
      <w:tr w:rsidR="002663B5" w:rsidRPr="00B054AD" w14:paraId="3054CEEC" w14:textId="77777777" w:rsidTr="00B054AD">
        <w:tc>
          <w:tcPr>
            <w:tcW w:w="0" w:type="auto"/>
            <w:vAlign w:val="center"/>
          </w:tcPr>
          <w:p w14:paraId="7966635E" w14:textId="77777777" w:rsidR="002663B5" w:rsidRPr="00B054AD" w:rsidRDefault="002663B5" w:rsidP="001A3E44">
            <w:pPr>
              <w:spacing w:before="20" w:after="20"/>
              <w:jc w:val="center"/>
              <w:rPr>
                <w:sz w:val="20"/>
                <w:szCs w:val="20"/>
              </w:rPr>
            </w:pPr>
            <w:r w:rsidRPr="00B054AD">
              <w:rPr>
                <w:sz w:val="20"/>
                <w:szCs w:val="20"/>
              </w:rPr>
              <w:t>16</w:t>
            </w:r>
          </w:p>
        </w:tc>
        <w:tc>
          <w:tcPr>
            <w:tcW w:w="0" w:type="auto"/>
            <w:vAlign w:val="center"/>
          </w:tcPr>
          <w:p w14:paraId="67FF09E7" w14:textId="77777777" w:rsidR="002663B5" w:rsidRPr="00B054AD" w:rsidRDefault="002663B5" w:rsidP="001A3E44">
            <w:pPr>
              <w:spacing w:before="40" w:after="40"/>
              <w:rPr>
                <w:sz w:val="20"/>
                <w:szCs w:val="20"/>
                <w:lang w:val="el-GR"/>
              </w:rPr>
            </w:pPr>
            <w:r w:rsidRPr="00B054AD">
              <w:rPr>
                <w:sz w:val="20"/>
                <w:szCs w:val="20"/>
                <w:lang w:val="el-GR"/>
              </w:rPr>
              <w:t>Ελάχιστη θερμοκρασία γυμνού εδάφους της τελευταίας 1 ώρας</w:t>
            </w:r>
          </w:p>
        </w:tc>
        <w:tc>
          <w:tcPr>
            <w:tcW w:w="0" w:type="auto"/>
            <w:vAlign w:val="center"/>
          </w:tcPr>
          <w:p w14:paraId="3E2BCD64" w14:textId="77777777" w:rsidR="002663B5" w:rsidRPr="00B054AD" w:rsidRDefault="002663B5" w:rsidP="001A3E44">
            <w:pPr>
              <w:spacing w:before="20" w:after="20"/>
              <w:jc w:val="center"/>
              <w:rPr>
                <w:sz w:val="20"/>
                <w:szCs w:val="20"/>
              </w:rPr>
            </w:pPr>
            <w:r w:rsidRPr="00B054AD">
              <w:rPr>
                <w:sz w:val="20"/>
                <w:szCs w:val="20"/>
                <w:lang w:val="en-US"/>
              </w:rPr>
              <w:t>C, K</w:t>
            </w:r>
          </w:p>
        </w:tc>
        <w:tc>
          <w:tcPr>
            <w:tcW w:w="0" w:type="auto"/>
            <w:vAlign w:val="center"/>
          </w:tcPr>
          <w:p w14:paraId="31735370" w14:textId="77777777" w:rsidR="002663B5" w:rsidRPr="00B054AD" w:rsidRDefault="002663B5" w:rsidP="001A3E44">
            <w:pPr>
              <w:spacing w:before="20" w:after="20"/>
              <w:ind w:left="-11"/>
              <w:jc w:val="center"/>
              <w:rPr>
                <w:sz w:val="20"/>
                <w:szCs w:val="20"/>
              </w:rPr>
            </w:pPr>
          </w:p>
        </w:tc>
      </w:tr>
      <w:tr w:rsidR="002663B5" w:rsidRPr="00B054AD" w14:paraId="7D5E7C3F" w14:textId="77777777" w:rsidTr="00B054AD">
        <w:tc>
          <w:tcPr>
            <w:tcW w:w="0" w:type="auto"/>
            <w:vAlign w:val="center"/>
          </w:tcPr>
          <w:p w14:paraId="40930867" w14:textId="77777777" w:rsidR="002663B5" w:rsidRPr="00B054AD" w:rsidRDefault="002663B5" w:rsidP="001A3E44">
            <w:pPr>
              <w:spacing w:before="20" w:after="20"/>
              <w:jc w:val="center"/>
              <w:rPr>
                <w:sz w:val="20"/>
                <w:szCs w:val="20"/>
              </w:rPr>
            </w:pPr>
            <w:r w:rsidRPr="00B054AD">
              <w:rPr>
                <w:sz w:val="20"/>
                <w:szCs w:val="20"/>
              </w:rPr>
              <w:t>17</w:t>
            </w:r>
          </w:p>
        </w:tc>
        <w:tc>
          <w:tcPr>
            <w:tcW w:w="0" w:type="auto"/>
            <w:vAlign w:val="center"/>
          </w:tcPr>
          <w:p w14:paraId="63B63AFF" w14:textId="77777777" w:rsidR="002663B5" w:rsidRPr="00B054AD" w:rsidRDefault="002663B5" w:rsidP="001A3E44">
            <w:pPr>
              <w:spacing w:before="40" w:after="40"/>
              <w:rPr>
                <w:sz w:val="20"/>
                <w:szCs w:val="20"/>
                <w:lang w:val="el-GR"/>
              </w:rPr>
            </w:pPr>
            <w:r w:rsidRPr="00B054AD">
              <w:rPr>
                <w:sz w:val="20"/>
                <w:szCs w:val="20"/>
                <w:lang w:val="el-GR"/>
              </w:rPr>
              <w:t>Ελάχιστη θερμοκρασία γυμνού εδάφους 12ώρου (ή άλλου διαστήματος που θα καθοριστεί)</w:t>
            </w:r>
          </w:p>
        </w:tc>
        <w:tc>
          <w:tcPr>
            <w:tcW w:w="0" w:type="auto"/>
            <w:vAlign w:val="center"/>
          </w:tcPr>
          <w:p w14:paraId="610231D6" w14:textId="77777777" w:rsidR="002663B5" w:rsidRPr="00B054AD" w:rsidRDefault="002663B5" w:rsidP="001A3E44">
            <w:pPr>
              <w:spacing w:before="20" w:after="20"/>
              <w:jc w:val="center"/>
              <w:rPr>
                <w:sz w:val="20"/>
                <w:szCs w:val="20"/>
              </w:rPr>
            </w:pPr>
            <w:r w:rsidRPr="00B054AD">
              <w:rPr>
                <w:sz w:val="20"/>
                <w:szCs w:val="20"/>
                <w:lang w:val="en-US"/>
              </w:rPr>
              <w:t>C, K</w:t>
            </w:r>
          </w:p>
        </w:tc>
        <w:tc>
          <w:tcPr>
            <w:tcW w:w="0" w:type="auto"/>
            <w:vAlign w:val="center"/>
          </w:tcPr>
          <w:p w14:paraId="2C3EB97B" w14:textId="77777777" w:rsidR="002663B5" w:rsidRPr="00B054AD" w:rsidRDefault="002663B5" w:rsidP="001A3E44">
            <w:pPr>
              <w:spacing w:before="20" w:after="20"/>
              <w:ind w:left="-11"/>
              <w:jc w:val="center"/>
              <w:rPr>
                <w:sz w:val="20"/>
                <w:szCs w:val="20"/>
              </w:rPr>
            </w:pPr>
          </w:p>
        </w:tc>
      </w:tr>
      <w:tr w:rsidR="002663B5" w:rsidRPr="00B054AD" w14:paraId="5D9A70DA" w14:textId="77777777" w:rsidTr="00B054AD">
        <w:tc>
          <w:tcPr>
            <w:tcW w:w="0" w:type="auto"/>
            <w:vAlign w:val="center"/>
          </w:tcPr>
          <w:p w14:paraId="2CD1718D" w14:textId="77777777" w:rsidR="002663B5" w:rsidRPr="00B054AD" w:rsidRDefault="002663B5" w:rsidP="001A3E44">
            <w:pPr>
              <w:spacing w:before="20" w:after="20"/>
              <w:jc w:val="center"/>
              <w:rPr>
                <w:sz w:val="20"/>
                <w:szCs w:val="20"/>
              </w:rPr>
            </w:pPr>
            <w:r w:rsidRPr="00B054AD">
              <w:rPr>
                <w:sz w:val="20"/>
                <w:szCs w:val="20"/>
              </w:rPr>
              <w:t>18</w:t>
            </w:r>
          </w:p>
        </w:tc>
        <w:tc>
          <w:tcPr>
            <w:tcW w:w="0" w:type="auto"/>
            <w:vAlign w:val="center"/>
          </w:tcPr>
          <w:p w14:paraId="79FE0104" w14:textId="77777777" w:rsidR="002663B5" w:rsidRPr="00B054AD" w:rsidRDefault="002663B5" w:rsidP="001A3E44">
            <w:pPr>
              <w:spacing w:before="40" w:after="40"/>
              <w:rPr>
                <w:sz w:val="20"/>
                <w:szCs w:val="20"/>
              </w:rPr>
            </w:pPr>
            <w:r w:rsidRPr="00B054AD">
              <w:rPr>
                <w:sz w:val="20"/>
                <w:szCs w:val="20"/>
              </w:rPr>
              <w:t>Οριζόντια ορατότητα</w:t>
            </w:r>
          </w:p>
        </w:tc>
        <w:tc>
          <w:tcPr>
            <w:tcW w:w="0" w:type="auto"/>
            <w:vAlign w:val="center"/>
          </w:tcPr>
          <w:p w14:paraId="2079EBA5" w14:textId="77777777" w:rsidR="002663B5" w:rsidRPr="00B054AD" w:rsidRDefault="002663B5" w:rsidP="001A3E44">
            <w:pPr>
              <w:spacing w:before="20" w:after="20"/>
              <w:jc w:val="center"/>
              <w:rPr>
                <w:sz w:val="20"/>
                <w:szCs w:val="20"/>
                <w:lang w:val="en-US"/>
              </w:rPr>
            </w:pPr>
            <w:r w:rsidRPr="00B054AD">
              <w:rPr>
                <w:sz w:val="20"/>
                <w:szCs w:val="20"/>
                <w:lang w:val="en-US"/>
              </w:rPr>
              <w:t>m</w:t>
            </w:r>
          </w:p>
        </w:tc>
        <w:tc>
          <w:tcPr>
            <w:tcW w:w="0" w:type="auto"/>
            <w:vAlign w:val="center"/>
          </w:tcPr>
          <w:p w14:paraId="0051CFB8" w14:textId="77777777" w:rsidR="002663B5" w:rsidRPr="00B054AD" w:rsidRDefault="002663B5" w:rsidP="001A3E44">
            <w:pPr>
              <w:spacing w:before="20" w:after="20"/>
              <w:ind w:left="-11"/>
              <w:jc w:val="center"/>
              <w:rPr>
                <w:sz w:val="20"/>
                <w:szCs w:val="20"/>
              </w:rPr>
            </w:pPr>
          </w:p>
        </w:tc>
      </w:tr>
      <w:tr w:rsidR="002663B5" w:rsidRPr="00B054AD" w14:paraId="424B1C6C" w14:textId="77777777" w:rsidTr="00B054AD">
        <w:tc>
          <w:tcPr>
            <w:tcW w:w="0" w:type="auto"/>
            <w:vAlign w:val="center"/>
          </w:tcPr>
          <w:p w14:paraId="08E83F14" w14:textId="77777777" w:rsidR="002663B5" w:rsidRPr="00B054AD" w:rsidRDefault="002663B5" w:rsidP="001A3E44">
            <w:pPr>
              <w:spacing w:before="20" w:after="20"/>
              <w:jc w:val="center"/>
              <w:rPr>
                <w:sz w:val="20"/>
                <w:szCs w:val="20"/>
              </w:rPr>
            </w:pPr>
            <w:r w:rsidRPr="00B054AD">
              <w:rPr>
                <w:sz w:val="20"/>
                <w:szCs w:val="20"/>
              </w:rPr>
              <w:t>19</w:t>
            </w:r>
          </w:p>
        </w:tc>
        <w:tc>
          <w:tcPr>
            <w:tcW w:w="0" w:type="auto"/>
            <w:vAlign w:val="center"/>
          </w:tcPr>
          <w:p w14:paraId="50C8A8FF" w14:textId="77777777" w:rsidR="002663B5" w:rsidRPr="00B054AD" w:rsidRDefault="002663B5" w:rsidP="001A3E44">
            <w:pPr>
              <w:spacing w:before="40" w:after="40"/>
              <w:rPr>
                <w:sz w:val="20"/>
                <w:szCs w:val="20"/>
              </w:rPr>
            </w:pPr>
            <w:r w:rsidRPr="00B054AD">
              <w:rPr>
                <w:sz w:val="20"/>
                <w:szCs w:val="20"/>
              </w:rPr>
              <w:t>Κατάσταση εδάφους ΧΩΡΙΣ χιόνι</w:t>
            </w:r>
          </w:p>
        </w:tc>
        <w:tc>
          <w:tcPr>
            <w:tcW w:w="0" w:type="auto"/>
            <w:vAlign w:val="center"/>
          </w:tcPr>
          <w:p w14:paraId="3D082A76" w14:textId="77777777" w:rsidR="002663B5" w:rsidRPr="00B054AD" w:rsidRDefault="002663B5" w:rsidP="001A3E44">
            <w:pPr>
              <w:spacing w:before="20" w:after="20"/>
              <w:jc w:val="center"/>
              <w:rPr>
                <w:sz w:val="20"/>
                <w:szCs w:val="20"/>
                <w:lang w:val="en-US"/>
              </w:rPr>
            </w:pPr>
            <w:r w:rsidRPr="00B054AD">
              <w:rPr>
                <w:sz w:val="20"/>
                <w:szCs w:val="20"/>
                <w:lang w:val="en-US"/>
              </w:rPr>
              <w:t>TBL.</w:t>
            </w:r>
            <w:r w:rsidRPr="00B054AD">
              <w:rPr>
                <w:sz w:val="20"/>
                <w:szCs w:val="20"/>
              </w:rPr>
              <w:t>0 20 062</w:t>
            </w:r>
          </w:p>
        </w:tc>
        <w:tc>
          <w:tcPr>
            <w:tcW w:w="0" w:type="auto"/>
            <w:vAlign w:val="center"/>
          </w:tcPr>
          <w:p w14:paraId="7D51B2F3" w14:textId="77777777" w:rsidR="002663B5" w:rsidRPr="00B054AD" w:rsidRDefault="002663B5" w:rsidP="001A3E44">
            <w:pPr>
              <w:spacing w:before="20" w:after="20"/>
              <w:ind w:left="-11"/>
              <w:jc w:val="center"/>
              <w:rPr>
                <w:sz w:val="20"/>
                <w:szCs w:val="20"/>
              </w:rPr>
            </w:pPr>
          </w:p>
        </w:tc>
      </w:tr>
      <w:tr w:rsidR="002663B5" w:rsidRPr="00B054AD" w14:paraId="077ACA55" w14:textId="77777777" w:rsidTr="00B054AD">
        <w:tc>
          <w:tcPr>
            <w:tcW w:w="0" w:type="auto"/>
            <w:vAlign w:val="center"/>
          </w:tcPr>
          <w:p w14:paraId="568E36B9" w14:textId="77777777" w:rsidR="002663B5" w:rsidRPr="00B054AD" w:rsidRDefault="002663B5" w:rsidP="001A3E44">
            <w:pPr>
              <w:spacing w:before="20" w:after="20"/>
              <w:jc w:val="center"/>
              <w:rPr>
                <w:sz w:val="20"/>
                <w:szCs w:val="20"/>
              </w:rPr>
            </w:pPr>
            <w:r w:rsidRPr="00B054AD">
              <w:rPr>
                <w:sz w:val="20"/>
                <w:szCs w:val="20"/>
              </w:rPr>
              <w:t>20</w:t>
            </w:r>
          </w:p>
        </w:tc>
        <w:tc>
          <w:tcPr>
            <w:tcW w:w="0" w:type="auto"/>
            <w:vAlign w:val="center"/>
          </w:tcPr>
          <w:p w14:paraId="28D628BB" w14:textId="77777777" w:rsidR="002663B5" w:rsidRPr="00B054AD" w:rsidRDefault="002663B5" w:rsidP="001A3E44">
            <w:pPr>
              <w:spacing w:before="40" w:after="40"/>
              <w:rPr>
                <w:sz w:val="20"/>
                <w:szCs w:val="20"/>
              </w:rPr>
            </w:pPr>
            <w:r w:rsidRPr="00B054AD">
              <w:rPr>
                <w:sz w:val="20"/>
                <w:szCs w:val="20"/>
              </w:rPr>
              <w:t>Κατάσταση εδάφους ΜΕ χιόνι</w:t>
            </w:r>
          </w:p>
        </w:tc>
        <w:tc>
          <w:tcPr>
            <w:tcW w:w="0" w:type="auto"/>
            <w:vAlign w:val="center"/>
          </w:tcPr>
          <w:p w14:paraId="3AE55963" w14:textId="77777777" w:rsidR="002663B5" w:rsidRPr="00B054AD" w:rsidRDefault="002663B5" w:rsidP="001A3E44">
            <w:pPr>
              <w:spacing w:before="20" w:after="20"/>
              <w:jc w:val="center"/>
              <w:rPr>
                <w:sz w:val="20"/>
                <w:szCs w:val="20"/>
                <w:lang w:val="en-US"/>
              </w:rPr>
            </w:pPr>
            <w:r w:rsidRPr="00B054AD">
              <w:rPr>
                <w:sz w:val="20"/>
                <w:szCs w:val="20"/>
                <w:lang w:val="en-US"/>
              </w:rPr>
              <w:t>TBL.</w:t>
            </w:r>
            <w:r w:rsidRPr="00B054AD">
              <w:rPr>
                <w:sz w:val="20"/>
                <w:szCs w:val="20"/>
              </w:rPr>
              <w:t>0 20 062</w:t>
            </w:r>
          </w:p>
        </w:tc>
        <w:tc>
          <w:tcPr>
            <w:tcW w:w="0" w:type="auto"/>
            <w:vAlign w:val="center"/>
          </w:tcPr>
          <w:p w14:paraId="0BA30170" w14:textId="77777777" w:rsidR="002663B5" w:rsidRPr="00B054AD" w:rsidRDefault="002663B5" w:rsidP="001A3E44">
            <w:pPr>
              <w:spacing w:before="20" w:after="20"/>
              <w:ind w:left="-11"/>
              <w:jc w:val="center"/>
              <w:rPr>
                <w:sz w:val="20"/>
                <w:szCs w:val="20"/>
              </w:rPr>
            </w:pPr>
          </w:p>
        </w:tc>
      </w:tr>
      <w:tr w:rsidR="002663B5" w:rsidRPr="00B054AD" w14:paraId="470BD927" w14:textId="77777777" w:rsidTr="00B054AD">
        <w:tc>
          <w:tcPr>
            <w:tcW w:w="0" w:type="auto"/>
            <w:vAlign w:val="center"/>
          </w:tcPr>
          <w:p w14:paraId="0CB0CB8A" w14:textId="77777777" w:rsidR="002663B5" w:rsidRPr="00B054AD" w:rsidRDefault="002663B5" w:rsidP="001A3E44">
            <w:pPr>
              <w:spacing w:before="20" w:after="20"/>
              <w:jc w:val="center"/>
              <w:rPr>
                <w:sz w:val="20"/>
                <w:szCs w:val="20"/>
              </w:rPr>
            </w:pPr>
            <w:r w:rsidRPr="00B054AD">
              <w:rPr>
                <w:sz w:val="20"/>
                <w:szCs w:val="20"/>
              </w:rPr>
              <w:t>21</w:t>
            </w:r>
          </w:p>
        </w:tc>
        <w:tc>
          <w:tcPr>
            <w:tcW w:w="0" w:type="auto"/>
            <w:vAlign w:val="center"/>
          </w:tcPr>
          <w:p w14:paraId="757D2A7F" w14:textId="77777777" w:rsidR="002663B5" w:rsidRPr="00B054AD" w:rsidRDefault="002663B5" w:rsidP="001A3E44">
            <w:pPr>
              <w:spacing w:before="40" w:after="40"/>
              <w:rPr>
                <w:sz w:val="20"/>
                <w:szCs w:val="20"/>
                <w:lang w:val="el-GR"/>
              </w:rPr>
            </w:pPr>
            <w:r w:rsidRPr="00B054AD">
              <w:rPr>
                <w:sz w:val="20"/>
                <w:szCs w:val="20"/>
                <w:lang w:val="el-GR"/>
              </w:rPr>
              <w:t>Ολικό ύψος χιονιού (καθαρό ποσό από την προηγούμενη μέτρηση)</w:t>
            </w:r>
          </w:p>
        </w:tc>
        <w:tc>
          <w:tcPr>
            <w:tcW w:w="0" w:type="auto"/>
            <w:vAlign w:val="center"/>
          </w:tcPr>
          <w:p w14:paraId="5DD44145" w14:textId="77777777" w:rsidR="002663B5" w:rsidRPr="00B054AD" w:rsidRDefault="002663B5" w:rsidP="001A3E44">
            <w:pPr>
              <w:spacing w:before="20" w:after="20"/>
              <w:jc w:val="center"/>
              <w:rPr>
                <w:sz w:val="20"/>
                <w:szCs w:val="20"/>
                <w:lang w:val="en-US"/>
              </w:rPr>
            </w:pPr>
            <w:r w:rsidRPr="00B054AD">
              <w:rPr>
                <w:sz w:val="20"/>
                <w:szCs w:val="20"/>
                <w:lang w:val="en-US"/>
              </w:rPr>
              <w:t>m</w:t>
            </w:r>
          </w:p>
        </w:tc>
        <w:tc>
          <w:tcPr>
            <w:tcW w:w="0" w:type="auto"/>
            <w:vAlign w:val="center"/>
          </w:tcPr>
          <w:p w14:paraId="32D8ED14" w14:textId="77777777" w:rsidR="002663B5" w:rsidRPr="00B054AD" w:rsidRDefault="002663B5" w:rsidP="001A3E44">
            <w:pPr>
              <w:spacing w:before="20" w:after="20"/>
              <w:ind w:left="-11"/>
              <w:jc w:val="center"/>
              <w:rPr>
                <w:sz w:val="20"/>
                <w:szCs w:val="20"/>
              </w:rPr>
            </w:pPr>
          </w:p>
        </w:tc>
      </w:tr>
      <w:tr w:rsidR="002663B5" w:rsidRPr="00B054AD" w14:paraId="258BE428" w14:textId="77777777" w:rsidTr="00B054AD">
        <w:tc>
          <w:tcPr>
            <w:tcW w:w="0" w:type="auto"/>
            <w:vAlign w:val="center"/>
          </w:tcPr>
          <w:p w14:paraId="2C96928C" w14:textId="77777777" w:rsidR="002663B5" w:rsidRPr="00B054AD" w:rsidRDefault="002663B5" w:rsidP="001A3E44">
            <w:pPr>
              <w:spacing w:before="20" w:after="20"/>
              <w:jc w:val="center"/>
              <w:rPr>
                <w:sz w:val="20"/>
                <w:szCs w:val="20"/>
              </w:rPr>
            </w:pPr>
            <w:r w:rsidRPr="00B054AD">
              <w:rPr>
                <w:sz w:val="20"/>
                <w:szCs w:val="20"/>
              </w:rPr>
              <w:t>22</w:t>
            </w:r>
          </w:p>
        </w:tc>
        <w:tc>
          <w:tcPr>
            <w:tcW w:w="0" w:type="auto"/>
            <w:vAlign w:val="center"/>
          </w:tcPr>
          <w:p w14:paraId="2780D57C" w14:textId="77777777" w:rsidR="002663B5" w:rsidRPr="00B054AD" w:rsidRDefault="002663B5" w:rsidP="001A3E44">
            <w:pPr>
              <w:spacing w:before="40" w:after="40"/>
              <w:rPr>
                <w:sz w:val="20"/>
                <w:szCs w:val="20"/>
              </w:rPr>
            </w:pPr>
            <w:r w:rsidRPr="00B054AD">
              <w:rPr>
                <w:sz w:val="20"/>
                <w:szCs w:val="20"/>
              </w:rPr>
              <w:t>Ολική νεφοκάλυψη</w:t>
            </w:r>
          </w:p>
        </w:tc>
        <w:tc>
          <w:tcPr>
            <w:tcW w:w="0" w:type="auto"/>
            <w:vAlign w:val="center"/>
          </w:tcPr>
          <w:p w14:paraId="148ABA9C" w14:textId="77777777" w:rsidR="002663B5" w:rsidRPr="00B054AD" w:rsidRDefault="002663B5" w:rsidP="001A3E44">
            <w:pPr>
              <w:spacing w:before="20" w:after="20"/>
              <w:jc w:val="center"/>
              <w:rPr>
                <w:sz w:val="20"/>
                <w:szCs w:val="20"/>
              </w:rPr>
            </w:pPr>
            <w:r w:rsidRPr="00B054AD">
              <w:rPr>
                <w:sz w:val="20"/>
                <w:szCs w:val="20"/>
              </w:rPr>
              <w:t>Σε όγδοα ΚΑΙ %</w:t>
            </w:r>
          </w:p>
        </w:tc>
        <w:tc>
          <w:tcPr>
            <w:tcW w:w="0" w:type="auto"/>
            <w:vAlign w:val="center"/>
          </w:tcPr>
          <w:p w14:paraId="2925ADDE" w14:textId="77777777" w:rsidR="002663B5" w:rsidRPr="00B054AD" w:rsidRDefault="002663B5" w:rsidP="001A3E44">
            <w:pPr>
              <w:spacing w:before="20" w:after="20"/>
              <w:ind w:left="-11"/>
              <w:jc w:val="center"/>
              <w:rPr>
                <w:sz w:val="20"/>
                <w:szCs w:val="20"/>
              </w:rPr>
            </w:pPr>
          </w:p>
        </w:tc>
      </w:tr>
      <w:tr w:rsidR="002663B5" w:rsidRPr="00B054AD" w14:paraId="6A08EA29" w14:textId="77777777" w:rsidTr="00B054AD">
        <w:tc>
          <w:tcPr>
            <w:tcW w:w="0" w:type="auto"/>
            <w:vAlign w:val="center"/>
          </w:tcPr>
          <w:p w14:paraId="02BCA974" w14:textId="77777777" w:rsidR="002663B5" w:rsidRPr="00B054AD" w:rsidRDefault="002663B5" w:rsidP="001A3E44">
            <w:pPr>
              <w:spacing w:before="20" w:after="20"/>
              <w:jc w:val="center"/>
              <w:rPr>
                <w:sz w:val="20"/>
                <w:szCs w:val="20"/>
              </w:rPr>
            </w:pPr>
            <w:r w:rsidRPr="00B054AD">
              <w:rPr>
                <w:sz w:val="20"/>
                <w:szCs w:val="20"/>
              </w:rPr>
              <w:t>23</w:t>
            </w:r>
          </w:p>
        </w:tc>
        <w:tc>
          <w:tcPr>
            <w:tcW w:w="0" w:type="auto"/>
            <w:vAlign w:val="center"/>
          </w:tcPr>
          <w:p w14:paraId="1ABD6F3B" w14:textId="77777777" w:rsidR="002663B5" w:rsidRPr="00B054AD" w:rsidRDefault="002663B5" w:rsidP="001A3E44">
            <w:pPr>
              <w:spacing w:before="40" w:after="40"/>
              <w:rPr>
                <w:sz w:val="20"/>
                <w:szCs w:val="20"/>
                <w:lang w:val="el-GR"/>
              </w:rPr>
            </w:pPr>
            <w:r w:rsidRPr="00B054AD">
              <w:rPr>
                <w:sz w:val="20"/>
                <w:szCs w:val="20"/>
                <w:lang w:val="el-GR"/>
              </w:rPr>
              <w:t>Ολικό ποσό χαμηλής ή μεσαίας νέφωσης</w:t>
            </w:r>
          </w:p>
        </w:tc>
        <w:tc>
          <w:tcPr>
            <w:tcW w:w="0" w:type="auto"/>
            <w:vAlign w:val="center"/>
          </w:tcPr>
          <w:p w14:paraId="7060E4BA" w14:textId="77777777" w:rsidR="002663B5" w:rsidRPr="00B054AD" w:rsidRDefault="002663B5" w:rsidP="001A3E44">
            <w:pPr>
              <w:spacing w:before="20" w:after="20"/>
              <w:jc w:val="center"/>
              <w:rPr>
                <w:sz w:val="20"/>
                <w:szCs w:val="20"/>
                <w:lang w:val="en-US"/>
              </w:rPr>
            </w:pPr>
            <w:r w:rsidRPr="00B054AD">
              <w:rPr>
                <w:sz w:val="20"/>
                <w:szCs w:val="20"/>
              </w:rPr>
              <w:t xml:space="preserve">Σε όγδοα, </w:t>
            </w:r>
            <w:r w:rsidRPr="00B054AD">
              <w:rPr>
                <w:sz w:val="20"/>
                <w:szCs w:val="20"/>
                <w:lang w:val="en-US"/>
              </w:rPr>
              <w:t>TBL</w:t>
            </w:r>
            <w:r w:rsidRPr="00B054AD">
              <w:rPr>
                <w:sz w:val="20"/>
                <w:szCs w:val="20"/>
              </w:rPr>
              <w:t xml:space="preserve">. </w:t>
            </w:r>
            <w:r w:rsidRPr="00B054AD">
              <w:rPr>
                <w:sz w:val="20"/>
                <w:szCs w:val="20"/>
                <w:lang w:val="en-US"/>
              </w:rPr>
              <w:t>020011</w:t>
            </w:r>
          </w:p>
        </w:tc>
        <w:tc>
          <w:tcPr>
            <w:tcW w:w="0" w:type="auto"/>
            <w:vAlign w:val="center"/>
          </w:tcPr>
          <w:p w14:paraId="5033B08D" w14:textId="77777777" w:rsidR="002663B5" w:rsidRPr="00B054AD" w:rsidRDefault="002663B5" w:rsidP="001A3E44">
            <w:pPr>
              <w:spacing w:before="20" w:after="20"/>
              <w:ind w:left="-11"/>
              <w:jc w:val="center"/>
              <w:rPr>
                <w:sz w:val="20"/>
                <w:szCs w:val="20"/>
              </w:rPr>
            </w:pPr>
          </w:p>
        </w:tc>
      </w:tr>
      <w:tr w:rsidR="002663B5" w:rsidRPr="00B054AD" w14:paraId="729899D4" w14:textId="77777777" w:rsidTr="00B054AD">
        <w:tc>
          <w:tcPr>
            <w:tcW w:w="0" w:type="auto"/>
            <w:vAlign w:val="center"/>
          </w:tcPr>
          <w:p w14:paraId="730C1809" w14:textId="77777777" w:rsidR="002663B5" w:rsidRPr="00B054AD" w:rsidRDefault="002663B5" w:rsidP="001A3E44">
            <w:pPr>
              <w:spacing w:before="20" w:after="20"/>
              <w:jc w:val="center"/>
              <w:rPr>
                <w:sz w:val="20"/>
                <w:szCs w:val="20"/>
              </w:rPr>
            </w:pPr>
            <w:r w:rsidRPr="00B054AD">
              <w:rPr>
                <w:sz w:val="20"/>
                <w:szCs w:val="20"/>
              </w:rPr>
              <w:t>24</w:t>
            </w:r>
          </w:p>
        </w:tc>
        <w:tc>
          <w:tcPr>
            <w:tcW w:w="0" w:type="auto"/>
            <w:vAlign w:val="center"/>
          </w:tcPr>
          <w:p w14:paraId="3202F5C0" w14:textId="77777777" w:rsidR="002663B5" w:rsidRPr="00B054AD" w:rsidRDefault="002663B5" w:rsidP="001A3E44">
            <w:pPr>
              <w:spacing w:before="40" w:after="40"/>
              <w:rPr>
                <w:sz w:val="20"/>
                <w:szCs w:val="20"/>
              </w:rPr>
            </w:pPr>
            <w:r w:rsidRPr="00B054AD">
              <w:rPr>
                <w:sz w:val="20"/>
                <w:szCs w:val="20"/>
              </w:rPr>
              <w:t>Βάση χαμηλότερου νέφους</w:t>
            </w:r>
          </w:p>
        </w:tc>
        <w:tc>
          <w:tcPr>
            <w:tcW w:w="0" w:type="auto"/>
            <w:vAlign w:val="center"/>
          </w:tcPr>
          <w:p w14:paraId="369A908E" w14:textId="77777777" w:rsidR="002663B5" w:rsidRPr="00B054AD" w:rsidRDefault="002663B5" w:rsidP="001A3E44">
            <w:pPr>
              <w:spacing w:before="20" w:after="20"/>
              <w:jc w:val="center"/>
              <w:rPr>
                <w:sz w:val="20"/>
                <w:szCs w:val="20"/>
                <w:lang w:val="en-US"/>
              </w:rPr>
            </w:pPr>
            <w:r w:rsidRPr="00B054AD">
              <w:rPr>
                <w:sz w:val="20"/>
                <w:szCs w:val="20"/>
                <w:lang w:val="en-US"/>
              </w:rPr>
              <w:t>Ft, m</w:t>
            </w:r>
          </w:p>
        </w:tc>
        <w:tc>
          <w:tcPr>
            <w:tcW w:w="0" w:type="auto"/>
            <w:vAlign w:val="center"/>
          </w:tcPr>
          <w:p w14:paraId="62A86E34" w14:textId="77777777" w:rsidR="002663B5" w:rsidRPr="00B054AD" w:rsidRDefault="002663B5" w:rsidP="001A3E44">
            <w:pPr>
              <w:spacing w:before="20" w:after="20"/>
              <w:ind w:left="-11"/>
              <w:jc w:val="center"/>
              <w:rPr>
                <w:sz w:val="20"/>
                <w:szCs w:val="20"/>
              </w:rPr>
            </w:pPr>
          </w:p>
        </w:tc>
      </w:tr>
      <w:tr w:rsidR="002663B5" w:rsidRPr="00B054AD" w14:paraId="4E2C05BA" w14:textId="77777777" w:rsidTr="00B054AD">
        <w:tc>
          <w:tcPr>
            <w:tcW w:w="0" w:type="auto"/>
            <w:vAlign w:val="center"/>
          </w:tcPr>
          <w:p w14:paraId="63524B28" w14:textId="77777777" w:rsidR="002663B5" w:rsidRPr="00B054AD" w:rsidRDefault="002663B5" w:rsidP="001A3E44">
            <w:pPr>
              <w:spacing w:before="20" w:after="20"/>
              <w:jc w:val="center"/>
              <w:rPr>
                <w:sz w:val="20"/>
                <w:szCs w:val="20"/>
              </w:rPr>
            </w:pPr>
            <w:r w:rsidRPr="00B054AD">
              <w:rPr>
                <w:sz w:val="20"/>
                <w:szCs w:val="20"/>
              </w:rPr>
              <w:t>25</w:t>
            </w:r>
          </w:p>
        </w:tc>
        <w:tc>
          <w:tcPr>
            <w:tcW w:w="0" w:type="auto"/>
            <w:vAlign w:val="center"/>
          </w:tcPr>
          <w:p w14:paraId="671A2228" w14:textId="77777777" w:rsidR="002663B5" w:rsidRPr="00B054AD" w:rsidRDefault="002663B5" w:rsidP="001A3E44">
            <w:pPr>
              <w:spacing w:before="40" w:after="40"/>
              <w:rPr>
                <w:sz w:val="20"/>
                <w:szCs w:val="20"/>
              </w:rPr>
            </w:pPr>
            <w:r w:rsidRPr="00B054AD">
              <w:rPr>
                <w:sz w:val="20"/>
                <w:szCs w:val="20"/>
              </w:rPr>
              <w:t>Εικόνα χαμηλών νεφών</w:t>
            </w:r>
          </w:p>
        </w:tc>
        <w:tc>
          <w:tcPr>
            <w:tcW w:w="0" w:type="auto"/>
            <w:vAlign w:val="center"/>
          </w:tcPr>
          <w:p w14:paraId="709D568F"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0 20 012</w:t>
            </w:r>
          </w:p>
        </w:tc>
        <w:tc>
          <w:tcPr>
            <w:tcW w:w="0" w:type="auto"/>
            <w:vAlign w:val="center"/>
          </w:tcPr>
          <w:p w14:paraId="5F0E99B8" w14:textId="77777777" w:rsidR="002663B5" w:rsidRPr="00B054AD" w:rsidRDefault="002663B5" w:rsidP="001A3E44">
            <w:pPr>
              <w:spacing w:before="20" w:after="20"/>
              <w:ind w:left="-11"/>
              <w:jc w:val="center"/>
              <w:rPr>
                <w:sz w:val="20"/>
                <w:szCs w:val="20"/>
              </w:rPr>
            </w:pPr>
          </w:p>
        </w:tc>
      </w:tr>
      <w:tr w:rsidR="002663B5" w:rsidRPr="00B054AD" w14:paraId="66DA24F6" w14:textId="77777777" w:rsidTr="00B054AD">
        <w:tc>
          <w:tcPr>
            <w:tcW w:w="0" w:type="auto"/>
            <w:vAlign w:val="center"/>
          </w:tcPr>
          <w:p w14:paraId="09E4A144" w14:textId="77777777" w:rsidR="002663B5" w:rsidRPr="00B054AD" w:rsidRDefault="002663B5" w:rsidP="001A3E44">
            <w:pPr>
              <w:spacing w:before="20" w:after="20"/>
              <w:jc w:val="center"/>
              <w:rPr>
                <w:sz w:val="20"/>
                <w:szCs w:val="20"/>
              </w:rPr>
            </w:pPr>
            <w:r w:rsidRPr="00B054AD">
              <w:rPr>
                <w:sz w:val="20"/>
                <w:szCs w:val="20"/>
              </w:rPr>
              <w:t>26</w:t>
            </w:r>
          </w:p>
        </w:tc>
        <w:tc>
          <w:tcPr>
            <w:tcW w:w="0" w:type="auto"/>
            <w:vAlign w:val="center"/>
          </w:tcPr>
          <w:p w14:paraId="230B6860" w14:textId="77777777" w:rsidR="002663B5" w:rsidRPr="00B054AD" w:rsidRDefault="002663B5" w:rsidP="001A3E44">
            <w:pPr>
              <w:spacing w:before="40" w:after="40"/>
              <w:rPr>
                <w:sz w:val="20"/>
                <w:szCs w:val="20"/>
              </w:rPr>
            </w:pPr>
            <w:r w:rsidRPr="00B054AD">
              <w:rPr>
                <w:sz w:val="20"/>
                <w:szCs w:val="20"/>
              </w:rPr>
              <w:t>Εικόνα μεσαίων νεφών</w:t>
            </w:r>
          </w:p>
        </w:tc>
        <w:tc>
          <w:tcPr>
            <w:tcW w:w="0" w:type="auto"/>
            <w:vAlign w:val="center"/>
          </w:tcPr>
          <w:p w14:paraId="07AFE6F9"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0 20 012</w:t>
            </w:r>
          </w:p>
        </w:tc>
        <w:tc>
          <w:tcPr>
            <w:tcW w:w="0" w:type="auto"/>
            <w:vAlign w:val="center"/>
          </w:tcPr>
          <w:p w14:paraId="023C8580" w14:textId="77777777" w:rsidR="002663B5" w:rsidRPr="00B054AD" w:rsidRDefault="002663B5" w:rsidP="001A3E44">
            <w:pPr>
              <w:spacing w:before="20" w:after="20"/>
              <w:ind w:left="-11"/>
              <w:jc w:val="center"/>
              <w:rPr>
                <w:sz w:val="20"/>
                <w:szCs w:val="20"/>
              </w:rPr>
            </w:pPr>
          </w:p>
        </w:tc>
      </w:tr>
      <w:tr w:rsidR="002663B5" w:rsidRPr="00B054AD" w14:paraId="048A0D33" w14:textId="77777777" w:rsidTr="00B054AD">
        <w:tc>
          <w:tcPr>
            <w:tcW w:w="0" w:type="auto"/>
            <w:vAlign w:val="center"/>
          </w:tcPr>
          <w:p w14:paraId="59C8EAAD" w14:textId="77777777" w:rsidR="002663B5" w:rsidRPr="00B054AD" w:rsidRDefault="002663B5" w:rsidP="001A3E44">
            <w:pPr>
              <w:spacing w:before="20" w:after="20"/>
              <w:jc w:val="center"/>
              <w:rPr>
                <w:sz w:val="20"/>
                <w:szCs w:val="20"/>
              </w:rPr>
            </w:pPr>
            <w:r w:rsidRPr="00B054AD">
              <w:rPr>
                <w:sz w:val="20"/>
                <w:szCs w:val="20"/>
              </w:rPr>
              <w:t>27</w:t>
            </w:r>
          </w:p>
        </w:tc>
        <w:tc>
          <w:tcPr>
            <w:tcW w:w="0" w:type="auto"/>
            <w:vAlign w:val="center"/>
          </w:tcPr>
          <w:p w14:paraId="0BDFE29E" w14:textId="77777777" w:rsidR="002663B5" w:rsidRPr="00B054AD" w:rsidRDefault="002663B5" w:rsidP="001A3E44">
            <w:pPr>
              <w:spacing w:before="40" w:after="40"/>
              <w:rPr>
                <w:sz w:val="20"/>
                <w:szCs w:val="20"/>
              </w:rPr>
            </w:pPr>
            <w:r w:rsidRPr="00B054AD">
              <w:rPr>
                <w:sz w:val="20"/>
                <w:szCs w:val="20"/>
              </w:rPr>
              <w:t>Εικόνα υψηλών νεφών</w:t>
            </w:r>
          </w:p>
        </w:tc>
        <w:tc>
          <w:tcPr>
            <w:tcW w:w="0" w:type="auto"/>
            <w:vAlign w:val="center"/>
          </w:tcPr>
          <w:p w14:paraId="27056CDD"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0 20 012</w:t>
            </w:r>
          </w:p>
        </w:tc>
        <w:tc>
          <w:tcPr>
            <w:tcW w:w="0" w:type="auto"/>
            <w:vAlign w:val="center"/>
          </w:tcPr>
          <w:p w14:paraId="162E2D3C" w14:textId="77777777" w:rsidR="002663B5" w:rsidRPr="00B054AD" w:rsidRDefault="002663B5" w:rsidP="001A3E44">
            <w:pPr>
              <w:spacing w:before="20" w:after="20"/>
              <w:ind w:left="-11"/>
              <w:jc w:val="center"/>
              <w:rPr>
                <w:sz w:val="20"/>
                <w:szCs w:val="20"/>
              </w:rPr>
            </w:pPr>
          </w:p>
        </w:tc>
      </w:tr>
      <w:tr w:rsidR="002663B5" w:rsidRPr="00B054AD" w14:paraId="39DB1129" w14:textId="77777777" w:rsidTr="00B054AD">
        <w:tc>
          <w:tcPr>
            <w:tcW w:w="0" w:type="auto"/>
            <w:vAlign w:val="center"/>
          </w:tcPr>
          <w:p w14:paraId="3F290C0F" w14:textId="77777777" w:rsidR="002663B5" w:rsidRPr="00B054AD" w:rsidRDefault="002663B5" w:rsidP="001A3E44">
            <w:pPr>
              <w:spacing w:before="20" w:after="20"/>
              <w:jc w:val="center"/>
              <w:rPr>
                <w:sz w:val="20"/>
                <w:szCs w:val="20"/>
              </w:rPr>
            </w:pPr>
            <w:r w:rsidRPr="00B054AD">
              <w:rPr>
                <w:sz w:val="20"/>
                <w:szCs w:val="20"/>
              </w:rPr>
              <w:t>28</w:t>
            </w:r>
          </w:p>
        </w:tc>
        <w:tc>
          <w:tcPr>
            <w:tcW w:w="0" w:type="auto"/>
            <w:vAlign w:val="center"/>
          </w:tcPr>
          <w:p w14:paraId="24C06D93" w14:textId="77777777" w:rsidR="002663B5" w:rsidRPr="00B054AD" w:rsidRDefault="002663B5" w:rsidP="001A3E44">
            <w:pPr>
              <w:spacing w:before="40" w:after="40"/>
              <w:rPr>
                <w:sz w:val="20"/>
                <w:szCs w:val="20"/>
                <w:lang w:val="el-GR"/>
              </w:rPr>
            </w:pPr>
            <w:r w:rsidRPr="00B054AD">
              <w:rPr>
                <w:sz w:val="20"/>
                <w:szCs w:val="20"/>
                <w:lang w:val="el-GR"/>
              </w:rPr>
              <w:t>Ποσό κάλυψης 1</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053856E1" w14:textId="77777777" w:rsidR="002663B5" w:rsidRPr="00B054AD" w:rsidRDefault="002663B5" w:rsidP="001A3E44">
            <w:pPr>
              <w:spacing w:before="20" w:after="20"/>
              <w:jc w:val="center"/>
              <w:rPr>
                <w:sz w:val="20"/>
                <w:szCs w:val="20"/>
              </w:rPr>
            </w:pPr>
            <w:r w:rsidRPr="00B054AD">
              <w:rPr>
                <w:sz w:val="20"/>
                <w:szCs w:val="20"/>
              </w:rPr>
              <w:t xml:space="preserve">Σε όγδοα, </w:t>
            </w:r>
            <w:r w:rsidRPr="00B054AD">
              <w:rPr>
                <w:sz w:val="20"/>
                <w:szCs w:val="20"/>
                <w:lang w:val="en-US"/>
              </w:rPr>
              <w:t>TBL</w:t>
            </w:r>
            <w:r w:rsidRPr="00B054AD">
              <w:rPr>
                <w:sz w:val="20"/>
                <w:szCs w:val="20"/>
              </w:rPr>
              <w:t xml:space="preserve"> </w:t>
            </w:r>
            <w:r w:rsidRPr="00B054AD">
              <w:rPr>
                <w:sz w:val="20"/>
                <w:szCs w:val="20"/>
                <w:lang w:val="en-US"/>
              </w:rPr>
              <w:t>020011</w:t>
            </w:r>
          </w:p>
        </w:tc>
        <w:tc>
          <w:tcPr>
            <w:tcW w:w="0" w:type="auto"/>
            <w:vAlign w:val="center"/>
          </w:tcPr>
          <w:p w14:paraId="5D69AB3C" w14:textId="77777777" w:rsidR="002663B5" w:rsidRPr="00B054AD" w:rsidRDefault="002663B5" w:rsidP="001A3E44">
            <w:pPr>
              <w:spacing w:before="20" w:after="20"/>
              <w:ind w:left="-11"/>
              <w:jc w:val="center"/>
              <w:rPr>
                <w:sz w:val="20"/>
                <w:szCs w:val="20"/>
              </w:rPr>
            </w:pPr>
          </w:p>
        </w:tc>
      </w:tr>
      <w:tr w:rsidR="002663B5" w:rsidRPr="00B054AD" w14:paraId="5D6482C9" w14:textId="77777777" w:rsidTr="00B054AD">
        <w:tc>
          <w:tcPr>
            <w:tcW w:w="0" w:type="auto"/>
            <w:vAlign w:val="center"/>
          </w:tcPr>
          <w:p w14:paraId="242E2F1B" w14:textId="77777777" w:rsidR="002663B5" w:rsidRPr="00B054AD" w:rsidRDefault="002663B5" w:rsidP="001A3E44">
            <w:pPr>
              <w:spacing w:before="20" w:after="20"/>
              <w:jc w:val="center"/>
              <w:rPr>
                <w:sz w:val="20"/>
                <w:szCs w:val="20"/>
              </w:rPr>
            </w:pPr>
            <w:r w:rsidRPr="00B054AD">
              <w:rPr>
                <w:sz w:val="20"/>
                <w:szCs w:val="20"/>
              </w:rPr>
              <w:t>29</w:t>
            </w:r>
          </w:p>
        </w:tc>
        <w:tc>
          <w:tcPr>
            <w:tcW w:w="0" w:type="auto"/>
            <w:vAlign w:val="center"/>
          </w:tcPr>
          <w:p w14:paraId="1AD1F727" w14:textId="77777777" w:rsidR="002663B5" w:rsidRPr="00B054AD" w:rsidRDefault="002663B5" w:rsidP="001A3E44">
            <w:pPr>
              <w:spacing w:before="40" w:after="40"/>
              <w:rPr>
                <w:sz w:val="20"/>
                <w:szCs w:val="20"/>
              </w:rPr>
            </w:pPr>
            <w:r w:rsidRPr="00B054AD">
              <w:rPr>
                <w:sz w:val="20"/>
                <w:szCs w:val="20"/>
              </w:rPr>
              <w:t>Είδος 1</w:t>
            </w:r>
            <w:r w:rsidRPr="00B054AD">
              <w:rPr>
                <w:sz w:val="20"/>
                <w:szCs w:val="20"/>
                <w:vertAlign w:val="superscript"/>
              </w:rPr>
              <w:t>ου</w:t>
            </w:r>
            <w:r w:rsidRPr="00B054AD">
              <w:rPr>
                <w:sz w:val="20"/>
                <w:szCs w:val="20"/>
              </w:rPr>
              <w:t xml:space="preserve"> στρώματος νεφών</w:t>
            </w:r>
          </w:p>
        </w:tc>
        <w:tc>
          <w:tcPr>
            <w:tcW w:w="0" w:type="auto"/>
            <w:vAlign w:val="center"/>
          </w:tcPr>
          <w:p w14:paraId="04034C91" w14:textId="77777777" w:rsidR="002663B5" w:rsidRPr="00B054AD" w:rsidRDefault="002663B5" w:rsidP="001A3E44">
            <w:pPr>
              <w:spacing w:before="20" w:after="20"/>
              <w:jc w:val="center"/>
              <w:rPr>
                <w:sz w:val="20"/>
                <w:szCs w:val="20"/>
              </w:rPr>
            </w:pPr>
            <w:r w:rsidRPr="00B054AD">
              <w:rPr>
                <w:iCs/>
                <w:sz w:val="20"/>
                <w:szCs w:val="20"/>
                <w:lang w:val="en-US"/>
              </w:rPr>
              <w:t>TBL.</w:t>
            </w:r>
            <w:r w:rsidRPr="00B054AD">
              <w:rPr>
                <w:iCs/>
                <w:sz w:val="20"/>
                <w:szCs w:val="20"/>
              </w:rPr>
              <w:t>0 20 012</w:t>
            </w:r>
          </w:p>
        </w:tc>
        <w:tc>
          <w:tcPr>
            <w:tcW w:w="0" w:type="auto"/>
            <w:vAlign w:val="center"/>
          </w:tcPr>
          <w:p w14:paraId="0D9D0F66" w14:textId="77777777" w:rsidR="002663B5" w:rsidRPr="00B054AD" w:rsidRDefault="002663B5" w:rsidP="001A3E44">
            <w:pPr>
              <w:spacing w:before="20" w:after="20"/>
              <w:ind w:left="-11"/>
              <w:jc w:val="center"/>
              <w:rPr>
                <w:sz w:val="20"/>
                <w:szCs w:val="20"/>
              </w:rPr>
            </w:pPr>
          </w:p>
        </w:tc>
      </w:tr>
      <w:tr w:rsidR="002663B5" w:rsidRPr="00B054AD" w14:paraId="76E514A5" w14:textId="77777777" w:rsidTr="00B054AD">
        <w:tc>
          <w:tcPr>
            <w:tcW w:w="0" w:type="auto"/>
            <w:vAlign w:val="center"/>
          </w:tcPr>
          <w:p w14:paraId="73FA44D7" w14:textId="77777777" w:rsidR="002663B5" w:rsidRPr="00B054AD" w:rsidRDefault="002663B5" w:rsidP="001A3E44">
            <w:pPr>
              <w:spacing w:before="20" w:after="20"/>
              <w:jc w:val="center"/>
              <w:rPr>
                <w:sz w:val="20"/>
                <w:szCs w:val="20"/>
              </w:rPr>
            </w:pPr>
            <w:r w:rsidRPr="00B054AD">
              <w:rPr>
                <w:sz w:val="20"/>
                <w:szCs w:val="20"/>
              </w:rPr>
              <w:t>30</w:t>
            </w:r>
          </w:p>
        </w:tc>
        <w:tc>
          <w:tcPr>
            <w:tcW w:w="0" w:type="auto"/>
            <w:vAlign w:val="center"/>
          </w:tcPr>
          <w:p w14:paraId="632FD48E" w14:textId="77777777" w:rsidR="002663B5" w:rsidRPr="00B054AD" w:rsidRDefault="002663B5" w:rsidP="001A3E44">
            <w:pPr>
              <w:spacing w:before="40" w:after="40"/>
              <w:rPr>
                <w:sz w:val="20"/>
                <w:szCs w:val="20"/>
                <w:lang w:val="el-GR"/>
              </w:rPr>
            </w:pPr>
            <w:r w:rsidRPr="00B054AD">
              <w:rPr>
                <w:sz w:val="20"/>
                <w:szCs w:val="20"/>
                <w:lang w:val="el-GR"/>
              </w:rPr>
              <w:t>Ύψος βάσης 1</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3CFA2D85" w14:textId="77777777" w:rsidR="002663B5" w:rsidRPr="00B054AD" w:rsidRDefault="002663B5" w:rsidP="001A3E44">
            <w:pPr>
              <w:spacing w:before="20" w:after="20"/>
              <w:jc w:val="center"/>
              <w:rPr>
                <w:sz w:val="20"/>
                <w:szCs w:val="20"/>
              </w:rPr>
            </w:pPr>
            <w:r w:rsidRPr="00B054AD">
              <w:rPr>
                <w:sz w:val="20"/>
                <w:szCs w:val="20"/>
                <w:lang w:val="en-US"/>
              </w:rPr>
              <w:t>Ft, m</w:t>
            </w:r>
          </w:p>
        </w:tc>
        <w:tc>
          <w:tcPr>
            <w:tcW w:w="0" w:type="auto"/>
            <w:vAlign w:val="center"/>
          </w:tcPr>
          <w:p w14:paraId="64B10A4D" w14:textId="77777777" w:rsidR="002663B5" w:rsidRPr="00B054AD" w:rsidRDefault="002663B5" w:rsidP="001A3E44">
            <w:pPr>
              <w:spacing w:before="20" w:after="20"/>
              <w:ind w:left="-11"/>
              <w:jc w:val="center"/>
              <w:rPr>
                <w:sz w:val="20"/>
                <w:szCs w:val="20"/>
              </w:rPr>
            </w:pPr>
          </w:p>
        </w:tc>
      </w:tr>
      <w:tr w:rsidR="002663B5" w:rsidRPr="00B054AD" w14:paraId="622495C8" w14:textId="77777777" w:rsidTr="00B054AD">
        <w:tc>
          <w:tcPr>
            <w:tcW w:w="0" w:type="auto"/>
            <w:vAlign w:val="center"/>
          </w:tcPr>
          <w:p w14:paraId="4D55F4A1" w14:textId="77777777" w:rsidR="002663B5" w:rsidRPr="00B054AD" w:rsidRDefault="002663B5" w:rsidP="001A3E44">
            <w:pPr>
              <w:spacing w:before="20" w:after="20"/>
              <w:jc w:val="center"/>
              <w:rPr>
                <w:sz w:val="20"/>
                <w:szCs w:val="20"/>
              </w:rPr>
            </w:pPr>
            <w:r w:rsidRPr="00B054AD">
              <w:rPr>
                <w:sz w:val="20"/>
                <w:szCs w:val="20"/>
              </w:rPr>
              <w:t>31</w:t>
            </w:r>
          </w:p>
        </w:tc>
        <w:tc>
          <w:tcPr>
            <w:tcW w:w="0" w:type="auto"/>
            <w:vAlign w:val="center"/>
          </w:tcPr>
          <w:p w14:paraId="75969389" w14:textId="77777777" w:rsidR="002663B5" w:rsidRPr="00B054AD" w:rsidRDefault="002663B5" w:rsidP="001A3E44">
            <w:pPr>
              <w:spacing w:before="40" w:after="40"/>
              <w:rPr>
                <w:sz w:val="20"/>
                <w:szCs w:val="20"/>
                <w:lang w:val="el-GR"/>
              </w:rPr>
            </w:pPr>
            <w:r w:rsidRPr="00B054AD">
              <w:rPr>
                <w:sz w:val="20"/>
                <w:szCs w:val="20"/>
                <w:lang w:val="el-GR"/>
              </w:rPr>
              <w:t>Ποσό κάλυψης 2</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2CA6E0D0" w14:textId="77777777" w:rsidR="002663B5" w:rsidRPr="00B054AD" w:rsidRDefault="002663B5" w:rsidP="001A3E44">
            <w:pPr>
              <w:spacing w:before="20" w:after="20"/>
              <w:jc w:val="center"/>
              <w:rPr>
                <w:sz w:val="20"/>
                <w:szCs w:val="20"/>
              </w:rPr>
            </w:pPr>
            <w:r w:rsidRPr="00B054AD">
              <w:rPr>
                <w:sz w:val="20"/>
                <w:szCs w:val="20"/>
              </w:rPr>
              <w:t xml:space="preserve">Σε όγδοα, </w:t>
            </w:r>
            <w:r w:rsidRPr="00B054AD">
              <w:rPr>
                <w:sz w:val="20"/>
                <w:szCs w:val="20"/>
                <w:lang w:val="en-US"/>
              </w:rPr>
              <w:t>TBL</w:t>
            </w:r>
            <w:r w:rsidRPr="00B054AD">
              <w:rPr>
                <w:sz w:val="20"/>
                <w:szCs w:val="20"/>
              </w:rPr>
              <w:t xml:space="preserve">. </w:t>
            </w:r>
            <w:r w:rsidRPr="00B054AD">
              <w:rPr>
                <w:sz w:val="20"/>
                <w:szCs w:val="20"/>
                <w:lang w:val="en-US"/>
              </w:rPr>
              <w:t>020011</w:t>
            </w:r>
          </w:p>
        </w:tc>
        <w:tc>
          <w:tcPr>
            <w:tcW w:w="0" w:type="auto"/>
            <w:vAlign w:val="center"/>
          </w:tcPr>
          <w:p w14:paraId="190B50B9" w14:textId="77777777" w:rsidR="002663B5" w:rsidRPr="00B054AD" w:rsidRDefault="002663B5" w:rsidP="001A3E44">
            <w:pPr>
              <w:spacing w:before="20" w:after="20"/>
              <w:ind w:left="-11"/>
              <w:jc w:val="center"/>
              <w:rPr>
                <w:sz w:val="20"/>
                <w:szCs w:val="20"/>
              </w:rPr>
            </w:pPr>
          </w:p>
        </w:tc>
      </w:tr>
      <w:tr w:rsidR="002663B5" w:rsidRPr="00B054AD" w14:paraId="707774AC" w14:textId="77777777" w:rsidTr="00B054AD">
        <w:tc>
          <w:tcPr>
            <w:tcW w:w="0" w:type="auto"/>
            <w:vAlign w:val="center"/>
          </w:tcPr>
          <w:p w14:paraId="30930BEC" w14:textId="77777777" w:rsidR="002663B5" w:rsidRPr="00B054AD" w:rsidRDefault="002663B5" w:rsidP="001A3E44">
            <w:pPr>
              <w:spacing w:before="20" w:after="20"/>
              <w:jc w:val="center"/>
              <w:rPr>
                <w:sz w:val="20"/>
                <w:szCs w:val="20"/>
              </w:rPr>
            </w:pPr>
            <w:r w:rsidRPr="00B054AD">
              <w:rPr>
                <w:sz w:val="20"/>
                <w:szCs w:val="20"/>
              </w:rPr>
              <w:t>32</w:t>
            </w:r>
          </w:p>
        </w:tc>
        <w:tc>
          <w:tcPr>
            <w:tcW w:w="0" w:type="auto"/>
            <w:vAlign w:val="center"/>
          </w:tcPr>
          <w:p w14:paraId="143D36A7" w14:textId="77777777" w:rsidR="002663B5" w:rsidRPr="00B054AD" w:rsidRDefault="002663B5" w:rsidP="001A3E44">
            <w:pPr>
              <w:spacing w:before="40" w:after="40"/>
              <w:rPr>
                <w:sz w:val="20"/>
                <w:szCs w:val="20"/>
              </w:rPr>
            </w:pPr>
            <w:r w:rsidRPr="00B054AD">
              <w:rPr>
                <w:sz w:val="20"/>
                <w:szCs w:val="20"/>
              </w:rPr>
              <w:t>Είδος 2</w:t>
            </w:r>
            <w:r w:rsidRPr="00B054AD">
              <w:rPr>
                <w:sz w:val="20"/>
                <w:szCs w:val="20"/>
                <w:vertAlign w:val="superscript"/>
              </w:rPr>
              <w:t>ου</w:t>
            </w:r>
            <w:r w:rsidRPr="00B054AD">
              <w:rPr>
                <w:sz w:val="20"/>
                <w:szCs w:val="20"/>
              </w:rPr>
              <w:t xml:space="preserve"> στρώματος νεφών</w:t>
            </w:r>
          </w:p>
        </w:tc>
        <w:tc>
          <w:tcPr>
            <w:tcW w:w="0" w:type="auto"/>
            <w:vAlign w:val="center"/>
          </w:tcPr>
          <w:p w14:paraId="0B6656F3" w14:textId="77777777" w:rsidR="002663B5" w:rsidRPr="00B054AD" w:rsidRDefault="002663B5" w:rsidP="001A3E44">
            <w:pPr>
              <w:spacing w:before="20" w:after="20"/>
              <w:jc w:val="center"/>
              <w:rPr>
                <w:sz w:val="20"/>
                <w:szCs w:val="20"/>
              </w:rPr>
            </w:pPr>
            <w:r w:rsidRPr="00B054AD">
              <w:rPr>
                <w:iCs/>
                <w:sz w:val="20"/>
                <w:szCs w:val="20"/>
                <w:lang w:val="en-US"/>
              </w:rPr>
              <w:t>TBL.</w:t>
            </w:r>
            <w:r w:rsidRPr="00B054AD">
              <w:rPr>
                <w:iCs/>
                <w:sz w:val="20"/>
                <w:szCs w:val="20"/>
              </w:rPr>
              <w:t>0 20 012</w:t>
            </w:r>
          </w:p>
        </w:tc>
        <w:tc>
          <w:tcPr>
            <w:tcW w:w="0" w:type="auto"/>
            <w:vAlign w:val="center"/>
          </w:tcPr>
          <w:p w14:paraId="7022572E" w14:textId="77777777" w:rsidR="002663B5" w:rsidRPr="00B054AD" w:rsidRDefault="002663B5" w:rsidP="001A3E44">
            <w:pPr>
              <w:spacing w:before="20" w:after="20"/>
              <w:ind w:left="-11"/>
              <w:jc w:val="center"/>
              <w:rPr>
                <w:sz w:val="20"/>
                <w:szCs w:val="20"/>
              </w:rPr>
            </w:pPr>
          </w:p>
        </w:tc>
      </w:tr>
      <w:tr w:rsidR="002663B5" w:rsidRPr="00B054AD" w14:paraId="36FB2C3E" w14:textId="77777777" w:rsidTr="00B054AD">
        <w:tc>
          <w:tcPr>
            <w:tcW w:w="0" w:type="auto"/>
            <w:vAlign w:val="center"/>
          </w:tcPr>
          <w:p w14:paraId="31C3D928" w14:textId="77777777" w:rsidR="002663B5" w:rsidRPr="00B054AD" w:rsidRDefault="002663B5" w:rsidP="001A3E44">
            <w:pPr>
              <w:spacing w:before="20" w:after="20"/>
              <w:jc w:val="center"/>
              <w:rPr>
                <w:sz w:val="20"/>
                <w:szCs w:val="20"/>
              </w:rPr>
            </w:pPr>
            <w:r w:rsidRPr="00B054AD">
              <w:rPr>
                <w:sz w:val="20"/>
                <w:szCs w:val="20"/>
              </w:rPr>
              <w:t>33</w:t>
            </w:r>
          </w:p>
        </w:tc>
        <w:tc>
          <w:tcPr>
            <w:tcW w:w="0" w:type="auto"/>
            <w:vAlign w:val="center"/>
          </w:tcPr>
          <w:p w14:paraId="416E91F2" w14:textId="77777777" w:rsidR="002663B5" w:rsidRPr="00B054AD" w:rsidRDefault="002663B5" w:rsidP="001A3E44">
            <w:pPr>
              <w:spacing w:before="40" w:after="40"/>
              <w:rPr>
                <w:sz w:val="20"/>
                <w:szCs w:val="20"/>
                <w:lang w:val="el-GR"/>
              </w:rPr>
            </w:pPr>
            <w:r w:rsidRPr="00B054AD">
              <w:rPr>
                <w:sz w:val="20"/>
                <w:szCs w:val="20"/>
                <w:lang w:val="el-GR"/>
              </w:rPr>
              <w:t>Ύψος βάσης 2</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49E1D684" w14:textId="77777777" w:rsidR="002663B5" w:rsidRPr="00B054AD" w:rsidRDefault="002663B5" w:rsidP="001A3E44">
            <w:pPr>
              <w:spacing w:before="20" w:after="20"/>
              <w:jc w:val="center"/>
              <w:rPr>
                <w:sz w:val="20"/>
                <w:szCs w:val="20"/>
              </w:rPr>
            </w:pPr>
            <w:r w:rsidRPr="00B054AD">
              <w:rPr>
                <w:sz w:val="20"/>
                <w:szCs w:val="20"/>
                <w:lang w:val="en-US"/>
              </w:rPr>
              <w:t>Ft, m</w:t>
            </w:r>
          </w:p>
        </w:tc>
        <w:tc>
          <w:tcPr>
            <w:tcW w:w="0" w:type="auto"/>
            <w:vAlign w:val="center"/>
          </w:tcPr>
          <w:p w14:paraId="77EF6B7A" w14:textId="77777777" w:rsidR="002663B5" w:rsidRPr="00B054AD" w:rsidRDefault="002663B5" w:rsidP="001A3E44">
            <w:pPr>
              <w:spacing w:before="20" w:after="20"/>
              <w:ind w:left="-11"/>
              <w:jc w:val="center"/>
              <w:rPr>
                <w:sz w:val="20"/>
                <w:szCs w:val="20"/>
              </w:rPr>
            </w:pPr>
          </w:p>
        </w:tc>
      </w:tr>
      <w:tr w:rsidR="002663B5" w:rsidRPr="00B054AD" w14:paraId="766619E6" w14:textId="77777777" w:rsidTr="00B054AD">
        <w:tc>
          <w:tcPr>
            <w:tcW w:w="0" w:type="auto"/>
            <w:vAlign w:val="center"/>
          </w:tcPr>
          <w:p w14:paraId="5CDD295A" w14:textId="77777777" w:rsidR="002663B5" w:rsidRPr="00B054AD" w:rsidRDefault="002663B5" w:rsidP="001A3E44">
            <w:pPr>
              <w:spacing w:before="20" w:after="20"/>
              <w:jc w:val="center"/>
              <w:rPr>
                <w:sz w:val="20"/>
                <w:szCs w:val="20"/>
                <w:lang w:val="en-US"/>
              </w:rPr>
            </w:pPr>
            <w:r w:rsidRPr="00B054AD">
              <w:rPr>
                <w:sz w:val="20"/>
                <w:szCs w:val="20"/>
              </w:rPr>
              <w:t>3</w:t>
            </w:r>
            <w:r w:rsidRPr="00B054AD">
              <w:rPr>
                <w:sz w:val="20"/>
                <w:szCs w:val="20"/>
                <w:lang w:val="en-US"/>
              </w:rPr>
              <w:t>4</w:t>
            </w:r>
          </w:p>
        </w:tc>
        <w:tc>
          <w:tcPr>
            <w:tcW w:w="0" w:type="auto"/>
            <w:vAlign w:val="center"/>
          </w:tcPr>
          <w:p w14:paraId="2B8851F1" w14:textId="77777777" w:rsidR="002663B5" w:rsidRPr="00B054AD" w:rsidRDefault="002663B5" w:rsidP="001A3E44">
            <w:pPr>
              <w:spacing w:before="40" w:after="40"/>
              <w:rPr>
                <w:sz w:val="20"/>
                <w:szCs w:val="20"/>
                <w:lang w:val="el-GR"/>
              </w:rPr>
            </w:pPr>
            <w:r w:rsidRPr="00B054AD">
              <w:rPr>
                <w:sz w:val="20"/>
                <w:szCs w:val="20"/>
                <w:lang w:val="el-GR"/>
              </w:rPr>
              <w:t>Ποσό κάλυψης 3</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27BC41C6" w14:textId="77777777" w:rsidR="002663B5" w:rsidRPr="00B054AD" w:rsidRDefault="002663B5" w:rsidP="001A3E44">
            <w:pPr>
              <w:spacing w:before="20" w:after="20"/>
              <w:jc w:val="center"/>
              <w:rPr>
                <w:sz w:val="20"/>
                <w:szCs w:val="20"/>
              </w:rPr>
            </w:pPr>
            <w:r w:rsidRPr="00B054AD">
              <w:rPr>
                <w:sz w:val="20"/>
                <w:szCs w:val="20"/>
              </w:rPr>
              <w:t xml:space="preserve">Σε όγδοα, </w:t>
            </w:r>
            <w:r w:rsidRPr="00B054AD">
              <w:rPr>
                <w:sz w:val="20"/>
                <w:szCs w:val="20"/>
                <w:lang w:val="en-US"/>
              </w:rPr>
              <w:t>TBL</w:t>
            </w:r>
            <w:r w:rsidRPr="00B054AD">
              <w:rPr>
                <w:sz w:val="20"/>
                <w:szCs w:val="20"/>
              </w:rPr>
              <w:t xml:space="preserve">. </w:t>
            </w:r>
            <w:r w:rsidRPr="00B054AD">
              <w:rPr>
                <w:sz w:val="20"/>
                <w:szCs w:val="20"/>
                <w:lang w:val="en-US"/>
              </w:rPr>
              <w:t>020011</w:t>
            </w:r>
          </w:p>
        </w:tc>
        <w:tc>
          <w:tcPr>
            <w:tcW w:w="0" w:type="auto"/>
            <w:vAlign w:val="center"/>
          </w:tcPr>
          <w:p w14:paraId="7C341DBF" w14:textId="77777777" w:rsidR="002663B5" w:rsidRPr="00B054AD" w:rsidRDefault="002663B5" w:rsidP="001A3E44">
            <w:pPr>
              <w:spacing w:before="20" w:after="20"/>
              <w:ind w:left="-11"/>
              <w:jc w:val="center"/>
              <w:rPr>
                <w:sz w:val="20"/>
                <w:szCs w:val="20"/>
              </w:rPr>
            </w:pPr>
          </w:p>
        </w:tc>
      </w:tr>
      <w:tr w:rsidR="002663B5" w:rsidRPr="00B054AD" w14:paraId="09025AB6" w14:textId="77777777" w:rsidTr="00B054AD">
        <w:tc>
          <w:tcPr>
            <w:tcW w:w="0" w:type="auto"/>
            <w:vAlign w:val="center"/>
          </w:tcPr>
          <w:p w14:paraId="45FC93F3" w14:textId="77777777" w:rsidR="002663B5" w:rsidRPr="00B054AD" w:rsidRDefault="002663B5" w:rsidP="001A3E44">
            <w:pPr>
              <w:spacing w:before="20" w:after="20"/>
              <w:jc w:val="center"/>
              <w:rPr>
                <w:sz w:val="20"/>
                <w:szCs w:val="20"/>
                <w:lang w:val="en-US"/>
              </w:rPr>
            </w:pPr>
            <w:r w:rsidRPr="00B054AD">
              <w:rPr>
                <w:sz w:val="20"/>
                <w:szCs w:val="20"/>
              </w:rPr>
              <w:lastRenderedPageBreak/>
              <w:t>3</w:t>
            </w:r>
            <w:r w:rsidRPr="00B054AD">
              <w:rPr>
                <w:sz w:val="20"/>
                <w:szCs w:val="20"/>
                <w:lang w:val="en-US"/>
              </w:rPr>
              <w:t>5</w:t>
            </w:r>
          </w:p>
        </w:tc>
        <w:tc>
          <w:tcPr>
            <w:tcW w:w="0" w:type="auto"/>
            <w:vAlign w:val="center"/>
          </w:tcPr>
          <w:p w14:paraId="05C4B3D0" w14:textId="77777777" w:rsidR="002663B5" w:rsidRPr="00B054AD" w:rsidRDefault="002663B5" w:rsidP="001A3E44">
            <w:pPr>
              <w:spacing w:before="40" w:after="40"/>
              <w:rPr>
                <w:sz w:val="20"/>
                <w:szCs w:val="20"/>
              </w:rPr>
            </w:pPr>
            <w:r w:rsidRPr="00B054AD">
              <w:rPr>
                <w:sz w:val="20"/>
                <w:szCs w:val="20"/>
              </w:rPr>
              <w:t>Είδος 3</w:t>
            </w:r>
            <w:r w:rsidRPr="00B054AD">
              <w:rPr>
                <w:sz w:val="20"/>
                <w:szCs w:val="20"/>
                <w:vertAlign w:val="superscript"/>
              </w:rPr>
              <w:t>ου</w:t>
            </w:r>
            <w:r w:rsidRPr="00B054AD">
              <w:rPr>
                <w:sz w:val="20"/>
                <w:szCs w:val="20"/>
              </w:rPr>
              <w:t xml:space="preserve"> στρώματος νεφών</w:t>
            </w:r>
          </w:p>
        </w:tc>
        <w:tc>
          <w:tcPr>
            <w:tcW w:w="0" w:type="auto"/>
            <w:vAlign w:val="center"/>
          </w:tcPr>
          <w:p w14:paraId="6632E091" w14:textId="77777777" w:rsidR="002663B5" w:rsidRPr="00B054AD" w:rsidRDefault="002663B5" w:rsidP="001A3E44">
            <w:pPr>
              <w:spacing w:before="20" w:after="20"/>
              <w:jc w:val="center"/>
              <w:rPr>
                <w:sz w:val="20"/>
                <w:szCs w:val="20"/>
              </w:rPr>
            </w:pPr>
            <w:r w:rsidRPr="00B054AD">
              <w:rPr>
                <w:iCs/>
                <w:sz w:val="20"/>
                <w:szCs w:val="20"/>
                <w:lang w:val="en-US"/>
              </w:rPr>
              <w:t>TBL.</w:t>
            </w:r>
            <w:r w:rsidRPr="00B054AD">
              <w:rPr>
                <w:iCs/>
                <w:sz w:val="20"/>
                <w:szCs w:val="20"/>
              </w:rPr>
              <w:t>0 20 012</w:t>
            </w:r>
          </w:p>
        </w:tc>
        <w:tc>
          <w:tcPr>
            <w:tcW w:w="0" w:type="auto"/>
            <w:vAlign w:val="center"/>
          </w:tcPr>
          <w:p w14:paraId="48DE08BF" w14:textId="77777777" w:rsidR="002663B5" w:rsidRPr="00B054AD" w:rsidRDefault="002663B5" w:rsidP="001A3E44">
            <w:pPr>
              <w:spacing w:before="20" w:after="20"/>
              <w:ind w:left="-11"/>
              <w:jc w:val="center"/>
              <w:rPr>
                <w:sz w:val="20"/>
                <w:szCs w:val="20"/>
              </w:rPr>
            </w:pPr>
          </w:p>
        </w:tc>
      </w:tr>
      <w:tr w:rsidR="002663B5" w:rsidRPr="00B054AD" w14:paraId="28A1D2D7" w14:textId="77777777" w:rsidTr="00B054AD">
        <w:tc>
          <w:tcPr>
            <w:tcW w:w="0" w:type="auto"/>
            <w:vAlign w:val="center"/>
          </w:tcPr>
          <w:p w14:paraId="3A5EAAFF" w14:textId="77777777" w:rsidR="002663B5" w:rsidRPr="00B054AD" w:rsidRDefault="002663B5" w:rsidP="001A3E44">
            <w:pPr>
              <w:spacing w:before="20" w:after="20"/>
              <w:jc w:val="center"/>
              <w:rPr>
                <w:sz w:val="20"/>
                <w:szCs w:val="20"/>
              </w:rPr>
            </w:pPr>
            <w:r w:rsidRPr="00B054AD">
              <w:rPr>
                <w:sz w:val="20"/>
                <w:szCs w:val="20"/>
              </w:rPr>
              <w:t>36</w:t>
            </w:r>
          </w:p>
        </w:tc>
        <w:tc>
          <w:tcPr>
            <w:tcW w:w="0" w:type="auto"/>
            <w:vAlign w:val="center"/>
          </w:tcPr>
          <w:p w14:paraId="5CD2B8EC" w14:textId="77777777" w:rsidR="002663B5" w:rsidRPr="00B054AD" w:rsidRDefault="002663B5" w:rsidP="001A3E44">
            <w:pPr>
              <w:spacing w:before="40" w:after="40"/>
              <w:rPr>
                <w:sz w:val="20"/>
                <w:szCs w:val="20"/>
                <w:lang w:val="el-GR"/>
              </w:rPr>
            </w:pPr>
            <w:r w:rsidRPr="00B054AD">
              <w:rPr>
                <w:sz w:val="20"/>
                <w:szCs w:val="20"/>
                <w:lang w:val="el-GR"/>
              </w:rPr>
              <w:t>Ύψος βάσης 3</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1B0D3018" w14:textId="77777777" w:rsidR="002663B5" w:rsidRPr="00B054AD" w:rsidRDefault="002663B5" w:rsidP="001A3E44">
            <w:pPr>
              <w:spacing w:before="20" w:after="20"/>
              <w:jc w:val="center"/>
              <w:rPr>
                <w:sz w:val="20"/>
                <w:szCs w:val="20"/>
              </w:rPr>
            </w:pPr>
            <w:r w:rsidRPr="00B054AD">
              <w:rPr>
                <w:sz w:val="20"/>
                <w:szCs w:val="20"/>
                <w:lang w:val="en-US"/>
              </w:rPr>
              <w:t>Ft, m</w:t>
            </w:r>
          </w:p>
        </w:tc>
        <w:tc>
          <w:tcPr>
            <w:tcW w:w="0" w:type="auto"/>
            <w:vAlign w:val="center"/>
          </w:tcPr>
          <w:p w14:paraId="63FAD3F2" w14:textId="77777777" w:rsidR="002663B5" w:rsidRPr="00B054AD" w:rsidRDefault="002663B5" w:rsidP="001A3E44">
            <w:pPr>
              <w:spacing w:before="20" w:after="20"/>
              <w:ind w:left="-11"/>
              <w:jc w:val="center"/>
              <w:rPr>
                <w:sz w:val="20"/>
                <w:szCs w:val="20"/>
              </w:rPr>
            </w:pPr>
          </w:p>
        </w:tc>
      </w:tr>
      <w:tr w:rsidR="002663B5" w:rsidRPr="00B054AD" w14:paraId="2EE3FA18" w14:textId="77777777" w:rsidTr="00B054AD">
        <w:tc>
          <w:tcPr>
            <w:tcW w:w="0" w:type="auto"/>
            <w:vAlign w:val="center"/>
          </w:tcPr>
          <w:p w14:paraId="63225978" w14:textId="77777777" w:rsidR="002663B5" w:rsidRPr="00B054AD" w:rsidRDefault="002663B5" w:rsidP="001A3E44">
            <w:pPr>
              <w:spacing w:before="20" w:after="20"/>
              <w:jc w:val="center"/>
              <w:rPr>
                <w:sz w:val="20"/>
                <w:szCs w:val="20"/>
              </w:rPr>
            </w:pPr>
            <w:r w:rsidRPr="00B054AD">
              <w:rPr>
                <w:sz w:val="20"/>
                <w:szCs w:val="20"/>
              </w:rPr>
              <w:t>37</w:t>
            </w:r>
          </w:p>
        </w:tc>
        <w:tc>
          <w:tcPr>
            <w:tcW w:w="0" w:type="auto"/>
            <w:vAlign w:val="center"/>
          </w:tcPr>
          <w:p w14:paraId="37CF48DB" w14:textId="77777777" w:rsidR="002663B5" w:rsidRPr="00B054AD" w:rsidRDefault="002663B5" w:rsidP="001A3E44">
            <w:pPr>
              <w:spacing w:before="40" w:after="40"/>
              <w:rPr>
                <w:sz w:val="20"/>
                <w:szCs w:val="20"/>
                <w:lang w:val="el-GR"/>
              </w:rPr>
            </w:pPr>
            <w:r w:rsidRPr="00B054AD">
              <w:rPr>
                <w:sz w:val="20"/>
                <w:szCs w:val="20"/>
                <w:lang w:val="el-GR"/>
              </w:rPr>
              <w:t>Ποσό κάλυψης 4</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262AC17E" w14:textId="77777777" w:rsidR="002663B5" w:rsidRPr="00B054AD" w:rsidRDefault="002663B5" w:rsidP="001A3E44">
            <w:pPr>
              <w:spacing w:before="20" w:after="20"/>
              <w:jc w:val="center"/>
              <w:rPr>
                <w:sz w:val="20"/>
                <w:szCs w:val="20"/>
              </w:rPr>
            </w:pPr>
            <w:r w:rsidRPr="00B054AD">
              <w:rPr>
                <w:sz w:val="20"/>
                <w:szCs w:val="20"/>
              </w:rPr>
              <w:t xml:space="preserve">Σε όγδοα, </w:t>
            </w:r>
            <w:r w:rsidRPr="00B054AD">
              <w:rPr>
                <w:sz w:val="20"/>
                <w:szCs w:val="20"/>
                <w:lang w:val="en-US"/>
              </w:rPr>
              <w:t>TBL</w:t>
            </w:r>
            <w:r w:rsidRPr="00B054AD">
              <w:rPr>
                <w:sz w:val="20"/>
                <w:szCs w:val="20"/>
              </w:rPr>
              <w:t xml:space="preserve">. </w:t>
            </w:r>
            <w:r w:rsidRPr="00B054AD">
              <w:rPr>
                <w:sz w:val="20"/>
                <w:szCs w:val="20"/>
                <w:lang w:val="en-US"/>
              </w:rPr>
              <w:t>020011</w:t>
            </w:r>
          </w:p>
        </w:tc>
        <w:tc>
          <w:tcPr>
            <w:tcW w:w="0" w:type="auto"/>
            <w:vAlign w:val="center"/>
          </w:tcPr>
          <w:p w14:paraId="514DC0A2" w14:textId="77777777" w:rsidR="002663B5" w:rsidRPr="00B054AD" w:rsidRDefault="002663B5" w:rsidP="001A3E44">
            <w:pPr>
              <w:spacing w:before="20" w:after="20"/>
              <w:ind w:left="-11"/>
              <w:jc w:val="center"/>
              <w:rPr>
                <w:sz w:val="20"/>
                <w:szCs w:val="20"/>
              </w:rPr>
            </w:pPr>
          </w:p>
        </w:tc>
      </w:tr>
      <w:tr w:rsidR="002663B5" w:rsidRPr="00B054AD" w14:paraId="280D8E27" w14:textId="77777777" w:rsidTr="00B054AD">
        <w:tc>
          <w:tcPr>
            <w:tcW w:w="0" w:type="auto"/>
            <w:vAlign w:val="center"/>
          </w:tcPr>
          <w:p w14:paraId="7AFE2C21" w14:textId="77777777" w:rsidR="002663B5" w:rsidRPr="00B054AD" w:rsidRDefault="002663B5" w:rsidP="001A3E44">
            <w:pPr>
              <w:spacing w:before="20" w:after="20"/>
              <w:jc w:val="center"/>
              <w:rPr>
                <w:sz w:val="20"/>
                <w:szCs w:val="20"/>
              </w:rPr>
            </w:pPr>
            <w:r w:rsidRPr="00B054AD">
              <w:rPr>
                <w:sz w:val="20"/>
                <w:szCs w:val="20"/>
              </w:rPr>
              <w:t>38</w:t>
            </w:r>
          </w:p>
        </w:tc>
        <w:tc>
          <w:tcPr>
            <w:tcW w:w="0" w:type="auto"/>
            <w:vAlign w:val="center"/>
          </w:tcPr>
          <w:p w14:paraId="03EFDDC9" w14:textId="77777777" w:rsidR="002663B5" w:rsidRPr="00B054AD" w:rsidRDefault="002663B5" w:rsidP="001A3E44">
            <w:pPr>
              <w:spacing w:before="40" w:after="40"/>
              <w:rPr>
                <w:sz w:val="20"/>
                <w:szCs w:val="20"/>
              </w:rPr>
            </w:pPr>
            <w:r w:rsidRPr="00B054AD">
              <w:rPr>
                <w:sz w:val="20"/>
                <w:szCs w:val="20"/>
              </w:rPr>
              <w:t>Είδος 4</w:t>
            </w:r>
            <w:r w:rsidRPr="00B054AD">
              <w:rPr>
                <w:sz w:val="20"/>
                <w:szCs w:val="20"/>
                <w:vertAlign w:val="superscript"/>
              </w:rPr>
              <w:t>ου</w:t>
            </w:r>
            <w:r w:rsidRPr="00B054AD">
              <w:rPr>
                <w:sz w:val="20"/>
                <w:szCs w:val="20"/>
              </w:rPr>
              <w:t xml:space="preserve"> στρώματος νεφών</w:t>
            </w:r>
          </w:p>
        </w:tc>
        <w:tc>
          <w:tcPr>
            <w:tcW w:w="0" w:type="auto"/>
            <w:vAlign w:val="center"/>
          </w:tcPr>
          <w:p w14:paraId="241C1BCC" w14:textId="77777777" w:rsidR="002663B5" w:rsidRPr="00B054AD" w:rsidRDefault="002663B5" w:rsidP="001A3E44">
            <w:pPr>
              <w:spacing w:before="20" w:after="20"/>
              <w:jc w:val="center"/>
              <w:rPr>
                <w:sz w:val="20"/>
                <w:szCs w:val="20"/>
              </w:rPr>
            </w:pPr>
            <w:r w:rsidRPr="00B054AD">
              <w:rPr>
                <w:iCs/>
                <w:sz w:val="20"/>
                <w:szCs w:val="20"/>
                <w:lang w:val="en-US"/>
              </w:rPr>
              <w:t>TBL.</w:t>
            </w:r>
            <w:r w:rsidRPr="00B054AD">
              <w:rPr>
                <w:iCs/>
                <w:sz w:val="20"/>
                <w:szCs w:val="20"/>
              </w:rPr>
              <w:t>0 20 012</w:t>
            </w:r>
          </w:p>
        </w:tc>
        <w:tc>
          <w:tcPr>
            <w:tcW w:w="0" w:type="auto"/>
            <w:vAlign w:val="center"/>
          </w:tcPr>
          <w:p w14:paraId="6563284A" w14:textId="77777777" w:rsidR="002663B5" w:rsidRPr="00B054AD" w:rsidRDefault="002663B5" w:rsidP="001A3E44">
            <w:pPr>
              <w:spacing w:before="20" w:after="20"/>
              <w:ind w:left="-11"/>
              <w:jc w:val="center"/>
              <w:rPr>
                <w:sz w:val="20"/>
                <w:szCs w:val="20"/>
              </w:rPr>
            </w:pPr>
          </w:p>
        </w:tc>
      </w:tr>
      <w:tr w:rsidR="002663B5" w:rsidRPr="00B054AD" w14:paraId="3F795385" w14:textId="77777777" w:rsidTr="00B054AD">
        <w:tc>
          <w:tcPr>
            <w:tcW w:w="0" w:type="auto"/>
            <w:vAlign w:val="center"/>
          </w:tcPr>
          <w:p w14:paraId="2B133DE5" w14:textId="77777777" w:rsidR="002663B5" w:rsidRPr="00B054AD" w:rsidRDefault="002663B5" w:rsidP="001A3E44">
            <w:pPr>
              <w:spacing w:before="20" w:after="20"/>
              <w:jc w:val="center"/>
              <w:rPr>
                <w:sz w:val="20"/>
                <w:szCs w:val="20"/>
              </w:rPr>
            </w:pPr>
            <w:r w:rsidRPr="00B054AD">
              <w:rPr>
                <w:sz w:val="20"/>
                <w:szCs w:val="20"/>
              </w:rPr>
              <w:t>39</w:t>
            </w:r>
          </w:p>
        </w:tc>
        <w:tc>
          <w:tcPr>
            <w:tcW w:w="0" w:type="auto"/>
            <w:vAlign w:val="center"/>
          </w:tcPr>
          <w:p w14:paraId="1C3A37DC" w14:textId="77777777" w:rsidR="002663B5" w:rsidRPr="00B054AD" w:rsidRDefault="002663B5" w:rsidP="001A3E44">
            <w:pPr>
              <w:spacing w:before="40" w:after="40"/>
              <w:rPr>
                <w:sz w:val="20"/>
                <w:szCs w:val="20"/>
                <w:lang w:val="el-GR"/>
              </w:rPr>
            </w:pPr>
            <w:r w:rsidRPr="00B054AD">
              <w:rPr>
                <w:sz w:val="20"/>
                <w:szCs w:val="20"/>
                <w:lang w:val="el-GR"/>
              </w:rPr>
              <w:t>Ύψος βάσης 4</w:t>
            </w:r>
            <w:r w:rsidRPr="00B054AD">
              <w:rPr>
                <w:sz w:val="20"/>
                <w:szCs w:val="20"/>
                <w:vertAlign w:val="superscript"/>
                <w:lang w:val="el-GR"/>
              </w:rPr>
              <w:t>ου</w:t>
            </w:r>
            <w:r w:rsidRPr="00B054AD">
              <w:rPr>
                <w:sz w:val="20"/>
                <w:szCs w:val="20"/>
                <w:lang w:val="el-GR"/>
              </w:rPr>
              <w:t xml:space="preserve"> στρώματος νεφών</w:t>
            </w:r>
          </w:p>
        </w:tc>
        <w:tc>
          <w:tcPr>
            <w:tcW w:w="0" w:type="auto"/>
            <w:vAlign w:val="center"/>
          </w:tcPr>
          <w:p w14:paraId="007DB935" w14:textId="77777777" w:rsidR="002663B5" w:rsidRPr="00B054AD" w:rsidRDefault="002663B5" w:rsidP="001A3E44">
            <w:pPr>
              <w:spacing w:before="20" w:after="20"/>
              <w:jc w:val="center"/>
              <w:rPr>
                <w:sz w:val="20"/>
                <w:szCs w:val="20"/>
              </w:rPr>
            </w:pPr>
            <w:r w:rsidRPr="00B054AD">
              <w:rPr>
                <w:sz w:val="20"/>
                <w:szCs w:val="20"/>
                <w:lang w:val="en-US"/>
              </w:rPr>
              <w:t>Ft, m</w:t>
            </w:r>
          </w:p>
        </w:tc>
        <w:tc>
          <w:tcPr>
            <w:tcW w:w="0" w:type="auto"/>
            <w:vAlign w:val="center"/>
          </w:tcPr>
          <w:p w14:paraId="7236E843" w14:textId="77777777" w:rsidR="002663B5" w:rsidRPr="00B054AD" w:rsidRDefault="002663B5" w:rsidP="001A3E44">
            <w:pPr>
              <w:spacing w:before="20" w:after="20"/>
              <w:ind w:left="-11"/>
              <w:jc w:val="center"/>
              <w:rPr>
                <w:sz w:val="20"/>
                <w:szCs w:val="20"/>
              </w:rPr>
            </w:pPr>
          </w:p>
        </w:tc>
      </w:tr>
      <w:tr w:rsidR="002663B5" w:rsidRPr="00B054AD" w14:paraId="48B8684C" w14:textId="77777777" w:rsidTr="00B054AD">
        <w:tc>
          <w:tcPr>
            <w:tcW w:w="0" w:type="auto"/>
            <w:vAlign w:val="center"/>
          </w:tcPr>
          <w:p w14:paraId="2C85DA07" w14:textId="77777777" w:rsidR="002663B5" w:rsidRPr="00B054AD" w:rsidRDefault="002663B5" w:rsidP="001A3E44">
            <w:pPr>
              <w:spacing w:before="20" w:after="20"/>
              <w:jc w:val="center"/>
              <w:rPr>
                <w:sz w:val="20"/>
                <w:szCs w:val="20"/>
                <w:lang w:val="en-US"/>
              </w:rPr>
            </w:pPr>
            <w:r w:rsidRPr="00B054AD">
              <w:rPr>
                <w:sz w:val="20"/>
                <w:szCs w:val="20"/>
                <w:lang w:val="en-US"/>
              </w:rPr>
              <w:t>40</w:t>
            </w:r>
          </w:p>
        </w:tc>
        <w:tc>
          <w:tcPr>
            <w:tcW w:w="0" w:type="auto"/>
            <w:vAlign w:val="center"/>
          </w:tcPr>
          <w:p w14:paraId="260A07AD" w14:textId="77777777" w:rsidR="002663B5" w:rsidRPr="00B054AD" w:rsidRDefault="002663B5" w:rsidP="001A3E44">
            <w:pPr>
              <w:spacing w:before="40" w:after="40"/>
              <w:rPr>
                <w:sz w:val="20"/>
                <w:szCs w:val="20"/>
                <w:lang w:val="el-GR"/>
              </w:rPr>
            </w:pPr>
            <w:r w:rsidRPr="00B054AD">
              <w:rPr>
                <w:sz w:val="20"/>
                <w:szCs w:val="20"/>
                <w:lang w:val="el-GR"/>
              </w:rPr>
              <w:t>Ποσό νεφών που η βάση τους είναι κάτω από το επίπεδο του σταθμού</w:t>
            </w:r>
          </w:p>
        </w:tc>
        <w:tc>
          <w:tcPr>
            <w:tcW w:w="0" w:type="auto"/>
            <w:vAlign w:val="center"/>
          </w:tcPr>
          <w:p w14:paraId="69D5361C" w14:textId="77777777" w:rsidR="002663B5" w:rsidRPr="00B054AD" w:rsidRDefault="002663B5" w:rsidP="001A3E44">
            <w:pPr>
              <w:spacing w:before="20" w:after="20"/>
              <w:jc w:val="center"/>
              <w:rPr>
                <w:sz w:val="20"/>
                <w:szCs w:val="20"/>
              </w:rPr>
            </w:pPr>
            <w:r w:rsidRPr="00B054AD">
              <w:rPr>
                <w:sz w:val="20"/>
                <w:szCs w:val="20"/>
              </w:rPr>
              <w:t xml:space="preserve">Σε όγδοα, </w:t>
            </w:r>
            <w:r w:rsidRPr="00B054AD">
              <w:rPr>
                <w:sz w:val="20"/>
                <w:szCs w:val="20"/>
                <w:lang w:val="en-US"/>
              </w:rPr>
              <w:t>TBL</w:t>
            </w:r>
            <w:r w:rsidRPr="00B054AD">
              <w:rPr>
                <w:sz w:val="20"/>
                <w:szCs w:val="20"/>
              </w:rPr>
              <w:t xml:space="preserve">. </w:t>
            </w:r>
            <w:r w:rsidRPr="00B054AD">
              <w:rPr>
                <w:sz w:val="20"/>
                <w:szCs w:val="20"/>
                <w:lang w:val="en-US"/>
              </w:rPr>
              <w:t>020011</w:t>
            </w:r>
          </w:p>
        </w:tc>
        <w:tc>
          <w:tcPr>
            <w:tcW w:w="0" w:type="auto"/>
            <w:vAlign w:val="center"/>
          </w:tcPr>
          <w:p w14:paraId="3389CE34"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7E1C9D23" w14:textId="77777777" w:rsidTr="00B054AD">
        <w:tc>
          <w:tcPr>
            <w:tcW w:w="0" w:type="auto"/>
            <w:vAlign w:val="center"/>
          </w:tcPr>
          <w:p w14:paraId="6586096B" w14:textId="77777777" w:rsidR="002663B5" w:rsidRPr="00B054AD" w:rsidRDefault="002663B5" w:rsidP="001A3E44">
            <w:pPr>
              <w:spacing w:before="20" w:after="20"/>
              <w:jc w:val="center"/>
              <w:rPr>
                <w:sz w:val="20"/>
                <w:szCs w:val="20"/>
                <w:lang w:val="en-US"/>
              </w:rPr>
            </w:pPr>
            <w:r w:rsidRPr="00B054AD">
              <w:rPr>
                <w:sz w:val="20"/>
                <w:szCs w:val="20"/>
                <w:lang w:val="en-US"/>
              </w:rPr>
              <w:t>41</w:t>
            </w:r>
          </w:p>
        </w:tc>
        <w:tc>
          <w:tcPr>
            <w:tcW w:w="0" w:type="auto"/>
            <w:vAlign w:val="center"/>
          </w:tcPr>
          <w:p w14:paraId="62243798" w14:textId="77777777" w:rsidR="002663B5" w:rsidRPr="00B054AD" w:rsidRDefault="002663B5" w:rsidP="001A3E44">
            <w:pPr>
              <w:spacing w:before="40" w:after="40"/>
              <w:rPr>
                <w:sz w:val="20"/>
                <w:szCs w:val="20"/>
                <w:lang w:val="el-GR"/>
              </w:rPr>
            </w:pPr>
            <w:r w:rsidRPr="00B054AD">
              <w:rPr>
                <w:sz w:val="20"/>
                <w:szCs w:val="20"/>
                <w:lang w:val="el-GR"/>
              </w:rPr>
              <w:t>Είδος νεφών που η βάση τους είναι κάτω από το επίπεδο του σταθμού</w:t>
            </w:r>
          </w:p>
        </w:tc>
        <w:tc>
          <w:tcPr>
            <w:tcW w:w="0" w:type="auto"/>
            <w:vAlign w:val="center"/>
          </w:tcPr>
          <w:p w14:paraId="2275A760" w14:textId="77777777" w:rsidR="002663B5" w:rsidRPr="00B054AD" w:rsidRDefault="002663B5" w:rsidP="001A3E44">
            <w:pPr>
              <w:spacing w:before="20" w:after="20"/>
              <w:jc w:val="center"/>
              <w:rPr>
                <w:sz w:val="20"/>
                <w:szCs w:val="20"/>
              </w:rPr>
            </w:pPr>
            <w:r w:rsidRPr="00B054AD">
              <w:rPr>
                <w:iCs/>
                <w:sz w:val="20"/>
                <w:szCs w:val="20"/>
                <w:lang w:val="en-US"/>
              </w:rPr>
              <w:t>TBL.</w:t>
            </w:r>
            <w:r w:rsidRPr="00B054AD">
              <w:rPr>
                <w:iCs/>
                <w:sz w:val="20"/>
                <w:szCs w:val="20"/>
              </w:rPr>
              <w:t>0 20 012</w:t>
            </w:r>
          </w:p>
        </w:tc>
        <w:tc>
          <w:tcPr>
            <w:tcW w:w="0" w:type="auto"/>
            <w:vAlign w:val="center"/>
          </w:tcPr>
          <w:p w14:paraId="16A2C998"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30CFAAF8" w14:textId="77777777" w:rsidTr="00B054AD">
        <w:tc>
          <w:tcPr>
            <w:tcW w:w="0" w:type="auto"/>
            <w:vAlign w:val="center"/>
          </w:tcPr>
          <w:p w14:paraId="2AC54E83" w14:textId="77777777" w:rsidR="002663B5" w:rsidRPr="00B054AD" w:rsidRDefault="002663B5" w:rsidP="001A3E44">
            <w:pPr>
              <w:spacing w:before="20" w:after="20"/>
              <w:jc w:val="center"/>
              <w:rPr>
                <w:sz w:val="20"/>
                <w:szCs w:val="20"/>
                <w:lang w:val="en-US"/>
              </w:rPr>
            </w:pPr>
            <w:r w:rsidRPr="00B054AD">
              <w:rPr>
                <w:sz w:val="20"/>
                <w:szCs w:val="20"/>
                <w:lang w:val="en-US"/>
              </w:rPr>
              <w:t>42</w:t>
            </w:r>
          </w:p>
        </w:tc>
        <w:tc>
          <w:tcPr>
            <w:tcW w:w="0" w:type="auto"/>
            <w:vAlign w:val="center"/>
          </w:tcPr>
          <w:p w14:paraId="6E61C8BC" w14:textId="77777777" w:rsidR="002663B5" w:rsidRPr="00B054AD" w:rsidRDefault="002663B5" w:rsidP="001A3E44">
            <w:pPr>
              <w:spacing w:before="40" w:after="40"/>
              <w:rPr>
                <w:sz w:val="20"/>
                <w:szCs w:val="20"/>
                <w:lang w:val="el-GR"/>
              </w:rPr>
            </w:pPr>
            <w:r w:rsidRPr="00B054AD">
              <w:rPr>
                <w:sz w:val="20"/>
                <w:szCs w:val="20"/>
                <w:lang w:val="el-GR"/>
              </w:rPr>
              <w:t>Ύψος της κορυφής των νεφών (από το επίπεδο της θάλασσας)</w:t>
            </w:r>
          </w:p>
        </w:tc>
        <w:tc>
          <w:tcPr>
            <w:tcW w:w="0" w:type="auto"/>
            <w:vAlign w:val="center"/>
          </w:tcPr>
          <w:p w14:paraId="385EC9A3" w14:textId="77777777" w:rsidR="002663B5" w:rsidRPr="00B054AD" w:rsidRDefault="002663B5" w:rsidP="001A3E44">
            <w:pPr>
              <w:spacing w:before="20" w:after="20"/>
              <w:jc w:val="center"/>
              <w:rPr>
                <w:sz w:val="20"/>
                <w:szCs w:val="20"/>
                <w:lang w:val="en-US"/>
              </w:rPr>
            </w:pPr>
            <w:r w:rsidRPr="00B054AD">
              <w:rPr>
                <w:sz w:val="20"/>
                <w:szCs w:val="20"/>
                <w:lang w:val="en-US"/>
              </w:rPr>
              <w:t>m</w:t>
            </w:r>
          </w:p>
        </w:tc>
        <w:tc>
          <w:tcPr>
            <w:tcW w:w="0" w:type="auto"/>
            <w:vAlign w:val="center"/>
          </w:tcPr>
          <w:p w14:paraId="276A3713"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6F93AA5D" w14:textId="77777777" w:rsidTr="00B054AD">
        <w:tc>
          <w:tcPr>
            <w:tcW w:w="0" w:type="auto"/>
            <w:vAlign w:val="center"/>
          </w:tcPr>
          <w:p w14:paraId="29DEC87B" w14:textId="77777777" w:rsidR="002663B5" w:rsidRPr="00B054AD" w:rsidRDefault="002663B5" w:rsidP="001A3E44">
            <w:pPr>
              <w:spacing w:before="20" w:after="20"/>
              <w:jc w:val="center"/>
              <w:rPr>
                <w:sz w:val="20"/>
                <w:szCs w:val="20"/>
              </w:rPr>
            </w:pPr>
            <w:r w:rsidRPr="00B054AD">
              <w:rPr>
                <w:sz w:val="20"/>
                <w:szCs w:val="20"/>
              </w:rPr>
              <w:t>43</w:t>
            </w:r>
          </w:p>
        </w:tc>
        <w:tc>
          <w:tcPr>
            <w:tcW w:w="0" w:type="auto"/>
            <w:vAlign w:val="center"/>
          </w:tcPr>
          <w:p w14:paraId="62BDEF19" w14:textId="77777777" w:rsidR="002663B5" w:rsidRPr="00B054AD" w:rsidRDefault="002663B5" w:rsidP="001A3E44">
            <w:pPr>
              <w:spacing w:before="40" w:after="40"/>
              <w:rPr>
                <w:sz w:val="20"/>
                <w:szCs w:val="20"/>
                <w:lang w:val="el-GR"/>
              </w:rPr>
            </w:pPr>
            <w:r w:rsidRPr="00B054AD">
              <w:rPr>
                <w:sz w:val="20"/>
                <w:szCs w:val="20"/>
                <w:lang w:val="el-GR"/>
              </w:rPr>
              <w:t>Περιγραφή της κορυφής των νεφών</w:t>
            </w:r>
          </w:p>
        </w:tc>
        <w:tc>
          <w:tcPr>
            <w:tcW w:w="0" w:type="auto"/>
            <w:vAlign w:val="center"/>
          </w:tcPr>
          <w:p w14:paraId="2B8A78CF"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0 20 017</w:t>
            </w:r>
          </w:p>
        </w:tc>
        <w:tc>
          <w:tcPr>
            <w:tcW w:w="0" w:type="auto"/>
            <w:vAlign w:val="center"/>
          </w:tcPr>
          <w:p w14:paraId="7A497829"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5E0E321C" w14:textId="77777777" w:rsidTr="00B054AD">
        <w:tc>
          <w:tcPr>
            <w:tcW w:w="0" w:type="auto"/>
            <w:vAlign w:val="center"/>
          </w:tcPr>
          <w:p w14:paraId="0EFB9A2A" w14:textId="77777777" w:rsidR="002663B5" w:rsidRPr="00B054AD" w:rsidRDefault="002663B5" w:rsidP="001A3E44">
            <w:pPr>
              <w:spacing w:before="20" w:after="20"/>
              <w:jc w:val="center"/>
              <w:rPr>
                <w:sz w:val="20"/>
                <w:szCs w:val="20"/>
              </w:rPr>
            </w:pPr>
            <w:r w:rsidRPr="00B054AD">
              <w:rPr>
                <w:sz w:val="20"/>
                <w:szCs w:val="20"/>
              </w:rPr>
              <w:t>44</w:t>
            </w:r>
          </w:p>
        </w:tc>
        <w:tc>
          <w:tcPr>
            <w:tcW w:w="0" w:type="auto"/>
            <w:vAlign w:val="center"/>
          </w:tcPr>
          <w:p w14:paraId="6555F1C8" w14:textId="77777777" w:rsidR="002663B5" w:rsidRPr="00B054AD" w:rsidRDefault="002663B5" w:rsidP="001A3E44">
            <w:pPr>
              <w:spacing w:before="40" w:after="40"/>
              <w:rPr>
                <w:sz w:val="20"/>
                <w:szCs w:val="20"/>
                <w:lang w:val="el-GR"/>
              </w:rPr>
            </w:pPr>
            <w:r w:rsidRPr="00B054AD">
              <w:rPr>
                <w:sz w:val="20"/>
                <w:szCs w:val="20"/>
                <w:lang w:val="el-GR"/>
              </w:rPr>
              <w:t>Διεύθυνση από την οποία κινούνται τα χαμηλά νέφη</w:t>
            </w:r>
          </w:p>
        </w:tc>
        <w:tc>
          <w:tcPr>
            <w:tcW w:w="0" w:type="auto"/>
            <w:vAlign w:val="center"/>
          </w:tcPr>
          <w:p w14:paraId="2D296C29" w14:textId="77777777" w:rsidR="002663B5" w:rsidRPr="00B054AD" w:rsidRDefault="002663B5" w:rsidP="001A3E44">
            <w:pPr>
              <w:spacing w:before="20" w:after="20"/>
              <w:jc w:val="center"/>
              <w:rPr>
                <w:sz w:val="20"/>
                <w:szCs w:val="20"/>
                <w:lang w:val="en-US"/>
              </w:rPr>
            </w:pPr>
            <w:r w:rsidRPr="00B054AD">
              <w:rPr>
                <w:iCs/>
                <w:sz w:val="20"/>
                <w:szCs w:val="20"/>
              </w:rPr>
              <w:t>Degree true</w:t>
            </w:r>
          </w:p>
        </w:tc>
        <w:tc>
          <w:tcPr>
            <w:tcW w:w="0" w:type="auto"/>
            <w:vAlign w:val="center"/>
          </w:tcPr>
          <w:p w14:paraId="292726F4"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76A65BD4" w14:textId="77777777" w:rsidTr="00B054AD">
        <w:tc>
          <w:tcPr>
            <w:tcW w:w="0" w:type="auto"/>
            <w:vAlign w:val="center"/>
          </w:tcPr>
          <w:p w14:paraId="61A54359" w14:textId="77777777" w:rsidR="002663B5" w:rsidRPr="00B054AD" w:rsidRDefault="002663B5" w:rsidP="001A3E44">
            <w:pPr>
              <w:spacing w:before="20" w:after="20"/>
              <w:jc w:val="center"/>
              <w:rPr>
                <w:sz w:val="20"/>
                <w:szCs w:val="20"/>
              </w:rPr>
            </w:pPr>
            <w:r w:rsidRPr="00B054AD">
              <w:rPr>
                <w:sz w:val="20"/>
                <w:szCs w:val="20"/>
              </w:rPr>
              <w:t>45</w:t>
            </w:r>
          </w:p>
        </w:tc>
        <w:tc>
          <w:tcPr>
            <w:tcW w:w="0" w:type="auto"/>
            <w:vAlign w:val="center"/>
          </w:tcPr>
          <w:p w14:paraId="1C158BBF" w14:textId="77777777" w:rsidR="002663B5" w:rsidRPr="00B054AD" w:rsidRDefault="002663B5" w:rsidP="001A3E44">
            <w:pPr>
              <w:spacing w:before="40" w:after="40"/>
              <w:rPr>
                <w:sz w:val="20"/>
                <w:szCs w:val="20"/>
                <w:lang w:val="el-GR"/>
              </w:rPr>
            </w:pPr>
            <w:r w:rsidRPr="00B054AD">
              <w:rPr>
                <w:sz w:val="20"/>
                <w:szCs w:val="20"/>
                <w:lang w:val="el-GR"/>
              </w:rPr>
              <w:t>Διεύθυνση από την οποία κινούνται τα μεσαία νέφη</w:t>
            </w:r>
          </w:p>
        </w:tc>
        <w:tc>
          <w:tcPr>
            <w:tcW w:w="0" w:type="auto"/>
            <w:vAlign w:val="center"/>
          </w:tcPr>
          <w:p w14:paraId="019ECCC5" w14:textId="77777777" w:rsidR="002663B5" w:rsidRPr="00B054AD" w:rsidRDefault="002663B5" w:rsidP="001A3E44">
            <w:pPr>
              <w:spacing w:before="20" w:after="20"/>
              <w:jc w:val="center"/>
              <w:rPr>
                <w:sz w:val="20"/>
                <w:szCs w:val="20"/>
                <w:lang w:val="en-US"/>
              </w:rPr>
            </w:pPr>
            <w:r w:rsidRPr="00B054AD">
              <w:rPr>
                <w:iCs/>
                <w:sz w:val="20"/>
                <w:szCs w:val="20"/>
              </w:rPr>
              <w:t>Degree true</w:t>
            </w:r>
          </w:p>
        </w:tc>
        <w:tc>
          <w:tcPr>
            <w:tcW w:w="0" w:type="auto"/>
            <w:vAlign w:val="center"/>
          </w:tcPr>
          <w:p w14:paraId="442265C0"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5B7DB07F" w14:textId="77777777" w:rsidTr="00B054AD">
        <w:tc>
          <w:tcPr>
            <w:tcW w:w="0" w:type="auto"/>
            <w:vAlign w:val="center"/>
          </w:tcPr>
          <w:p w14:paraId="671DBA97" w14:textId="77777777" w:rsidR="002663B5" w:rsidRPr="00B054AD" w:rsidRDefault="002663B5" w:rsidP="001A3E44">
            <w:pPr>
              <w:spacing w:before="20" w:after="20"/>
              <w:jc w:val="center"/>
              <w:rPr>
                <w:sz w:val="20"/>
                <w:szCs w:val="20"/>
              </w:rPr>
            </w:pPr>
            <w:r w:rsidRPr="00B054AD">
              <w:rPr>
                <w:sz w:val="20"/>
                <w:szCs w:val="20"/>
              </w:rPr>
              <w:t>46</w:t>
            </w:r>
          </w:p>
        </w:tc>
        <w:tc>
          <w:tcPr>
            <w:tcW w:w="0" w:type="auto"/>
            <w:vAlign w:val="center"/>
          </w:tcPr>
          <w:p w14:paraId="7A8C2651" w14:textId="77777777" w:rsidR="002663B5" w:rsidRPr="00B054AD" w:rsidRDefault="002663B5" w:rsidP="001A3E44">
            <w:pPr>
              <w:spacing w:before="40" w:after="40"/>
              <w:rPr>
                <w:sz w:val="20"/>
                <w:szCs w:val="20"/>
                <w:lang w:val="el-GR"/>
              </w:rPr>
            </w:pPr>
            <w:r w:rsidRPr="00B054AD">
              <w:rPr>
                <w:sz w:val="20"/>
                <w:szCs w:val="20"/>
                <w:lang w:val="el-GR"/>
              </w:rPr>
              <w:t>Διεύθυνση στην οποία παρατηρούνται ορογραφικά ή κατακόρυφης ανάπτυξης νέφη</w:t>
            </w:r>
          </w:p>
        </w:tc>
        <w:tc>
          <w:tcPr>
            <w:tcW w:w="0" w:type="auto"/>
            <w:vAlign w:val="center"/>
          </w:tcPr>
          <w:p w14:paraId="6DA6EE1B" w14:textId="77777777" w:rsidR="002663B5" w:rsidRPr="00B054AD" w:rsidRDefault="002663B5" w:rsidP="001A3E44">
            <w:pPr>
              <w:spacing w:before="20" w:after="20"/>
              <w:jc w:val="center"/>
              <w:rPr>
                <w:sz w:val="20"/>
                <w:szCs w:val="20"/>
              </w:rPr>
            </w:pPr>
            <w:r w:rsidRPr="00B054AD">
              <w:rPr>
                <w:iCs/>
                <w:sz w:val="20"/>
                <w:szCs w:val="20"/>
              </w:rPr>
              <w:t>Degree true</w:t>
            </w:r>
          </w:p>
        </w:tc>
        <w:tc>
          <w:tcPr>
            <w:tcW w:w="0" w:type="auto"/>
            <w:vAlign w:val="center"/>
          </w:tcPr>
          <w:p w14:paraId="3809653D"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657E9C06" w14:textId="77777777" w:rsidTr="00B054AD">
        <w:tc>
          <w:tcPr>
            <w:tcW w:w="0" w:type="auto"/>
            <w:vAlign w:val="center"/>
          </w:tcPr>
          <w:p w14:paraId="7FE8E215" w14:textId="77777777" w:rsidR="002663B5" w:rsidRPr="00B054AD" w:rsidRDefault="002663B5" w:rsidP="001A3E44">
            <w:pPr>
              <w:spacing w:before="20" w:after="20"/>
              <w:jc w:val="center"/>
              <w:rPr>
                <w:sz w:val="20"/>
                <w:szCs w:val="20"/>
              </w:rPr>
            </w:pPr>
            <w:r w:rsidRPr="00B054AD">
              <w:rPr>
                <w:sz w:val="20"/>
                <w:szCs w:val="20"/>
              </w:rPr>
              <w:t>47</w:t>
            </w:r>
          </w:p>
        </w:tc>
        <w:tc>
          <w:tcPr>
            <w:tcW w:w="0" w:type="auto"/>
            <w:vAlign w:val="center"/>
          </w:tcPr>
          <w:p w14:paraId="243639B0" w14:textId="77777777" w:rsidR="002663B5" w:rsidRPr="00B054AD" w:rsidRDefault="002663B5" w:rsidP="001A3E44">
            <w:pPr>
              <w:spacing w:before="40" w:after="40"/>
              <w:rPr>
                <w:sz w:val="20"/>
                <w:szCs w:val="20"/>
                <w:lang w:val="en-US"/>
              </w:rPr>
            </w:pPr>
            <w:r w:rsidRPr="00B054AD">
              <w:rPr>
                <w:sz w:val="20"/>
                <w:szCs w:val="20"/>
                <w:lang w:val="en-US"/>
              </w:rPr>
              <w:t>Elevation angle of the top of previous cloud</w:t>
            </w:r>
          </w:p>
        </w:tc>
        <w:tc>
          <w:tcPr>
            <w:tcW w:w="0" w:type="auto"/>
            <w:vAlign w:val="center"/>
          </w:tcPr>
          <w:p w14:paraId="4F4FEABB" w14:textId="77777777" w:rsidR="002663B5" w:rsidRPr="00B054AD" w:rsidRDefault="002663B5" w:rsidP="001A3E44">
            <w:pPr>
              <w:spacing w:before="20" w:after="20"/>
              <w:jc w:val="center"/>
              <w:rPr>
                <w:sz w:val="20"/>
                <w:szCs w:val="20"/>
                <w:lang w:val="en-US"/>
              </w:rPr>
            </w:pPr>
            <w:r w:rsidRPr="00B054AD">
              <w:rPr>
                <w:iCs/>
                <w:sz w:val="20"/>
                <w:szCs w:val="20"/>
              </w:rPr>
              <w:t>Degree true</w:t>
            </w:r>
          </w:p>
        </w:tc>
        <w:tc>
          <w:tcPr>
            <w:tcW w:w="0" w:type="auto"/>
            <w:vAlign w:val="center"/>
          </w:tcPr>
          <w:p w14:paraId="47ECE0F3" w14:textId="77777777" w:rsidR="002663B5" w:rsidRPr="00B054AD" w:rsidRDefault="002663B5" w:rsidP="001A3E44">
            <w:pPr>
              <w:spacing w:before="20" w:after="20"/>
              <w:ind w:left="-11"/>
              <w:jc w:val="center"/>
              <w:rPr>
                <w:sz w:val="20"/>
                <w:szCs w:val="20"/>
                <w:lang w:val="en-US"/>
              </w:rPr>
            </w:pPr>
            <w:r w:rsidRPr="00B054AD">
              <w:rPr>
                <w:sz w:val="20"/>
                <w:szCs w:val="20"/>
              </w:rPr>
              <w:t>Ορεινοί Μ.Σ.</w:t>
            </w:r>
          </w:p>
        </w:tc>
      </w:tr>
      <w:tr w:rsidR="002663B5" w:rsidRPr="00B054AD" w14:paraId="735FB2E1" w14:textId="77777777" w:rsidTr="00B054AD">
        <w:tc>
          <w:tcPr>
            <w:tcW w:w="0" w:type="auto"/>
            <w:vAlign w:val="center"/>
          </w:tcPr>
          <w:p w14:paraId="4534728A" w14:textId="77777777" w:rsidR="002663B5" w:rsidRPr="00B054AD" w:rsidRDefault="002663B5" w:rsidP="001A3E44">
            <w:pPr>
              <w:spacing w:before="20" w:after="20"/>
              <w:jc w:val="center"/>
              <w:rPr>
                <w:sz w:val="20"/>
                <w:szCs w:val="20"/>
              </w:rPr>
            </w:pPr>
            <w:r w:rsidRPr="00B054AD">
              <w:rPr>
                <w:sz w:val="20"/>
                <w:szCs w:val="20"/>
              </w:rPr>
              <w:t>48</w:t>
            </w:r>
          </w:p>
        </w:tc>
        <w:tc>
          <w:tcPr>
            <w:tcW w:w="0" w:type="auto"/>
            <w:vAlign w:val="center"/>
          </w:tcPr>
          <w:p w14:paraId="081AE23E" w14:textId="77777777" w:rsidR="002663B5" w:rsidRPr="00B054AD" w:rsidRDefault="002663B5" w:rsidP="001A3E44">
            <w:pPr>
              <w:spacing w:before="40" w:after="40"/>
              <w:rPr>
                <w:sz w:val="20"/>
                <w:szCs w:val="20"/>
                <w:lang w:val="el-GR"/>
              </w:rPr>
            </w:pPr>
            <w:r w:rsidRPr="00B054AD">
              <w:rPr>
                <w:sz w:val="20"/>
                <w:szCs w:val="20"/>
                <w:lang w:val="el-GR"/>
              </w:rPr>
              <w:t>Το είδος του νέφους που αναλύεται στα 2 παραπάνω πεδία</w:t>
            </w:r>
          </w:p>
        </w:tc>
        <w:tc>
          <w:tcPr>
            <w:tcW w:w="0" w:type="auto"/>
            <w:vAlign w:val="center"/>
          </w:tcPr>
          <w:p w14:paraId="0A660A4A"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20 012</w:t>
            </w:r>
          </w:p>
        </w:tc>
        <w:tc>
          <w:tcPr>
            <w:tcW w:w="0" w:type="auto"/>
            <w:vAlign w:val="center"/>
          </w:tcPr>
          <w:p w14:paraId="07A58158" w14:textId="77777777" w:rsidR="002663B5" w:rsidRPr="00B054AD" w:rsidRDefault="002663B5" w:rsidP="001A3E44">
            <w:pPr>
              <w:spacing w:before="20" w:after="20"/>
              <w:ind w:left="-11"/>
              <w:jc w:val="center"/>
              <w:rPr>
                <w:sz w:val="20"/>
                <w:szCs w:val="20"/>
              </w:rPr>
            </w:pPr>
            <w:r w:rsidRPr="00B054AD">
              <w:rPr>
                <w:sz w:val="20"/>
                <w:szCs w:val="20"/>
              </w:rPr>
              <w:t>Ορεινοί Μ.Σ.</w:t>
            </w:r>
          </w:p>
        </w:tc>
      </w:tr>
      <w:tr w:rsidR="002663B5" w:rsidRPr="00B054AD" w14:paraId="10CFD8AF" w14:textId="77777777" w:rsidTr="00B054AD">
        <w:tc>
          <w:tcPr>
            <w:tcW w:w="0" w:type="auto"/>
            <w:vAlign w:val="center"/>
          </w:tcPr>
          <w:p w14:paraId="395E5E7F" w14:textId="77777777" w:rsidR="002663B5" w:rsidRPr="00B054AD" w:rsidRDefault="002663B5" w:rsidP="001A3E44">
            <w:pPr>
              <w:spacing w:before="20" w:after="20"/>
              <w:jc w:val="center"/>
              <w:rPr>
                <w:sz w:val="20"/>
                <w:szCs w:val="20"/>
              </w:rPr>
            </w:pPr>
            <w:r w:rsidRPr="00B054AD">
              <w:rPr>
                <w:sz w:val="20"/>
                <w:szCs w:val="20"/>
              </w:rPr>
              <w:t>49</w:t>
            </w:r>
          </w:p>
        </w:tc>
        <w:tc>
          <w:tcPr>
            <w:tcW w:w="0" w:type="auto"/>
            <w:vAlign w:val="center"/>
          </w:tcPr>
          <w:p w14:paraId="745BF23E" w14:textId="77777777" w:rsidR="002663B5" w:rsidRPr="00B054AD" w:rsidRDefault="002663B5" w:rsidP="001A3E44">
            <w:pPr>
              <w:spacing w:before="40" w:after="40"/>
              <w:rPr>
                <w:sz w:val="20"/>
                <w:szCs w:val="20"/>
              </w:rPr>
            </w:pPr>
            <w:r w:rsidRPr="00B054AD">
              <w:rPr>
                <w:sz w:val="20"/>
                <w:szCs w:val="20"/>
              </w:rPr>
              <w:t>Παρών καιρός</w:t>
            </w:r>
          </w:p>
        </w:tc>
        <w:tc>
          <w:tcPr>
            <w:tcW w:w="0" w:type="auto"/>
            <w:vAlign w:val="center"/>
          </w:tcPr>
          <w:p w14:paraId="06693900"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20 003</w:t>
            </w:r>
          </w:p>
        </w:tc>
        <w:tc>
          <w:tcPr>
            <w:tcW w:w="0" w:type="auto"/>
            <w:vAlign w:val="center"/>
          </w:tcPr>
          <w:p w14:paraId="0DBC6DE0" w14:textId="77777777" w:rsidR="002663B5" w:rsidRPr="00B054AD" w:rsidRDefault="002663B5" w:rsidP="001A3E44">
            <w:pPr>
              <w:spacing w:before="20" w:after="20"/>
              <w:ind w:left="-11"/>
              <w:jc w:val="center"/>
              <w:rPr>
                <w:sz w:val="20"/>
                <w:szCs w:val="20"/>
              </w:rPr>
            </w:pPr>
          </w:p>
        </w:tc>
      </w:tr>
      <w:tr w:rsidR="002663B5" w:rsidRPr="00B054AD" w14:paraId="35546748" w14:textId="77777777" w:rsidTr="00B054AD">
        <w:tc>
          <w:tcPr>
            <w:tcW w:w="0" w:type="auto"/>
            <w:vAlign w:val="center"/>
          </w:tcPr>
          <w:p w14:paraId="10B86ECB" w14:textId="77777777" w:rsidR="002663B5" w:rsidRPr="00B054AD" w:rsidRDefault="002663B5" w:rsidP="001A3E44">
            <w:pPr>
              <w:spacing w:before="20" w:after="20"/>
              <w:jc w:val="center"/>
              <w:rPr>
                <w:sz w:val="20"/>
                <w:szCs w:val="20"/>
              </w:rPr>
            </w:pPr>
            <w:r w:rsidRPr="00B054AD">
              <w:rPr>
                <w:sz w:val="20"/>
                <w:szCs w:val="20"/>
              </w:rPr>
              <w:t>50</w:t>
            </w:r>
          </w:p>
        </w:tc>
        <w:tc>
          <w:tcPr>
            <w:tcW w:w="0" w:type="auto"/>
            <w:vAlign w:val="center"/>
          </w:tcPr>
          <w:p w14:paraId="0E7F2496" w14:textId="77777777" w:rsidR="002663B5" w:rsidRPr="00B054AD" w:rsidRDefault="002663B5" w:rsidP="001A3E44">
            <w:pPr>
              <w:spacing w:before="40" w:after="40"/>
              <w:rPr>
                <w:sz w:val="20"/>
                <w:szCs w:val="20"/>
                <w:lang w:val="el-GR"/>
              </w:rPr>
            </w:pPr>
            <w:r w:rsidRPr="00B054AD">
              <w:rPr>
                <w:sz w:val="20"/>
                <w:szCs w:val="20"/>
                <w:lang w:val="el-GR"/>
              </w:rPr>
              <w:t>1</w:t>
            </w:r>
            <w:r w:rsidRPr="00B054AD">
              <w:rPr>
                <w:sz w:val="20"/>
                <w:szCs w:val="20"/>
                <w:vertAlign w:val="superscript"/>
                <w:lang w:val="el-GR"/>
              </w:rPr>
              <w:t>ο</w:t>
            </w:r>
            <w:r w:rsidRPr="00B054AD">
              <w:rPr>
                <w:sz w:val="20"/>
                <w:szCs w:val="20"/>
                <w:lang w:val="el-GR"/>
              </w:rPr>
              <w:t xml:space="preserve"> φαινόμενο παρελθόντα καιρού που καλύπτει χρονικό διάστημα 1 ώρας πριν την παρατήρηση</w:t>
            </w:r>
          </w:p>
        </w:tc>
        <w:tc>
          <w:tcPr>
            <w:tcW w:w="0" w:type="auto"/>
            <w:vAlign w:val="center"/>
          </w:tcPr>
          <w:p w14:paraId="3EAB42DE"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0 20 004</w:t>
            </w:r>
          </w:p>
        </w:tc>
        <w:tc>
          <w:tcPr>
            <w:tcW w:w="0" w:type="auto"/>
            <w:vAlign w:val="center"/>
          </w:tcPr>
          <w:p w14:paraId="4B311737" w14:textId="77777777" w:rsidR="002663B5" w:rsidRPr="00B054AD" w:rsidRDefault="002663B5" w:rsidP="001A3E44">
            <w:pPr>
              <w:spacing w:before="20" w:after="20"/>
              <w:ind w:left="-11"/>
              <w:jc w:val="center"/>
              <w:rPr>
                <w:sz w:val="20"/>
                <w:szCs w:val="20"/>
              </w:rPr>
            </w:pPr>
          </w:p>
        </w:tc>
      </w:tr>
      <w:tr w:rsidR="002663B5" w:rsidRPr="00B054AD" w14:paraId="138991FF" w14:textId="77777777" w:rsidTr="00B054AD">
        <w:tc>
          <w:tcPr>
            <w:tcW w:w="0" w:type="auto"/>
            <w:vAlign w:val="center"/>
          </w:tcPr>
          <w:p w14:paraId="020B07E2" w14:textId="77777777" w:rsidR="002663B5" w:rsidRPr="00B054AD" w:rsidRDefault="002663B5" w:rsidP="001A3E44">
            <w:pPr>
              <w:spacing w:before="20" w:after="20"/>
              <w:jc w:val="center"/>
              <w:rPr>
                <w:sz w:val="20"/>
                <w:szCs w:val="20"/>
              </w:rPr>
            </w:pPr>
            <w:r w:rsidRPr="00B054AD">
              <w:rPr>
                <w:sz w:val="20"/>
                <w:szCs w:val="20"/>
              </w:rPr>
              <w:t>51</w:t>
            </w:r>
          </w:p>
        </w:tc>
        <w:tc>
          <w:tcPr>
            <w:tcW w:w="0" w:type="auto"/>
            <w:vAlign w:val="center"/>
          </w:tcPr>
          <w:p w14:paraId="7C3A0A97" w14:textId="77777777" w:rsidR="002663B5" w:rsidRPr="00B054AD" w:rsidRDefault="002663B5" w:rsidP="001A3E44">
            <w:pPr>
              <w:spacing w:before="40" w:after="40"/>
              <w:rPr>
                <w:sz w:val="20"/>
                <w:szCs w:val="20"/>
                <w:lang w:val="el-GR"/>
              </w:rPr>
            </w:pPr>
            <w:r w:rsidRPr="00B054AD">
              <w:rPr>
                <w:sz w:val="20"/>
                <w:szCs w:val="20"/>
                <w:lang w:val="el-GR"/>
              </w:rPr>
              <w:t>2</w:t>
            </w:r>
            <w:r w:rsidRPr="00B054AD">
              <w:rPr>
                <w:sz w:val="20"/>
                <w:szCs w:val="20"/>
                <w:vertAlign w:val="superscript"/>
                <w:lang w:val="el-GR"/>
              </w:rPr>
              <w:t>ο</w:t>
            </w:r>
            <w:r w:rsidRPr="00B054AD">
              <w:rPr>
                <w:sz w:val="20"/>
                <w:szCs w:val="20"/>
                <w:lang w:val="el-GR"/>
              </w:rPr>
              <w:t xml:space="preserve"> φαινόμενο παρελθόντα καιρού που καλύπτει χρονικό διάστημα 1 ώρας πριν την παρατήρηση</w:t>
            </w:r>
          </w:p>
        </w:tc>
        <w:tc>
          <w:tcPr>
            <w:tcW w:w="0" w:type="auto"/>
            <w:vAlign w:val="center"/>
          </w:tcPr>
          <w:p w14:paraId="59B54A7A" w14:textId="77777777" w:rsidR="002663B5" w:rsidRPr="00B054AD" w:rsidRDefault="002663B5" w:rsidP="001A3E44">
            <w:pPr>
              <w:spacing w:before="20" w:after="20"/>
              <w:jc w:val="center"/>
              <w:rPr>
                <w:iCs/>
                <w:sz w:val="20"/>
                <w:szCs w:val="20"/>
                <w:lang w:val="en-US"/>
              </w:rPr>
            </w:pPr>
            <w:r w:rsidRPr="00B054AD">
              <w:rPr>
                <w:iCs/>
                <w:sz w:val="20"/>
                <w:szCs w:val="20"/>
                <w:lang w:val="en-US"/>
              </w:rPr>
              <w:t>TBL.</w:t>
            </w:r>
            <w:r w:rsidRPr="00B054AD">
              <w:rPr>
                <w:iCs/>
                <w:sz w:val="20"/>
                <w:szCs w:val="20"/>
              </w:rPr>
              <w:t>0 20 00</w:t>
            </w:r>
            <w:r w:rsidRPr="00B054AD">
              <w:rPr>
                <w:iCs/>
                <w:sz w:val="20"/>
                <w:szCs w:val="20"/>
                <w:lang w:val="en-US"/>
              </w:rPr>
              <w:t>5</w:t>
            </w:r>
          </w:p>
        </w:tc>
        <w:tc>
          <w:tcPr>
            <w:tcW w:w="0" w:type="auto"/>
            <w:vAlign w:val="center"/>
          </w:tcPr>
          <w:p w14:paraId="1AF71266" w14:textId="77777777" w:rsidR="002663B5" w:rsidRPr="00B054AD" w:rsidRDefault="002663B5" w:rsidP="001A3E44">
            <w:pPr>
              <w:spacing w:before="20" w:after="20"/>
              <w:ind w:left="-11"/>
              <w:jc w:val="center"/>
              <w:rPr>
                <w:sz w:val="20"/>
                <w:szCs w:val="20"/>
              </w:rPr>
            </w:pPr>
          </w:p>
        </w:tc>
      </w:tr>
      <w:tr w:rsidR="002663B5" w:rsidRPr="00B054AD" w14:paraId="30075D99" w14:textId="77777777" w:rsidTr="00B054AD">
        <w:tc>
          <w:tcPr>
            <w:tcW w:w="0" w:type="auto"/>
            <w:vAlign w:val="center"/>
          </w:tcPr>
          <w:p w14:paraId="1FB2AD4B" w14:textId="77777777" w:rsidR="002663B5" w:rsidRPr="00B054AD" w:rsidRDefault="002663B5" w:rsidP="001A3E44">
            <w:pPr>
              <w:spacing w:before="20" w:after="20"/>
              <w:jc w:val="center"/>
              <w:rPr>
                <w:sz w:val="20"/>
                <w:szCs w:val="20"/>
              </w:rPr>
            </w:pPr>
            <w:r w:rsidRPr="00B054AD">
              <w:rPr>
                <w:sz w:val="20"/>
                <w:szCs w:val="20"/>
              </w:rPr>
              <w:t>52</w:t>
            </w:r>
          </w:p>
        </w:tc>
        <w:tc>
          <w:tcPr>
            <w:tcW w:w="0" w:type="auto"/>
            <w:vAlign w:val="center"/>
          </w:tcPr>
          <w:p w14:paraId="24AEDEEE" w14:textId="77777777" w:rsidR="002663B5" w:rsidRPr="00B054AD" w:rsidRDefault="002663B5" w:rsidP="001A3E44">
            <w:pPr>
              <w:spacing w:before="40" w:after="40"/>
              <w:rPr>
                <w:sz w:val="20"/>
                <w:szCs w:val="20"/>
                <w:lang w:val="el-GR"/>
              </w:rPr>
            </w:pPr>
            <w:r w:rsidRPr="00B054AD">
              <w:rPr>
                <w:sz w:val="20"/>
                <w:szCs w:val="20"/>
                <w:lang w:val="el-GR"/>
              </w:rPr>
              <w:t>1</w:t>
            </w:r>
            <w:r w:rsidRPr="00B054AD">
              <w:rPr>
                <w:sz w:val="20"/>
                <w:szCs w:val="20"/>
                <w:vertAlign w:val="superscript"/>
                <w:lang w:val="el-GR"/>
              </w:rPr>
              <w:t>ο</w:t>
            </w:r>
            <w:r w:rsidRPr="00B054AD">
              <w:rPr>
                <w:sz w:val="20"/>
                <w:szCs w:val="20"/>
                <w:lang w:val="el-GR"/>
              </w:rPr>
              <w:t xml:space="preserve"> φαινόμενο παρελθόντα καιρού που καλύπτει χρονικό διάστημα </w:t>
            </w:r>
            <w:r w:rsidRPr="00B054AD">
              <w:rPr>
                <w:sz w:val="20"/>
                <w:szCs w:val="20"/>
                <w:lang w:val="en-US"/>
              </w:rPr>
              <w:t>x</w:t>
            </w:r>
            <w:r w:rsidRPr="00B054AD">
              <w:rPr>
                <w:sz w:val="20"/>
                <w:szCs w:val="20"/>
                <w:lang w:val="el-GR"/>
              </w:rPr>
              <w:t xml:space="preserve"> ωρών πριν την παρατήρηση (</w:t>
            </w:r>
            <w:r w:rsidRPr="00B054AD">
              <w:rPr>
                <w:sz w:val="20"/>
                <w:szCs w:val="20"/>
                <w:lang w:val="en-US"/>
              </w:rPr>
              <w:t>x</w:t>
            </w:r>
            <w:r w:rsidRPr="00B054AD">
              <w:rPr>
                <w:sz w:val="20"/>
                <w:szCs w:val="20"/>
                <w:lang w:val="el-GR"/>
              </w:rPr>
              <w:t xml:space="preserve">=3 ή </w:t>
            </w:r>
            <w:r w:rsidRPr="00B054AD">
              <w:rPr>
                <w:sz w:val="20"/>
                <w:szCs w:val="20"/>
                <w:lang w:val="en-US"/>
              </w:rPr>
              <w:t>x</w:t>
            </w:r>
            <w:r w:rsidRPr="00B054AD">
              <w:rPr>
                <w:sz w:val="20"/>
                <w:szCs w:val="20"/>
                <w:lang w:val="el-GR"/>
              </w:rPr>
              <w:t>=6)</w:t>
            </w:r>
          </w:p>
        </w:tc>
        <w:tc>
          <w:tcPr>
            <w:tcW w:w="0" w:type="auto"/>
            <w:vAlign w:val="center"/>
          </w:tcPr>
          <w:p w14:paraId="63AB0B47"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0 20 004</w:t>
            </w:r>
          </w:p>
        </w:tc>
        <w:tc>
          <w:tcPr>
            <w:tcW w:w="0" w:type="auto"/>
            <w:vAlign w:val="center"/>
          </w:tcPr>
          <w:p w14:paraId="33DC9330" w14:textId="77777777" w:rsidR="002663B5" w:rsidRPr="00B054AD" w:rsidRDefault="002663B5" w:rsidP="001A3E44">
            <w:pPr>
              <w:spacing w:before="20" w:after="20"/>
              <w:ind w:left="-11"/>
              <w:jc w:val="center"/>
              <w:rPr>
                <w:sz w:val="20"/>
                <w:szCs w:val="20"/>
              </w:rPr>
            </w:pPr>
          </w:p>
        </w:tc>
      </w:tr>
      <w:tr w:rsidR="002663B5" w:rsidRPr="00B054AD" w14:paraId="712EC28E" w14:textId="77777777" w:rsidTr="00B054AD">
        <w:tc>
          <w:tcPr>
            <w:tcW w:w="0" w:type="auto"/>
            <w:vAlign w:val="center"/>
          </w:tcPr>
          <w:p w14:paraId="259E8329" w14:textId="77777777" w:rsidR="002663B5" w:rsidRPr="00B054AD" w:rsidRDefault="002663B5" w:rsidP="001A3E44">
            <w:pPr>
              <w:spacing w:before="20" w:after="20"/>
              <w:jc w:val="center"/>
              <w:rPr>
                <w:sz w:val="20"/>
                <w:szCs w:val="20"/>
              </w:rPr>
            </w:pPr>
            <w:r w:rsidRPr="00B054AD">
              <w:rPr>
                <w:sz w:val="20"/>
                <w:szCs w:val="20"/>
              </w:rPr>
              <w:t>53</w:t>
            </w:r>
          </w:p>
        </w:tc>
        <w:tc>
          <w:tcPr>
            <w:tcW w:w="0" w:type="auto"/>
            <w:vAlign w:val="center"/>
          </w:tcPr>
          <w:p w14:paraId="4D1A87CC" w14:textId="77777777" w:rsidR="002663B5" w:rsidRPr="00B054AD" w:rsidRDefault="002663B5" w:rsidP="001A3E44">
            <w:pPr>
              <w:spacing w:before="40" w:after="40"/>
              <w:rPr>
                <w:sz w:val="20"/>
                <w:szCs w:val="20"/>
                <w:lang w:val="el-GR"/>
              </w:rPr>
            </w:pPr>
            <w:r w:rsidRPr="00B054AD">
              <w:rPr>
                <w:sz w:val="20"/>
                <w:szCs w:val="20"/>
                <w:lang w:val="el-GR"/>
              </w:rPr>
              <w:t>2</w:t>
            </w:r>
            <w:r w:rsidRPr="00B054AD">
              <w:rPr>
                <w:sz w:val="20"/>
                <w:szCs w:val="20"/>
                <w:vertAlign w:val="superscript"/>
                <w:lang w:val="el-GR"/>
              </w:rPr>
              <w:t>ο</w:t>
            </w:r>
            <w:r w:rsidRPr="00B054AD">
              <w:rPr>
                <w:sz w:val="20"/>
                <w:szCs w:val="20"/>
                <w:lang w:val="el-GR"/>
              </w:rPr>
              <w:t xml:space="preserve"> φαινόμενο παρελθόντα καιρού που καλύπτει χρονικό διάστημα </w:t>
            </w:r>
            <w:r w:rsidRPr="00B054AD">
              <w:rPr>
                <w:sz w:val="20"/>
                <w:szCs w:val="20"/>
                <w:lang w:val="en-US"/>
              </w:rPr>
              <w:t>x</w:t>
            </w:r>
            <w:r w:rsidRPr="00B054AD">
              <w:rPr>
                <w:sz w:val="20"/>
                <w:szCs w:val="20"/>
                <w:lang w:val="el-GR"/>
              </w:rPr>
              <w:t xml:space="preserve"> ωρών πριν την παρατήρηση (</w:t>
            </w:r>
            <w:r w:rsidRPr="00B054AD">
              <w:rPr>
                <w:sz w:val="20"/>
                <w:szCs w:val="20"/>
                <w:lang w:val="en-US"/>
              </w:rPr>
              <w:t>x</w:t>
            </w:r>
            <w:r w:rsidRPr="00B054AD">
              <w:rPr>
                <w:sz w:val="20"/>
                <w:szCs w:val="20"/>
                <w:lang w:val="el-GR"/>
              </w:rPr>
              <w:t xml:space="preserve">=3 ή </w:t>
            </w:r>
            <w:r w:rsidRPr="00B054AD">
              <w:rPr>
                <w:sz w:val="20"/>
                <w:szCs w:val="20"/>
                <w:lang w:val="en-US"/>
              </w:rPr>
              <w:t>x</w:t>
            </w:r>
            <w:r w:rsidRPr="00B054AD">
              <w:rPr>
                <w:sz w:val="20"/>
                <w:szCs w:val="20"/>
                <w:lang w:val="el-GR"/>
              </w:rPr>
              <w:t>=6)</w:t>
            </w:r>
          </w:p>
        </w:tc>
        <w:tc>
          <w:tcPr>
            <w:tcW w:w="0" w:type="auto"/>
            <w:vAlign w:val="center"/>
          </w:tcPr>
          <w:p w14:paraId="0DD87707" w14:textId="77777777" w:rsidR="002663B5" w:rsidRPr="00B054AD" w:rsidRDefault="002663B5" w:rsidP="001A3E44">
            <w:pPr>
              <w:spacing w:before="20" w:after="20"/>
              <w:jc w:val="center"/>
              <w:rPr>
                <w:sz w:val="20"/>
                <w:szCs w:val="20"/>
              </w:rPr>
            </w:pPr>
            <w:r w:rsidRPr="00B054AD">
              <w:rPr>
                <w:iCs/>
                <w:sz w:val="20"/>
                <w:szCs w:val="20"/>
                <w:lang w:val="en-US"/>
              </w:rPr>
              <w:t>TBL.</w:t>
            </w:r>
            <w:r w:rsidRPr="00B054AD">
              <w:rPr>
                <w:iCs/>
                <w:sz w:val="20"/>
                <w:szCs w:val="20"/>
              </w:rPr>
              <w:t>0 20 00</w:t>
            </w:r>
            <w:r w:rsidRPr="00B054AD">
              <w:rPr>
                <w:iCs/>
                <w:sz w:val="20"/>
                <w:szCs w:val="20"/>
                <w:lang w:val="en-US"/>
              </w:rPr>
              <w:t>5</w:t>
            </w:r>
          </w:p>
        </w:tc>
        <w:tc>
          <w:tcPr>
            <w:tcW w:w="0" w:type="auto"/>
            <w:vAlign w:val="center"/>
          </w:tcPr>
          <w:p w14:paraId="445AF9D2" w14:textId="77777777" w:rsidR="002663B5" w:rsidRPr="00B054AD" w:rsidRDefault="002663B5" w:rsidP="001A3E44">
            <w:pPr>
              <w:spacing w:before="20" w:after="20"/>
              <w:ind w:left="-11"/>
              <w:jc w:val="center"/>
              <w:rPr>
                <w:sz w:val="20"/>
                <w:szCs w:val="20"/>
              </w:rPr>
            </w:pPr>
          </w:p>
        </w:tc>
      </w:tr>
      <w:tr w:rsidR="002663B5" w:rsidRPr="00B054AD" w14:paraId="7C42E989" w14:textId="77777777" w:rsidTr="00B054AD">
        <w:tc>
          <w:tcPr>
            <w:tcW w:w="0" w:type="auto"/>
            <w:vAlign w:val="center"/>
          </w:tcPr>
          <w:p w14:paraId="29EAB68D" w14:textId="77777777" w:rsidR="002663B5" w:rsidRPr="00B054AD" w:rsidRDefault="002663B5" w:rsidP="001A3E44">
            <w:pPr>
              <w:spacing w:before="20" w:after="20"/>
              <w:jc w:val="center"/>
              <w:rPr>
                <w:sz w:val="20"/>
                <w:szCs w:val="20"/>
              </w:rPr>
            </w:pPr>
            <w:r w:rsidRPr="00B054AD">
              <w:rPr>
                <w:sz w:val="20"/>
                <w:szCs w:val="20"/>
              </w:rPr>
              <w:t>54</w:t>
            </w:r>
          </w:p>
        </w:tc>
        <w:tc>
          <w:tcPr>
            <w:tcW w:w="0" w:type="auto"/>
            <w:vAlign w:val="center"/>
          </w:tcPr>
          <w:p w14:paraId="2C6A0788" w14:textId="77777777" w:rsidR="002663B5" w:rsidRPr="00B054AD" w:rsidRDefault="002663B5" w:rsidP="001A3E44">
            <w:pPr>
              <w:spacing w:before="40" w:after="40"/>
              <w:rPr>
                <w:sz w:val="20"/>
                <w:szCs w:val="20"/>
              </w:rPr>
            </w:pPr>
            <w:r w:rsidRPr="00B054AD">
              <w:rPr>
                <w:sz w:val="20"/>
                <w:szCs w:val="20"/>
              </w:rPr>
              <w:t>Υετός (τελευταίου 10λέπτου)</w:t>
            </w:r>
          </w:p>
        </w:tc>
        <w:tc>
          <w:tcPr>
            <w:tcW w:w="0" w:type="auto"/>
            <w:vAlign w:val="center"/>
          </w:tcPr>
          <w:p w14:paraId="7AAFAABE" w14:textId="77777777" w:rsidR="002663B5" w:rsidRPr="00B054AD" w:rsidRDefault="002663B5" w:rsidP="001A3E44">
            <w:pPr>
              <w:spacing w:before="20" w:after="20"/>
              <w:jc w:val="center"/>
              <w:rPr>
                <w:sz w:val="20"/>
                <w:szCs w:val="20"/>
              </w:rPr>
            </w:pPr>
            <w:r w:rsidRPr="00B054AD">
              <w:rPr>
                <w:sz w:val="20"/>
                <w:szCs w:val="20"/>
              </w:rPr>
              <w:t>kg m</w:t>
            </w:r>
            <w:r w:rsidRPr="00B054AD">
              <w:rPr>
                <w:sz w:val="20"/>
                <w:szCs w:val="20"/>
                <w:vertAlign w:val="superscript"/>
              </w:rPr>
              <w:t>-2</w:t>
            </w:r>
            <w:r w:rsidRPr="00B054AD">
              <w:rPr>
                <w:iCs/>
                <w:sz w:val="20"/>
                <w:szCs w:val="20"/>
              </w:rPr>
              <w:t>s</w:t>
            </w:r>
            <w:r w:rsidRPr="00B054AD">
              <w:rPr>
                <w:sz w:val="20"/>
                <w:szCs w:val="20"/>
                <w:vertAlign w:val="superscript"/>
              </w:rPr>
              <w:t>-1</w:t>
            </w:r>
          </w:p>
        </w:tc>
        <w:tc>
          <w:tcPr>
            <w:tcW w:w="0" w:type="auto"/>
            <w:vAlign w:val="center"/>
          </w:tcPr>
          <w:p w14:paraId="40364005" w14:textId="77777777" w:rsidR="002663B5" w:rsidRPr="00B054AD" w:rsidRDefault="002663B5" w:rsidP="001A3E44">
            <w:pPr>
              <w:spacing w:before="20" w:after="20"/>
              <w:ind w:left="-11"/>
              <w:jc w:val="center"/>
              <w:rPr>
                <w:sz w:val="20"/>
                <w:szCs w:val="20"/>
              </w:rPr>
            </w:pPr>
          </w:p>
        </w:tc>
      </w:tr>
      <w:tr w:rsidR="002663B5" w:rsidRPr="00B054AD" w14:paraId="128EDE2F" w14:textId="77777777" w:rsidTr="00B054AD">
        <w:tc>
          <w:tcPr>
            <w:tcW w:w="0" w:type="auto"/>
            <w:vAlign w:val="center"/>
          </w:tcPr>
          <w:p w14:paraId="2E06384A" w14:textId="77777777" w:rsidR="002663B5" w:rsidRPr="00B054AD" w:rsidRDefault="002663B5" w:rsidP="001A3E44">
            <w:pPr>
              <w:spacing w:before="20" w:after="20"/>
              <w:jc w:val="center"/>
              <w:rPr>
                <w:sz w:val="20"/>
                <w:szCs w:val="20"/>
              </w:rPr>
            </w:pPr>
            <w:r w:rsidRPr="00B054AD">
              <w:rPr>
                <w:sz w:val="20"/>
                <w:szCs w:val="20"/>
              </w:rPr>
              <w:t>55</w:t>
            </w:r>
          </w:p>
        </w:tc>
        <w:tc>
          <w:tcPr>
            <w:tcW w:w="0" w:type="auto"/>
            <w:vAlign w:val="center"/>
          </w:tcPr>
          <w:p w14:paraId="3FAA2AC0" w14:textId="77777777" w:rsidR="002663B5" w:rsidRPr="00B054AD" w:rsidRDefault="002663B5" w:rsidP="001A3E44">
            <w:pPr>
              <w:spacing w:before="40" w:after="40"/>
              <w:rPr>
                <w:sz w:val="20"/>
                <w:szCs w:val="20"/>
              </w:rPr>
            </w:pPr>
            <w:r w:rsidRPr="00B054AD">
              <w:rPr>
                <w:sz w:val="20"/>
                <w:szCs w:val="20"/>
              </w:rPr>
              <w:t>Υετός (τελευταίας 1 ώρας)</w:t>
            </w:r>
          </w:p>
        </w:tc>
        <w:tc>
          <w:tcPr>
            <w:tcW w:w="0" w:type="auto"/>
            <w:vAlign w:val="center"/>
          </w:tcPr>
          <w:p w14:paraId="7E36E69B" w14:textId="77777777" w:rsidR="002663B5" w:rsidRPr="00B054AD" w:rsidRDefault="002663B5" w:rsidP="001A3E44">
            <w:pPr>
              <w:spacing w:before="20" w:after="20"/>
              <w:jc w:val="center"/>
              <w:rPr>
                <w:sz w:val="20"/>
                <w:szCs w:val="20"/>
              </w:rPr>
            </w:pPr>
            <w:r w:rsidRPr="00B054AD">
              <w:rPr>
                <w:sz w:val="20"/>
                <w:szCs w:val="20"/>
              </w:rPr>
              <w:t>kg m</w:t>
            </w:r>
            <w:r w:rsidRPr="00B054AD">
              <w:rPr>
                <w:sz w:val="20"/>
                <w:szCs w:val="20"/>
                <w:vertAlign w:val="superscript"/>
              </w:rPr>
              <w:t>-2</w:t>
            </w:r>
            <w:r w:rsidRPr="00B054AD">
              <w:rPr>
                <w:iCs/>
                <w:sz w:val="20"/>
                <w:szCs w:val="20"/>
              </w:rPr>
              <w:t>s</w:t>
            </w:r>
            <w:r w:rsidRPr="00B054AD">
              <w:rPr>
                <w:sz w:val="20"/>
                <w:szCs w:val="20"/>
                <w:vertAlign w:val="superscript"/>
              </w:rPr>
              <w:t>-1</w:t>
            </w:r>
          </w:p>
        </w:tc>
        <w:tc>
          <w:tcPr>
            <w:tcW w:w="0" w:type="auto"/>
            <w:vAlign w:val="center"/>
          </w:tcPr>
          <w:p w14:paraId="1B39C6DD" w14:textId="77777777" w:rsidR="002663B5" w:rsidRPr="00B054AD" w:rsidRDefault="002663B5" w:rsidP="001A3E44">
            <w:pPr>
              <w:spacing w:before="20" w:after="20"/>
              <w:ind w:left="-11"/>
              <w:jc w:val="center"/>
              <w:rPr>
                <w:sz w:val="20"/>
                <w:szCs w:val="20"/>
              </w:rPr>
            </w:pPr>
          </w:p>
        </w:tc>
      </w:tr>
      <w:tr w:rsidR="002663B5" w:rsidRPr="00B054AD" w14:paraId="0C0ECC8D" w14:textId="77777777" w:rsidTr="00B054AD">
        <w:tc>
          <w:tcPr>
            <w:tcW w:w="0" w:type="auto"/>
            <w:vAlign w:val="center"/>
          </w:tcPr>
          <w:p w14:paraId="0DEE7902" w14:textId="77777777" w:rsidR="002663B5" w:rsidRPr="00B054AD" w:rsidRDefault="002663B5" w:rsidP="001A3E44">
            <w:pPr>
              <w:spacing w:before="20" w:after="20"/>
              <w:jc w:val="center"/>
              <w:rPr>
                <w:sz w:val="20"/>
                <w:szCs w:val="20"/>
              </w:rPr>
            </w:pPr>
            <w:r w:rsidRPr="00B054AD">
              <w:rPr>
                <w:sz w:val="20"/>
                <w:szCs w:val="20"/>
              </w:rPr>
              <w:t>56</w:t>
            </w:r>
          </w:p>
        </w:tc>
        <w:tc>
          <w:tcPr>
            <w:tcW w:w="0" w:type="auto"/>
            <w:vAlign w:val="center"/>
          </w:tcPr>
          <w:p w14:paraId="10A50397" w14:textId="77777777" w:rsidR="002663B5" w:rsidRPr="00B054AD" w:rsidRDefault="002663B5" w:rsidP="001A3E44">
            <w:pPr>
              <w:spacing w:before="40" w:after="40"/>
              <w:rPr>
                <w:sz w:val="20"/>
                <w:szCs w:val="20"/>
              </w:rPr>
            </w:pPr>
            <w:r w:rsidRPr="00B054AD">
              <w:rPr>
                <w:sz w:val="20"/>
                <w:szCs w:val="20"/>
              </w:rPr>
              <w:t>Υετός (τελευταίων 3 ωρών)</w:t>
            </w:r>
          </w:p>
        </w:tc>
        <w:tc>
          <w:tcPr>
            <w:tcW w:w="0" w:type="auto"/>
            <w:vAlign w:val="center"/>
          </w:tcPr>
          <w:p w14:paraId="258784BC" w14:textId="77777777" w:rsidR="002663B5" w:rsidRPr="00B054AD" w:rsidRDefault="002663B5" w:rsidP="001A3E44">
            <w:pPr>
              <w:spacing w:before="20" w:after="20"/>
              <w:jc w:val="center"/>
              <w:rPr>
                <w:sz w:val="20"/>
                <w:szCs w:val="20"/>
              </w:rPr>
            </w:pPr>
            <w:r w:rsidRPr="00B054AD">
              <w:rPr>
                <w:sz w:val="20"/>
                <w:szCs w:val="20"/>
              </w:rPr>
              <w:t>kg m</w:t>
            </w:r>
            <w:r w:rsidRPr="00B054AD">
              <w:rPr>
                <w:sz w:val="20"/>
                <w:szCs w:val="20"/>
                <w:vertAlign w:val="superscript"/>
              </w:rPr>
              <w:t>-2</w:t>
            </w:r>
            <w:r w:rsidRPr="00B054AD">
              <w:rPr>
                <w:iCs/>
                <w:sz w:val="20"/>
                <w:szCs w:val="20"/>
              </w:rPr>
              <w:t>s</w:t>
            </w:r>
            <w:r w:rsidRPr="00B054AD">
              <w:rPr>
                <w:sz w:val="20"/>
                <w:szCs w:val="20"/>
                <w:vertAlign w:val="superscript"/>
              </w:rPr>
              <w:t>-1</w:t>
            </w:r>
          </w:p>
        </w:tc>
        <w:tc>
          <w:tcPr>
            <w:tcW w:w="0" w:type="auto"/>
            <w:vAlign w:val="center"/>
          </w:tcPr>
          <w:p w14:paraId="5AFBE1B5" w14:textId="77777777" w:rsidR="002663B5" w:rsidRPr="00B054AD" w:rsidRDefault="002663B5" w:rsidP="001A3E44">
            <w:pPr>
              <w:spacing w:before="20" w:after="20"/>
              <w:ind w:left="-11"/>
              <w:jc w:val="center"/>
              <w:rPr>
                <w:sz w:val="20"/>
                <w:szCs w:val="20"/>
              </w:rPr>
            </w:pPr>
          </w:p>
        </w:tc>
      </w:tr>
      <w:tr w:rsidR="002663B5" w:rsidRPr="00B054AD" w14:paraId="656D334F" w14:textId="77777777" w:rsidTr="00B054AD">
        <w:tc>
          <w:tcPr>
            <w:tcW w:w="0" w:type="auto"/>
            <w:vAlign w:val="center"/>
          </w:tcPr>
          <w:p w14:paraId="2EC9F100" w14:textId="77777777" w:rsidR="002663B5" w:rsidRPr="00B054AD" w:rsidRDefault="002663B5" w:rsidP="001A3E44">
            <w:pPr>
              <w:spacing w:before="20" w:after="20"/>
              <w:jc w:val="center"/>
              <w:rPr>
                <w:sz w:val="20"/>
                <w:szCs w:val="20"/>
              </w:rPr>
            </w:pPr>
            <w:r w:rsidRPr="00B054AD">
              <w:rPr>
                <w:sz w:val="20"/>
                <w:szCs w:val="20"/>
              </w:rPr>
              <w:t>57</w:t>
            </w:r>
          </w:p>
        </w:tc>
        <w:tc>
          <w:tcPr>
            <w:tcW w:w="0" w:type="auto"/>
            <w:vAlign w:val="center"/>
          </w:tcPr>
          <w:p w14:paraId="142F542F" w14:textId="77777777" w:rsidR="002663B5" w:rsidRPr="00B054AD" w:rsidRDefault="002663B5" w:rsidP="001A3E44">
            <w:pPr>
              <w:spacing w:before="40" w:after="40"/>
              <w:rPr>
                <w:sz w:val="20"/>
                <w:szCs w:val="20"/>
              </w:rPr>
            </w:pPr>
            <w:r w:rsidRPr="00B054AD">
              <w:rPr>
                <w:sz w:val="20"/>
                <w:szCs w:val="20"/>
              </w:rPr>
              <w:t>Υετός (τελευταίων 6 ωρών)</w:t>
            </w:r>
          </w:p>
        </w:tc>
        <w:tc>
          <w:tcPr>
            <w:tcW w:w="0" w:type="auto"/>
            <w:vAlign w:val="center"/>
          </w:tcPr>
          <w:p w14:paraId="76BD57FA" w14:textId="77777777" w:rsidR="002663B5" w:rsidRPr="00B054AD" w:rsidRDefault="002663B5" w:rsidP="001A3E44">
            <w:pPr>
              <w:spacing w:before="20" w:after="20"/>
              <w:jc w:val="center"/>
              <w:rPr>
                <w:sz w:val="20"/>
                <w:szCs w:val="20"/>
              </w:rPr>
            </w:pPr>
            <w:r w:rsidRPr="00B054AD">
              <w:rPr>
                <w:sz w:val="20"/>
                <w:szCs w:val="20"/>
              </w:rPr>
              <w:t>kg m</w:t>
            </w:r>
            <w:r w:rsidRPr="00B054AD">
              <w:rPr>
                <w:sz w:val="20"/>
                <w:szCs w:val="20"/>
                <w:vertAlign w:val="superscript"/>
              </w:rPr>
              <w:t>-2</w:t>
            </w:r>
            <w:r w:rsidRPr="00B054AD">
              <w:rPr>
                <w:iCs/>
                <w:sz w:val="20"/>
                <w:szCs w:val="20"/>
              </w:rPr>
              <w:t>s</w:t>
            </w:r>
            <w:r w:rsidRPr="00B054AD">
              <w:rPr>
                <w:sz w:val="20"/>
                <w:szCs w:val="20"/>
                <w:vertAlign w:val="superscript"/>
              </w:rPr>
              <w:t>-1</w:t>
            </w:r>
          </w:p>
        </w:tc>
        <w:tc>
          <w:tcPr>
            <w:tcW w:w="0" w:type="auto"/>
            <w:vAlign w:val="center"/>
          </w:tcPr>
          <w:p w14:paraId="58E507E8" w14:textId="77777777" w:rsidR="002663B5" w:rsidRPr="00B054AD" w:rsidRDefault="002663B5" w:rsidP="001A3E44">
            <w:pPr>
              <w:spacing w:before="20" w:after="20"/>
              <w:ind w:left="-11"/>
              <w:jc w:val="center"/>
              <w:rPr>
                <w:sz w:val="20"/>
                <w:szCs w:val="20"/>
              </w:rPr>
            </w:pPr>
          </w:p>
        </w:tc>
      </w:tr>
      <w:tr w:rsidR="002663B5" w:rsidRPr="00B054AD" w14:paraId="360355FB" w14:textId="77777777" w:rsidTr="00B054AD">
        <w:tc>
          <w:tcPr>
            <w:tcW w:w="0" w:type="auto"/>
            <w:vAlign w:val="center"/>
          </w:tcPr>
          <w:p w14:paraId="29564A59" w14:textId="77777777" w:rsidR="002663B5" w:rsidRPr="00B054AD" w:rsidRDefault="002663B5" w:rsidP="001A3E44">
            <w:pPr>
              <w:spacing w:before="20" w:after="20"/>
              <w:jc w:val="center"/>
              <w:rPr>
                <w:sz w:val="20"/>
                <w:szCs w:val="20"/>
              </w:rPr>
            </w:pPr>
            <w:r w:rsidRPr="00B054AD">
              <w:rPr>
                <w:sz w:val="20"/>
                <w:szCs w:val="20"/>
              </w:rPr>
              <w:t>58</w:t>
            </w:r>
          </w:p>
        </w:tc>
        <w:tc>
          <w:tcPr>
            <w:tcW w:w="0" w:type="auto"/>
            <w:vAlign w:val="center"/>
          </w:tcPr>
          <w:p w14:paraId="6E6EFA57" w14:textId="77777777" w:rsidR="002663B5" w:rsidRPr="00B054AD" w:rsidRDefault="002663B5" w:rsidP="001A3E44">
            <w:pPr>
              <w:spacing w:before="40" w:after="40"/>
              <w:rPr>
                <w:sz w:val="20"/>
                <w:szCs w:val="20"/>
              </w:rPr>
            </w:pPr>
            <w:r w:rsidRPr="00B054AD">
              <w:rPr>
                <w:sz w:val="20"/>
                <w:szCs w:val="20"/>
              </w:rPr>
              <w:t>Υετός (τελευταίων 12 ωρών)</w:t>
            </w:r>
          </w:p>
        </w:tc>
        <w:tc>
          <w:tcPr>
            <w:tcW w:w="0" w:type="auto"/>
            <w:vAlign w:val="center"/>
          </w:tcPr>
          <w:p w14:paraId="3286DCC8" w14:textId="77777777" w:rsidR="002663B5" w:rsidRPr="00B054AD" w:rsidRDefault="002663B5" w:rsidP="001A3E44">
            <w:pPr>
              <w:spacing w:before="20" w:after="20"/>
              <w:jc w:val="center"/>
              <w:rPr>
                <w:sz w:val="20"/>
                <w:szCs w:val="20"/>
              </w:rPr>
            </w:pPr>
            <w:r w:rsidRPr="00B054AD">
              <w:rPr>
                <w:sz w:val="20"/>
                <w:szCs w:val="20"/>
              </w:rPr>
              <w:t>kg m</w:t>
            </w:r>
            <w:r w:rsidRPr="00B054AD">
              <w:rPr>
                <w:sz w:val="20"/>
                <w:szCs w:val="20"/>
                <w:vertAlign w:val="superscript"/>
              </w:rPr>
              <w:t>-2</w:t>
            </w:r>
            <w:r w:rsidRPr="00B054AD">
              <w:rPr>
                <w:iCs/>
                <w:sz w:val="20"/>
                <w:szCs w:val="20"/>
              </w:rPr>
              <w:t>s</w:t>
            </w:r>
            <w:r w:rsidRPr="00B054AD">
              <w:rPr>
                <w:sz w:val="20"/>
                <w:szCs w:val="20"/>
                <w:vertAlign w:val="superscript"/>
              </w:rPr>
              <w:t>-1</w:t>
            </w:r>
          </w:p>
        </w:tc>
        <w:tc>
          <w:tcPr>
            <w:tcW w:w="0" w:type="auto"/>
            <w:vAlign w:val="center"/>
          </w:tcPr>
          <w:p w14:paraId="7AD0C430" w14:textId="77777777" w:rsidR="002663B5" w:rsidRPr="00B054AD" w:rsidRDefault="002663B5" w:rsidP="001A3E44">
            <w:pPr>
              <w:spacing w:before="20" w:after="20"/>
              <w:ind w:left="-11"/>
              <w:jc w:val="center"/>
              <w:rPr>
                <w:sz w:val="20"/>
                <w:szCs w:val="20"/>
              </w:rPr>
            </w:pPr>
          </w:p>
        </w:tc>
      </w:tr>
      <w:tr w:rsidR="002663B5" w:rsidRPr="00B054AD" w14:paraId="08628D21" w14:textId="77777777" w:rsidTr="00B054AD">
        <w:tc>
          <w:tcPr>
            <w:tcW w:w="0" w:type="auto"/>
            <w:vAlign w:val="center"/>
          </w:tcPr>
          <w:p w14:paraId="3906516E" w14:textId="77777777" w:rsidR="002663B5" w:rsidRPr="00B054AD" w:rsidRDefault="002663B5" w:rsidP="001A3E44">
            <w:pPr>
              <w:spacing w:before="20" w:after="20"/>
              <w:jc w:val="center"/>
              <w:rPr>
                <w:sz w:val="20"/>
                <w:szCs w:val="20"/>
              </w:rPr>
            </w:pPr>
            <w:r w:rsidRPr="00B054AD">
              <w:rPr>
                <w:sz w:val="20"/>
                <w:szCs w:val="20"/>
              </w:rPr>
              <w:t>59</w:t>
            </w:r>
          </w:p>
        </w:tc>
        <w:tc>
          <w:tcPr>
            <w:tcW w:w="0" w:type="auto"/>
            <w:vAlign w:val="center"/>
          </w:tcPr>
          <w:p w14:paraId="426EBB3B" w14:textId="77777777" w:rsidR="002663B5" w:rsidRPr="00B054AD" w:rsidRDefault="002663B5" w:rsidP="001A3E44">
            <w:pPr>
              <w:spacing w:before="40" w:after="40"/>
              <w:rPr>
                <w:sz w:val="20"/>
                <w:szCs w:val="20"/>
              </w:rPr>
            </w:pPr>
            <w:r w:rsidRPr="00B054AD">
              <w:rPr>
                <w:sz w:val="20"/>
                <w:szCs w:val="20"/>
              </w:rPr>
              <w:t>Υετός (τελευταίων 24 ωρών)</w:t>
            </w:r>
          </w:p>
        </w:tc>
        <w:tc>
          <w:tcPr>
            <w:tcW w:w="0" w:type="auto"/>
            <w:vAlign w:val="center"/>
          </w:tcPr>
          <w:p w14:paraId="2D11B135" w14:textId="77777777" w:rsidR="002663B5" w:rsidRPr="00B054AD" w:rsidRDefault="002663B5" w:rsidP="001A3E44">
            <w:pPr>
              <w:spacing w:before="20" w:after="20"/>
              <w:jc w:val="center"/>
              <w:rPr>
                <w:sz w:val="20"/>
                <w:szCs w:val="20"/>
              </w:rPr>
            </w:pPr>
            <w:r w:rsidRPr="00B054AD">
              <w:rPr>
                <w:sz w:val="20"/>
                <w:szCs w:val="20"/>
              </w:rPr>
              <w:t>kg m</w:t>
            </w:r>
            <w:r w:rsidRPr="00B054AD">
              <w:rPr>
                <w:sz w:val="20"/>
                <w:szCs w:val="20"/>
                <w:vertAlign w:val="superscript"/>
              </w:rPr>
              <w:t>-2</w:t>
            </w:r>
            <w:r w:rsidRPr="00B054AD">
              <w:rPr>
                <w:iCs/>
                <w:sz w:val="20"/>
                <w:szCs w:val="20"/>
              </w:rPr>
              <w:t>s</w:t>
            </w:r>
            <w:r w:rsidRPr="00B054AD">
              <w:rPr>
                <w:sz w:val="20"/>
                <w:szCs w:val="20"/>
                <w:vertAlign w:val="superscript"/>
              </w:rPr>
              <w:t>-1</w:t>
            </w:r>
          </w:p>
        </w:tc>
        <w:tc>
          <w:tcPr>
            <w:tcW w:w="0" w:type="auto"/>
            <w:vAlign w:val="center"/>
          </w:tcPr>
          <w:p w14:paraId="1AC811E0" w14:textId="77777777" w:rsidR="002663B5" w:rsidRPr="00B054AD" w:rsidRDefault="002663B5" w:rsidP="001A3E44">
            <w:pPr>
              <w:spacing w:before="20" w:after="20"/>
              <w:ind w:left="-11"/>
              <w:jc w:val="center"/>
              <w:rPr>
                <w:sz w:val="20"/>
                <w:szCs w:val="20"/>
              </w:rPr>
            </w:pPr>
          </w:p>
        </w:tc>
      </w:tr>
      <w:tr w:rsidR="002663B5" w:rsidRPr="00B054AD" w14:paraId="19AE95C6" w14:textId="77777777" w:rsidTr="00B054AD">
        <w:tc>
          <w:tcPr>
            <w:tcW w:w="0" w:type="auto"/>
            <w:vAlign w:val="center"/>
          </w:tcPr>
          <w:p w14:paraId="47CCDACB" w14:textId="77777777" w:rsidR="002663B5" w:rsidRPr="00B054AD" w:rsidRDefault="002663B5" w:rsidP="001A3E44">
            <w:pPr>
              <w:spacing w:before="20" w:after="20"/>
              <w:jc w:val="center"/>
              <w:rPr>
                <w:sz w:val="20"/>
                <w:szCs w:val="20"/>
              </w:rPr>
            </w:pPr>
            <w:r w:rsidRPr="00B054AD">
              <w:rPr>
                <w:sz w:val="20"/>
                <w:szCs w:val="20"/>
              </w:rPr>
              <w:t>60</w:t>
            </w:r>
          </w:p>
        </w:tc>
        <w:tc>
          <w:tcPr>
            <w:tcW w:w="0" w:type="auto"/>
            <w:vAlign w:val="center"/>
          </w:tcPr>
          <w:p w14:paraId="18F2733E" w14:textId="77777777" w:rsidR="002663B5" w:rsidRPr="00B054AD" w:rsidRDefault="002663B5" w:rsidP="001A3E44">
            <w:pPr>
              <w:spacing w:before="40" w:after="40"/>
              <w:rPr>
                <w:sz w:val="20"/>
                <w:szCs w:val="20"/>
                <w:lang w:val="en-US"/>
              </w:rPr>
            </w:pPr>
            <w:r w:rsidRPr="00B054AD">
              <w:rPr>
                <w:sz w:val="20"/>
                <w:szCs w:val="20"/>
              </w:rPr>
              <w:t>Μέγεθος σταγονιδίου</w:t>
            </w:r>
            <w:r w:rsidRPr="00B054AD">
              <w:rPr>
                <w:sz w:val="20"/>
                <w:szCs w:val="20"/>
                <w:lang w:val="en-US"/>
              </w:rPr>
              <w:t xml:space="preserve"> </w:t>
            </w:r>
            <w:r w:rsidRPr="00B054AD">
              <w:rPr>
                <w:sz w:val="20"/>
                <w:szCs w:val="20"/>
              </w:rPr>
              <w:t>(τελευταίου 10λέπτου)</w:t>
            </w:r>
          </w:p>
        </w:tc>
        <w:tc>
          <w:tcPr>
            <w:tcW w:w="0" w:type="auto"/>
            <w:vAlign w:val="center"/>
          </w:tcPr>
          <w:p w14:paraId="283BCEAB" w14:textId="77777777" w:rsidR="002663B5" w:rsidRPr="00B054AD" w:rsidRDefault="002663B5" w:rsidP="001A3E44">
            <w:pPr>
              <w:spacing w:before="20" w:after="20"/>
              <w:jc w:val="center"/>
              <w:rPr>
                <w:sz w:val="20"/>
                <w:szCs w:val="20"/>
                <w:lang w:val="en-US"/>
              </w:rPr>
            </w:pPr>
            <w:r w:rsidRPr="00B054AD">
              <w:rPr>
                <w:sz w:val="20"/>
                <w:szCs w:val="20"/>
                <w:lang w:val="en-US"/>
              </w:rPr>
              <w:t>m</w:t>
            </w:r>
          </w:p>
        </w:tc>
        <w:tc>
          <w:tcPr>
            <w:tcW w:w="0" w:type="auto"/>
            <w:vAlign w:val="center"/>
          </w:tcPr>
          <w:p w14:paraId="197431FE" w14:textId="77777777" w:rsidR="002663B5" w:rsidRPr="00B054AD" w:rsidRDefault="002663B5" w:rsidP="001A3E44">
            <w:pPr>
              <w:spacing w:before="20" w:after="20"/>
              <w:ind w:left="-11"/>
              <w:jc w:val="center"/>
              <w:rPr>
                <w:sz w:val="20"/>
                <w:szCs w:val="20"/>
              </w:rPr>
            </w:pPr>
          </w:p>
        </w:tc>
      </w:tr>
      <w:tr w:rsidR="002663B5" w:rsidRPr="00B054AD" w14:paraId="6B8B595B" w14:textId="77777777" w:rsidTr="00B054AD">
        <w:tc>
          <w:tcPr>
            <w:tcW w:w="0" w:type="auto"/>
            <w:vAlign w:val="center"/>
          </w:tcPr>
          <w:p w14:paraId="59B47EC1" w14:textId="77777777" w:rsidR="002663B5" w:rsidRPr="00B054AD" w:rsidRDefault="002663B5" w:rsidP="001A3E44">
            <w:pPr>
              <w:spacing w:before="20" w:after="20"/>
              <w:jc w:val="center"/>
              <w:rPr>
                <w:sz w:val="20"/>
                <w:szCs w:val="20"/>
              </w:rPr>
            </w:pPr>
            <w:r w:rsidRPr="00B054AD">
              <w:rPr>
                <w:sz w:val="20"/>
                <w:szCs w:val="20"/>
              </w:rPr>
              <w:t>61</w:t>
            </w:r>
          </w:p>
        </w:tc>
        <w:tc>
          <w:tcPr>
            <w:tcW w:w="0" w:type="auto"/>
            <w:vAlign w:val="center"/>
          </w:tcPr>
          <w:p w14:paraId="7C6FAA4B" w14:textId="77777777" w:rsidR="002663B5" w:rsidRPr="00B054AD" w:rsidRDefault="002663B5" w:rsidP="001A3E44">
            <w:pPr>
              <w:spacing w:before="40" w:after="40"/>
              <w:rPr>
                <w:sz w:val="20"/>
                <w:szCs w:val="20"/>
                <w:lang w:val="en-US"/>
              </w:rPr>
            </w:pPr>
            <w:r w:rsidRPr="00B054AD">
              <w:rPr>
                <w:sz w:val="20"/>
                <w:szCs w:val="20"/>
              </w:rPr>
              <w:t>Τύπος υετού</w:t>
            </w:r>
            <w:r w:rsidRPr="00B054AD">
              <w:rPr>
                <w:sz w:val="20"/>
                <w:szCs w:val="20"/>
                <w:lang w:val="en-US"/>
              </w:rPr>
              <w:t xml:space="preserve"> </w:t>
            </w:r>
            <w:r w:rsidRPr="00B054AD">
              <w:rPr>
                <w:sz w:val="20"/>
                <w:szCs w:val="20"/>
              </w:rPr>
              <w:t>(τελευταίου 10λέπτου)</w:t>
            </w:r>
          </w:p>
        </w:tc>
        <w:tc>
          <w:tcPr>
            <w:tcW w:w="0" w:type="auto"/>
            <w:vAlign w:val="center"/>
          </w:tcPr>
          <w:p w14:paraId="62E50CEF" w14:textId="77777777" w:rsidR="002663B5" w:rsidRPr="00B054AD" w:rsidRDefault="002663B5" w:rsidP="001A3E44">
            <w:pPr>
              <w:spacing w:before="20" w:after="20"/>
              <w:jc w:val="center"/>
              <w:rPr>
                <w:sz w:val="20"/>
                <w:szCs w:val="20"/>
                <w:lang w:val="en-US"/>
              </w:rPr>
            </w:pPr>
            <w:r w:rsidRPr="00B054AD">
              <w:rPr>
                <w:sz w:val="20"/>
                <w:szCs w:val="20"/>
                <w:lang w:val="en-US"/>
              </w:rPr>
              <w:t>TBL</w:t>
            </w:r>
            <w:r w:rsidRPr="00B054AD">
              <w:rPr>
                <w:sz w:val="20"/>
                <w:szCs w:val="20"/>
              </w:rPr>
              <w:t xml:space="preserve">. </w:t>
            </w:r>
            <w:r w:rsidRPr="00B054AD">
              <w:rPr>
                <w:sz w:val="20"/>
                <w:szCs w:val="20"/>
                <w:lang w:val="en-US"/>
              </w:rPr>
              <w:t>020021</w:t>
            </w:r>
          </w:p>
        </w:tc>
        <w:tc>
          <w:tcPr>
            <w:tcW w:w="0" w:type="auto"/>
            <w:vAlign w:val="center"/>
          </w:tcPr>
          <w:p w14:paraId="082E1940" w14:textId="77777777" w:rsidR="002663B5" w:rsidRPr="00B054AD" w:rsidRDefault="002663B5" w:rsidP="001A3E44">
            <w:pPr>
              <w:spacing w:before="20" w:after="20"/>
              <w:ind w:left="-11"/>
              <w:jc w:val="center"/>
              <w:rPr>
                <w:sz w:val="20"/>
                <w:szCs w:val="20"/>
              </w:rPr>
            </w:pPr>
          </w:p>
        </w:tc>
      </w:tr>
      <w:tr w:rsidR="002663B5" w:rsidRPr="00B054AD" w14:paraId="0B74455C" w14:textId="77777777" w:rsidTr="00B054AD">
        <w:tc>
          <w:tcPr>
            <w:tcW w:w="0" w:type="auto"/>
            <w:vAlign w:val="center"/>
          </w:tcPr>
          <w:p w14:paraId="5BEFDF3C" w14:textId="77777777" w:rsidR="002663B5" w:rsidRPr="00B054AD" w:rsidRDefault="002663B5" w:rsidP="001A3E44">
            <w:pPr>
              <w:spacing w:before="20" w:after="20"/>
              <w:jc w:val="center"/>
              <w:rPr>
                <w:sz w:val="20"/>
                <w:szCs w:val="20"/>
              </w:rPr>
            </w:pPr>
            <w:r w:rsidRPr="00B054AD">
              <w:rPr>
                <w:sz w:val="20"/>
                <w:szCs w:val="20"/>
              </w:rPr>
              <w:t>62</w:t>
            </w:r>
          </w:p>
        </w:tc>
        <w:tc>
          <w:tcPr>
            <w:tcW w:w="0" w:type="auto"/>
            <w:vAlign w:val="center"/>
          </w:tcPr>
          <w:p w14:paraId="1C53DF49" w14:textId="77777777" w:rsidR="002663B5" w:rsidRPr="00B054AD" w:rsidRDefault="002663B5" w:rsidP="001A3E44">
            <w:pPr>
              <w:spacing w:before="40" w:after="40"/>
              <w:rPr>
                <w:sz w:val="20"/>
                <w:szCs w:val="20"/>
              </w:rPr>
            </w:pPr>
            <w:r w:rsidRPr="00B054AD">
              <w:rPr>
                <w:sz w:val="20"/>
                <w:szCs w:val="20"/>
              </w:rPr>
              <w:t>Χαρακτήρας υετού (τελευταίου 10λέπτου)</w:t>
            </w:r>
          </w:p>
        </w:tc>
        <w:tc>
          <w:tcPr>
            <w:tcW w:w="0" w:type="auto"/>
            <w:vAlign w:val="center"/>
          </w:tcPr>
          <w:p w14:paraId="58A9A8DE" w14:textId="77777777" w:rsidR="002663B5" w:rsidRPr="00B054AD" w:rsidRDefault="002663B5" w:rsidP="001A3E44">
            <w:pPr>
              <w:spacing w:before="20" w:after="20"/>
              <w:jc w:val="center"/>
              <w:rPr>
                <w:sz w:val="20"/>
                <w:szCs w:val="20"/>
              </w:rPr>
            </w:pPr>
            <w:r w:rsidRPr="00B054AD">
              <w:rPr>
                <w:sz w:val="20"/>
                <w:szCs w:val="20"/>
                <w:lang w:val="en-US"/>
              </w:rPr>
              <w:t>TBL</w:t>
            </w:r>
            <w:r w:rsidRPr="00B054AD">
              <w:rPr>
                <w:sz w:val="20"/>
                <w:szCs w:val="20"/>
              </w:rPr>
              <w:t xml:space="preserve">. </w:t>
            </w:r>
            <w:r w:rsidRPr="00B054AD">
              <w:rPr>
                <w:sz w:val="20"/>
                <w:szCs w:val="20"/>
                <w:lang w:val="en-US"/>
              </w:rPr>
              <w:t>020022</w:t>
            </w:r>
          </w:p>
        </w:tc>
        <w:tc>
          <w:tcPr>
            <w:tcW w:w="0" w:type="auto"/>
            <w:vAlign w:val="center"/>
          </w:tcPr>
          <w:p w14:paraId="7FC03312" w14:textId="77777777" w:rsidR="002663B5" w:rsidRPr="00B054AD" w:rsidRDefault="002663B5" w:rsidP="001A3E44">
            <w:pPr>
              <w:spacing w:before="20" w:after="20"/>
              <w:ind w:left="-11"/>
              <w:jc w:val="center"/>
              <w:rPr>
                <w:sz w:val="20"/>
                <w:szCs w:val="20"/>
              </w:rPr>
            </w:pPr>
          </w:p>
        </w:tc>
      </w:tr>
      <w:tr w:rsidR="002663B5" w:rsidRPr="00B054AD" w14:paraId="32AD2324" w14:textId="77777777" w:rsidTr="00B054AD">
        <w:tc>
          <w:tcPr>
            <w:tcW w:w="0" w:type="auto"/>
            <w:vAlign w:val="center"/>
          </w:tcPr>
          <w:p w14:paraId="06958BCE" w14:textId="77777777" w:rsidR="002663B5" w:rsidRPr="00B054AD" w:rsidRDefault="002663B5" w:rsidP="001A3E44">
            <w:pPr>
              <w:spacing w:before="20" w:after="20"/>
              <w:jc w:val="center"/>
              <w:rPr>
                <w:sz w:val="20"/>
                <w:szCs w:val="20"/>
              </w:rPr>
            </w:pPr>
            <w:r w:rsidRPr="00B054AD">
              <w:rPr>
                <w:sz w:val="20"/>
                <w:szCs w:val="20"/>
              </w:rPr>
              <w:t>63</w:t>
            </w:r>
          </w:p>
        </w:tc>
        <w:tc>
          <w:tcPr>
            <w:tcW w:w="0" w:type="auto"/>
            <w:vAlign w:val="center"/>
          </w:tcPr>
          <w:p w14:paraId="322105D9" w14:textId="77777777" w:rsidR="002663B5" w:rsidRPr="00B054AD" w:rsidRDefault="002663B5" w:rsidP="001A3E44">
            <w:pPr>
              <w:spacing w:before="40" w:after="40"/>
              <w:rPr>
                <w:sz w:val="20"/>
                <w:szCs w:val="20"/>
              </w:rPr>
            </w:pPr>
            <w:r w:rsidRPr="00B054AD">
              <w:rPr>
                <w:sz w:val="20"/>
                <w:szCs w:val="20"/>
              </w:rPr>
              <w:t>Διάρκεια υετού (τελευταίου 10λέπτου)</w:t>
            </w:r>
          </w:p>
        </w:tc>
        <w:tc>
          <w:tcPr>
            <w:tcW w:w="0" w:type="auto"/>
            <w:vAlign w:val="center"/>
          </w:tcPr>
          <w:p w14:paraId="37EA2F86" w14:textId="77777777" w:rsidR="002663B5" w:rsidRPr="00B054AD" w:rsidRDefault="002663B5" w:rsidP="001A3E44">
            <w:pPr>
              <w:spacing w:before="20" w:after="20"/>
              <w:jc w:val="center"/>
              <w:rPr>
                <w:sz w:val="20"/>
                <w:szCs w:val="20"/>
              </w:rPr>
            </w:pPr>
            <w:r w:rsidRPr="00B054AD">
              <w:rPr>
                <w:sz w:val="20"/>
                <w:szCs w:val="20"/>
                <w:lang w:val="en-US"/>
              </w:rPr>
              <w:t>min</w:t>
            </w:r>
          </w:p>
        </w:tc>
        <w:tc>
          <w:tcPr>
            <w:tcW w:w="0" w:type="auto"/>
            <w:vAlign w:val="center"/>
          </w:tcPr>
          <w:p w14:paraId="2E2DEB6B" w14:textId="77777777" w:rsidR="002663B5" w:rsidRPr="00B054AD" w:rsidRDefault="002663B5" w:rsidP="001A3E44">
            <w:pPr>
              <w:spacing w:before="20" w:after="20"/>
              <w:ind w:left="-11"/>
              <w:jc w:val="center"/>
              <w:rPr>
                <w:sz w:val="20"/>
                <w:szCs w:val="20"/>
              </w:rPr>
            </w:pPr>
          </w:p>
        </w:tc>
      </w:tr>
      <w:tr w:rsidR="002663B5" w:rsidRPr="00B054AD" w14:paraId="00BCD0AC" w14:textId="77777777" w:rsidTr="00B054AD">
        <w:tc>
          <w:tcPr>
            <w:tcW w:w="0" w:type="auto"/>
            <w:vAlign w:val="center"/>
          </w:tcPr>
          <w:p w14:paraId="3729E98E" w14:textId="77777777" w:rsidR="002663B5" w:rsidRPr="00B054AD" w:rsidRDefault="002663B5" w:rsidP="001A3E44">
            <w:pPr>
              <w:spacing w:before="20" w:after="20"/>
              <w:jc w:val="center"/>
              <w:rPr>
                <w:sz w:val="20"/>
                <w:szCs w:val="20"/>
              </w:rPr>
            </w:pPr>
            <w:r w:rsidRPr="00B054AD">
              <w:rPr>
                <w:sz w:val="20"/>
                <w:szCs w:val="20"/>
              </w:rPr>
              <w:t>64</w:t>
            </w:r>
          </w:p>
        </w:tc>
        <w:tc>
          <w:tcPr>
            <w:tcW w:w="0" w:type="auto"/>
            <w:vAlign w:val="center"/>
          </w:tcPr>
          <w:p w14:paraId="5DF1BF61" w14:textId="77777777" w:rsidR="002663B5" w:rsidRPr="00B054AD" w:rsidRDefault="002663B5" w:rsidP="001A3E44">
            <w:pPr>
              <w:spacing w:before="40" w:after="40"/>
              <w:rPr>
                <w:sz w:val="20"/>
                <w:szCs w:val="20"/>
                <w:lang w:val="en-US"/>
              </w:rPr>
            </w:pPr>
            <w:r w:rsidRPr="00B054AD">
              <w:rPr>
                <w:sz w:val="20"/>
                <w:szCs w:val="20"/>
              </w:rPr>
              <w:t>Άλλα φαινόμενα (τελευταίου 10λέπτου)</w:t>
            </w:r>
          </w:p>
        </w:tc>
        <w:tc>
          <w:tcPr>
            <w:tcW w:w="0" w:type="auto"/>
            <w:vAlign w:val="center"/>
          </w:tcPr>
          <w:p w14:paraId="1E47E16E" w14:textId="77777777" w:rsidR="002663B5" w:rsidRPr="00B054AD" w:rsidRDefault="002663B5" w:rsidP="001A3E44">
            <w:pPr>
              <w:spacing w:before="20" w:after="20"/>
              <w:jc w:val="center"/>
              <w:rPr>
                <w:sz w:val="20"/>
                <w:szCs w:val="20"/>
                <w:lang w:val="en-US"/>
              </w:rPr>
            </w:pPr>
            <w:r w:rsidRPr="00B054AD">
              <w:rPr>
                <w:sz w:val="20"/>
                <w:szCs w:val="20"/>
                <w:lang w:val="en-US"/>
              </w:rPr>
              <w:t>TBL</w:t>
            </w:r>
            <w:r w:rsidRPr="00B054AD">
              <w:rPr>
                <w:sz w:val="20"/>
                <w:szCs w:val="20"/>
              </w:rPr>
              <w:t xml:space="preserve">. </w:t>
            </w:r>
            <w:r w:rsidRPr="00B054AD">
              <w:rPr>
                <w:sz w:val="20"/>
                <w:szCs w:val="20"/>
                <w:lang w:val="en-US"/>
              </w:rPr>
              <w:t>020023</w:t>
            </w:r>
          </w:p>
        </w:tc>
        <w:tc>
          <w:tcPr>
            <w:tcW w:w="0" w:type="auto"/>
            <w:vAlign w:val="center"/>
          </w:tcPr>
          <w:p w14:paraId="469FEFBC" w14:textId="77777777" w:rsidR="002663B5" w:rsidRPr="00B054AD" w:rsidRDefault="002663B5" w:rsidP="001A3E44">
            <w:pPr>
              <w:spacing w:before="20" w:after="20"/>
              <w:ind w:left="-11"/>
              <w:jc w:val="center"/>
              <w:rPr>
                <w:sz w:val="20"/>
                <w:szCs w:val="20"/>
              </w:rPr>
            </w:pPr>
          </w:p>
        </w:tc>
      </w:tr>
      <w:tr w:rsidR="002663B5" w:rsidRPr="00B054AD" w14:paraId="27626F41" w14:textId="77777777" w:rsidTr="00B054AD">
        <w:tc>
          <w:tcPr>
            <w:tcW w:w="0" w:type="auto"/>
            <w:vAlign w:val="center"/>
          </w:tcPr>
          <w:p w14:paraId="669E1400" w14:textId="77777777" w:rsidR="002663B5" w:rsidRPr="00B054AD" w:rsidRDefault="002663B5" w:rsidP="001A3E44">
            <w:pPr>
              <w:spacing w:before="20" w:after="20"/>
              <w:jc w:val="center"/>
              <w:rPr>
                <w:sz w:val="20"/>
                <w:szCs w:val="20"/>
              </w:rPr>
            </w:pPr>
            <w:r w:rsidRPr="00B054AD">
              <w:rPr>
                <w:sz w:val="20"/>
                <w:szCs w:val="20"/>
              </w:rPr>
              <w:t>65</w:t>
            </w:r>
          </w:p>
        </w:tc>
        <w:tc>
          <w:tcPr>
            <w:tcW w:w="0" w:type="auto"/>
            <w:vAlign w:val="center"/>
          </w:tcPr>
          <w:p w14:paraId="597222B6" w14:textId="77777777" w:rsidR="002663B5" w:rsidRPr="00B054AD" w:rsidRDefault="002663B5" w:rsidP="001A3E44">
            <w:pPr>
              <w:spacing w:before="40" w:after="40"/>
              <w:rPr>
                <w:sz w:val="20"/>
                <w:szCs w:val="20"/>
              </w:rPr>
            </w:pPr>
            <w:r w:rsidRPr="00B054AD">
              <w:rPr>
                <w:sz w:val="20"/>
                <w:szCs w:val="20"/>
              </w:rPr>
              <w:t>Ένταση του παραπάνω φαινομένου</w:t>
            </w:r>
          </w:p>
        </w:tc>
        <w:tc>
          <w:tcPr>
            <w:tcW w:w="0" w:type="auto"/>
            <w:vAlign w:val="center"/>
          </w:tcPr>
          <w:p w14:paraId="0AAA75D7" w14:textId="77777777" w:rsidR="002663B5" w:rsidRPr="00B054AD" w:rsidRDefault="002663B5" w:rsidP="001A3E44">
            <w:pPr>
              <w:spacing w:before="20" w:after="20"/>
              <w:jc w:val="center"/>
              <w:rPr>
                <w:sz w:val="20"/>
                <w:szCs w:val="20"/>
              </w:rPr>
            </w:pPr>
            <w:r w:rsidRPr="00B054AD">
              <w:rPr>
                <w:sz w:val="20"/>
                <w:szCs w:val="20"/>
                <w:lang w:val="en-US"/>
              </w:rPr>
              <w:t>TBL</w:t>
            </w:r>
            <w:r w:rsidRPr="00B054AD">
              <w:rPr>
                <w:sz w:val="20"/>
                <w:szCs w:val="20"/>
              </w:rPr>
              <w:t xml:space="preserve">. </w:t>
            </w:r>
            <w:r w:rsidRPr="00B054AD">
              <w:rPr>
                <w:sz w:val="20"/>
                <w:szCs w:val="20"/>
                <w:lang w:val="en-US"/>
              </w:rPr>
              <w:t>02002</w:t>
            </w:r>
            <w:r w:rsidRPr="00B054AD">
              <w:rPr>
                <w:sz w:val="20"/>
                <w:szCs w:val="20"/>
              </w:rPr>
              <w:t>4</w:t>
            </w:r>
          </w:p>
        </w:tc>
        <w:tc>
          <w:tcPr>
            <w:tcW w:w="0" w:type="auto"/>
            <w:vAlign w:val="center"/>
          </w:tcPr>
          <w:p w14:paraId="487764CA" w14:textId="77777777" w:rsidR="002663B5" w:rsidRPr="00B054AD" w:rsidRDefault="002663B5" w:rsidP="001A3E44">
            <w:pPr>
              <w:spacing w:before="20" w:after="20"/>
              <w:ind w:left="-11"/>
              <w:jc w:val="center"/>
              <w:rPr>
                <w:sz w:val="20"/>
                <w:szCs w:val="20"/>
              </w:rPr>
            </w:pPr>
          </w:p>
        </w:tc>
      </w:tr>
      <w:tr w:rsidR="002663B5" w:rsidRPr="00B054AD" w14:paraId="6CB0A2E1" w14:textId="77777777" w:rsidTr="00B054AD">
        <w:tc>
          <w:tcPr>
            <w:tcW w:w="0" w:type="auto"/>
            <w:vAlign w:val="center"/>
          </w:tcPr>
          <w:p w14:paraId="0652CA3D" w14:textId="77777777" w:rsidR="002663B5" w:rsidRPr="00B054AD" w:rsidRDefault="002663B5" w:rsidP="001A3E44">
            <w:pPr>
              <w:spacing w:before="20" w:after="20"/>
              <w:jc w:val="center"/>
              <w:rPr>
                <w:sz w:val="20"/>
                <w:szCs w:val="20"/>
              </w:rPr>
            </w:pPr>
            <w:r w:rsidRPr="00B054AD">
              <w:rPr>
                <w:sz w:val="20"/>
                <w:szCs w:val="20"/>
              </w:rPr>
              <w:t>66</w:t>
            </w:r>
          </w:p>
        </w:tc>
        <w:tc>
          <w:tcPr>
            <w:tcW w:w="0" w:type="auto"/>
            <w:vAlign w:val="center"/>
          </w:tcPr>
          <w:p w14:paraId="31252D6C" w14:textId="77777777" w:rsidR="002663B5" w:rsidRPr="00B054AD" w:rsidRDefault="002663B5" w:rsidP="001A3E44">
            <w:pPr>
              <w:spacing w:before="40" w:after="40"/>
              <w:rPr>
                <w:sz w:val="20"/>
                <w:szCs w:val="20"/>
                <w:lang w:val="en-US"/>
              </w:rPr>
            </w:pPr>
            <w:r w:rsidRPr="00B054AD">
              <w:rPr>
                <w:sz w:val="20"/>
                <w:szCs w:val="20"/>
                <w:lang w:val="en-US"/>
              </w:rPr>
              <w:t xml:space="preserve">Obscuration </w:t>
            </w:r>
            <w:r w:rsidRPr="00B054AD">
              <w:rPr>
                <w:sz w:val="20"/>
                <w:szCs w:val="20"/>
              </w:rPr>
              <w:t>(τελευταίου 10λέπτου)</w:t>
            </w:r>
          </w:p>
        </w:tc>
        <w:tc>
          <w:tcPr>
            <w:tcW w:w="0" w:type="auto"/>
            <w:vAlign w:val="center"/>
          </w:tcPr>
          <w:p w14:paraId="7A4C68F7" w14:textId="77777777" w:rsidR="002663B5" w:rsidRPr="00B054AD" w:rsidRDefault="002663B5" w:rsidP="001A3E44">
            <w:pPr>
              <w:spacing w:before="20" w:after="20"/>
              <w:jc w:val="center"/>
              <w:rPr>
                <w:sz w:val="20"/>
                <w:szCs w:val="20"/>
              </w:rPr>
            </w:pPr>
            <w:r w:rsidRPr="00B054AD">
              <w:rPr>
                <w:sz w:val="20"/>
                <w:szCs w:val="20"/>
                <w:lang w:val="en-US"/>
              </w:rPr>
              <w:t>TBL</w:t>
            </w:r>
            <w:r w:rsidRPr="00B054AD">
              <w:rPr>
                <w:sz w:val="20"/>
                <w:szCs w:val="20"/>
              </w:rPr>
              <w:t xml:space="preserve">. </w:t>
            </w:r>
            <w:r w:rsidRPr="00B054AD">
              <w:rPr>
                <w:sz w:val="20"/>
                <w:szCs w:val="20"/>
                <w:lang w:val="en-US"/>
              </w:rPr>
              <w:t>02002</w:t>
            </w:r>
            <w:r w:rsidRPr="00B054AD">
              <w:rPr>
                <w:sz w:val="20"/>
                <w:szCs w:val="20"/>
              </w:rPr>
              <w:t>5</w:t>
            </w:r>
          </w:p>
        </w:tc>
        <w:tc>
          <w:tcPr>
            <w:tcW w:w="0" w:type="auto"/>
            <w:vAlign w:val="center"/>
          </w:tcPr>
          <w:p w14:paraId="6063B8AD" w14:textId="77777777" w:rsidR="002663B5" w:rsidRPr="00B054AD" w:rsidRDefault="002663B5" w:rsidP="001A3E44">
            <w:pPr>
              <w:spacing w:before="20" w:after="20"/>
              <w:ind w:left="-11"/>
              <w:jc w:val="center"/>
              <w:rPr>
                <w:sz w:val="20"/>
                <w:szCs w:val="20"/>
              </w:rPr>
            </w:pPr>
          </w:p>
        </w:tc>
      </w:tr>
      <w:tr w:rsidR="002663B5" w:rsidRPr="00B054AD" w14:paraId="19FF611C" w14:textId="77777777" w:rsidTr="00B054AD">
        <w:tc>
          <w:tcPr>
            <w:tcW w:w="0" w:type="auto"/>
            <w:vAlign w:val="center"/>
          </w:tcPr>
          <w:p w14:paraId="4F65905E" w14:textId="77777777" w:rsidR="002663B5" w:rsidRPr="00B054AD" w:rsidRDefault="002663B5" w:rsidP="001A3E44">
            <w:pPr>
              <w:spacing w:before="20" w:after="20"/>
              <w:jc w:val="center"/>
              <w:rPr>
                <w:sz w:val="20"/>
                <w:szCs w:val="20"/>
              </w:rPr>
            </w:pPr>
            <w:r w:rsidRPr="00B054AD">
              <w:rPr>
                <w:sz w:val="20"/>
                <w:szCs w:val="20"/>
              </w:rPr>
              <w:t>67</w:t>
            </w:r>
          </w:p>
        </w:tc>
        <w:tc>
          <w:tcPr>
            <w:tcW w:w="0" w:type="auto"/>
            <w:vAlign w:val="center"/>
          </w:tcPr>
          <w:p w14:paraId="06603F18" w14:textId="77777777" w:rsidR="002663B5" w:rsidRPr="00B054AD" w:rsidRDefault="002663B5" w:rsidP="001A3E44">
            <w:pPr>
              <w:spacing w:before="40" w:after="40"/>
              <w:rPr>
                <w:sz w:val="20"/>
                <w:szCs w:val="20"/>
                <w:lang w:val="en-US"/>
              </w:rPr>
            </w:pPr>
            <w:r w:rsidRPr="00B054AD">
              <w:rPr>
                <w:sz w:val="20"/>
                <w:szCs w:val="20"/>
                <w:lang w:val="en-US"/>
              </w:rPr>
              <w:t>Character of obscuration (</w:t>
            </w:r>
            <w:r w:rsidRPr="00B054AD">
              <w:rPr>
                <w:sz w:val="20"/>
                <w:szCs w:val="20"/>
              </w:rPr>
              <w:t>τελευταίου</w:t>
            </w:r>
            <w:r w:rsidRPr="00B054AD">
              <w:rPr>
                <w:sz w:val="20"/>
                <w:szCs w:val="20"/>
                <w:lang w:val="en-US"/>
              </w:rPr>
              <w:t xml:space="preserve"> 10</w:t>
            </w:r>
            <w:r w:rsidRPr="00B054AD">
              <w:rPr>
                <w:sz w:val="20"/>
                <w:szCs w:val="20"/>
              </w:rPr>
              <w:t>λέπτου</w:t>
            </w:r>
            <w:r w:rsidRPr="00B054AD">
              <w:rPr>
                <w:sz w:val="20"/>
                <w:szCs w:val="20"/>
                <w:lang w:val="en-US"/>
              </w:rPr>
              <w:t>)</w:t>
            </w:r>
          </w:p>
        </w:tc>
        <w:tc>
          <w:tcPr>
            <w:tcW w:w="0" w:type="auto"/>
            <w:vAlign w:val="center"/>
          </w:tcPr>
          <w:p w14:paraId="35612023" w14:textId="77777777" w:rsidR="002663B5" w:rsidRPr="00B054AD" w:rsidRDefault="002663B5" w:rsidP="001A3E44">
            <w:pPr>
              <w:spacing w:before="20" w:after="20"/>
              <w:jc w:val="center"/>
              <w:rPr>
                <w:sz w:val="20"/>
                <w:szCs w:val="20"/>
              </w:rPr>
            </w:pPr>
            <w:r w:rsidRPr="00B054AD">
              <w:rPr>
                <w:sz w:val="20"/>
                <w:szCs w:val="20"/>
                <w:lang w:val="en-US"/>
              </w:rPr>
              <w:t>TBL</w:t>
            </w:r>
            <w:r w:rsidRPr="00B054AD">
              <w:rPr>
                <w:sz w:val="20"/>
                <w:szCs w:val="20"/>
              </w:rPr>
              <w:t xml:space="preserve">. </w:t>
            </w:r>
            <w:r w:rsidRPr="00B054AD">
              <w:rPr>
                <w:sz w:val="20"/>
                <w:szCs w:val="20"/>
                <w:lang w:val="en-US"/>
              </w:rPr>
              <w:t>02002</w:t>
            </w:r>
            <w:r w:rsidRPr="00B054AD">
              <w:rPr>
                <w:sz w:val="20"/>
                <w:szCs w:val="20"/>
              </w:rPr>
              <w:t>6</w:t>
            </w:r>
          </w:p>
        </w:tc>
        <w:tc>
          <w:tcPr>
            <w:tcW w:w="0" w:type="auto"/>
            <w:vAlign w:val="center"/>
          </w:tcPr>
          <w:p w14:paraId="6A1A9CD4" w14:textId="77777777" w:rsidR="002663B5" w:rsidRPr="00B054AD" w:rsidRDefault="002663B5" w:rsidP="001A3E44">
            <w:pPr>
              <w:spacing w:before="20" w:after="20"/>
              <w:ind w:left="-11"/>
              <w:jc w:val="center"/>
              <w:rPr>
                <w:sz w:val="20"/>
                <w:szCs w:val="20"/>
                <w:lang w:val="en-US"/>
              </w:rPr>
            </w:pPr>
          </w:p>
        </w:tc>
      </w:tr>
      <w:tr w:rsidR="002663B5" w:rsidRPr="00B054AD" w14:paraId="40B788BF" w14:textId="77777777" w:rsidTr="00B054AD">
        <w:tc>
          <w:tcPr>
            <w:tcW w:w="0" w:type="auto"/>
            <w:vAlign w:val="center"/>
          </w:tcPr>
          <w:p w14:paraId="753D3ED1" w14:textId="77777777" w:rsidR="002663B5" w:rsidRPr="00B054AD" w:rsidRDefault="002663B5" w:rsidP="001A3E44">
            <w:pPr>
              <w:spacing w:before="20" w:after="20"/>
              <w:jc w:val="center"/>
              <w:rPr>
                <w:sz w:val="20"/>
                <w:szCs w:val="20"/>
              </w:rPr>
            </w:pPr>
            <w:r w:rsidRPr="00B054AD">
              <w:rPr>
                <w:sz w:val="20"/>
                <w:szCs w:val="20"/>
              </w:rPr>
              <w:lastRenderedPageBreak/>
              <w:t>68</w:t>
            </w:r>
          </w:p>
        </w:tc>
        <w:tc>
          <w:tcPr>
            <w:tcW w:w="0" w:type="auto"/>
            <w:vAlign w:val="center"/>
          </w:tcPr>
          <w:p w14:paraId="499FDB5A" w14:textId="77777777" w:rsidR="002663B5" w:rsidRPr="00B054AD" w:rsidRDefault="002663B5" w:rsidP="001A3E44">
            <w:pPr>
              <w:spacing w:before="40" w:after="40"/>
              <w:rPr>
                <w:sz w:val="20"/>
                <w:szCs w:val="20"/>
              </w:rPr>
            </w:pPr>
            <w:r w:rsidRPr="00B054AD">
              <w:rPr>
                <w:sz w:val="20"/>
                <w:szCs w:val="20"/>
              </w:rPr>
              <w:t>Αριθμός αστραπών τελευταίου 10λέπτου</w:t>
            </w:r>
          </w:p>
        </w:tc>
        <w:tc>
          <w:tcPr>
            <w:tcW w:w="0" w:type="auto"/>
            <w:vAlign w:val="center"/>
          </w:tcPr>
          <w:p w14:paraId="14AED640" w14:textId="77777777" w:rsidR="002663B5" w:rsidRPr="00B054AD" w:rsidRDefault="002663B5" w:rsidP="001A3E44">
            <w:pPr>
              <w:spacing w:before="20" w:after="20"/>
              <w:jc w:val="center"/>
              <w:rPr>
                <w:sz w:val="20"/>
                <w:szCs w:val="20"/>
                <w:lang w:val="en-US"/>
              </w:rPr>
            </w:pPr>
          </w:p>
        </w:tc>
        <w:tc>
          <w:tcPr>
            <w:tcW w:w="0" w:type="auto"/>
            <w:vAlign w:val="center"/>
          </w:tcPr>
          <w:p w14:paraId="125E24D4" w14:textId="77777777" w:rsidR="002663B5" w:rsidRPr="00B054AD" w:rsidRDefault="002663B5" w:rsidP="001A3E44">
            <w:pPr>
              <w:spacing w:before="20" w:after="20"/>
              <w:ind w:left="-11"/>
              <w:jc w:val="center"/>
              <w:rPr>
                <w:sz w:val="20"/>
                <w:szCs w:val="20"/>
                <w:lang w:val="en-US"/>
              </w:rPr>
            </w:pPr>
          </w:p>
        </w:tc>
      </w:tr>
      <w:tr w:rsidR="002663B5" w:rsidRPr="00B054AD" w14:paraId="6A207C54" w14:textId="77777777" w:rsidTr="00B054AD">
        <w:tc>
          <w:tcPr>
            <w:tcW w:w="0" w:type="auto"/>
            <w:vAlign w:val="center"/>
          </w:tcPr>
          <w:p w14:paraId="5C05D5E9" w14:textId="77777777" w:rsidR="002663B5" w:rsidRPr="00B054AD" w:rsidRDefault="002663B5" w:rsidP="001A3E44">
            <w:pPr>
              <w:spacing w:before="20" w:after="20"/>
              <w:jc w:val="center"/>
              <w:rPr>
                <w:sz w:val="20"/>
                <w:szCs w:val="20"/>
              </w:rPr>
            </w:pPr>
            <w:r w:rsidRPr="00B054AD">
              <w:rPr>
                <w:sz w:val="20"/>
                <w:szCs w:val="20"/>
              </w:rPr>
              <w:t>69</w:t>
            </w:r>
          </w:p>
        </w:tc>
        <w:tc>
          <w:tcPr>
            <w:tcW w:w="0" w:type="auto"/>
            <w:vAlign w:val="center"/>
          </w:tcPr>
          <w:p w14:paraId="66EC3345" w14:textId="77777777" w:rsidR="002663B5" w:rsidRPr="00B054AD" w:rsidRDefault="002663B5" w:rsidP="001A3E44">
            <w:pPr>
              <w:spacing w:before="40" w:after="40"/>
              <w:rPr>
                <w:sz w:val="20"/>
                <w:szCs w:val="20"/>
                <w:lang w:val="el-GR"/>
              </w:rPr>
            </w:pPr>
            <w:r w:rsidRPr="00B054AD">
              <w:rPr>
                <w:sz w:val="20"/>
                <w:szCs w:val="20"/>
                <w:lang w:val="el-GR"/>
              </w:rPr>
              <w:t>Διάρκεια διαστήματος από το οποίο προκύπτει ο μέσος άνεμος (10 λεπτά ή λιγότερο αν έχουμε ασυνέχεια)</w:t>
            </w:r>
          </w:p>
        </w:tc>
        <w:tc>
          <w:tcPr>
            <w:tcW w:w="0" w:type="auto"/>
            <w:vAlign w:val="center"/>
          </w:tcPr>
          <w:p w14:paraId="0E77BFED" w14:textId="77777777" w:rsidR="002663B5" w:rsidRPr="00B054AD" w:rsidRDefault="002663B5" w:rsidP="001A3E44">
            <w:pPr>
              <w:spacing w:before="20" w:after="20"/>
              <w:jc w:val="center"/>
              <w:rPr>
                <w:sz w:val="20"/>
                <w:szCs w:val="20"/>
                <w:lang w:val="en-US"/>
              </w:rPr>
            </w:pPr>
            <w:r w:rsidRPr="00B054AD">
              <w:rPr>
                <w:sz w:val="20"/>
                <w:szCs w:val="20"/>
                <w:lang w:val="en-US"/>
              </w:rPr>
              <w:t>min</w:t>
            </w:r>
          </w:p>
        </w:tc>
        <w:tc>
          <w:tcPr>
            <w:tcW w:w="0" w:type="auto"/>
            <w:vAlign w:val="center"/>
          </w:tcPr>
          <w:p w14:paraId="230AA31E" w14:textId="77777777" w:rsidR="002663B5" w:rsidRPr="00B054AD" w:rsidRDefault="002663B5" w:rsidP="001A3E44">
            <w:pPr>
              <w:spacing w:before="20" w:after="20"/>
              <w:ind w:left="-11"/>
              <w:jc w:val="center"/>
              <w:rPr>
                <w:sz w:val="20"/>
                <w:szCs w:val="20"/>
              </w:rPr>
            </w:pPr>
          </w:p>
        </w:tc>
      </w:tr>
      <w:tr w:rsidR="002663B5" w:rsidRPr="00B054AD" w14:paraId="539CF5FD" w14:textId="77777777" w:rsidTr="00B054AD">
        <w:tc>
          <w:tcPr>
            <w:tcW w:w="0" w:type="auto"/>
            <w:vAlign w:val="center"/>
          </w:tcPr>
          <w:p w14:paraId="7B4E98D3" w14:textId="77777777" w:rsidR="002663B5" w:rsidRPr="00B054AD" w:rsidRDefault="002663B5" w:rsidP="001A3E44">
            <w:pPr>
              <w:spacing w:before="20" w:after="20"/>
              <w:jc w:val="center"/>
              <w:rPr>
                <w:sz w:val="20"/>
                <w:szCs w:val="20"/>
              </w:rPr>
            </w:pPr>
            <w:r w:rsidRPr="00B054AD">
              <w:rPr>
                <w:sz w:val="20"/>
                <w:szCs w:val="20"/>
              </w:rPr>
              <w:t>70</w:t>
            </w:r>
          </w:p>
        </w:tc>
        <w:tc>
          <w:tcPr>
            <w:tcW w:w="0" w:type="auto"/>
            <w:vAlign w:val="center"/>
          </w:tcPr>
          <w:p w14:paraId="1149CF97" w14:textId="77777777" w:rsidR="002663B5" w:rsidRPr="00B054AD" w:rsidRDefault="002663B5" w:rsidP="001A3E44">
            <w:pPr>
              <w:spacing w:before="40" w:after="40"/>
              <w:rPr>
                <w:sz w:val="20"/>
                <w:szCs w:val="20"/>
                <w:lang w:val="el-GR"/>
              </w:rPr>
            </w:pPr>
            <w:r w:rsidRPr="00B054AD">
              <w:rPr>
                <w:sz w:val="20"/>
                <w:szCs w:val="20"/>
                <w:lang w:val="el-GR"/>
              </w:rPr>
              <w:t>Διεύθυνση ανέμου (10λέπτου ή λιγότερο αν έχουμε ασυνέχεια)</w:t>
            </w:r>
          </w:p>
        </w:tc>
        <w:tc>
          <w:tcPr>
            <w:tcW w:w="0" w:type="auto"/>
            <w:vAlign w:val="center"/>
          </w:tcPr>
          <w:p w14:paraId="57AD8DEC" w14:textId="77777777" w:rsidR="002663B5" w:rsidRPr="00B054AD" w:rsidRDefault="002663B5" w:rsidP="001A3E44">
            <w:pPr>
              <w:spacing w:before="20" w:after="20"/>
              <w:jc w:val="center"/>
              <w:rPr>
                <w:sz w:val="20"/>
                <w:szCs w:val="20"/>
              </w:rPr>
            </w:pPr>
            <w:r w:rsidRPr="00B054AD">
              <w:rPr>
                <w:iCs/>
                <w:sz w:val="20"/>
                <w:szCs w:val="20"/>
              </w:rPr>
              <w:t>Degree true</w:t>
            </w:r>
          </w:p>
        </w:tc>
        <w:tc>
          <w:tcPr>
            <w:tcW w:w="0" w:type="auto"/>
            <w:vAlign w:val="center"/>
          </w:tcPr>
          <w:p w14:paraId="382A8E2C" w14:textId="77777777" w:rsidR="002663B5" w:rsidRPr="00B054AD" w:rsidRDefault="002663B5" w:rsidP="001A3E44">
            <w:pPr>
              <w:spacing w:before="20" w:after="20"/>
              <w:ind w:left="-11"/>
              <w:jc w:val="center"/>
              <w:rPr>
                <w:sz w:val="20"/>
                <w:szCs w:val="20"/>
              </w:rPr>
            </w:pPr>
          </w:p>
        </w:tc>
      </w:tr>
      <w:tr w:rsidR="002663B5" w:rsidRPr="00B054AD" w14:paraId="2CD2F3B0" w14:textId="77777777" w:rsidTr="00B054AD">
        <w:tc>
          <w:tcPr>
            <w:tcW w:w="0" w:type="auto"/>
            <w:vAlign w:val="center"/>
          </w:tcPr>
          <w:p w14:paraId="4795DA1B" w14:textId="77777777" w:rsidR="002663B5" w:rsidRPr="00B054AD" w:rsidRDefault="002663B5" w:rsidP="001A3E44">
            <w:pPr>
              <w:spacing w:before="20" w:after="20"/>
              <w:jc w:val="center"/>
              <w:rPr>
                <w:sz w:val="20"/>
                <w:szCs w:val="20"/>
              </w:rPr>
            </w:pPr>
            <w:r w:rsidRPr="00B054AD">
              <w:rPr>
                <w:sz w:val="20"/>
                <w:szCs w:val="20"/>
              </w:rPr>
              <w:t>71</w:t>
            </w:r>
          </w:p>
        </w:tc>
        <w:tc>
          <w:tcPr>
            <w:tcW w:w="0" w:type="auto"/>
            <w:vAlign w:val="center"/>
          </w:tcPr>
          <w:p w14:paraId="5ADD0690" w14:textId="77777777" w:rsidR="002663B5" w:rsidRPr="00B054AD" w:rsidRDefault="002663B5" w:rsidP="001A3E44">
            <w:pPr>
              <w:spacing w:before="40" w:after="40"/>
              <w:rPr>
                <w:sz w:val="20"/>
                <w:szCs w:val="20"/>
                <w:lang w:val="el-GR"/>
              </w:rPr>
            </w:pPr>
            <w:r w:rsidRPr="00B054AD">
              <w:rPr>
                <w:sz w:val="20"/>
                <w:szCs w:val="20"/>
                <w:lang w:val="el-GR"/>
              </w:rPr>
              <w:t>Ένταση ανέμου (10λέπτου ή λιγότερο αν έχουμε ασυνέχεια)</w:t>
            </w:r>
          </w:p>
        </w:tc>
        <w:tc>
          <w:tcPr>
            <w:tcW w:w="0" w:type="auto"/>
            <w:vAlign w:val="center"/>
          </w:tcPr>
          <w:p w14:paraId="6C51AA76" w14:textId="77777777" w:rsidR="002663B5" w:rsidRPr="00B054AD" w:rsidRDefault="002663B5" w:rsidP="001A3E44">
            <w:pPr>
              <w:spacing w:before="20" w:after="20"/>
              <w:jc w:val="center"/>
              <w:rPr>
                <w:sz w:val="20"/>
                <w:szCs w:val="20"/>
                <w:lang w:val="en-US"/>
              </w:rPr>
            </w:pPr>
            <w:r w:rsidRPr="00B054AD">
              <w:rPr>
                <w:sz w:val="20"/>
                <w:szCs w:val="20"/>
                <w:lang w:val="en-US"/>
              </w:rPr>
              <w:t xml:space="preserve">Kts, </w:t>
            </w:r>
            <w:r w:rsidRPr="00B054AD">
              <w:rPr>
                <w:iCs/>
                <w:sz w:val="20"/>
                <w:szCs w:val="20"/>
              </w:rPr>
              <w:t>m s</w:t>
            </w:r>
            <w:r w:rsidRPr="00B054AD">
              <w:rPr>
                <w:iCs/>
                <w:sz w:val="20"/>
                <w:szCs w:val="20"/>
                <w:vertAlign w:val="superscript"/>
              </w:rPr>
              <w:t>-1</w:t>
            </w:r>
          </w:p>
        </w:tc>
        <w:tc>
          <w:tcPr>
            <w:tcW w:w="0" w:type="auto"/>
            <w:vAlign w:val="center"/>
          </w:tcPr>
          <w:p w14:paraId="14055D24" w14:textId="77777777" w:rsidR="002663B5" w:rsidRPr="00B054AD" w:rsidRDefault="002663B5" w:rsidP="001A3E44">
            <w:pPr>
              <w:spacing w:before="20" w:after="20"/>
              <w:ind w:left="-11"/>
              <w:jc w:val="center"/>
              <w:rPr>
                <w:sz w:val="20"/>
                <w:szCs w:val="20"/>
              </w:rPr>
            </w:pPr>
          </w:p>
        </w:tc>
      </w:tr>
      <w:tr w:rsidR="002663B5" w:rsidRPr="00B054AD" w14:paraId="076A4CD4" w14:textId="77777777" w:rsidTr="00B054AD">
        <w:tc>
          <w:tcPr>
            <w:tcW w:w="0" w:type="auto"/>
            <w:vAlign w:val="center"/>
          </w:tcPr>
          <w:p w14:paraId="33DB76F6" w14:textId="77777777" w:rsidR="002663B5" w:rsidRPr="00B054AD" w:rsidRDefault="002663B5" w:rsidP="001A3E44">
            <w:pPr>
              <w:spacing w:before="20" w:after="20"/>
              <w:jc w:val="center"/>
              <w:rPr>
                <w:sz w:val="20"/>
                <w:szCs w:val="20"/>
              </w:rPr>
            </w:pPr>
            <w:r w:rsidRPr="00B054AD">
              <w:rPr>
                <w:sz w:val="20"/>
                <w:szCs w:val="20"/>
              </w:rPr>
              <w:t>72</w:t>
            </w:r>
          </w:p>
        </w:tc>
        <w:tc>
          <w:tcPr>
            <w:tcW w:w="0" w:type="auto"/>
            <w:vAlign w:val="center"/>
          </w:tcPr>
          <w:p w14:paraId="056F94E9" w14:textId="77777777" w:rsidR="002663B5" w:rsidRPr="00B054AD" w:rsidRDefault="002663B5" w:rsidP="001A3E44">
            <w:pPr>
              <w:spacing w:before="40" w:after="40"/>
              <w:rPr>
                <w:sz w:val="20"/>
                <w:szCs w:val="20"/>
              </w:rPr>
            </w:pPr>
            <w:r w:rsidRPr="00B054AD">
              <w:rPr>
                <w:sz w:val="20"/>
                <w:szCs w:val="20"/>
              </w:rPr>
              <w:t>Ένταση μεγίστου ανέμου (10λέπτου)</w:t>
            </w:r>
          </w:p>
        </w:tc>
        <w:tc>
          <w:tcPr>
            <w:tcW w:w="0" w:type="auto"/>
            <w:vAlign w:val="center"/>
          </w:tcPr>
          <w:p w14:paraId="24B06472" w14:textId="77777777" w:rsidR="002663B5" w:rsidRPr="00B054AD" w:rsidRDefault="002663B5" w:rsidP="001A3E44">
            <w:pPr>
              <w:spacing w:before="20" w:after="20"/>
              <w:jc w:val="center"/>
              <w:rPr>
                <w:sz w:val="20"/>
                <w:szCs w:val="20"/>
                <w:lang w:val="en-US"/>
              </w:rPr>
            </w:pPr>
            <w:r w:rsidRPr="00B054AD">
              <w:rPr>
                <w:sz w:val="20"/>
                <w:szCs w:val="20"/>
                <w:lang w:val="en-US"/>
              </w:rPr>
              <w:t xml:space="preserve">Kts, </w:t>
            </w:r>
            <w:r w:rsidRPr="00B054AD">
              <w:rPr>
                <w:iCs/>
                <w:sz w:val="20"/>
                <w:szCs w:val="20"/>
              </w:rPr>
              <w:t>m s</w:t>
            </w:r>
            <w:r w:rsidRPr="00B054AD">
              <w:rPr>
                <w:iCs/>
                <w:sz w:val="20"/>
                <w:szCs w:val="20"/>
                <w:vertAlign w:val="superscript"/>
              </w:rPr>
              <w:t>-1</w:t>
            </w:r>
          </w:p>
        </w:tc>
        <w:tc>
          <w:tcPr>
            <w:tcW w:w="0" w:type="auto"/>
            <w:vAlign w:val="center"/>
          </w:tcPr>
          <w:p w14:paraId="1E0A2CED" w14:textId="77777777" w:rsidR="002663B5" w:rsidRPr="00B054AD" w:rsidRDefault="002663B5" w:rsidP="001A3E44">
            <w:pPr>
              <w:spacing w:before="20" w:after="20"/>
              <w:ind w:left="-11"/>
              <w:jc w:val="center"/>
              <w:rPr>
                <w:sz w:val="20"/>
                <w:szCs w:val="20"/>
              </w:rPr>
            </w:pPr>
          </w:p>
        </w:tc>
      </w:tr>
      <w:tr w:rsidR="002663B5" w:rsidRPr="00B054AD" w14:paraId="6815BB90" w14:textId="77777777" w:rsidTr="00B054AD">
        <w:tc>
          <w:tcPr>
            <w:tcW w:w="0" w:type="auto"/>
            <w:vAlign w:val="center"/>
          </w:tcPr>
          <w:p w14:paraId="1412147F" w14:textId="77777777" w:rsidR="002663B5" w:rsidRPr="00B054AD" w:rsidRDefault="002663B5" w:rsidP="001A3E44">
            <w:pPr>
              <w:spacing w:before="20" w:after="20"/>
              <w:jc w:val="center"/>
              <w:rPr>
                <w:sz w:val="20"/>
                <w:szCs w:val="20"/>
              </w:rPr>
            </w:pPr>
            <w:r w:rsidRPr="00B054AD">
              <w:rPr>
                <w:sz w:val="20"/>
                <w:szCs w:val="20"/>
              </w:rPr>
              <w:t>73</w:t>
            </w:r>
          </w:p>
        </w:tc>
        <w:tc>
          <w:tcPr>
            <w:tcW w:w="0" w:type="auto"/>
            <w:vAlign w:val="center"/>
          </w:tcPr>
          <w:p w14:paraId="14A8F773" w14:textId="77777777" w:rsidR="002663B5" w:rsidRPr="00B054AD" w:rsidRDefault="002663B5" w:rsidP="001A3E44">
            <w:pPr>
              <w:spacing w:before="40" w:after="40"/>
              <w:rPr>
                <w:sz w:val="20"/>
                <w:szCs w:val="20"/>
              </w:rPr>
            </w:pPr>
            <w:r w:rsidRPr="00B054AD">
              <w:rPr>
                <w:sz w:val="20"/>
                <w:szCs w:val="20"/>
              </w:rPr>
              <w:t>Διεύθυνση μεγίστου ανέμου (10λέπτου)</w:t>
            </w:r>
          </w:p>
        </w:tc>
        <w:tc>
          <w:tcPr>
            <w:tcW w:w="0" w:type="auto"/>
            <w:vAlign w:val="center"/>
          </w:tcPr>
          <w:p w14:paraId="3129A9CE" w14:textId="77777777" w:rsidR="002663B5" w:rsidRPr="00B054AD" w:rsidRDefault="002663B5" w:rsidP="001A3E44">
            <w:pPr>
              <w:spacing w:before="20" w:after="20"/>
              <w:jc w:val="center"/>
              <w:rPr>
                <w:sz w:val="20"/>
                <w:szCs w:val="20"/>
                <w:lang w:val="en-US"/>
              </w:rPr>
            </w:pPr>
            <w:r w:rsidRPr="00B054AD">
              <w:rPr>
                <w:iCs/>
                <w:sz w:val="20"/>
                <w:szCs w:val="20"/>
              </w:rPr>
              <w:t>Degree true</w:t>
            </w:r>
          </w:p>
        </w:tc>
        <w:tc>
          <w:tcPr>
            <w:tcW w:w="0" w:type="auto"/>
            <w:vAlign w:val="center"/>
          </w:tcPr>
          <w:p w14:paraId="26641210" w14:textId="77777777" w:rsidR="002663B5" w:rsidRPr="00B054AD" w:rsidRDefault="002663B5" w:rsidP="001A3E44">
            <w:pPr>
              <w:spacing w:before="20" w:after="20"/>
              <w:ind w:left="-11"/>
              <w:jc w:val="center"/>
              <w:rPr>
                <w:sz w:val="20"/>
                <w:szCs w:val="20"/>
              </w:rPr>
            </w:pPr>
          </w:p>
        </w:tc>
      </w:tr>
      <w:tr w:rsidR="002663B5" w:rsidRPr="00B054AD" w14:paraId="05072634" w14:textId="77777777" w:rsidTr="00B054AD">
        <w:tc>
          <w:tcPr>
            <w:tcW w:w="0" w:type="auto"/>
            <w:vAlign w:val="center"/>
          </w:tcPr>
          <w:p w14:paraId="24C975A8" w14:textId="77777777" w:rsidR="002663B5" w:rsidRPr="00B054AD" w:rsidRDefault="002663B5" w:rsidP="001A3E44">
            <w:pPr>
              <w:spacing w:before="20" w:after="20"/>
              <w:jc w:val="center"/>
              <w:rPr>
                <w:sz w:val="20"/>
                <w:szCs w:val="20"/>
              </w:rPr>
            </w:pPr>
            <w:r w:rsidRPr="00B054AD">
              <w:rPr>
                <w:sz w:val="20"/>
                <w:szCs w:val="20"/>
              </w:rPr>
              <w:t>74</w:t>
            </w:r>
          </w:p>
        </w:tc>
        <w:tc>
          <w:tcPr>
            <w:tcW w:w="0" w:type="auto"/>
            <w:vAlign w:val="center"/>
          </w:tcPr>
          <w:p w14:paraId="5FB3688C" w14:textId="77777777" w:rsidR="002663B5" w:rsidRPr="00B054AD" w:rsidRDefault="002663B5" w:rsidP="001A3E44">
            <w:pPr>
              <w:spacing w:before="40" w:after="40"/>
              <w:rPr>
                <w:sz w:val="20"/>
                <w:szCs w:val="20"/>
                <w:lang w:val="en-US"/>
              </w:rPr>
            </w:pPr>
            <w:r w:rsidRPr="00B054AD">
              <w:rPr>
                <w:sz w:val="20"/>
                <w:szCs w:val="20"/>
              </w:rPr>
              <w:t xml:space="preserve">Διακύμανση </w:t>
            </w:r>
            <w:r w:rsidRPr="00B054AD">
              <w:rPr>
                <w:sz w:val="20"/>
                <w:szCs w:val="20"/>
                <w:lang w:val="en-US"/>
              </w:rPr>
              <w:t xml:space="preserve">(1) </w:t>
            </w:r>
            <w:r w:rsidRPr="00B054AD">
              <w:rPr>
                <w:sz w:val="20"/>
                <w:szCs w:val="20"/>
              </w:rPr>
              <w:t>μεταβλητού ανέμου</w:t>
            </w:r>
            <w:r w:rsidRPr="00B054AD">
              <w:rPr>
                <w:sz w:val="20"/>
                <w:szCs w:val="20"/>
                <w:lang w:val="en-US"/>
              </w:rPr>
              <w:t xml:space="preserve"> </w:t>
            </w:r>
            <w:r w:rsidRPr="00B054AD">
              <w:rPr>
                <w:sz w:val="20"/>
                <w:szCs w:val="20"/>
              </w:rPr>
              <w:t>(10λέπτου)</w:t>
            </w:r>
          </w:p>
        </w:tc>
        <w:tc>
          <w:tcPr>
            <w:tcW w:w="0" w:type="auto"/>
            <w:vAlign w:val="center"/>
          </w:tcPr>
          <w:p w14:paraId="00BEBDBF" w14:textId="77777777" w:rsidR="002663B5" w:rsidRPr="00B054AD" w:rsidRDefault="002663B5" w:rsidP="001A3E44">
            <w:pPr>
              <w:spacing w:before="20" w:after="20"/>
              <w:jc w:val="center"/>
              <w:rPr>
                <w:iCs/>
                <w:sz w:val="20"/>
                <w:szCs w:val="20"/>
              </w:rPr>
            </w:pPr>
            <w:r w:rsidRPr="00B054AD">
              <w:rPr>
                <w:iCs/>
                <w:sz w:val="20"/>
                <w:szCs w:val="20"/>
              </w:rPr>
              <w:t>Degree true</w:t>
            </w:r>
          </w:p>
        </w:tc>
        <w:tc>
          <w:tcPr>
            <w:tcW w:w="0" w:type="auto"/>
            <w:vAlign w:val="center"/>
          </w:tcPr>
          <w:p w14:paraId="3081F7AB" w14:textId="77777777" w:rsidR="002663B5" w:rsidRPr="00B054AD" w:rsidRDefault="002663B5" w:rsidP="001A3E44">
            <w:pPr>
              <w:spacing w:before="20" w:after="20"/>
              <w:ind w:left="-11"/>
              <w:jc w:val="center"/>
              <w:rPr>
                <w:sz w:val="20"/>
                <w:szCs w:val="20"/>
              </w:rPr>
            </w:pPr>
          </w:p>
        </w:tc>
      </w:tr>
      <w:tr w:rsidR="002663B5" w:rsidRPr="00B054AD" w14:paraId="3F038044" w14:textId="77777777" w:rsidTr="00B054AD">
        <w:tc>
          <w:tcPr>
            <w:tcW w:w="0" w:type="auto"/>
            <w:vAlign w:val="center"/>
          </w:tcPr>
          <w:p w14:paraId="7E515804" w14:textId="77777777" w:rsidR="002663B5" w:rsidRPr="00B054AD" w:rsidRDefault="002663B5" w:rsidP="001A3E44">
            <w:pPr>
              <w:spacing w:before="20" w:after="20"/>
              <w:jc w:val="center"/>
              <w:rPr>
                <w:sz w:val="20"/>
                <w:szCs w:val="20"/>
              </w:rPr>
            </w:pPr>
            <w:r w:rsidRPr="00B054AD">
              <w:rPr>
                <w:sz w:val="20"/>
                <w:szCs w:val="20"/>
              </w:rPr>
              <w:t>75</w:t>
            </w:r>
          </w:p>
        </w:tc>
        <w:tc>
          <w:tcPr>
            <w:tcW w:w="0" w:type="auto"/>
            <w:vAlign w:val="center"/>
          </w:tcPr>
          <w:p w14:paraId="11AA7FB7" w14:textId="77777777" w:rsidR="002663B5" w:rsidRPr="00B054AD" w:rsidRDefault="002663B5" w:rsidP="001A3E44">
            <w:pPr>
              <w:spacing w:before="40" w:after="40"/>
              <w:rPr>
                <w:sz w:val="20"/>
                <w:szCs w:val="20"/>
              </w:rPr>
            </w:pPr>
            <w:r w:rsidRPr="00B054AD">
              <w:rPr>
                <w:sz w:val="20"/>
                <w:szCs w:val="20"/>
              </w:rPr>
              <w:t xml:space="preserve">Διακύμανση </w:t>
            </w:r>
            <w:r w:rsidRPr="00B054AD">
              <w:rPr>
                <w:sz w:val="20"/>
                <w:szCs w:val="20"/>
                <w:lang w:val="en-US"/>
              </w:rPr>
              <w:t>(2</w:t>
            </w:r>
            <w:r w:rsidRPr="00B054AD">
              <w:rPr>
                <w:sz w:val="20"/>
                <w:szCs w:val="20"/>
              </w:rPr>
              <w:t>76</w:t>
            </w:r>
            <w:r w:rsidRPr="00B054AD">
              <w:rPr>
                <w:sz w:val="20"/>
                <w:szCs w:val="20"/>
                <w:lang w:val="en-US"/>
              </w:rPr>
              <w:t xml:space="preserve">) </w:t>
            </w:r>
            <w:r w:rsidRPr="00B054AD">
              <w:rPr>
                <w:sz w:val="20"/>
                <w:szCs w:val="20"/>
              </w:rPr>
              <w:t>μεταβλητού ανέμου</w:t>
            </w:r>
            <w:r w:rsidRPr="00B054AD">
              <w:rPr>
                <w:sz w:val="20"/>
                <w:szCs w:val="20"/>
                <w:lang w:val="en-US"/>
              </w:rPr>
              <w:t xml:space="preserve"> </w:t>
            </w:r>
            <w:r w:rsidRPr="00B054AD">
              <w:rPr>
                <w:sz w:val="20"/>
                <w:szCs w:val="20"/>
              </w:rPr>
              <w:t>(10λέπτου)</w:t>
            </w:r>
          </w:p>
        </w:tc>
        <w:tc>
          <w:tcPr>
            <w:tcW w:w="0" w:type="auto"/>
            <w:vAlign w:val="center"/>
          </w:tcPr>
          <w:p w14:paraId="54F23AB7" w14:textId="77777777" w:rsidR="002663B5" w:rsidRPr="00B054AD" w:rsidRDefault="002663B5" w:rsidP="001A3E44">
            <w:pPr>
              <w:spacing w:before="20" w:after="20"/>
              <w:jc w:val="center"/>
              <w:rPr>
                <w:iCs/>
                <w:sz w:val="20"/>
                <w:szCs w:val="20"/>
              </w:rPr>
            </w:pPr>
            <w:r w:rsidRPr="00B054AD">
              <w:rPr>
                <w:iCs/>
                <w:sz w:val="20"/>
                <w:szCs w:val="20"/>
              </w:rPr>
              <w:t>Degree true</w:t>
            </w:r>
          </w:p>
        </w:tc>
        <w:tc>
          <w:tcPr>
            <w:tcW w:w="0" w:type="auto"/>
            <w:vAlign w:val="center"/>
          </w:tcPr>
          <w:p w14:paraId="6BC350E6" w14:textId="77777777" w:rsidR="002663B5" w:rsidRPr="00B054AD" w:rsidRDefault="002663B5" w:rsidP="001A3E44">
            <w:pPr>
              <w:spacing w:before="20" w:after="20"/>
              <w:ind w:left="-11"/>
              <w:jc w:val="center"/>
              <w:rPr>
                <w:sz w:val="20"/>
                <w:szCs w:val="20"/>
              </w:rPr>
            </w:pPr>
          </w:p>
        </w:tc>
      </w:tr>
      <w:tr w:rsidR="002663B5" w:rsidRPr="00B054AD" w14:paraId="11E0B048" w14:textId="77777777" w:rsidTr="00B054AD">
        <w:tc>
          <w:tcPr>
            <w:tcW w:w="0" w:type="auto"/>
            <w:vAlign w:val="center"/>
          </w:tcPr>
          <w:p w14:paraId="045C7C29" w14:textId="77777777" w:rsidR="002663B5" w:rsidRPr="00B054AD" w:rsidRDefault="002663B5" w:rsidP="001A3E44">
            <w:pPr>
              <w:spacing w:before="20" w:after="20"/>
              <w:jc w:val="center"/>
              <w:rPr>
                <w:sz w:val="20"/>
                <w:szCs w:val="20"/>
              </w:rPr>
            </w:pPr>
            <w:r w:rsidRPr="00B054AD">
              <w:rPr>
                <w:sz w:val="20"/>
                <w:szCs w:val="20"/>
              </w:rPr>
              <w:t>76</w:t>
            </w:r>
          </w:p>
        </w:tc>
        <w:tc>
          <w:tcPr>
            <w:tcW w:w="0" w:type="auto"/>
            <w:vAlign w:val="center"/>
          </w:tcPr>
          <w:p w14:paraId="6B13E0FF" w14:textId="77777777" w:rsidR="002663B5" w:rsidRPr="00B054AD" w:rsidRDefault="002663B5" w:rsidP="001A3E44">
            <w:pPr>
              <w:spacing w:before="40" w:after="40"/>
              <w:rPr>
                <w:sz w:val="20"/>
                <w:szCs w:val="20"/>
              </w:rPr>
            </w:pPr>
            <w:r w:rsidRPr="00B054AD">
              <w:rPr>
                <w:sz w:val="20"/>
                <w:szCs w:val="20"/>
              </w:rPr>
              <w:t>Ένταση μεγίστου ανέμου (</w:t>
            </w:r>
            <w:r w:rsidRPr="00B054AD">
              <w:rPr>
                <w:sz w:val="20"/>
                <w:szCs w:val="20"/>
                <w:lang w:val="en-US"/>
              </w:rPr>
              <w:t>6</w:t>
            </w:r>
            <w:r w:rsidRPr="00B054AD">
              <w:rPr>
                <w:sz w:val="20"/>
                <w:szCs w:val="20"/>
              </w:rPr>
              <w:t>0λέπτου)</w:t>
            </w:r>
          </w:p>
        </w:tc>
        <w:tc>
          <w:tcPr>
            <w:tcW w:w="0" w:type="auto"/>
            <w:vAlign w:val="center"/>
          </w:tcPr>
          <w:p w14:paraId="74AB8800" w14:textId="77777777" w:rsidR="002663B5" w:rsidRPr="00B054AD" w:rsidRDefault="002663B5" w:rsidP="001A3E44">
            <w:pPr>
              <w:spacing w:before="20" w:after="20"/>
              <w:jc w:val="center"/>
              <w:rPr>
                <w:sz w:val="20"/>
                <w:szCs w:val="20"/>
                <w:lang w:val="en-US"/>
              </w:rPr>
            </w:pPr>
            <w:r w:rsidRPr="00B054AD">
              <w:rPr>
                <w:sz w:val="20"/>
                <w:szCs w:val="20"/>
                <w:lang w:val="en-US"/>
              </w:rPr>
              <w:t xml:space="preserve">Kts, </w:t>
            </w:r>
            <w:r w:rsidRPr="00B054AD">
              <w:rPr>
                <w:iCs/>
                <w:sz w:val="20"/>
                <w:szCs w:val="20"/>
              </w:rPr>
              <w:t>m s</w:t>
            </w:r>
            <w:r w:rsidRPr="00B054AD">
              <w:rPr>
                <w:iCs/>
                <w:sz w:val="20"/>
                <w:szCs w:val="20"/>
                <w:vertAlign w:val="superscript"/>
              </w:rPr>
              <w:t>-1</w:t>
            </w:r>
          </w:p>
        </w:tc>
        <w:tc>
          <w:tcPr>
            <w:tcW w:w="0" w:type="auto"/>
            <w:vAlign w:val="center"/>
          </w:tcPr>
          <w:p w14:paraId="738D6175" w14:textId="77777777" w:rsidR="002663B5" w:rsidRPr="00B054AD" w:rsidRDefault="002663B5" w:rsidP="001A3E44">
            <w:pPr>
              <w:spacing w:before="20" w:after="20"/>
              <w:ind w:left="-11"/>
              <w:jc w:val="center"/>
              <w:rPr>
                <w:sz w:val="20"/>
                <w:szCs w:val="20"/>
              </w:rPr>
            </w:pPr>
          </w:p>
        </w:tc>
      </w:tr>
      <w:tr w:rsidR="002663B5" w:rsidRPr="00B054AD" w14:paraId="760C01D8" w14:textId="77777777" w:rsidTr="00B054AD">
        <w:tc>
          <w:tcPr>
            <w:tcW w:w="0" w:type="auto"/>
            <w:vAlign w:val="center"/>
          </w:tcPr>
          <w:p w14:paraId="73D7677C" w14:textId="77777777" w:rsidR="002663B5" w:rsidRPr="00B054AD" w:rsidRDefault="002663B5" w:rsidP="001A3E44">
            <w:pPr>
              <w:spacing w:before="20" w:after="20"/>
              <w:jc w:val="center"/>
              <w:rPr>
                <w:sz w:val="20"/>
                <w:szCs w:val="20"/>
              </w:rPr>
            </w:pPr>
            <w:r w:rsidRPr="00B054AD">
              <w:rPr>
                <w:sz w:val="20"/>
                <w:szCs w:val="20"/>
              </w:rPr>
              <w:t>77</w:t>
            </w:r>
          </w:p>
        </w:tc>
        <w:tc>
          <w:tcPr>
            <w:tcW w:w="0" w:type="auto"/>
            <w:vAlign w:val="center"/>
          </w:tcPr>
          <w:p w14:paraId="29A9FC21" w14:textId="77777777" w:rsidR="002663B5" w:rsidRPr="00B054AD" w:rsidRDefault="002663B5" w:rsidP="001A3E44">
            <w:pPr>
              <w:spacing w:before="40" w:after="40"/>
              <w:rPr>
                <w:sz w:val="20"/>
                <w:szCs w:val="20"/>
              </w:rPr>
            </w:pPr>
            <w:r w:rsidRPr="00B054AD">
              <w:rPr>
                <w:sz w:val="20"/>
                <w:szCs w:val="20"/>
              </w:rPr>
              <w:t>Διεύθυνση μεγίστου ανέμου (</w:t>
            </w:r>
            <w:r w:rsidRPr="00B054AD">
              <w:rPr>
                <w:sz w:val="20"/>
                <w:szCs w:val="20"/>
                <w:lang w:val="en-US"/>
              </w:rPr>
              <w:t>6</w:t>
            </w:r>
            <w:r w:rsidRPr="00B054AD">
              <w:rPr>
                <w:sz w:val="20"/>
                <w:szCs w:val="20"/>
              </w:rPr>
              <w:t>0λέπτου)</w:t>
            </w:r>
          </w:p>
        </w:tc>
        <w:tc>
          <w:tcPr>
            <w:tcW w:w="0" w:type="auto"/>
            <w:vAlign w:val="center"/>
          </w:tcPr>
          <w:p w14:paraId="793A5008" w14:textId="77777777" w:rsidR="002663B5" w:rsidRPr="00B054AD" w:rsidRDefault="002663B5" w:rsidP="001A3E44">
            <w:pPr>
              <w:spacing w:before="20" w:after="20"/>
              <w:jc w:val="center"/>
              <w:rPr>
                <w:sz w:val="20"/>
                <w:szCs w:val="20"/>
                <w:lang w:val="en-US"/>
              </w:rPr>
            </w:pPr>
            <w:r w:rsidRPr="00B054AD">
              <w:rPr>
                <w:iCs/>
                <w:sz w:val="20"/>
                <w:szCs w:val="20"/>
              </w:rPr>
              <w:t>Degree true</w:t>
            </w:r>
          </w:p>
        </w:tc>
        <w:tc>
          <w:tcPr>
            <w:tcW w:w="0" w:type="auto"/>
            <w:vAlign w:val="center"/>
          </w:tcPr>
          <w:p w14:paraId="4D1D3F23" w14:textId="77777777" w:rsidR="002663B5" w:rsidRPr="00B054AD" w:rsidRDefault="002663B5" w:rsidP="001A3E44">
            <w:pPr>
              <w:spacing w:before="20" w:after="20"/>
              <w:ind w:left="-11"/>
              <w:jc w:val="center"/>
              <w:rPr>
                <w:sz w:val="20"/>
                <w:szCs w:val="20"/>
              </w:rPr>
            </w:pPr>
          </w:p>
        </w:tc>
      </w:tr>
      <w:tr w:rsidR="002663B5" w:rsidRPr="00B054AD" w14:paraId="43DACB04" w14:textId="77777777" w:rsidTr="00B054AD">
        <w:tc>
          <w:tcPr>
            <w:tcW w:w="0" w:type="auto"/>
            <w:vAlign w:val="center"/>
          </w:tcPr>
          <w:p w14:paraId="45AFBD65" w14:textId="77777777" w:rsidR="002663B5" w:rsidRPr="00B054AD" w:rsidRDefault="002663B5" w:rsidP="001A3E44">
            <w:pPr>
              <w:spacing w:before="20" w:after="20"/>
              <w:jc w:val="center"/>
              <w:rPr>
                <w:sz w:val="20"/>
                <w:szCs w:val="20"/>
              </w:rPr>
            </w:pPr>
            <w:r w:rsidRPr="00B054AD">
              <w:rPr>
                <w:sz w:val="20"/>
                <w:szCs w:val="20"/>
              </w:rPr>
              <w:t>78</w:t>
            </w:r>
          </w:p>
        </w:tc>
        <w:tc>
          <w:tcPr>
            <w:tcW w:w="0" w:type="auto"/>
            <w:vAlign w:val="center"/>
          </w:tcPr>
          <w:p w14:paraId="0201A456" w14:textId="77777777" w:rsidR="002663B5" w:rsidRPr="00B054AD" w:rsidRDefault="002663B5" w:rsidP="001A3E44">
            <w:pPr>
              <w:spacing w:before="40" w:after="40"/>
              <w:rPr>
                <w:sz w:val="20"/>
                <w:szCs w:val="20"/>
                <w:lang w:val="el-GR"/>
              </w:rPr>
            </w:pPr>
            <w:r w:rsidRPr="00B054AD">
              <w:rPr>
                <w:sz w:val="20"/>
                <w:szCs w:val="20"/>
                <w:lang w:val="el-GR"/>
              </w:rPr>
              <w:t>Ένταση μεγίστου ανέμου (180λέπτου ή 360λέπτου)</w:t>
            </w:r>
          </w:p>
        </w:tc>
        <w:tc>
          <w:tcPr>
            <w:tcW w:w="0" w:type="auto"/>
            <w:vAlign w:val="center"/>
          </w:tcPr>
          <w:p w14:paraId="140A2626" w14:textId="77777777" w:rsidR="002663B5" w:rsidRPr="00B054AD" w:rsidRDefault="002663B5" w:rsidP="001A3E44">
            <w:pPr>
              <w:spacing w:before="20" w:after="20"/>
              <w:jc w:val="center"/>
              <w:rPr>
                <w:sz w:val="20"/>
                <w:szCs w:val="20"/>
                <w:lang w:val="en-US"/>
              </w:rPr>
            </w:pPr>
            <w:r w:rsidRPr="00B054AD">
              <w:rPr>
                <w:sz w:val="20"/>
                <w:szCs w:val="20"/>
                <w:lang w:val="en-US"/>
              </w:rPr>
              <w:t xml:space="preserve">Kts, </w:t>
            </w:r>
            <w:r w:rsidRPr="00B054AD">
              <w:rPr>
                <w:iCs/>
                <w:sz w:val="20"/>
                <w:szCs w:val="20"/>
              </w:rPr>
              <w:t>m s</w:t>
            </w:r>
            <w:r w:rsidRPr="00B054AD">
              <w:rPr>
                <w:iCs/>
                <w:sz w:val="20"/>
                <w:szCs w:val="20"/>
                <w:vertAlign w:val="superscript"/>
              </w:rPr>
              <w:t>-1</w:t>
            </w:r>
          </w:p>
        </w:tc>
        <w:tc>
          <w:tcPr>
            <w:tcW w:w="0" w:type="auto"/>
            <w:vAlign w:val="center"/>
          </w:tcPr>
          <w:p w14:paraId="64664E68" w14:textId="77777777" w:rsidR="002663B5" w:rsidRPr="00B054AD" w:rsidRDefault="002663B5" w:rsidP="001A3E44">
            <w:pPr>
              <w:spacing w:before="20" w:after="20"/>
              <w:ind w:left="-11"/>
              <w:jc w:val="center"/>
              <w:rPr>
                <w:sz w:val="20"/>
                <w:szCs w:val="20"/>
              </w:rPr>
            </w:pPr>
          </w:p>
        </w:tc>
      </w:tr>
      <w:tr w:rsidR="002663B5" w:rsidRPr="00B054AD" w14:paraId="65DA7E77" w14:textId="77777777" w:rsidTr="00B054AD">
        <w:tc>
          <w:tcPr>
            <w:tcW w:w="0" w:type="auto"/>
            <w:vAlign w:val="center"/>
          </w:tcPr>
          <w:p w14:paraId="3BAB2D1F" w14:textId="77777777" w:rsidR="002663B5" w:rsidRPr="00B054AD" w:rsidRDefault="002663B5" w:rsidP="001A3E44">
            <w:pPr>
              <w:spacing w:before="20" w:after="20"/>
              <w:jc w:val="center"/>
              <w:rPr>
                <w:sz w:val="20"/>
                <w:szCs w:val="20"/>
              </w:rPr>
            </w:pPr>
            <w:r w:rsidRPr="00B054AD">
              <w:rPr>
                <w:sz w:val="20"/>
                <w:szCs w:val="20"/>
              </w:rPr>
              <w:t>79</w:t>
            </w:r>
          </w:p>
        </w:tc>
        <w:tc>
          <w:tcPr>
            <w:tcW w:w="0" w:type="auto"/>
            <w:vAlign w:val="center"/>
          </w:tcPr>
          <w:p w14:paraId="30EEE1D8" w14:textId="77777777" w:rsidR="002663B5" w:rsidRPr="00B054AD" w:rsidRDefault="002663B5" w:rsidP="001A3E44">
            <w:pPr>
              <w:spacing w:before="40" w:after="40"/>
              <w:rPr>
                <w:sz w:val="20"/>
                <w:szCs w:val="20"/>
                <w:lang w:val="el-GR"/>
              </w:rPr>
            </w:pPr>
            <w:r w:rsidRPr="00B054AD">
              <w:rPr>
                <w:sz w:val="20"/>
                <w:szCs w:val="20"/>
                <w:lang w:val="el-GR"/>
              </w:rPr>
              <w:t>Διεύθυνση μεγίστου ανέμου (180λέπτου ή 360λέπτου)</w:t>
            </w:r>
          </w:p>
        </w:tc>
        <w:tc>
          <w:tcPr>
            <w:tcW w:w="0" w:type="auto"/>
            <w:vAlign w:val="center"/>
          </w:tcPr>
          <w:p w14:paraId="575ADE4E" w14:textId="77777777" w:rsidR="002663B5" w:rsidRPr="00B054AD" w:rsidRDefault="002663B5" w:rsidP="001A3E44">
            <w:pPr>
              <w:spacing w:before="20" w:after="20"/>
              <w:jc w:val="center"/>
              <w:rPr>
                <w:sz w:val="20"/>
                <w:szCs w:val="20"/>
                <w:lang w:val="en-US"/>
              </w:rPr>
            </w:pPr>
            <w:r w:rsidRPr="00B054AD">
              <w:rPr>
                <w:iCs/>
                <w:sz w:val="20"/>
                <w:szCs w:val="20"/>
              </w:rPr>
              <w:t>Degree true</w:t>
            </w:r>
          </w:p>
        </w:tc>
        <w:tc>
          <w:tcPr>
            <w:tcW w:w="0" w:type="auto"/>
            <w:vAlign w:val="center"/>
          </w:tcPr>
          <w:p w14:paraId="540F3113" w14:textId="77777777" w:rsidR="002663B5" w:rsidRPr="00B054AD" w:rsidRDefault="002663B5" w:rsidP="001A3E44">
            <w:pPr>
              <w:spacing w:before="20" w:after="20"/>
              <w:ind w:left="-11"/>
              <w:jc w:val="center"/>
              <w:rPr>
                <w:sz w:val="20"/>
                <w:szCs w:val="20"/>
              </w:rPr>
            </w:pPr>
          </w:p>
        </w:tc>
      </w:tr>
      <w:tr w:rsidR="002663B5" w:rsidRPr="00B054AD" w14:paraId="60CD4E7E" w14:textId="77777777" w:rsidTr="00B054AD">
        <w:tc>
          <w:tcPr>
            <w:tcW w:w="0" w:type="auto"/>
            <w:vAlign w:val="center"/>
          </w:tcPr>
          <w:p w14:paraId="0A328FE6" w14:textId="77777777" w:rsidR="002663B5" w:rsidRPr="00B054AD" w:rsidRDefault="002663B5" w:rsidP="001A3E44">
            <w:pPr>
              <w:spacing w:before="20" w:after="20"/>
              <w:jc w:val="center"/>
              <w:rPr>
                <w:sz w:val="20"/>
                <w:szCs w:val="20"/>
              </w:rPr>
            </w:pPr>
            <w:r w:rsidRPr="00B054AD">
              <w:rPr>
                <w:sz w:val="20"/>
                <w:szCs w:val="20"/>
              </w:rPr>
              <w:t>80</w:t>
            </w:r>
          </w:p>
        </w:tc>
        <w:tc>
          <w:tcPr>
            <w:tcW w:w="0" w:type="auto"/>
            <w:vAlign w:val="center"/>
          </w:tcPr>
          <w:p w14:paraId="50C716E9" w14:textId="77777777" w:rsidR="002663B5" w:rsidRPr="00B054AD" w:rsidRDefault="002663B5" w:rsidP="001A3E44">
            <w:pPr>
              <w:spacing w:before="40" w:after="40"/>
              <w:rPr>
                <w:sz w:val="20"/>
                <w:szCs w:val="20"/>
              </w:rPr>
            </w:pPr>
            <w:r w:rsidRPr="00B054AD">
              <w:rPr>
                <w:sz w:val="20"/>
                <w:szCs w:val="20"/>
              </w:rPr>
              <w:t>Εξάτμιση (1 τελευταίας ώρας)</w:t>
            </w:r>
          </w:p>
        </w:tc>
        <w:tc>
          <w:tcPr>
            <w:tcW w:w="0" w:type="auto"/>
            <w:vAlign w:val="center"/>
          </w:tcPr>
          <w:p w14:paraId="00C6D6DE" w14:textId="77777777" w:rsidR="002663B5" w:rsidRPr="00B054AD" w:rsidRDefault="002663B5" w:rsidP="001A3E44">
            <w:pPr>
              <w:spacing w:before="20" w:after="20"/>
              <w:jc w:val="center"/>
              <w:rPr>
                <w:iCs/>
                <w:sz w:val="20"/>
                <w:szCs w:val="20"/>
              </w:rPr>
            </w:pPr>
            <w:r w:rsidRPr="00B054AD">
              <w:rPr>
                <w:sz w:val="20"/>
                <w:szCs w:val="20"/>
              </w:rPr>
              <w:t>kg m</w:t>
            </w:r>
            <w:r w:rsidRPr="00B054AD">
              <w:rPr>
                <w:sz w:val="20"/>
                <w:szCs w:val="20"/>
                <w:vertAlign w:val="superscript"/>
              </w:rPr>
              <w:t>-2</w:t>
            </w:r>
          </w:p>
        </w:tc>
        <w:tc>
          <w:tcPr>
            <w:tcW w:w="0" w:type="auto"/>
            <w:vAlign w:val="center"/>
          </w:tcPr>
          <w:p w14:paraId="672DBD8A" w14:textId="77777777" w:rsidR="002663B5" w:rsidRPr="00B054AD" w:rsidRDefault="002663B5" w:rsidP="001A3E44">
            <w:pPr>
              <w:spacing w:before="20" w:after="20"/>
              <w:ind w:left="-11"/>
              <w:jc w:val="center"/>
              <w:rPr>
                <w:sz w:val="20"/>
                <w:szCs w:val="20"/>
              </w:rPr>
            </w:pPr>
          </w:p>
        </w:tc>
      </w:tr>
      <w:tr w:rsidR="002663B5" w:rsidRPr="00B054AD" w14:paraId="110DB7FE" w14:textId="77777777" w:rsidTr="00B054AD">
        <w:tc>
          <w:tcPr>
            <w:tcW w:w="0" w:type="auto"/>
            <w:vAlign w:val="center"/>
          </w:tcPr>
          <w:p w14:paraId="3F492AA4" w14:textId="77777777" w:rsidR="002663B5" w:rsidRPr="00B054AD" w:rsidRDefault="002663B5" w:rsidP="001A3E44">
            <w:pPr>
              <w:spacing w:before="20" w:after="20"/>
              <w:jc w:val="center"/>
              <w:rPr>
                <w:sz w:val="20"/>
                <w:szCs w:val="20"/>
              </w:rPr>
            </w:pPr>
            <w:r w:rsidRPr="00B054AD">
              <w:rPr>
                <w:sz w:val="20"/>
                <w:szCs w:val="20"/>
              </w:rPr>
              <w:t>81</w:t>
            </w:r>
          </w:p>
        </w:tc>
        <w:tc>
          <w:tcPr>
            <w:tcW w:w="0" w:type="auto"/>
            <w:vAlign w:val="center"/>
          </w:tcPr>
          <w:p w14:paraId="74F59A82" w14:textId="77777777" w:rsidR="002663B5" w:rsidRPr="00B054AD" w:rsidRDefault="002663B5" w:rsidP="001A3E44">
            <w:pPr>
              <w:spacing w:before="40" w:after="40"/>
              <w:rPr>
                <w:sz w:val="20"/>
                <w:szCs w:val="20"/>
              </w:rPr>
            </w:pPr>
            <w:r w:rsidRPr="00B054AD">
              <w:rPr>
                <w:sz w:val="20"/>
                <w:szCs w:val="20"/>
              </w:rPr>
              <w:t>Εξάτμιση (24 τελευταίων ωρών)</w:t>
            </w:r>
          </w:p>
        </w:tc>
        <w:tc>
          <w:tcPr>
            <w:tcW w:w="0" w:type="auto"/>
            <w:vAlign w:val="center"/>
          </w:tcPr>
          <w:p w14:paraId="0D3571A1" w14:textId="77777777" w:rsidR="002663B5" w:rsidRPr="00B054AD" w:rsidRDefault="002663B5" w:rsidP="001A3E44">
            <w:pPr>
              <w:spacing w:before="20" w:after="20"/>
              <w:jc w:val="center"/>
              <w:rPr>
                <w:iCs/>
                <w:sz w:val="20"/>
                <w:szCs w:val="20"/>
              </w:rPr>
            </w:pPr>
            <w:r w:rsidRPr="00B054AD">
              <w:rPr>
                <w:sz w:val="20"/>
                <w:szCs w:val="20"/>
              </w:rPr>
              <w:t>kg m</w:t>
            </w:r>
            <w:r w:rsidRPr="00B054AD">
              <w:rPr>
                <w:sz w:val="20"/>
                <w:szCs w:val="20"/>
                <w:vertAlign w:val="superscript"/>
              </w:rPr>
              <w:t>-2</w:t>
            </w:r>
          </w:p>
        </w:tc>
        <w:tc>
          <w:tcPr>
            <w:tcW w:w="0" w:type="auto"/>
            <w:vAlign w:val="center"/>
          </w:tcPr>
          <w:p w14:paraId="5654DF77" w14:textId="77777777" w:rsidR="002663B5" w:rsidRPr="00B054AD" w:rsidRDefault="002663B5" w:rsidP="001A3E44">
            <w:pPr>
              <w:spacing w:before="20" w:after="20"/>
              <w:ind w:left="-11"/>
              <w:jc w:val="center"/>
              <w:rPr>
                <w:sz w:val="20"/>
                <w:szCs w:val="20"/>
              </w:rPr>
            </w:pPr>
          </w:p>
        </w:tc>
      </w:tr>
      <w:tr w:rsidR="002663B5" w:rsidRPr="00B054AD" w14:paraId="2799AD6E" w14:textId="77777777" w:rsidTr="00B054AD">
        <w:tc>
          <w:tcPr>
            <w:tcW w:w="0" w:type="auto"/>
            <w:vAlign w:val="center"/>
          </w:tcPr>
          <w:p w14:paraId="565843FE" w14:textId="77777777" w:rsidR="002663B5" w:rsidRPr="00B054AD" w:rsidRDefault="002663B5" w:rsidP="001A3E44">
            <w:pPr>
              <w:spacing w:before="20" w:after="20"/>
              <w:jc w:val="center"/>
              <w:rPr>
                <w:sz w:val="20"/>
                <w:szCs w:val="20"/>
              </w:rPr>
            </w:pPr>
            <w:r w:rsidRPr="00B054AD">
              <w:rPr>
                <w:sz w:val="20"/>
                <w:szCs w:val="20"/>
              </w:rPr>
              <w:t>82</w:t>
            </w:r>
          </w:p>
        </w:tc>
        <w:tc>
          <w:tcPr>
            <w:tcW w:w="0" w:type="auto"/>
            <w:vAlign w:val="center"/>
          </w:tcPr>
          <w:p w14:paraId="1335545F" w14:textId="77777777" w:rsidR="002663B5" w:rsidRPr="00B054AD" w:rsidRDefault="002663B5" w:rsidP="001A3E44">
            <w:pPr>
              <w:spacing w:before="40" w:after="40"/>
              <w:rPr>
                <w:sz w:val="20"/>
                <w:szCs w:val="20"/>
              </w:rPr>
            </w:pPr>
            <w:r w:rsidRPr="00B054AD">
              <w:rPr>
                <w:sz w:val="20"/>
                <w:szCs w:val="20"/>
              </w:rPr>
              <w:t>Ηλιοφάνεια (1 τελευταίας ώρας)</w:t>
            </w:r>
          </w:p>
        </w:tc>
        <w:tc>
          <w:tcPr>
            <w:tcW w:w="0" w:type="auto"/>
            <w:vAlign w:val="center"/>
          </w:tcPr>
          <w:p w14:paraId="7FF285F7" w14:textId="77777777" w:rsidR="002663B5" w:rsidRPr="00B054AD" w:rsidRDefault="002663B5" w:rsidP="001A3E44">
            <w:pPr>
              <w:spacing w:before="20" w:after="20"/>
              <w:jc w:val="center"/>
              <w:rPr>
                <w:sz w:val="20"/>
                <w:szCs w:val="20"/>
                <w:lang w:val="en-US"/>
              </w:rPr>
            </w:pPr>
            <w:r w:rsidRPr="00B054AD">
              <w:rPr>
                <w:sz w:val="20"/>
                <w:szCs w:val="20"/>
                <w:lang w:val="en-US"/>
              </w:rPr>
              <w:t>min</w:t>
            </w:r>
          </w:p>
        </w:tc>
        <w:tc>
          <w:tcPr>
            <w:tcW w:w="0" w:type="auto"/>
            <w:vAlign w:val="center"/>
          </w:tcPr>
          <w:p w14:paraId="160A638C" w14:textId="77777777" w:rsidR="002663B5" w:rsidRPr="00B054AD" w:rsidRDefault="002663B5" w:rsidP="001A3E44">
            <w:pPr>
              <w:spacing w:before="20" w:after="20"/>
              <w:ind w:left="-11"/>
              <w:jc w:val="center"/>
              <w:rPr>
                <w:sz w:val="20"/>
                <w:szCs w:val="20"/>
              </w:rPr>
            </w:pPr>
          </w:p>
        </w:tc>
      </w:tr>
      <w:tr w:rsidR="002663B5" w:rsidRPr="00B054AD" w14:paraId="1D9D6785" w14:textId="77777777" w:rsidTr="00B054AD">
        <w:tc>
          <w:tcPr>
            <w:tcW w:w="0" w:type="auto"/>
            <w:vAlign w:val="center"/>
          </w:tcPr>
          <w:p w14:paraId="4D9F17F2" w14:textId="77777777" w:rsidR="002663B5" w:rsidRPr="00B054AD" w:rsidRDefault="002663B5" w:rsidP="001A3E44">
            <w:pPr>
              <w:spacing w:before="20" w:after="20"/>
              <w:jc w:val="center"/>
              <w:rPr>
                <w:sz w:val="20"/>
                <w:szCs w:val="20"/>
              </w:rPr>
            </w:pPr>
            <w:r w:rsidRPr="00B054AD">
              <w:rPr>
                <w:sz w:val="20"/>
                <w:szCs w:val="20"/>
              </w:rPr>
              <w:t>83</w:t>
            </w:r>
          </w:p>
        </w:tc>
        <w:tc>
          <w:tcPr>
            <w:tcW w:w="0" w:type="auto"/>
            <w:vAlign w:val="center"/>
          </w:tcPr>
          <w:p w14:paraId="6B668796" w14:textId="77777777" w:rsidR="002663B5" w:rsidRPr="00B054AD" w:rsidRDefault="002663B5" w:rsidP="001A3E44">
            <w:pPr>
              <w:spacing w:before="40" w:after="40"/>
              <w:rPr>
                <w:sz w:val="20"/>
                <w:szCs w:val="20"/>
              </w:rPr>
            </w:pPr>
            <w:r w:rsidRPr="00B054AD">
              <w:rPr>
                <w:sz w:val="20"/>
                <w:szCs w:val="20"/>
              </w:rPr>
              <w:t>Ηλιοφάνεια (24 τελευταίων ωρών)</w:t>
            </w:r>
          </w:p>
        </w:tc>
        <w:tc>
          <w:tcPr>
            <w:tcW w:w="0" w:type="auto"/>
            <w:vAlign w:val="center"/>
          </w:tcPr>
          <w:p w14:paraId="576C7C2D" w14:textId="77777777" w:rsidR="002663B5" w:rsidRPr="00B054AD" w:rsidRDefault="002663B5" w:rsidP="001A3E44">
            <w:pPr>
              <w:spacing w:before="20" w:after="20"/>
              <w:jc w:val="center"/>
              <w:rPr>
                <w:sz w:val="20"/>
                <w:szCs w:val="20"/>
                <w:lang w:val="en-US"/>
              </w:rPr>
            </w:pPr>
            <w:r w:rsidRPr="00B054AD">
              <w:rPr>
                <w:sz w:val="20"/>
                <w:szCs w:val="20"/>
                <w:lang w:val="en-US"/>
              </w:rPr>
              <w:t>min</w:t>
            </w:r>
          </w:p>
        </w:tc>
        <w:tc>
          <w:tcPr>
            <w:tcW w:w="0" w:type="auto"/>
            <w:vAlign w:val="center"/>
          </w:tcPr>
          <w:p w14:paraId="77E4BFC2" w14:textId="77777777" w:rsidR="002663B5" w:rsidRPr="00B054AD" w:rsidRDefault="002663B5" w:rsidP="001A3E44">
            <w:pPr>
              <w:spacing w:before="20" w:after="20"/>
              <w:ind w:left="-11"/>
              <w:jc w:val="center"/>
              <w:rPr>
                <w:sz w:val="20"/>
                <w:szCs w:val="20"/>
              </w:rPr>
            </w:pPr>
          </w:p>
        </w:tc>
      </w:tr>
      <w:tr w:rsidR="002663B5" w:rsidRPr="00B054AD" w14:paraId="2E93F884" w14:textId="77777777" w:rsidTr="00B054AD">
        <w:tc>
          <w:tcPr>
            <w:tcW w:w="0" w:type="auto"/>
            <w:vAlign w:val="center"/>
          </w:tcPr>
          <w:p w14:paraId="3A991E7A" w14:textId="77777777" w:rsidR="002663B5" w:rsidRPr="00B054AD" w:rsidRDefault="002663B5" w:rsidP="001A3E44">
            <w:pPr>
              <w:spacing w:before="20" w:after="20"/>
              <w:jc w:val="center"/>
              <w:rPr>
                <w:sz w:val="20"/>
                <w:szCs w:val="20"/>
              </w:rPr>
            </w:pPr>
            <w:r w:rsidRPr="00B054AD">
              <w:rPr>
                <w:sz w:val="20"/>
                <w:szCs w:val="20"/>
              </w:rPr>
              <w:t>84</w:t>
            </w:r>
          </w:p>
        </w:tc>
        <w:tc>
          <w:tcPr>
            <w:tcW w:w="0" w:type="auto"/>
            <w:vAlign w:val="center"/>
          </w:tcPr>
          <w:p w14:paraId="1F32FAE6" w14:textId="77777777" w:rsidR="002663B5" w:rsidRPr="00B054AD" w:rsidRDefault="002663B5" w:rsidP="001A3E44">
            <w:pPr>
              <w:spacing w:before="40" w:after="40"/>
              <w:rPr>
                <w:sz w:val="20"/>
                <w:szCs w:val="20"/>
                <w:lang w:val="el-GR"/>
              </w:rPr>
            </w:pPr>
            <w:r w:rsidRPr="00B054AD">
              <w:rPr>
                <w:sz w:val="20"/>
                <w:szCs w:val="20"/>
                <w:lang w:val="el-GR"/>
              </w:rPr>
              <w:t>Μακρού κύματος ακτινοβολία (1 τελευταίας ώρας)</w:t>
            </w:r>
          </w:p>
        </w:tc>
        <w:tc>
          <w:tcPr>
            <w:tcW w:w="0" w:type="auto"/>
            <w:vAlign w:val="center"/>
          </w:tcPr>
          <w:p w14:paraId="01D01576" w14:textId="77777777" w:rsidR="002663B5" w:rsidRPr="00B054AD" w:rsidRDefault="002663B5" w:rsidP="001A3E44">
            <w:pPr>
              <w:spacing w:before="20" w:after="20"/>
              <w:jc w:val="center"/>
              <w:rPr>
                <w:sz w:val="20"/>
                <w:szCs w:val="20"/>
              </w:rPr>
            </w:pPr>
            <w:r w:rsidRPr="00B054AD">
              <w:rPr>
                <w:sz w:val="20"/>
                <w:szCs w:val="20"/>
                <w:lang w:val="fr-CH"/>
              </w:rPr>
              <w:t>J m</w:t>
            </w:r>
            <w:r w:rsidRPr="00B054AD">
              <w:rPr>
                <w:iCs/>
                <w:sz w:val="20"/>
                <w:szCs w:val="20"/>
                <w:vertAlign w:val="superscript"/>
              </w:rPr>
              <w:t>-2</w:t>
            </w:r>
          </w:p>
        </w:tc>
        <w:tc>
          <w:tcPr>
            <w:tcW w:w="0" w:type="auto"/>
            <w:vAlign w:val="center"/>
          </w:tcPr>
          <w:p w14:paraId="26D4036B" w14:textId="77777777" w:rsidR="002663B5" w:rsidRPr="00B054AD" w:rsidRDefault="002663B5" w:rsidP="001A3E44">
            <w:pPr>
              <w:spacing w:before="20" w:after="20"/>
              <w:ind w:left="-11"/>
              <w:jc w:val="center"/>
              <w:rPr>
                <w:sz w:val="20"/>
                <w:szCs w:val="20"/>
              </w:rPr>
            </w:pPr>
          </w:p>
        </w:tc>
      </w:tr>
      <w:tr w:rsidR="002663B5" w:rsidRPr="00B054AD" w14:paraId="03EDE248" w14:textId="77777777" w:rsidTr="00B054AD">
        <w:tc>
          <w:tcPr>
            <w:tcW w:w="0" w:type="auto"/>
            <w:vAlign w:val="center"/>
          </w:tcPr>
          <w:p w14:paraId="7DB1A5DC" w14:textId="77777777" w:rsidR="002663B5" w:rsidRPr="00B054AD" w:rsidRDefault="002663B5" w:rsidP="001A3E44">
            <w:pPr>
              <w:spacing w:before="20" w:after="20"/>
              <w:jc w:val="center"/>
              <w:rPr>
                <w:sz w:val="20"/>
                <w:szCs w:val="20"/>
              </w:rPr>
            </w:pPr>
            <w:r w:rsidRPr="00B054AD">
              <w:rPr>
                <w:sz w:val="20"/>
                <w:szCs w:val="20"/>
              </w:rPr>
              <w:t>85</w:t>
            </w:r>
          </w:p>
        </w:tc>
        <w:tc>
          <w:tcPr>
            <w:tcW w:w="0" w:type="auto"/>
            <w:vAlign w:val="center"/>
          </w:tcPr>
          <w:p w14:paraId="2334D4D2" w14:textId="77777777" w:rsidR="002663B5" w:rsidRPr="00B054AD" w:rsidRDefault="002663B5" w:rsidP="001A3E44">
            <w:pPr>
              <w:spacing w:before="40" w:after="40"/>
              <w:rPr>
                <w:sz w:val="20"/>
                <w:szCs w:val="20"/>
                <w:lang w:val="el-GR"/>
              </w:rPr>
            </w:pPr>
            <w:r w:rsidRPr="00B054AD">
              <w:rPr>
                <w:sz w:val="20"/>
                <w:szCs w:val="20"/>
                <w:lang w:val="el-GR"/>
              </w:rPr>
              <w:t>Μακρού κύματος ακτινοβολία (24 τελευταίων ωρών)</w:t>
            </w:r>
          </w:p>
        </w:tc>
        <w:tc>
          <w:tcPr>
            <w:tcW w:w="0" w:type="auto"/>
            <w:vAlign w:val="center"/>
          </w:tcPr>
          <w:p w14:paraId="3CD54558" w14:textId="77777777" w:rsidR="002663B5" w:rsidRPr="00B054AD" w:rsidRDefault="002663B5" w:rsidP="001A3E44">
            <w:pPr>
              <w:spacing w:before="20" w:after="20"/>
              <w:jc w:val="center"/>
              <w:rPr>
                <w:sz w:val="20"/>
                <w:szCs w:val="20"/>
              </w:rPr>
            </w:pPr>
            <w:r w:rsidRPr="00B054AD">
              <w:rPr>
                <w:sz w:val="20"/>
                <w:szCs w:val="20"/>
                <w:lang w:val="fr-CH"/>
              </w:rPr>
              <w:t>J m</w:t>
            </w:r>
            <w:r w:rsidRPr="00B054AD">
              <w:rPr>
                <w:iCs/>
                <w:sz w:val="20"/>
                <w:szCs w:val="20"/>
                <w:vertAlign w:val="superscript"/>
              </w:rPr>
              <w:t>-2</w:t>
            </w:r>
          </w:p>
        </w:tc>
        <w:tc>
          <w:tcPr>
            <w:tcW w:w="0" w:type="auto"/>
            <w:vAlign w:val="center"/>
          </w:tcPr>
          <w:p w14:paraId="5CD21EA1" w14:textId="77777777" w:rsidR="002663B5" w:rsidRPr="00B054AD" w:rsidRDefault="002663B5" w:rsidP="001A3E44">
            <w:pPr>
              <w:spacing w:before="20" w:after="20"/>
              <w:ind w:left="-11"/>
              <w:jc w:val="center"/>
              <w:rPr>
                <w:sz w:val="20"/>
                <w:szCs w:val="20"/>
              </w:rPr>
            </w:pPr>
          </w:p>
        </w:tc>
      </w:tr>
      <w:tr w:rsidR="002663B5" w:rsidRPr="00B054AD" w14:paraId="58CD1E69" w14:textId="77777777" w:rsidTr="00B054AD">
        <w:tc>
          <w:tcPr>
            <w:tcW w:w="0" w:type="auto"/>
            <w:vAlign w:val="center"/>
          </w:tcPr>
          <w:p w14:paraId="580E84D3" w14:textId="77777777" w:rsidR="002663B5" w:rsidRPr="00B054AD" w:rsidRDefault="002663B5" w:rsidP="001A3E44">
            <w:pPr>
              <w:spacing w:before="20" w:after="20"/>
              <w:jc w:val="center"/>
              <w:rPr>
                <w:sz w:val="20"/>
                <w:szCs w:val="20"/>
              </w:rPr>
            </w:pPr>
            <w:r w:rsidRPr="00B054AD">
              <w:rPr>
                <w:sz w:val="20"/>
                <w:szCs w:val="20"/>
              </w:rPr>
              <w:t>86</w:t>
            </w:r>
          </w:p>
        </w:tc>
        <w:tc>
          <w:tcPr>
            <w:tcW w:w="0" w:type="auto"/>
            <w:vAlign w:val="center"/>
          </w:tcPr>
          <w:p w14:paraId="400A73FC" w14:textId="77777777" w:rsidR="002663B5" w:rsidRPr="00B054AD" w:rsidRDefault="002663B5" w:rsidP="001A3E44">
            <w:pPr>
              <w:spacing w:before="40" w:after="40"/>
              <w:rPr>
                <w:sz w:val="20"/>
                <w:szCs w:val="20"/>
                <w:lang w:val="el-GR"/>
              </w:rPr>
            </w:pPr>
            <w:r w:rsidRPr="00B054AD">
              <w:rPr>
                <w:sz w:val="20"/>
                <w:szCs w:val="20"/>
                <w:lang w:val="el-GR"/>
              </w:rPr>
              <w:t>Μικρού κύματος ακτινοβολία (1 τελευταίας ώρας)</w:t>
            </w:r>
          </w:p>
        </w:tc>
        <w:tc>
          <w:tcPr>
            <w:tcW w:w="0" w:type="auto"/>
            <w:vAlign w:val="center"/>
          </w:tcPr>
          <w:p w14:paraId="6C106283" w14:textId="77777777" w:rsidR="002663B5" w:rsidRPr="00B054AD" w:rsidRDefault="002663B5" w:rsidP="001A3E44">
            <w:pPr>
              <w:spacing w:before="20" w:after="20"/>
              <w:jc w:val="center"/>
              <w:rPr>
                <w:sz w:val="20"/>
                <w:szCs w:val="20"/>
              </w:rPr>
            </w:pPr>
            <w:r w:rsidRPr="00B054AD">
              <w:rPr>
                <w:sz w:val="20"/>
                <w:szCs w:val="20"/>
                <w:lang w:val="fr-CH"/>
              </w:rPr>
              <w:t>J m</w:t>
            </w:r>
            <w:r w:rsidRPr="00B054AD">
              <w:rPr>
                <w:iCs/>
                <w:sz w:val="20"/>
                <w:szCs w:val="20"/>
                <w:vertAlign w:val="superscript"/>
              </w:rPr>
              <w:t>-2</w:t>
            </w:r>
          </w:p>
        </w:tc>
        <w:tc>
          <w:tcPr>
            <w:tcW w:w="0" w:type="auto"/>
            <w:vAlign w:val="center"/>
          </w:tcPr>
          <w:p w14:paraId="4BA01EDF" w14:textId="77777777" w:rsidR="002663B5" w:rsidRPr="00B054AD" w:rsidRDefault="002663B5" w:rsidP="001A3E44">
            <w:pPr>
              <w:spacing w:before="20" w:after="20"/>
              <w:ind w:left="-11"/>
              <w:jc w:val="center"/>
              <w:rPr>
                <w:sz w:val="20"/>
                <w:szCs w:val="20"/>
              </w:rPr>
            </w:pPr>
          </w:p>
        </w:tc>
      </w:tr>
      <w:tr w:rsidR="002663B5" w:rsidRPr="00B054AD" w14:paraId="46A1565B" w14:textId="77777777" w:rsidTr="00B054AD">
        <w:tc>
          <w:tcPr>
            <w:tcW w:w="0" w:type="auto"/>
            <w:vAlign w:val="center"/>
          </w:tcPr>
          <w:p w14:paraId="50149456" w14:textId="77777777" w:rsidR="002663B5" w:rsidRPr="00B054AD" w:rsidRDefault="002663B5" w:rsidP="001A3E44">
            <w:pPr>
              <w:spacing w:before="20" w:after="20"/>
              <w:jc w:val="center"/>
              <w:rPr>
                <w:sz w:val="20"/>
                <w:szCs w:val="20"/>
              </w:rPr>
            </w:pPr>
            <w:r w:rsidRPr="00B054AD">
              <w:rPr>
                <w:sz w:val="20"/>
                <w:szCs w:val="20"/>
              </w:rPr>
              <w:t>87</w:t>
            </w:r>
          </w:p>
        </w:tc>
        <w:tc>
          <w:tcPr>
            <w:tcW w:w="0" w:type="auto"/>
            <w:vAlign w:val="center"/>
          </w:tcPr>
          <w:p w14:paraId="408B7A30" w14:textId="77777777" w:rsidR="002663B5" w:rsidRPr="00B054AD" w:rsidRDefault="002663B5" w:rsidP="001A3E44">
            <w:pPr>
              <w:spacing w:before="40" w:after="40"/>
              <w:rPr>
                <w:sz w:val="20"/>
                <w:szCs w:val="20"/>
                <w:lang w:val="el-GR"/>
              </w:rPr>
            </w:pPr>
            <w:r w:rsidRPr="00B054AD">
              <w:rPr>
                <w:sz w:val="20"/>
                <w:szCs w:val="20"/>
                <w:lang w:val="el-GR"/>
              </w:rPr>
              <w:t>Μικρού κύματος ακτινοβολία (24 τελευταίων ωρών)</w:t>
            </w:r>
          </w:p>
        </w:tc>
        <w:tc>
          <w:tcPr>
            <w:tcW w:w="0" w:type="auto"/>
            <w:vAlign w:val="center"/>
          </w:tcPr>
          <w:p w14:paraId="41DB6033"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1806596D" w14:textId="77777777" w:rsidR="002663B5" w:rsidRPr="00B054AD" w:rsidRDefault="002663B5" w:rsidP="001A3E44">
            <w:pPr>
              <w:spacing w:before="20" w:after="20"/>
              <w:ind w:left="-11"/>
              <w:jc w:val="center"/>
              <w:rPr>
                <w:sz w:val="20"/>
                <w:szCs w:val="20"/>
              </w:rPr>
            </w:pPr>
          </w:p>
        </w:tc>
      </w:tr>
      <w:tr w:rsidR="002663B5" w:rsidRPr="00B054AD" w14:paraId="649B153B" w14:textId="77777777" w:rsidTr="00B054AD">
        <w:tc>
          <w:tcPr>
            <w:tcW w:w="0" w:type="auto"/>
            <w:vAlign w:val="center"/>
          </w:tcPr>
          <w:p w14:paraId="367ABDE5" w14:textId="77777777" w:rsidR="002663B5" w:rsidRPr="00B054AD" w:rsidRDefault="002663B5" w:rsidP="001A3E44">
            <w:pPr>
              <w:spacing w:before="20" w:after="20"/>
              <w:jc w:val="center"/>
              <w:rPr>
                <w:sz w:val="20"/>
                <w:szCs w:val="20"/>
              </w:rPr>
            </w:pPr>
            <w:r w:rsidRPr="00B054AD">
              <w:rPr>
                <w:sz w:val="20"/>
                <w:szCs w:val="20"/>
              </w:rPr>
              <w:t>88</w:t>
            </w:r>
          </w:p>
        </w:tc>
        <w:tc>
          <w:tcPr>
            <w:tcW w:w="0" w:type="auto"/>
            <w:vAlign w:val="center"/>
          </w:tcPr>
          <w:p w14:paraId="1DD3D60E" w14:textId="77777777" w:rsidR="002663B5" w:rsidRPr="00B054AD" w:rsidRDefault="002663B5" w:rsidP="001A3E44">
            <w:pPr>
              <w:spacing w:before="40" w:after="40"/>
              <w:rPr>
                <w:sz w:val="20"/>
                <w:szCs w:val="20"/>
              </w:rPr>
            </w:pPr>
            <w:r w:rsidRPr="00B054AD">
              <w:rPr>
                <w:sz w:val="20"/>
                <w:szCs w:val="20"/>
              </w:rPr>
              <w:t>Καθαρή ακτινοβολία (1 τελευταίας ώρας)</w:t>
            </w:r>
          </w:p>
        </w:tc>
        <w:tc>
          <w:tcPr>
            <w:tcW w:w="0" w:type="auto"/>
            <w:vAlign w:val="center"/>
          </w:tcPr>
          <w:p w14:paraId="62C7A516"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20151A35" w14:textId="77777777" w:rsidR="002663B5" w:rsidRPr="00B054AD" w:rsidRDefault="002663B5" w:rsidP="001A3E44">
            <w:pPr>
              <w:spacing w:before="20" w:after="20"/>
              <w:ind w:left="-11"/>
              <w:jc w:val="center"/>
              <w:rPr>
                <w:sz w:val="20"/>
                <w:szCs w:val="20"/>
              </w:rPr>
            </w:pPr>
          </w:p>
        </w:tc>
      </w:tr>
      <w:tr w:rsidR="002663B5" w:rsidRPr="00B054AD" w14:paraId="2BBE1A00" w14:textId="77777777" w:rsidTr="00B054AD">
        <w:tc>
          <w:tcPr>
            <w:tcW w:w="0" w:type="auto"/>
            <w:vAlign w:val="center"/>
          </w:tcPr>
          <w:p w14:paraId="2C8A5832" w14:textId="77777777" w:rsidR="002663B5" w:rsidRPr="00B054AD" w:rsidRDefault="002663B5" w:rsidP="001A3E44">
            <w:pPr>
              <w:spacing w:before="20" w:after="20"/>
              <w:jc w:val="center"/>
              <w:rPr>
                <w:sz w:val="20"/>
                <w:szCs w:val="20"/>
              </w:rPr>
            </w:pPr>
            <w:r w:rsidRPr="00B054AD">
              <w:rPr>
                <w:sz w:val="20"/>
                <w:szCs w:val="20"/>
              </w:rPr>
              <w:t>89</w:t>
            </w:r>
          </w:p>
        </w:tc>
        <w:tc>
          <w:tcPr>
            <w:tcW w:w="0" w:type="auto"/>
            <w:vAlign w:val="center"/>
          </w:tcPr>
          <w:p w14:paraId="52662EE2" w14:textId="77777777" w:rsidR="002663B5" w:rsidRPr="00B054AD" w:rsidRDefault="002663B5" w:rsidP="001A3E44">
            <w:pPr>
              <w:spacing w:before="40" w:after="40"/>
              <w:rPr>
                <w:sz w:val="20"/>
                <w:szCs w:val="20"/>
              </w:rPr>
            </w:pPr>
            <w:r w:rsidRPr="00B054AD">
              <w:rPr>
                <w:sz w:val="20"/>
                <w:szCs w:val="20"/>
              </w:rPr>
              <w:t>Καθαρή ακτινοβολία (24 τελευταίων ωρών)</w:t>
            </w:r>
          </w:p>
        </w:tc>
        <w:tc>
          <w:tcPr>
            <w:tcW w:w="0" w:type="auto"/>
            <w:vAlign w:val="center"/>
          </w:tcPr>
          <w:p w14:paraId="35218133"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616646FC" w14:textId="77777777" w:rsidR="002663B5" w:rsidRPr="00B054AD" w:rsidRDefault="002663B5" w:rsidP="001A3E44">
            <w:pPr>
              <w:spacing w:before="20" w:after="20"/>
              <w:ind w:left="-11"/>
              <w:jc w:val="center"/>
              <w:rPr>
                <w:sz w:val="20"/>
                <w:szCs w:val="20"/>
              </w:rPr>
            </w:pPr>
          </w:p>
        </w:tc>
      </w:tr>
      <w:tr w:rsidR="002663B5" w:rsidRPr="00B054AD" w14:paraId="72D82A69" w14:textId="77777777" w:rsidTr="00B054AD">
        <w:tc>
          <w:tcPr>
            <w:tcW w:w="0" w:type="auto"/>
            <w:vAlign w:val="center"/>
          </w:tcPr>
          <w:p w14:paraId="36F82D6B" w14:textId="77777777" w:rsidR="002663B5" w:rsidRPr="00B054AD" w:rsidRDefault="002663B5" w:rsidP="001A3E44">
            <w:pPr>
              <w:spacing w:before="20" w:after="20"/>
              <w:jc w:val="center"/>
              <w:rPr>
                <w:sz w:val="20"/>
                <w:szCs w:val="20"/>
              </w:rPr>
            </w:pPr>
            <w:r w:rsidRPr="00B054AD">
              <w:rPr>
                <w:sz w:val="20"/>
                <w:szCs w:val="20"/>
              </w:rPr>
              <w:t>90</w:t>
            </w:r>
          </w:p>
        </w:tc>
        <w:tc>
          <w:tcPr>
            <w:tcW w:w="0" w:type="auto"/>
            <w:vAlign w:val="center"/>
          </w:tcPr>
          <w:p w14:paraId="69F33D48" w14:textId="77777777" w:rsidR="002663B5" w:rsidRPr="00B054AD" w:rsidRDefault="002663B5" w:rsidP="001A3E44">
            <w:pPr>
              <w:spacing w:before="40" w:after="40"/>
              <w:rPr>
                <w:sz w:val="20"/>
                <w:szCs w:val="20"/>
                <w:lang w:val="el-GR"/>
              </w:rPr>
            </w:pPr>
            <w:r w:rsidRPr="00B054AD">
              <w:rPr>
                <w:sz w:val="20"/>
                <w:szCs w:val="20"/>
                <w:lang w:val="el-GR"/>
              </w:rPr>
              <w:t>Ολική ηλιακή ακτινοβολία (1 τελευταίας ώρας)</w:t>
            </w:r>
          </w:p>
        </w:tc>
        <w:tc>
          <w:tcPr>
            <w:tcW w:w="0" w:type="auto"/>
            <w:vAlign w:val="center"/>
          </w:tcPr>
          <w:p w14:paraId="3382E413"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3F747C7A" w14:textId="77777777" w:rsidR="002663B5" w:rsidRPr="00B054AD" w:rsidRDefault="002663B5" w:rsidP="001A3E44">
            <w:pPr>
              <w:spacing w:before="20" w:after="20"/>
              <w:ind w:left="-11"/>
              <w:jc w:val="center"/>
              <w:rPr>
                <w:sz w:val="20"/>
                <w:szCs w:val="20"/>
              </w:rPr>
            </w:pPr>
          </w:p>
        </w:tc>
      </w:tr>
      <w:tr w:rsidR="002663B5" w:rsidRPr="00B054AD" w14:paraId="1649BBA4" w14:textId="77777777" w:rsidTr="00B054AD">
        <w:tc>
          <w:tcPr>
            <w:tcW w:w="0" w:type="auto"/>
            <w:vAlign w:val="center"/>
          </w:tcPr>
          <w:p w14:paraId="69DFF308" w14:textId="77777777" w:rsidR="002663B5" w:rsidRPr="00B054AD" w:rsidRDefault="002663B5" w:rsidP="001A3E44">
            <w:pPr>
              <w:spacing w:before="20" w:after="20"/>
              <w:jc w:val="center"/>
              <w:rPr>
                <w:sz w:val="20"/>
                <w:szCs w:val="20"/>
              </w:rPr>
            </w:pPr>
            <w:r w:rsidRPr="00B054AD">
              <w:rPr>
                <w:sz w:val="20"/>
                <w:szCs w:val="20"/>
              </w:rPr>
              <w:t>91</w:t>
            </w:r>
          </w:p>
        </w:tc>
        <w:tc>
          <w:tcPr>
            <w:tcW w:w="0" w:type="auto"/>
            <w:vAlign w:val="center"/>
          </w:tcPr>
          <w:p w14:paraId="4F7B6188" w14:textId="77777777" w:rsidR="002663B5" w:rsidRPr="00B054AD" w:rsidRDefault="002663B5" w:rsidP="001A3E44">
            <w:pPr>
              <w:spacing w:before="40" w:after="40"/>
              <w:rPr>
                <w:sz w:val="20"/>
                <w:szCs w:val="20"/>
                <w:lang w:val="el-GR"/>
              </w:rPr>
            </w:pPr>
            <w:r w:rsidRPr="00B054AD">
              <w:rPr>
                <w:sz w:val="20"/>
                <w:szCs w:val="20"/>
                <w:lang w:val="el-GR"/>
              </w:rPr>
              <w:t>Ολική ηλιακή ακτινοβολία (24 τελευταίων ωρών)</w:t>
            </w:r>
          </w:p>
        </w:tc>
        <w:tc>
          <w:tcPr>
            <w:tcW w:w="0" w:type="auto"/>
            <w:vAlign w:val="center"/>
          </w:tcPr>
          <w:p w14:paraId="4B598043"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439A6CB9" w14:textId="77777777" w:rsidR="002663B5" w:rsidRPr="00B054AD" w:rsidRDefault="002663B5" w:rsidP="001A3E44">
            <w:pPr>
              <w:spacing w:before="20" w:after="20"/>
              <w:ind w:left="-11"/>
              <w:jc w:val="center"/>
              <w:rPr>
                <w:sz w:val="20"/>
                <w:szCs w:val="20"/>
              </w:rPr>
            </w:pPr>
          </w:p>
        </w:tc>
      </w:tr>
      <w:tr w:rsidR="002663B5" w:rsidRPr="00B054AD" w14:paraId="3A72A238" w14:textId="77777777" w:rsidTr="00B054AD">
        <w:tc>
          <w:tcPr>
            <w:tcW w:w="0" w:type="auto"/>
            <w:vAlign w:val="center"/>
          </w:tcPr>
          <w:p w14:paraId="25B05287" w14:textId="77777777" w:rsidR="002663B5" w:rsidRPr="00B054AD" w:rsidRDefault="002663B5" w:rsidP="001A3E44">
            <w:pPr>
              <w:spacing w:before="20" w:after="20"/>
              <w:jc w:val="center"/>
              <w:rPr>
                <w:sz w:val="20"/>
                <w:szCs w:val="20"/>
              </w:rPr>
            </w:pPr>
            <w:r w:rsidRPr="00B054AD">
              <w:rPr>
                <w:sz w:val="20"/>
                <w:szCs w:val="20"/>
              </w:rPr>
              <w:t>92</w:t>
            </w:r>
          </w:p>
        </w:tc>
        <w:tc>
          <w:tcPr>
            <w:tcW w:w="0" w:type="auto"/>
            <w:vAlign w:val="center"/>
          </w:tcPr>
          <w:p w14:paraId="785AD79C" w14:textId="77777777" w:rsidR="002663B5" w:rsidRPr="00B054AD" w:rsidRDefault="002663B5" w:rsidP="001A3E44">
            <w:pPr>
              <w:spacing w:before="40" w:after="40"/>
              <w:rPr>
                <w:sz w:val="20"/>
                <w:szCs w:val="20"/>
                <w:lang w:val="el-GR"/>
              </w:rPr>
            </w:pPr>
            <w:r w:rsidRPr="00B054AD">
              <w:rPr>
                <w:sz w:val="20"/>
                <w:szCs w:val="20"/>
                <w:lang w:val="el-GR"/>
              </w:rPr>
              <w:t>Διάχυτη ηλιακή ακτινοβολία (1 τελευταίας ώρας)</w:t>
            </w:r>
          </w:p>
        </w:tc>
        <w:tc>
          <w:tcPr>
            <w:tcW w:w="0" w:type="auto"/>
            <w:vAlign w:val="center"/>
          </w:tcPr>
          <w:p w14:paraId="500E8251"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57AA4700" w14:textId="77777777" w:rsidR="002663B5" w:rsidRPr="00B054AD" w:rsidRDefault="002663B5" w:rsidP="001A3E44">
            <w:pPr>
              <w:spacing w:before="20" w:after="20"/>
              <w:ind w:left="-11"/>
              <w:jc w:val="center"/>
              <w:rPr>
                <w:sz w:val="20"/>
                <w:szCs w:val="20"/>
              </w:rPr>
            </w:pPr>
          </w:p>
        </w:tc>
      </w:tr>
      <w:tr w:rsidR="002663B5" w:rsidRPr="00B054AD" w14:paraId="65B62E31" w14:textId="77777777" w:rsidTr="00B054AD">
        <w:tc>
          <w:tcPr>
            <w:tcW w:w="0" w:type="auto"/>
            <w:vAlign w:val="center"/>
          </w:tcPr>
          <w:p w14:paraId="5AC6024D" w14:textId="77777777" w:rsidR="002663B5" w:rsidRPr="00B054AD" w:rsidRDefault="002663B5" w:rsidP="001A3E44">
            <w:pPr>
              <w:spacing w:before="20" w:after="20"/>
              <w:jc w:val="center"/>
              <w:rPr>
                <w:sz w:val="20"/>
                <w:szCs w:val="20"/>
              </w:rPr>
            </w:pPr>
            <w:r w:rsidRPr="00B054AD">
              <w:rPr>
                <w:sz w:val="20"/>
                <w:szCs w:val="20"/>
              </w:rPr>
              <w:t>93</w:t>
            </w:r>
          </w:p>
        </w:tc>
        <w:tc>
          <w:tcPr>
            <w:tcW w:w="0" w:type="auto"/>
            <w:vAlign w:val="center"/>
          </w:tcPr>
          <w:p w14:paraId="79533A82" w14:textId="77777777" w:rsidR="002663B5" w:rsidRPr="00B054AD" w:rsidRDefault="002663B5" w:rsidP="001A3E44">
            <w:pPr>
              <w:spacing w:before="40" w:after="40"/>
              <w:rPr>
                <w:sz w:val="20"/>
                <w:szCs w:val="20"/>
                <w:lang w:val="el-GR"/>
              </w:rPr>
            </w:pPr>
            <w:r w:rsidRPr="00B054AD">
              <w:rPr>
                <w:sz w:val="20"/>
                <w:szCs w:val="20"/>
                <w:lang w:val="el-GR"/>
              </w:rPr>
              <w:t>Διάχυτη ηλιακή ακτινοβολία (24 τελευταίων ωρών)</w:t>
            </w:r>
          </w:p>
        </w:tc>
        <w:tc>
          <w:tcPr>
            <w:tcW w:w="0" w:type="auto"/>
            <w:vAlign w:val="center"/>
          </w:tcPr>
          <w:p w14:paraId="08F874B5"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3EA1F163" w14:textId="77777777" w:rsidR="002663B5" w:rsidRPr="00B054AD" w:rsidRDefault="002663B5" w:rsidP="001A3E44">
            <w:pPr>
              <w:spacing w:before="20" w:after="20"/>
              <w:ind w:left="-11"/>
              <w:jc w:val="center"/>
              <w:rPr>
                <w:sz w:val="20"/>
                <w:szCs w:val="20"/>
              </w:rPr>
            </w:pPr>
          </w:p>
        </w:tc>
      </w:tr>
      <w:tr w:rsidR="002663B5" w:rsidRPr="00B054AD" w14:paraId="57D890F5" w14:textId="77777777" w:rsidTr="00B054AD">
        <w:tc>
          <w:tcPr>
            <w:tcW w:w="0" w:type="auto"/>
            <w:vAlign w:val="center"/>
          </w:tcPr>
          <w:p w14:paraId="1916F5BB" w14:textId="77777777" w:rsidR="002663B5" w:rsidRPr="00B054AD" w:rsidRDefault="002663B5" w:rsidP="001A3E44">
            <w:pPr>
              <w:spacing w:before="20" w:after="20"/>
              <w:jc w:val="center"/>
              <w:rPr>
                <w:sz w:val="20"/>
                <w:szCs w:val="20"/>
              </w:rPr>
            </w:pPr>
            <w:r w:rsidRPr="00B054AD">
              <w:rPr>
                <w:sz w:val="20"/>
                <w:szCs w:val="20"/>
              </w:rPr>
              <w:t>94</w:t>
            </w:r>
          </w:p>
        </w:tc>
        <w:tc>
          <w:tcPr>
            <w:tcW w:w="0" w:type="auto"/>
            <w:vAlign w:val="center"/>
          </w:tcPr>
          <w:p w14:paraId="20DDB7F0" w14:textId="77777777" w:rsidR="002663B5" w:rsidRPr="00B054AD" w:rsidRDefault="002663B5" w:rsidP="001A3E44">
            <w:pPr>
              <w:spacing w:before="40" w:after="40"/>
              <w:rPr>
                <w:sz w:val="20"/>
                <w:szCs w:val="20"/>
                <w:lang w:val="el-GR"/>
              </w:rPr>
            </w:pPr>
            <w:r w:rsidRPr="00B054AD">
              <w:rPr>
                <w:sz w:val="20"/>
                <w:szCs w:val="20"/>
                <w:lang w:val="el-GR"/>
              </w:rPr>
              <w:t>Άμεση ηλιακή ακτινοβολία (1 τελευταίας ώρας)</w:t>
            </w:r>
          </w:p>
        </w:tc>
        <w:tc>
          <w:tcPr>
            <w:tcW w:w="0" w:type="auto"/>
            <w:vAlign w:val="center"/>
          </w:tcPr>
          <w:p w14:paraId="74E64415"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40CEC7EC" w14:textId="77777777" w:rsidR="002663B5" w:rsidRPr="00B054AD" w:rsidRDefault="002663B5" w:rsidP="001A3E44">
            <w:pPr>
              <w:spacing w:before="20" w:after="20"/>
              <w:ind w:left="-11"/>
              <w:jc w:val="center"/>
              <w:rPr>
                <w:sz w:val="20"/>
                <w:szCs w:val="20"/>
              </w:rPr>
            </w:pPr>
          </w:p>
        </w:tc>
      </w:tr>
      <w:tr w:rsidR="002663B5" w:rsidRPr="00B054AD" w14:paraId="104CF922" w14:textId="77777777" w:rsidTr="00B054AD">
        <w:tc>
          <w:tcPr>
            <w:tcW w:w="0" w:type="auto"/>
            <w:vAlign w:val="center"/>
          </w:tcPr>
          <w:p w14:paraId="2A3DFA3F" w14:textId="77777777" w:rsidR="002663B5" w:rsidRPr="00B054AD" w:rsidRDefault="002663B5" w:rsidP="001A3E44">
            <w:pPr>
              <w:spacing w:before="20" w:after="20"/>
              <w:jc w:val="center"/>
              <w:rPr>
                <w:sz w:val="20"/>
                <w:szCs w:val="20"/>
              </w:rPr>
            </w:pPr>
            <w:r w:rsidRPr="00B054AD">
              <w:rPr>
                <w:sz w:val="20"/>
                <w:szCs w:val="20"/>
              </w:rPr>
              <w:t>95</w:t>
            </w:r>
          </w:p>
        </w:tc>
        <w:tc>
          <w:tcPr>
            <w:tcW w:w="0" w:type="auto"/>
            <w:vAlign w:val="center"/>
          </w:tcPr>
          <w:p w14:paraId="26B6044D" w14:textId="77777777" w:rsidR="002663B5" w:rsidRPr="00B054AD" w:rsidRDefault="002663B5" w:rsidP="001A3E44">
            <w:pPr>
              <w:spacing w:before="40" w:after="40"/>
              <w:rPr>
                <w:sz w:val="20"/>
                <w:szCs w:val="20"/>
                <w:lang w:val="el-GR"/>
              </w:rPr>
            </w:pPr>
            <w:r w:rsidRPr="00B054AD">
              <w:rPr>
                <w:sz w:val="20"/>
                <w:szCs w:val="20"/>
                <w:lang w:val="el-GR"/>
              </w:rPr>
              <w:t>Άμεση ηλιακή ακτινοβολία (24 τελευταίων ωρών)</w:t>
            </w:r>
          </w:p>
        </w:tc>
        <w:tc>
          <w:tcPr>
            <w:tcW w:w="0" w:type="auto"/>
            <w:vAlign w:val="center"/>
          </w:tcPr>
          <w:p w14:paraId="2FCFC767" w14:textId="77777777" w:rsidR="002663B5" w:rsidRPr="00B054AD" w:rsidRDefault="002663B5" w:rsidP="001A3E44">
            <w:pPr>
              <w:spacing w:before="20" w:after="20"/>
              <w:jc w:val="center"/>
              <w:rPr>
                <w:sz w:val="20"/>
                <w:szCs w:val="20"/>
                <w:lang w:val="fr-CH"/>
              </w:rPr>
            </w:pPr>
            <w:r w:rsidRPr="00B054AD">
              <w:rPr>
                <w:sz w:val="20"/>
                <w:szCs w:val="20"/>
                <w:lang w:val="fr-CH"/>
              </w:rPr>
              <w:t>J m</w:t>
            </w:r>
            <w:r w:rsidRPr="00B054AD">
              <w:rPr>
                <w:iCs/>
                <w:sz w:val="20"/>
                <w:szCs w:val="20"/>
                <w:vertAlign w:val="superscript"/>
              </w:rPr>
              <w:t>-2</w:t>
            </w:r>
          </w:p>
        </w:tc>
        <w:tc>
          <w:tcPr>
            <w:tcW w:w="0" w:type="auto"/>
            <w:vAlign w:val="center"/>
          </w:tcPr>
          <w:p w14:paraId="5121948E" w14:textId="77777777" w:rsidR="002663B5" w:rsidRPr="00B054AD" w:rsidRDefault="002663B5" w:rsidP="001A3E44">
            <w:pPr>
              <w:spacing w:before="20" w:after="20"/>
              <w:ind w:left="-11"/>
              <w:jc w:val="center"/>
              <w:rPr>
                <w:sz w:val="20"/>
                <w:szCs w:val="20"/>
              </w:rPr>
            </w:pPr>
          </w:p>
        </w:tc>
      </w:tr>
      <w:tr w:rsidR="002663B5" w:rsidRPr="00B054AD" w14:paraId="6B30032D" w14:textId="77777777" w:rsidTr="00B054AD">
        <w:tc>
          <w:tcPr>
            <w:tcW w:w="0" w:type="auto"/>
            <w:vAlign w:val="center"/>
          </w:tcPr>
          <w:p w14:paraId="73FE5641" w14:textId="77777777" w:rsidR="002663B5" w:rsidRPr="00B054AD" w:rsidRDefault="002663B5" w:rsidP="001A3E44">
            <w:pPr>
              <w:spacing w:before="20" w:after="20"/>
              <w:jc w:val="center"/>
              <w:rPr>
                <w:sz w:val="20"/>
                <w:szCs w:val="20"/>
              </w:rPr>
            </w:pPr>
            <w:r w:rsidRPr="00B054AD">
              <w:rPr>
                <w:sz w:val="20"/>
                <w:szCs w:val="20"/>
              </w:rPr>
              <w:t>96</w:t>
            </w:r>
          </w:p>
        </w:tc>
        <w:tc>
          <w:tcPr>
            <w:tcW w:w="0" w:type="auto"/>
            <w:vAlign w:val="center"/>
          </w:tcPr>
          <w:p w14:paraId="7F3FF1B2" w14:textId="77777777" w:rsidR="002663B5" w:rsidRPr="00B054AD" w:rsidRDefault="002663B5" w:rsidP="001A3E44">
            <w:pPr>
              <w:spacing w:before="40" w:after="40"/>
              <w:rPr>
                <w:sz w:val="20"/>
                <w:szCs w:val="20"/>
                <w:lang w:val="el-GR"/>
              </w:rPr>
            </w:pPr>
            <w:r w:rsidRPr="00B054AD">
              <w:rPr>
                <w:sz w:val="20"/>
                <w:szCs w:val="20"/>
                <w:lang w:val="el-GR"/>
              </w:rPr>
              <w:t>Ώρα έναρξης απότομης μεταβολής της θερμοκρασίας</w:t>
            </w:r>
          </w:p>
        </w:tc>
        <w:tc>
          <w:tcPr>
            <w:tcW w:w="0" w:type="auto"/>
            <w:vAlign w:val="center"/>
          </w:tcPr>
          <w:p w14:paraId="5328440E" w14:textId="77777777" w:rsidR="002663B5" w:rsidRPr="00B054AD" w:rsidRDefault="002663B5" w:rsidP="001A3E44">
            <w:pPr>
              <w:spacing w:before="20" w:after="20"/>
              <w:jc w:val="center"/>
              <w:rPr>
                <w:sz w:val="20"/>
                <w:szCs w:val="20"/>
                <w:lang w:val="en-US"/>
              </w:rPr>
            </w:pPr>
            <w:r w:rsidRPr="00B054AD">
              <w:rPr>
                <w:sz w:val="20"/>
                <w:szCs w:val="20"/>
                <w:lang w:val="en-US"/>
              </w:rPr>
              <w:t>Hour</w:t>
            </w:r>
          </w:p>
        </w:tc>
        <w:tc>
          <w:tcPr>
            <w:tcW w:w="0" w:type="auto"/>
            <w:vAlign w:val="center"/>
          </w:tcPr>
          <w:p w14:paraId="4AC7B9CE" w14:textId="77777777" w:rsidR="002663B5" w:rsidRPr="00B054AD" w:rsidRDefault="002663B5" w:rsidP="001A3E44">
            <w:pPr>
              <w:spacing w:before="20" w:after="20"/>
              <w:ind w:left="-11"/>
              <w:jc w:val="center"/>
              <w:rPr>
                <w:sz w:val="20"/>
                <w:szCs w:val="20"/>
              </w:rPr>
            </w:pPr>
          </w:p>
        </w:tc>
      </w:tr>
      <w:tr w:rsidR="002663B5" w:rsidRPr="00B054AD" w14:paraId="71CD5C83" w14:textId="77777777" w:rsidTr="00B054AD">
        <w:tc>
          <w:tcPr>
            <w:tcW w:w="0" w:type="auto"/>
            <w:vAlign w:val="center"/>
          </w:tcPr>
          <w:p w14:paraId="2BF6D268" w14:textId="77777777" w:rsidR="002663B5" w:rsidRPr="00B054AD" w:rsidRDefault="002663B5" w:rsidP="001A3E44">
            <w:pPr>
              <w:spacing w:before="20" w:after="20"/>
              <w:jc w:val="center"/>
              <w:rPr>
                <w:sz w:val="20"/>
                <w:szCs w:val="20"/>
              </w:rPr>
            </w:pPr>
            <w:r w:rsidRPr="00B054AD">
              <w:rPr>
                <w:sz w:val="20"/>
                <w:szCs w:val="20"/>
              </w:rPr>
              <w:t>97</w:t>
            </w:r>
          </w:p>
        </w:tc>
        <w:tc>
          <w:tcPr>
            <w:tcW w:w="0" w:type="auto"/>
            <w:vAlign w:val="center"/>
          </w:tcPr>
          <w:p w14:paraId="36F29967" w14:textId="77777777" w:rsidR="002663B5" w:rsidRPr="00B054AD" w:rsidRDefault="002663B5" w:rsidP="001A3E44">
            <w:pPr>
              <w:spacing w:before="40" w:after="40"/>
              <w:rPr>
                <w:sz w:val="20"/>
                <w:szCs w:val="20"/>
                <w:lang w:val="el-GR"/>
              </w:rPr>
            </w:pPr>
            <w:r w:rsidRPr="00B054AD">
              <w:rPr>
                <w:sz w:val="20"/>
                <w:szCs w:val="20"/>
                <w:lang w:val="el-GR"/>
              </w:rPr>
              <w:t>Ώρα λήξης απότομης μεταβολής της θερμοκρασίας</w:t>
            </w:r>
          </w:p>
        </w:tc>
        <w:tc>
          <w:tcPr>
            <w:tcW w:w="0" w:type="auto"/>
            <w:vAlign w:val="center"/>
          </w:tcPr>
          <w:p w14:paraId="13F3D20C" w14:textId="77777777" w:rsidR="002663B5" w:rsidRPr="00B054AD" w:rsidRDefault="002663B5" w:rsidP="001A3E44">
            <w:pPr>
              <w:spacing w:before="20" w:after="20"/>
              <w:jc w:val="center"/>
              <w:rPr>
                <w:sz w:val="20"/>
                <w:szCs w:val="20"/>
                <w:lang w:val="fr-CH"/>
              </w:rPr>
            </w:pPr>
            <w:r w:rsidRPr="00B054AD">
              <w:rPr>
                <w:sz w:val="20"/>
                <w:szCs w:val="20"/>
                <w:lang w:val="en-US"/>
              </w:rPr>
              <w:t>Hour</w:t>
            </w:r>
          </w:p>
        </w:tc>
        <w:tc>
          <w:tcPr>
            <w:tcW w:w="0" w:type="auto"/>
            <w:vAlign w:val="center"/>
          </w:tcPr>
          <w:p w14:paraId="0BCDD0BB" w14:textId="77777777" w:rsidR="002663B5" w:rsidRPr="00B054AD" w:rsidRDefault="002663B5" w:rsidP="001A3E44">
            <w:pPr>
              <w:spacing w:before="20" w:after="20"/>
              <w:ind w:left="-11"/>
              <w:jc w:val="center"/>
              <w:rPr>
                <w:sz w:val="20"/>
                <w:szCs w:val="20"/>
              </w:rPr>
            </w:pPr>
          </w:p>
        </w:tc>
      </w:tr>
      <w:tr w:rsidR="002663B5" w:rsidRPr="00B054AD" w14:paraId="181F6673" w14:textId="77777777" w:rsidTr="00B054AD">
        <w:trPr>
          <w:trHeight w:val="468"/>
        </w:trPr>
        <w:tc>
          <w:tcPr>
            <w:tcW w:w="0" w:type="auto"/>
            <w:vAlign w:val="center"/>
          </w:tcPr>
          <w:p w14:paraId="6E6311D6" w14:textId="77777777" w:rsidR="002663B5" w:rsidRPr="00B054AD" w:rsidRDefault="002663B5" w:rsidP="001A3E44">
            <w:pPr>
              <w:spacing w:before="20" w:after="20"/>
              <w:jc w:val="center"/>
              <w:rPr>
                <w:sz w:val="20"/>
                <w:szCs w:val="20"/>
              </w:rPr>
            </w:pPr>
            <w:r w:rsidRPr="00B054AD">
              <w:rPr>
                <w:sz w:val="20"/>
                <w:szCs w:val="20"/>
              </w:rPr>
              <w:t>98</w:t>
            </w:r>
          </w:p>
        </w:tc>
        <w:tc>
          <w:tcPr>
            <w:tcW w:w="0" w:type="auto"/>
            <w:vAlign w:val="center"/>
          </w:tcPr>
          <w:p w14:paraId="69B02F82" w14:textId="77777777" w:rsidR="002663B5" w:rsidRPr="00B054AD" w:rsidRDefault="002663B5" w:rsidP="001A3E44">
            <w:pPr>
              <w:spacing w:before="40" w:after="40"/>
              <w:rPr>
                <w:sz w:val="20"/>
                <w:szCs w:val="20"/>
                <w:lang w:val="el-GR"/>
              </w:rPr>
            </w:pPr>
            <w:r w:rsidRPr="00B054AD">
              <w:rPr>
                <w:sz w:val="20"/>
                <w:szCs w:val="20"/>
                <w:lang w:val="el-GR"/>
              </w:rPr>
              <w:t>Έντονη μεταβολή της θερμοκρασίας (ΔΤ≥5)</w:t>
            </w:r>
          </w:p>
        </w:tc>
        <w:tc>
          <w:tcPr>
            <w:tcW w:w="0" w:type="auto"/>
            <w:vAlign w:val="center"/>
          </w:tcPr>
          <w:p w14:paraId="271B764E" w14:textId="77777777" w:rsidR="002663B5" w:rsidRPr="00B054AD" w:rsidRDefault="002663B5" w:rsidP="001A3E44">
            <w:pPr>
              <w:spacing w:before="20" w:after="20"/>
              <w:jc w:val="center"/>
              <w:rPr>
                <w:sz w:val="20"/>
                <w:szCs w:val="20"/>
                <w:lang w:val="en-US"/>
              </w:rPr>
            </w:pPr>
            <w:r w:rsidRPr="00B054AD">
              <w:rPr>
                <w:sz w:val="20"/>
                <w:szCs w:val="20"/>
                <w:lang w:val="en-US"/>
              </w:rPr>
              <w:t>C,K</w:t>
            </w:r>
          </w:p>
        </w:tc>
        <w:tc>
          <w:tcPr>
            <w:tcW w:w="0" w:type="auto"/>
            <w:vAlign w:val="center"/>
          </w:tcPr>
          <w:p w14:paraId="63964D46" w14:textId="77777777" w:rsidR="002663B5" w:rsidRPr="00B054AD" w:rsidRDefault="002663B5" w:rsidP="001A3E44">
            <w:pPr>
              <w:spacing w:before="20" w:after="20"/>
              <w:ind w:left="-11"/>
              <w:jc w:val="center"/>
              <w:rPr>
                <w:sz w:val="20"/>
                <w:szCs w:val="20"/>
              </w:rPr>
            </w:pPr>
          </w:p>
        </w:tc>
      </w:tr>
      <w:tr w:rsidR="002663B5" w:rsidRPr="00B054AD" w14:paraId="7B6F4D43" w14:textId="77777777" w:rsidTr="00B054AD">
        <w:tc>
          <w:tcPr>
            <w:tcW w:w="0" w:type="auto"/>
            <w:vAlign w:val="center"/>
          </w:tcPr>
          <w:p w14:paraId="07AA1276" w14:textId="77777777" w:rsidR="002663B5" w:rsidRPr="00B054AD" w:rsidRDefault="002663B5" w:rsidP="001A3E44">
            <w:pPr>
              <w:spacing w:before="20" w:after="20"/>
              <w:jc w:val="center"/>
              <w:rPr>
                <w:sz w:val="20"/>
                <w:szCs w:val="20"/>
              </w:rPr>
            </w:pPr>
            <w:r w:rsidRPr="00B054AD">
              <w:rPr>
                <w:sz w:val="20"/>
                <w:szCs w:val="20"/>
              </w:rPr>
              <w:t>99</w:t>
            </w:r>
          </w:p>
        </w:tc>
        <w:tc>
          <w:tcPr>
            <w:tcW w:w="0" w:type="auto"/>
            <w:vAlign w:val="center"/>
          </w:tcPr>
          <w:p w14:paraId="2292F3B0" w14:textId="77777777" w:rsidR="002663B5" w:rsidRPr="00B054AD" w:rsidRDefault="002663B5" w:rsidP="001A3E44">
            <w:pPr>
              <w:spacing w:before="40" w:after="40"/>
              <w:rPr>
                <w:sz w:val="20"/>
                <w:szCs w:val="20"/>
              </w:rPr>
            </w:pPr>
            <w:r w:rsidRPr="00B054AD">
              <w:rPr>
                <w:sz w:val="20"/>
                <w:szCs w:val="20"/>
                <w:lang w:val="el-GR"/>
              </w:rPr>
              <w:t xml:space="preserve">Τυπική απόκλιση (δείγματος) για την ατμ. </w:t>
            </w:r>
            <w:r w:rsidRPr="00B054AD">
              <w:rPr>
                <w:sz w:val="20"/>
                <w:szCs w:val="20"/>
              </w:rPr>
              <w:t>Πίεση 10’</w:t>
            </w:r>
          </w:p>
        </w:tc>
        <w:tc>
          <w:tcPr>
            <w:tcW w:w="0" w:type="auto"/>
            <w:vAlign w:val="center"/>
          </w:tcPr>
          <w:p w14:paraId="7A9B70F7" w14:textId="77777777" w:rsidR="002663B5" w:rsidRPr="00B054AD" w:rsidRDefault="002663B5" w:rsidP="001A3E44">
            <w:pPr>
              <w:spacing w:before="20" w:after="20"/>
              <w:jc w:val="center"/>
              <w:rPr>
                <w:sz w:val="20"/>
                <w:szCs w:val="20"/>
              </w:rPr>
            </w:pPr>
          </w:p>
        </w:tc>
        <w:tc>
          <w:tcPr>
            <w:tcW w:w="0" w:type="auto"/>
            <w:vAlign w:val="center"/>
          </w:tcPr>
          <w:p w14:paraId="38499F41" w14:textId="77777777" w:rsidR="002663B5" w:rsidRPr="00B054AD" w:rsidRDefault="002663B5" w:rsidP="001A3E44">
            <w:pPr>
              <w:spacing w:before="20" w:after="20"/>
              <w:ind w:left="-11"/>
              <w:jc w:val="center"/>
              <w:rPr>
                <w:sz w:val="20"/>
                <w:szCs w:val="20"/>
              </w:rPr>
            </w:pPr>
          </w:p>
        </w:tc>
      </w:tr>
      <w:tr w:rsidR="002663B5" w:rsidRPr="00A90995" w14:paraId="0748ED50" w14:textId="77777777" w:rsidTr="00B054AD">
        <w:tc>
          <w:tcPr>
            <w:tcW w:w="0" w:type="auto"/>
            <w:vAlign w:val="center"/>
          </w:tcPr>
          <w:p w14:paraId="77F3FC92" w14:textId="77777777" w:rsidR="002663B5" w:rsidRPr="00B054AD" w:rsidRDefault="002663B5" w:rsidP="001A3E44">
            <w:pPr>
              <w:spacing w:before="20" w:after="20"/>
              <w:jc w:val="center"/>
              <w:rPr>
                <w:sz w:val="20"/>
                <w:szCs w:val="20"/>
              </w:rPr>
            </w:pPr>
            <w:r w:rsidRPr="00B054AD">
              <w:rPr>
                <w:sz w:val="20"/>
                <w:szCs w:val="20"/>
              </w:rPr>
              <w:t>100</w:t>
            </w:r>
          </w:p>
        </w:tc>
        <w:tc>
          <w:tcPr>
            <w:tcW w:w="0" w:type="auto"/>
            <w:vAlign w:val="center"/>
          </w:tcPr>
          <w:p w14:paraId="662D6958" w14:textId="77777777" w:rsidR="002663B5" w:rsidRPr="00B054AD" w:rsidRDefault="002663B5" w:rsidP="001A3E44">
            <w:pPr>
              <w:spacing w:before="40" w:after="40"/>
              <w:rPr>
                <w:sz w:val="20"/>
                <w:szCs w:val="20"/>
                <w:lang w:val="el-GR"/>
              </w:rPr>
            </w:pPr>
            <w:r w:rsidRPr="00B054AD">
              <w:rPr>
                <w:sz w:val="20"/>
                <w:szCs w:val="20"/>
                <w:lang w:val="el-GR"/>
              </w:rPr>
              <w:t>Τυπική απόκλιση (δείγματος) για την διεύθυνση του ανέμου 10’</w:t>
            </w:r>
          </w:p>
        </w:tc>
        <w:tc>
          <w:tcPr>
            <w:tcW w:w="0" w:type="auto"/>
            <w:vAlign w:val="center"/>
          </w:tcPr>
          <w:p w14:paraId="772F3BFE" w14:textId="77777777" w:rsidR="002663B5" w:rsidRPr="00B054AD" w:rsidRDefault="002663B5" w:rsidP="001A3E44">
            <w:pPr>
              <w:spacing w:before="20" w:after="20"/>
              <w:jc w:val="center"/>
              <w:rPr>
                <w:sz w:val="20"/>
                <w:szCs w:val="20"/>
                <w:lang w:val="el-GR"/>
              </w:rPr>
            </w:pPr>
          </w:p>
        </w:tc>
        <w:tc>
          <w:tcPr>
            <w:tcW w:w="0" w:type="auto"/>
            <w:vAlign w:val="center"/>
          </w:tcPr>
          <w:p w14:paraId="6A1D761C" w14:textId="77777777" w:rsidR="002663B5" w:rsidRPr="00B054AD" w:rsidRDefault="002663B5" w:rsidP="001A3E44">
            <w:pPr>
              <w:spacing w:before="20" w:after="20"/>
              <w:ind w:left="-11"/>
              <w:jc w:val="center"/>
              <w:rPr>
                <w:sz w:val="20"/>
                <w:szCs w:val="20"/>
                <w:lang w:val="el-GR"/>
              </w:rPr>
            </w:pPr>
          </w:p>
        </w:tc>
      </w:tr>
      <w:tr w:rsidR="002663B5" w:rsidRPr="00A90995" w14:paraId="6A544DAA" w14:textId="77777777" w:rsidTr="00B054AD">
        <w:tc>
          <w:tcPr>
            <w:tcW w:w="0" w:type="auto"/>
            <w:vAlign w:val="center"/>
          </w:tcPr>
          <w:p w14:paraId="13C4C113" w14:textId="77777777" w:rsidR="002663B5" w:rsidRPr="00B054AD" w:rsidRDefault="002663B5" w:rsidP="001A3E44">
            <w:pPr>
              <w:spacing w:before="20" w:after="20"/>
              <w:jc w:val="center"/>
              <w:rPr>
                <w:sz w:val="20"/>
                <w:szCs w:val="20"/>
              </w:rPr>
            </w:pPr>
            <w:r w:rsidRPr="00B054AD">
              <w:rPr>
                <w:sz w:val="20"/>
                <w:szCs w:val="20"/>
              </w:rPr>
              <w:t>101</w:t>
            </w:r>
          </w:p>
        </w:tc>
        <w:tc>
          <w:tcPr>
            <w:tcW w:w="0" w:type="auto"/>
            <w:vAlign w:val="center"/>
          </w:tcPr>
          <w:p w14:paraId="7E2FB36A" w14:textId="77777777" w:rsidR="002663B5" w:rsidRPr="00B054AD" w:rsidRDefault="002663B5" w:rsidP="001A3E44">
            <w:pPr>
              <w:spacing w:before="40" w:after="40"/>
              <w:rPr>
                <w:sz w:val="20"/>
                <w:szCs w:val="20"/>
                <w:lang w:val="el-GR"/>
              </w:rPr>
            </w:pPr>
            <w:r w:rsidRPr="00B054AD">
              <w:rPr>
                <w:sz w:val="20"/>
                <w:szCs w:val="20"/>
                <w:lang w:val="el-GR"/>
              </w:rPr>
              <w:t>Τυπική απόκλιση (δείγματος) για την ένταση του ανέμου 10’</w:t>
            </w:r>
          </w:p>
        </w:tc>
        <w:tc>
          <w:tcPr>
            <w:tcW w:w="0" w:type="auto"/>
            <w:vAlign w:val="center"/>
          </w:tcPr>
          <w:p w14:paraId="0702EE96" w14:textId="77777777" w:rsidR="002663B5" w:rsidRPr="00B054AD" w:rsidRDefault="002663B5" w:rsidP="001A3E44">
            <w:pPr>
              <w:spacing w:before="20" w:after="20"/>
              <w:jc w:val="center"/>
              <w:rPr>
                <w:sz w:val="20"/>
                <w:szCs w:val="20"/>
                <w:lang w:val="el-GR"/>
              </w:rPr>
            </w:pPr>
          </w:p>
        </w:tc>
        <w:tc>
          <w:tcPr>
            <w:tcW w:w="0" w:type="auto"/>
            <w:vAlign w:val="center"/>
          </w:tcPr>
          <w:p w14:paraId="16879463" w14:textId="77777777" w:rsidR="002663B5" w:rsidRPr="00B054AD" w:rsidRDefault="002663B5" w:rsidP="001A3E44">
            <w:pPr>
              <w:spacing w:before="20" w:after="20"/>
              <w:ind w:left="-11"/>
              <w:jc w:val="center"/>
              <w:rPr>
                <w:sz w:val="20"/>
                <w:szCs w:val="20"/>
                <w:lang w:val="el-GR"/>
              </w:rPr>
            </w:pPr>
          </w:p>
        </w:tc>
      </w:tr>
      <w:tr w:rsidR="002663B5" w:rsidRPr="00B054AD" w14:paraId="63476B7C" w14:textId="77777777" w:rsidTr="00B054AD">
        <w:tc>
          <w:tcPr>
            <w:tcW w:w="0" w:type="auto"/>
            <w:vAlign w:val="center"/>
          </w:tcPr>
          <w:p w14:paraId="3F345956" w14:textId="77777777" w:rsidR="002663B5" w:rsidRPr="00B054AD" w:rsidRDefault="002663B5" w:rsidP="001A3E44">
            <w:pPr>
              <w:spacing w:before="20" w:after="20"/>
              <w:jc w:val="center"/>
              <w:rPr>
                <w:sz w:val="20"/>
                <w:szCs w:val="20"/>
              </w:rPr>
            </w:pPr>
            <w:r w:rsidRPr="00B054AD">
              <w:rPr>
                <w:sz w:val="20"/>
                <w:szCs w:val="20"/>
              </w:rPr>
              <w:t>102</w:t>
            </w:r>
          </w:p>
        </w:tc>
        <w:tc>
          <w:tcPr>
            <w:tcW w:w="0" w:type="auto"/>
            <w:vAlign w:val="center"/>
          </w:tcPr>
          <w:p w14:paraId="56540544" w14:textId="77777777" w:rsidR="002663B5" w:rsidRPr="00B054AD" w:rsidRDefault="002663B5" w:rsidP="001A3E44">
            <w:pPr>
              <w:spacing w:before="40" w:after="40"/>
              <w:rPr>
                <w:sz w:val="20"/>
                <w:szCs w:val="20"/>
              </w:rPr>
            </w:pPr>
            <w:r w:rsidRPr="00B054AD">
              <w:rPr>
                <w:sz w:val="20"/>
                <w:szCs w:val="20"/>
                <w:lang w:val="el-GR"/>
              </w:rPr>
              <w:t xml:space="preserve">Τυπική απόκλιση (δείγματος) για την θερμοκρασία ξηρού θερμ. </w:t>
            </w:r>
            <w:r w:rsidRPr="00B054AD">
              <w:rPr>
                <w:sz w:val="20"/>
                <w:szCs w:val="20"/>
              </w:rPr>
              <w:t>10’</w:t>
            </w:r>
          </w:p>
        </w:tc>
        <w:tc>
          <w:tcPr>
            <w:tcW w:w="0" w:type="auto"/>
            <w:vAlign w:val="center"/>
          </w:tcPr>
          <w:p w14:paraId="705AF76A" w14:textId="77777777" w:rsidR="002663B5" w:rsidRPr="00B054AD" w:rsidRDefault="002663B5" w:rsidP="001A3E44">
            <w:pPr>
              <w:spacing w:before="20" w:after="20"/>
              <w:jc w:val="center"/>
              <w:rPr>
                <w:sz w:val="20"/>
                <w:szCs w:val="20"/>
              </w:rPr>
            </w:pPr>
          </w:p>
        </w:tc>
        <w:tc>
          <w:tcPr>
            <w:tcW w:w="0" w:type="auto"/>
            <w:vAlign w:val="center"/>
          </w:tcPr>
          <w:p w14:paraId="6CD2850E" w14:textId="77777777" w:rsidR="002663B5" w:rsidRPr="00B054AD" w:rsidRDefault="002663B5" w:rsidP="001A3E44">
            <w:pPr>
              <w:spacing w:before="20" w:after="20"/>
              <w:ind w:left="-11"/>
              <w:jc w:val="center"/>
              <w:rPr>
                <w:sz w:val="20"/>
                <w:szCs w:val="20"/>
              </w:rPr>
            </w:pPr>
          </w:p>
        </w:tc>
      </w:tr>
      <w:tr w:rsidR="002663B5" w:rsidRPr="00A90995" w14:paraId="4DD8B962" w14:textId="77777777" w:rsidTr="00B054AD">
        <w:tc>
          <w:tcPr>
            <w:tcW w:w="0" w:type="auto"/>
            <w:vAlign w:val="center"/>
          </w:tcPr>
          <w:p w14:paraId="45F3688F" w14:textId="77777777" w:rsidR="002663B5" w:rsidRPr="00B054AD" w:rsidRDefault="002663B5" w:rsidP="001A3E44">
            <w:pPr>
              <w:spacing w:before="20" w:after="20"/>
              <w:jc w:val="center"/>
              <w:rPr>
                <w:sz w:val="20"/>
                <w:szCs w:val="20"/>
              </w:rPr>
            </w:pPr>
            <w:r w:rsidRPr="00B054AD">
              <w:rPr>
                <w:sz w:val="20"/>
                <w:szCs w:val="20"/>
              </w:rPr>
              <w:lastRenderedPageBreak/>
              <w:t>103</w:t>
            </w:r>
          </w:p>
        </w:tc>
        <w:tc>
          <w:tcPr>
            <w:tcW w:w="0" w:type="auto"/>
            <w:vAlign w:val="center"/>
          </w:tcPr>
          <w:p w14:paraId="25FF2119" w14:textId="77777777" w:rsidR="002663B5" w:rsidRPr="00B054AD" w:rsidRDefault="002663B5" w:rsidP="001A3E44">
            <w:pPr>
              <w:spacing w:before="40" w:after="40"/>
              <w:rPr>
                <w:sz w:val="20"/>
                <w:szCs w:val="20"/>
                <w:lang w:val="el-GR"/>
              </w:rPr>
            </w:pPr>
            <w:r w:rsidRPr="00B054AD">
              <w:rPr>
                <w:sz w:val="20"/>
                <w:szCs w:val="20"/>
                <w:lang w:val="el-GR"/>
              </w:rPr>
              <w:t>Τυπική απόκλιση (δείγματος) για την σχετική υγρασία 10’</w:t>
            </w:r>
          </w:p>
        </w:tc>
        <w:tc>
          <w:tcPr>
            <w:tcW w:w="0" w:type="auto"/>
            <w:vAlign w:val="center"/>
          </w:tcPr>
          <w:p w14:paraId="47A58C2E" w14:textId="77777777" w:rsidR="002663B5" w:rsidRPr="00B054AD" w:rsidRDefault="002663B5" w:rsidP="001A3E44">
            <w:pPr>
              <w:spacing w:before="20" w:after="20"/>
              <w:jc w:val="center"/>
              <w:rPr>
                <w:sz w:val="20"/>
                <w:szCs w:val="20"/>
                <w:lang w:val="el-GR"/>
              </w:rPr>
            </w:pPr>
          </w:p>
        </w:tc>
        <w:tc>
          <w:tcPr>
            <w:tcW w:w="0" w:type="auto"/>
            <w:vAlign w:val="center"/>
          </w:tcPr>
          <w:p w14:paraId="34FFA138" w14:textId="77777777" w:rsidR="002663B5" w:rsidRPr="00B054AD" w:rsidRDefault="002663B5" w:rsidP="001A3E44">
            <w:pPr>
              <w:spacing w:before="20" w:after="20"/>
              <w:ind w:left="-11"/>
              <w:jc w:val="center"/>
              <w:rPr>
                <w:sz w:val="20"/>
                <w:szCs w:val="20"/>
                <w:lang w:val="el-GR"/>
              </w:rPr>
            </w:pPr>
          </w:p>
        </w:tc>
      </w:tr>
      <w:tr w:rsidR="002663B5" w:rsidRPr="00B054AD" w14:paraId="77D37DC2" w14:textId="77777777" w:rsidTr="00B054AD">
        <w:tc>
          <w:tcPr>
            <w:tcW w:w="0" w:type="auto"/>
            <w:vAlign w:val="center"/>
          </w:tcPr>
          <w:p w14:paraId="0E4CCEDA" w14:textId="77777777" w:rsidR="002663B5" w:rsidRPr="00B054AD" w:rsidRDefault="002663B5" w:rsidP="001A3E44">
            <w:pPr>
              <w:spacing w:before="20" w:after="20"/>
              <w:jc w:val="center"/>
              <w:rPr>
                <w:sz w:val="20"/>
                <w:szCs w:val="20"/>
              </w:rPr>
            </w:pPr>
            <w:r w:rsidRPr="00B054AD">
              <w:rPr>
                <w:sz w:val="20"/>
                <w:szCs w:val="20"/>
              </w:rPr>
              <w:t>104</w:t>
            </w:r>
          </w:p>
        </w:tc>
        <w:tc>
          <w:tcPr>
            <w:tcW w:w="0" w:type="auto"/>
            <w:vAlign w:val="center"/>
          </w:tcPr>
          <w:p w14:paraId="33A84A67" w14:textId="77777777" w:rsidR="002663B5" w:rsidRPr="00B054AD" w:rsidRDefault="002663B5" w:rsidP="001A3E44">
            <w:pPr>
              <w:spacing w:before="40" w:after="40"/>
              <w:rPr>
                <w:sz w:val="20"/>
                <w:szCs w:val="20"/>
              </w:rPr>
            </w:pPr>
            <w:r w:rsidRPr="00B054AD">
              <w:rPr>
                <w:sz w:val="20"/>
                <w:szCs w:val="20"/>
              </w:rPr>
              <w:t>Εναπόθεση πάγου</w:t>
            </w:r>
          </w:p>
        </w:tc>
        <w:tc>
          <w:tcPr>
            <w:tcW w:w="0" w:type="auto"/>
            <w:vAlign w:val="center"/>
          </w:tcPr>
          <w:p w14:paraId="5A3B16A7" w14:textId="77777777" w:rsidR="002663B5" w:rsidRPr="00B054AD" w:rsidRDefault="002663B5" w:rsidP="001A3E44">
            <w:pPr>
              <w:spacing w:before="20" w:after="20"/>
              <w:jc w:val="center"/>
              <w:rPr>
                <w:sz w:val="20"/>
                <w:szCs w:val="20"/>
                <w:lang w:val="en-US"/>
              </w:rPr>
            </w:pPr>
            <w:r w:rsidRPr="00B054AD">
              <w:rPr>
                <w:sz w:val="20"/>
                <w:szCs w:val="20"/>
                <w:lang w:val="en-US"/>
              </w:rPr>
              <w:t>m</w:t>
            </w:r>
          </w:p>
        </w:tc>
        <w:tc>
          <w:tcPr>
            <w:tcW w:w="0" w:type="auto"/>
            <w:vAlign w:val="center"/>
          </w:tcPr>
          <w:p w14:paraId="27E0D837" w14:textId="77777777" w:rsidR="002663B5" w:rsidRPr="00B054AD" w:rsidRDefault="002663B5" w:rsidP="001A3E44">
            <w:pPr>
              <w:spacing w:before="20" w:after="20"/>
              <w:ind w:left="-11"/>
              <w:jc w:val="center"/>
              <w:rPr>
                <w:sz w:val="20"/>
                <w:szCs w:val="20"/>
              </w:rPr>
            </w:pPr>
            <w:r w:rsidRPr="00B054AD">
              <w:rPr>
                <w:sz w:val="20"/>
                <w:szCs w:val="20"/>
              </w:rPr>
              <w:t>Παράκτιοι σταθμοί (Π.Σ)</w:t>
            </w:r>
          </w:p>
        </w:tc>
      </w:tr>
      <w:tr w:rsidR="002663B5" w:rsidRPr="00B054AD" w14:paraId="1799A62C" w14:textId="77777777" w:rsidTr="00B054AD">
        <w:tc>
          <w:tcPr>
            <w:tcW w:w="0" w:type="auto"/>
            <w:vAlign w:val="center"/>
          </w:tcPr>
          <w:p w14:paraId="078C7C22" w14:textId="77777777" w:rsidR="002663B5" w:rsidRPr="00B054AD" w:rsidRDefault="002663B5" w:rsidP="001A3E44">
            <w:pPr>
              <w:spacing w:before="20" w:after="20"/>
              <w:jc w:val="center"/>
              <w:rPr>
                <w:sz w:val="20"/>
                <w:szCs w:val="20"/>
              </w:rPr>
            </w:pPr>
            <w:r w:rsidRPr="00B054AD">
              <w:rPr>
                <w:sz w:val="20"/>
                <w:szCs w:val="20"/>
              </w:rPr>
              <w:t>105</w:t>
            </w:r>
          </w:p>
        </w:tc>
        <w:tc>
          <w:tcPr>
            <w:tcW w:w="0" w:type="auto"/>
            <w:vAlign w:val="center"/>
          </w:tcPr>
          <w:p w14:paraId="3382D32F" w14:textId="77777777" w:rsidR="002663B5" w:rsidRPr="00B054AD" w:rsidRDefault="002663B5" w:rsidP="001A3E44">
            <w:pPr>
              <w:spacing w:before="40" w:after="40"/>
              <w:rPr>
                <w:sz w:val="20"/>
                <w:szCs w:val="20"/>
              </w:rPr>
            </w:pPr>
            <w:r w:rsidRPr="00B054AD">
              <w:rPr>
                <w:sz w:val="20"/>
                <w:szCs w:val="20"/>
              </w:rPr>
              <w:t>Ρυθμός συσσώρευσης πάγου</w:t>
            </w:r>
          </w:p>
        </w:tc>
        <w:tc>
          <w:tcPr>
            <w:tcW w:w="0" w:type="auto"/>
            <w:vAlign w:val="center"/>
          </w:tcPr>
          <w:p w14:paraId="3CEC79B5" w14:textId="77777777" w:rsidR="002663B5" w:rsidRPr="00B054AD" w:rsidRDefault="002663B5" w:rsidP="001A3E44">
            <w:pPr>
              <w:spacing w:before="20" w:after="20"/>
              <w:jc w:val="center"/>
              <w:rPr>
                <w:iCs/>
                <w:sz w:val="20"/>
                <w:szCs w:val="20"/>
              </w:rPr>
            </w:pPr>
            <w:r w:rsidRPr="00B054AD">
              <w:rPr>
                <w:iCs/>
                <w:sz w:val="20"/>
                <w:szCs w:val="20"/>
                <w:lang w:val="en-US"/>
              </w:rPr>
              <w:t>TBL.</w:t>
            </w:r>
            <w:r w:rsidRPr="00B054AD">
              <w:rPr>
                <w:iCs/>
                <w:sz w:val="20"/>
                <w:szCs w:val="20"/>
              </w:rPr>
              <w:t>0 20 032</w:t>
            </w:r>
          </w:p>
        </w:tc>
        <w:tc>
          <w:tcPr>
            <w:tcW w:w="0" w:type="auto"/>
            <w:vAlign w:val="center"/>
          </w:tcPr>
          <w:p w14:paraId="5705E11B"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07A3B94A" w14:textId="77777777" w:rsidTr="00B054AD">
        <w:tc>
          <w:tcPr>
            <w:tcW w:w="0" w:type="auto"/>
            <w:vAlign w:val="center"/>
          </w:tcPr>
          <w:p w14:paraId="7C88A5E5" w14:textId="77777777" w:rsidR="002663B5" w:rsidRPr="00B054AD" w:rsidRDefault="002663B5" w:rsidP="001A3E44">
            <w:pPr>
              <w:spacing w:before="20" w:after="20"/>
              <w:jc w:val="center"/>
              <w:rPr>
                <w:sz w:val="20"/>
                <w:szCs w:val="20"/>
              </w:rPr>
            </w:pPr>
            <w:r w:rsidRPr="00B054AD">
              <w:rPr>
                <w:sz w:val="20"/>
                <w:szCs w:val="20"/>
              </w:rPr>
              <w:t>106</w:t>
            </w:r>
          </w:p>
        </w:tc>
        <w:tc>
          <w:tcPr>
            <w:tcW w:w="0" w:type="auto"/>
            <w:vAlign w:val="center"/>
          </w:tcPr>
          <w:p w14:paraId="21514013" w14:textId="77777777" w:rsidR="002663B5" w:rsidRPr="00B054AD" w:rsidRDefault="002663B5" w:rsidP="001A3E44">
            <w:pPr>
              <w:spacing w:before="40" w:after="40"/>
              <w:rPr>
                <w:sz w:val="20"/>
                <w:szCs w:val="20"/>
              </w:rPr>
            </w:pPr>
            <w:r w:rsidRPr="00B054AD">
              <w:rPr>
                <w:sz w:val="20"/>
                <w:szCs w:val="20"/>
              </w:rPr>
              <w:t>Αίτιο συσσώρευσης πάγου</w:t>
            </w:r>
          </w:p>
        </w:tc>
        <w:tc>
          <w:tcPr>
            <w:tcW w:w="0" w:type="auto"/>
            <w:vAlign w:val="center"/>
          </w:tcPr>
          <w:p w14:paraId="4513D25F" w14:textId="77777777" w:rsidR="002663B5" w:rsidRPr="00B054AD" w:rsidRDefault="002663B5" w:rsidP="001A3E44">
            <w:pPr>
              <w:spacing w:before="20" w:after="20"/>
              <w:jc w:val="center"/>
              <w:rPr>
                <w:sz w:val="20"/>
                <w:szCs w:val="20"/>
                <w:lang w:val="fr-FR"/>
              </w:rPr>
            </w:pPr>
            <w:r w:rsidRPr="00B054AD">
              <w:rPr>
                <w:sz w:val="20"/>
                <w:szCs w:val="20"/>
                <w:lang w:val="fr-FR"/>
              </w:rPr>
              <w:t>TBL.0 20 033</w:t>
            </w:r>
          </w:p>
        </w:tc>
        <w:tc>
          <w:tcPr>
            <w:tcW w:w="0" w:type="auto"/>
            <w:vAlign w:val="center"/>
          </w:tcPr>
          <w:p w14:paraId="247A6C91"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4F07EA36" w14:textId="77777777" w:rsidTr="00B054AD">
        <w:tc>
          <w:tcPr>
            <w:tcW w:w="0" w:type="auto"/>
            <w:vAlign w:val="center"/>
          </w:tcPr>
          <w:p w14:paraId="2F0811B8" w14:textId="77777777" w:rsidR="002663B5" w:rsidRPr="00B054AD" w:rsidRDefault="002663B5" w:rsidP="001A3E44">
            <w:pPr>
              <w:spacing w:before="20" w:after="20"/>
              <w:jc w:val="center"/>
              <w:rPr>
                <w:sz w:val="20"/>
                <w:szCs w:val="20"/>
              </w:rPr>
            </w:pPr>
            <w:r w:rsidRPr="00B054AD">
              <w:rPr>
                <w:sz w:val="20"/>
                <w:szCs w:val="20"/>
              </w:rPr>
              <w:t>107</w:t>
            </w:r>
          </w:p>
        </w:tc>
        <w:tc>
          <w:tcPr>
            <w:tcW w:w="0" w:type="auto"/>
            <w:vAlign w:val="center"/>
          </w:tcPr>
          <w:p w14:paraId="639C7E68" w14:textId="77777777" w:rsidR="002663B5" w:rsidRPr="00B054AD" w:rsidRDefault="002663B5" w:rsidP="001A3E44">
            <w:pPr>
              <w:spacing w:before="40" w:after="40"/>
              <w:rPr>
                <w:sz w:val="20"/>
                <w:szCs w:val="20"/>
              </w:rPr>
            </w:pPr>
            <w:r w:rsidRPr="00B054AD">
              <w:rPr>
                <w:sz w:val="20"/>
                <w:szCs w:val="20"/>
              </w:rPr>
              <w:t>Συσσώρευση πάγου στη θάλασσα</w:t>
            </w:r>
          </w:p>
        </w:tc>
        <w:tc>
          <w:tcPr>
            <w:tcW w:w="0" w:type="auto"/>
            <w:vAlign w:val="center"/>
          </w:tcPr>
          <w:p w14:paraId="05AA4F53" w14:textId="77777777" w:rsidR="002663B5" w:rsidRPr="00B054AD" w:rsidRDefault="002663B5" w:rsidP="001A3E44">
            <w:pPr>
              <w:spacing w:before="20" w:after="20"/>
              <w:jc w:val="center"/>
              <w:rPr>
                <w:sz w:val="20"/>
                <w:szCs w:val="20"/>
                <w:lang w:val="fr-FR"/>
              </w:rPr>
            </w:pPr>
            <w:r w:rsidRPr="00B054AD">
              <w:rPr>
                <w:sz w:val="20"/>
                <w:szCs w:val="20"/>
                <w:lang w:val="fr-FR"/>
              </w:rPr>
              <w:t>TBL.0 20 034</w:t>
            </w:r>
          </w:p>
        </w:tc>
        <w:tc>
          <w:tcPr>
            <w:tcW w:w="0" w:type="auto"/>
            <w:vAlign w:val="center"/>
          </w:tcPr>
          <w:p w14:paraId="71B1DA12"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0C802902" w14:textId="77777777" w:rsidTr="00B054AD">
        <w:tc>
          <w:tcPr>
            <w:tcW w:w="0" w:type="auto"/>
            <w:vAlign w:val="center"/>
          </w:tcPr>
          <w:p w14:paraId="7DB0F540" w14:textId="77777777" w:rsidR="002663B5" w:rsidRPr="00B054AD" w:rsidRDefault="002663B5" w:rsidP="001A3E44">
            <w:pPr>
              <w:spacing w:before="20" w:after="20"/>
              <w:jc w:val="center"/>
              <w:rPr>
                <w:sz w:val="20"/>
                <w:szCs w:val="20"/>
              </w:rPr>
            </w:pPr>
            <w:r w:rsidRPr="00B054AD">
              <w:rPr>
                <w:sz w:val="20"/>
                <w:szCs w:val="20"/>
              </w:rPr>
              <w:t>108</w:t>
            </w:r>
          </w:p>
        </w:tc>
        <w:tc>
          <w:tcPr>
            <w:tcW w:w="0" w:type="auto"/>
            <w:vAlign w:val="center"/>
          </w:tcPr>
          <w:p w14:paraId="08BD9E13" w14:textId="77777777" w:rsidR="002663B5" w:rsidRPr="00B054AD" w:rsidRDefault="002663B5" w:rsidP="001A3E44">
            <w:pPr>
              <w:spacing w:before="40" w:after="40"/>
              <w:rPr>
                <w:sz w:val="20"/>
                <w:szCs w:val="20"/>
              </w:rPr>
            </w:pPr>
            <w:r w:rsidRPr="00B054AD">
              <w:rPr>
                <w:sz w:val="20"/>
                <w:szCs w:val="20"/>
              </w:rPr>
              <w:t>Ποσό και τύπος πάγου</w:t>
            </w:r>
          </w:p>
        </w:tc>
        <w:tc>
          <w:tcPr>
            <w:tcW w:w="0" w:type="auto"/>
            <w:vAlign w:val="center"/>
          </w:tcPr>
          <w:p w14:paraId="6D660243" w14:textId="77777777" w:rsidR="002663B5" w:rsidRPr="00B054AD" w:rsidRDefault="002663B5" w:rsidP="001A3E44">
            <w:pPr>
              <w:spacing w:before="20" w:after="20"/>
              <w:jc w:val="center"/>
              <w:rPr>
                <w:sz w:val="20"/>
                <w:szCs w:val="20"/>
              </w:rPr>
            </w:pPr>
            <w:r w:rsidRPr="00B054AD">
              <w:rPr>
                <w:sz w:val="20"/>
                <w:szCs w:val="20"/>
                <w:lang w:val="fr-FR"/>
              </w:rPr>
              <w:t>TBL.0 20 03</w:t>
            </w:r>
            <w:r w:rsidRPr="00B054AD">
              <w:rPr>
                <w:sz w:val="20"/>
                <w:szCs w:val="20"/>
              </w:rPr>
              <w:t>5</w:t>
            </w:r>
          </w:p>
        </w:tc>
        <w:tc>
          <w:tcPr>
            <w:tcW w:w="0" w:type="auto"/>
            <w:vAlign w:val="center"/>
          </w:tcPr>
          <w:p w14:paraId="7D71A97D"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43018F3E" w14:textId="77777777" w:rsidTr="00B054AD">
        <w:tc>
          <w:tcPr>
            <w:tcW w:w="0" w:type="auto"/>
            <w:vAlign w:val="center"/>
          </w:tcPr>
          <w:p w14:paraId="2BB1EA4D" w14:textId="77777777" w:rsidR="002663B5" w:rsidRPr="00B054AD" w:rsidRDefault="002663B5" w:rsidP="001A3E44">
            <w:pPr>
              <w:spacing w:before="20" w:after="20"/>
              <w:jc w:val="center"/>
              <w:rPr>
                <w:sz w:val="20"/>
                <w:szCs w:val="20"/>
              </w:rPr>
            </w:pPr>
            <w:r w:rsidRPr="00B054AD">
              <w:rPr>
                <w:sz w:val="20"/>
                <w:szCs w:val="20"/>
              </w:rPr>
              <w:t>109</w:t>
            </w:r>
          </w:p>
        </w:tc>
        <w:tc>
          <w:tcPr>
            <w:tcW w:w="0" w:type="auto"/>
            <w:vAlign w:val="center"/>
          </w:tcPr>
          <w:p w14:paraId="637644C4" w14:textId="77777777" w:rsidR="002663B5" w:rsidRPr="00B054AD" w:rsidRDefault="002663B5" w:rsidP="001A3E44">
            <w:pPr>
              <w:spacing w:before="40" w:after="40"/>
              <w:rPr>
                <w:sz w:val="20"/>
                <w:szCs w:val="20"/>
              </w:rPr>
            </w:pPr>
            <w:r w:rsidRPr="00B054AD">
              <w:rPr>
                <w:sz w:val="20"/>
                <w:szCs w:val="20"/>
              </w:rPr>
              <w:t>Κατάσταση πάγου</w:t>
            </w:r>
          </w:p>
        </w:tc>
        <w:tc>
          <w:tcPr>
            <w:tcW w:w="0" w:type="auto"/>
            <w:vAlign w:val="center"/>
          </w:tcPr>
          <w:p w14:paraId="4B390744" w14:textId="77777777" w:rsidR="002663B5" w:rsidRPr="00B054AD" w:rsidRDefault="002663B5" w:rsidP="001A3E44">
            <w:pPr>
              <w:spacing w:before="20" w:after="20"/>
              <w:jc w:val="center"/>
              <w:rPr>
                <w:sz w:val="20"/>
                <w:szCs w:val="20"/>
                <w:lang w:val="fr-FR"/>
              </w:rPr>
            </w:pPr>
            <w:r w:rsidRPr="00B054AD">
              <w:rPr>
                <w:sz w:val="20"/>
                <w:szCs w:val="20"/>
                <w:lang w:val="fr-FR"/>
              </w:rPr>
              <w:t>TBL.0 20 03</w:t>
            </w:r>
            <w:r w:rsidRPr="00B054AD">
              <w:rPr>
                <w:sz w:val="20"/>
                <w:szCs w:val="20"/>
              </w:rPr>
              <w:t>6</w:t>
            </w:r>
          </w:p>
        </w:tc>
        <w:tc>
          <w:tcPr>
            <w:tcW w:w="0" w:type="auto"/>
            <w:vAlign w:val="center"/>
          </w:tcPr>
          <w:p w14:paraId="65D8A367"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7EB06F64" w14:textId="77777777" w:rsidTr="00B054AD">
        <w:tc>
          <w:tcPr>
            <w:tcW w:w="0" w:type="auto"/>
            <w:vAlign w:val="center"/>
          </w:tcPr>
          <w:p w14:paraId="2DE11BC9" w14:textId="77777777" w:rsidR="002663B5" w:rsidRPr="00B054AD" w:rsidRDefault="002663B5" w:rsidP="001A3E44">
            <w:pPr>
              <w:spacing w:before="20" w:after="20"/>
              <w:jc w:val="center"/>
              <w:rPr>
                <w:sz w:val="20"/>
                <w:szCs w:val="20"/>
              </w:rPr>
            </w:pPr>
            <w:r w:rsidRPr="00B054AD">
              <w:rPr>
                <w:sz w:val="20"/>
                <w:szCs w:val="20"/>
              </w:rPr>
              <w:t>110</w:t>
            </w:r>
          </w:p>
        </w:tc>
        <w:tc>
          <w:tcPr>
            <w:tcW w:w="0" w:type="auto"/>
            <w:vAlign w:val="center"/>
          </w:tcPr>
          <w:p w14:paraId="2FF3B4D4" w14:textId="77777777" w:rsidR="002663B5" w:rsidRPr="00B054AD" w:rsidRDefault="002663B5" w:rsidP="001A3E44">
            <w:pPr>
              <w:spacing w:before="40" w:after="40"/>
              <w:rPr>
                <w:sz w:val="20"/>
                <w:szCs w:val="20"/>
              </w:rPr>
            </w:pPr>
            <w:r w:rsidRPr="00B054AD">
              <w:rPr>
                <w:sz w:val="20"/>
                <w:szCs w:val="20"/>
              </w:rPr>
              <w:t>Βαθμίδα ανάπτυξης του πάγου</w:t>
            </w:r>
          </w:p>
        </w:tc>
        <w:tc>
          <w:tcPr>
            <w:tcW w:w="0" w:type="auto"/>
            <w:vAlign w:val="center"/>
          </w:tcPr>
          <w:p w14:paraId="336CF572" w14:textId="77777777" w:rsidR="002663B5" w:rsidRPr="00B054AD" w:rsidRDefault="002663B5" w:rsidP="001A3E44">
            <w:pPr>
              <w:spacing w:before="20" w:after="20"/>
              <w:jc w:val="center"/>
              <w:rPr>
                <w:sz w:val="20"/>
                <w:szCs w:val="20"/>
              </w:rPr>
            </w:pPr>
            <w:r w:rsidRPr="00B054AD">
              <w:rPr>
                <w:sz w:val="20"/>
                <w:szCs w:val="20"/>
                <w:lang w:val="fr-FR"/>
              </w:rPr>
              <w:t>TBL.0 20 03</w:t>
            </w:r>
            <w:r w:rsidRPr="00B054AD">
              <w:rPr>
                <w:sz w:val="20"/>
                <w:szCs w:val="20"/>
              </w:rPr>
              <w:t>7</w:t>
            </w:r>
          </w:p>
        </w:tc>
        <w:tc>
          <w:tcPr>
            <w:tcW w:w="0" w:type="auto"/>
            <w:vAlign w:val="center"/>
          </w:tcPr>
          <w:p w14:paraId="7610D460"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4ADB1413" w14:textId="77777777" w:rsidTr="00B054AD">
        <w:tc>
          <w:tcPr>
            <w:tcW w:w="0" w:type="auto"/>
            <w:vAlign w:val="center"/>
          </w:tcPr>
          <w:p w14:paraId="51AE4DBB" w14:textId="77777777" w:rsidR="002663B5" w:rsidRPr="00B054AD" w:rsidRDefault="002663B5" w:rsidP="001A3E44">
            <w:pPr>
              <w:spacing w:before="20" w:after="20"/>
              <w:jc w:val="center"/>
              <w:rPr>
                <w:sz w:val="20"/>
                <w:szCs w:val="20"/>
              </w:rPr>
            </w:pPr>
            <w:r w:rsidRPr="00B054AD">
              <w:rPr>
                <w:sz w:val="20"/>
                <w:szCs w:val="20"/>
              </w:rPr>
              <w:t>111</w:t>
            </w:r>
          </w:p>
        </w:tc>
        <w:tc>
          <w:tcPr>
            <w:tcW w:w="0" w:type="auto"/>
            <w:vAlign w:val="center"/>
          </w:tcPr>
          <w:p w14:paraId="26E8E942" w14:textId="77777777" w:rsidR="002663B5" w:rsidRPr="00B054AD" w:rsidRDefault="002663B5" w:rsidP="001A3E44">
            <w:pPr>
              <w:spacing w:before="40" w:after="40"/>
              <w:rPr>
                <w:sz w:val="20"/>
                <w:szCs w:val="20"/>
                <w:lang w:val="el-GR"/>
              </w:rPr>
            </w:pPr>
            <w:r w:rsidRPr="00B054AD">
              <w:rPr>
                <w:sz w:val="20"/>
                <w:szCs w:val="20"/>
                <w:lang w:val="el-GR"/>
              </w:rPr>
              <w:t>Διεύθυνση της παρυφής του πάγου</w:t>
            </w:r>
          </w:p>
        </w:tc>
        <w:tc>
          <w:tcPr>
            <w:tcW w:w="0" w:type="auto"/>
            <w:vAlign w:val="center"/>
          </w:tcPr>
          <w:p w14:paraId="50495926" w14:textId="77777777" w:rsidR="002663B5" w:rsidRPr="00B054AD" w:rsidRDefault="002663B5" w:rsidP="001A3E44">
            <w:pPr>
              <w:spacing w:before="20" w:after="20"/>
              <w:jc w:val="center"/>
              <w:rPr>
                <w:sz w:val="20"/>
                <w:szCs w:val="20"/>
              </w:rPr>
            </w:pPr>
            <w:r w:rsidRPr="00B054AD">
              <w:rPr>
                <w:sz w:val="20"/>
                <w:szCs w:val="20"/>
              </w:rPr>
              <w:t>Degree true</w:t>
            </w:r>
          </w:p>
        </w:tc>
        <w:tc>
          <w:tcPr>
            <w:tcW w:w="0" w:type="auto"/>
            <w:vAlign w:val="center"/>
          </w:tcPr>
          <w:p w14:paraId="28EDEE48"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240DA479" w14:textId="77777777" w:rsidTr="00B054AD">
        <w:tc>
          <w:tcPr>
            <w:tcW w:w="0" w:type="auto"/>
            <w:vAlign w:val="center"/>
          </w:tcPr>
          <w:p w14:paraId="519E0786" w14:textId="77777777" w:rsidR="002663B5" w:rsidRPr="00B054AD" w:rsidRDefault="002663B5" w:rsidP="001A3E44">
            <w:pPr>
              <w:spacing w:before="20" w:after="20"/>
              <w:jc w:val="center"/>
              <w:rPr>
                <w:sz w:val="20"/>
                <w:szCs w:val="20"/>
              </w:rPr>
            </w:pPr>
            <w:r w:rsidRPr="00B054AD">
              <w:rPr>
                <w:sz w:val="20"/>
                <w:szCs w:val="20"/>
              </w:rPr>
              <w:t>112</w:t>
            </w:r>
          </w:p>
        </w:tc>
        <w:tc>
          <w:tcPr>
            <w:tcW w:w="0" w:type="auto"/>
            <w:vAlign w:val="center"/>
          </w:tcPr>
          <w:p w14:paraId="36938BBA" w14:textId="77777777" w:rsidR="002663B5" w:rsidRPr="00B054AD" w:rsidRDefault="002663B5" w:rsidP="001A3E44">
            <w:pPr>
              <w:spacing w:before="40" w:after="40"/>
              <w:rPr>
                <w:sz w:val="20"/>
                <w:szCs w:val="20"/>
              </w:rPr>
            </w:pPr>
            <w:r w:rsidRPr="00B054AD">
              <w:rPr>
                <w:sz w:val="20"/>
                <w:szCs w:val="20"/>
              </w:rPr>
              <w:t>Κατάσταση θαλάσσης</w:t>
            </w:r>
          </w:p>
        </w:tc>
        <w:tc>
          <w:tcPr>
            <w:tcW w:w="0" w:type="auto"/>
            <w:vAlign w:val="center"/>
          </w:tcPr>
          <w:p w14:paraId="55643590" w14:textId="77777777" w:rsidR="002663B5" w:rsidRPr="00B054AD" w:rsidRDefault="002663B5" w:rsidP="001A3E44">
            <w:pPr>
              <w:spacing w:before="20" w:after="20"/>
              <w:jc w:val="center"/>
              <w:rPr>
                <w:sz w:val="20"/>
                <w:szCs w:val="20"/>
              </w:rPr>
            </w:pPr>
            <w:r w:rsidRPr="00B054AD">
              <w:rPr>
                <w:sz w:val="20"/>
                <w:szCs w:val="20"/>
                <w:lang w:val="fr-FR"/>
              </w:rPr>
              <w:t>TBL.</w:t>
            </w:r>
            <w:r w:rsidRPr="00B054AD">
              <w:rPr>
                <w:sz w:val="20"/>
                <w:szCs w:val="20"/>
              </w:rPr>
              <w:t>022061</w:t>
            </w:r>
          </w:p>
        </w:tc>
        <w:tc>
          <w:tcPr>
            <w:tcW w:w="0" w:type="auto"/>
            <w:vAlign w:val="center"/>
          </w:tcPr>
          <w:p w14:paraId="0067AABC"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22F9B0E0" w14:textId="77777777" w:rsidTr="00B054AD">
        <w:tc>
          <w:tcPr>
            <w:tcW w:w="0" w:type="auto"/>
            <w:vAlign w:val="center"/>
          </w:tcPr>
          <w:p w14:paraId="3A6B75F3" w14:textId="77777777" w:rsidR="002663B5" w:rsidRPr="00B054AD" w:rsidRDefault="002663B5" w:rsidP="001A3E44">
            <w:pPr>
              <w:spacing w:before="20" w:after="20"/>
              <w:jc w:val="center"/>
              <w:rPr>
                <w:sz w:val="20"/>
                <w:szCs w:val="20"/>
              </w:rPr>
            </w:pPr>
            <w:r w:rsidRPr="00B054AD">
              <w:rPr>
                <w:sz w:val="20"/>
                <w:szCs w:val="20"/>
              </w:rPr>
              <w:t>113</w:t>
            </w:r>
          </w:p>
        </w:tc>
        <w:tc>
          <w:tcPr>
            <w:tcW w:w="0" w:type="auto"/>
            <w:vAlign w:val="center"/>
          </w:tcPr>
          <w:p w14:paraId="4798B1C9" w14:textId="77777777" w:rsidR="002663B5" w:rsidRPr="00B054AD" w:rsidRDefault="002663B5" w:rsidP="001A3E44">
            <w:pPr>
              <w:spacing w:before="40" w:after="40"/>
              <w:rPr>
                <w:sz w:val="20"/>
                <w:szCs w:val="20"/>
              </w:rPr>
            </w:pPr>
            <w:r w:rsidRPr="00B054AD">
              <w:rPr>
                <w:sz w:val="20"/>
                <w:szCs w:val="20"/>
              </w:rPr>
              <w:t>Ορατότητα προς τη θάλασσα</w:t>
            </w:r>
          </w:p>
        </w:tc>
        <w:tc>
          <w:tcPr>
            <w:tcW w:w="0" w:type="auto"/>
            <w:vAlign w:val="center"/>
          </w:tcPr>
          <w:p w14:paraId="47E942F0" w14:textId="77777777" w:rsidR="002663B5" w:rsidRPr="00B054AD" w:rsidRDefault="002663B5" w:rsidP="001A3E44">
            <w:pPr>
              <w:spacing w:before="20" w:after="20"/>
              <w:jc w:val="center"/>
              <w:rPr>
                <w:sz w:val="20"/>
                <w:szCs w:val="20"/>
              </w:rPr>
            </w:pPr>
            <w:r w:rsidRPr="00B054AD">
              <w:rPr>
                <w:sz w:val="20"/>
                <w:szCs w:val="20"/>
                <w:lang w:val="fr-FR"/>
              </w:rPr>
              <w:t>m</w:t>
            </w:r>
          </w:p>
        </w:tc>
        <w:tc>
          <w:tcPr>
            <w:tcW w:w="0" w:type="auto"/>
            <w:vAlign w:val="center"/>
          </w:tcPr>
          <w:p w14:paraId="5AB9BFA3"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77415452" w14:textId="77777777" w:rsidTr="00B054AD">
        <w:tc>
          <w:tcPr>
            <w:tcW w:w="0" w:type="auto"/>
            <w:vAlign w:val="center"/>
          </w:tcPr>
          <w:p w14:paraId="600340FD" w14:textId="77777777" w:rsidR="002663B5" w:rsidRPr="00B054AD" w:rsidRDefault="002663B5" w:rsidP="001A3E44">
            <w:pPr>
              <w:spacing w:before="20" w:after="20"/>
              <w:jc w:val="center"/>
              <w:rPr>
                <w:sz w:val="20"/>
                <w:szCs w:val="20"/>
              </w:rPr>
            </w:pPr>
            <w:r w:rsidRPr="00B054AD">
              <w:rPr>
                <w:sz w:val="20"/>
                <w:szCs w:val="20"/>
              </w:rPr>
              <w:t>114</w:t>
            </w:r>
          </w:p>
        </w:tc>
        <w:tc>
          <w:tcPr>
            <w:tcW w:w="0" w:type="auto"/>
            <w:vAlign w:val="center"/>
          </w:tcPr>
          <w:p w14:paraId="77E10BEA" w14:textId="77777777" w:rsidR="002663B5" w:rsidRPr="00B054AD" w:rsidRDefault="002663B5" w:rsidP="001A3E44">
            <w:pPr>
              <w:spacing w:before="40" w:after="40"/>
              <w:rPr>
                <w:sz w:val="20"/>
                <w:szCs w:val="20"/>
              </w:rPr>
            </w:pPr>
            <w:r w:rsidRPr="00B054AD">
              <w:rPr>
                <w:sz w:val="20"/>
                <w:szCs w:val="20"/>
              </w:rPr>
              <w:t>Θερμοκρασία θάλασσας</w:t>
            </w:r>
          </w:p>
        </w:tc>
        <w:tc>
          <w:tcPr>
            <w:tcW w:w="0" w:type="auto"/>
            <w:vAlign w:val="center"/>
          </w:tcPr>
          <w:p w14:paraId="0F930054" w14:textId="1FDAEEE4" w:rsidR="002663B5" w:rsidRPr="00B054AD" w:rsidRDefault="00837F98" w:rsidP="001A3E44">
            <w:pPr>
              <w:spacing w:before="20" w:after="20"/>
              <w:jc w:val="center"/>
              <w:rPr>
                <w:sz w:val="20"/>
                <w:szCs w:val="20"/>
                <w:lang w:val="en-US"/>
              </w:rPr>
            </w:pPr>
            <w:r w:rsidRPr="00B054AD">
              <w:rPr>
                <w:sz w:val="20"/>
                <w:szCs w:val="20"/>
                <w:lang w:val="en-US"/>
              </w:rPr>
              <w:t>C, K</w:t>
            </w:r>
          </w:p>
        </w:tc>
        <w:tc>
          <w:tcPr>
            <w:tcW w:w="0" w:type="auto"/>
            <w:vAlign w:val="center"/>
          </w:tcPr>
          <w:p w14:paraId="158054C9"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1967087F" w14:textId="77777777" w:rsidTr="00B054AD">
        <w:tc>
          <w:tcPr>
            <w:tcW w:w="0" w:type="auto"/>
            <w:vAlign w:val="center"/>
          </w:tcPr>
          <w:p w14:paraId="204CBB90" w14:textId="77777777" w:rsidR="002663B5" w:rsidRPr="00B054AD" w:rsidRDefault="002663B5" w:rsidP="001A3E44">
            <w:pPr>
              <w:spacing w:before="20" w:after="20"/>
              <w:jc w:val="center"/>
              <w:rPr>
                <w:sz w:val="20"/>
                <w:szCs w:val="20"/>
              </w:rPr>
            </w:pPr>
            <w:r w:rsidRPr="00B054AD">
              <w:rPr>
                <w:sz w:val="20"/>
                <w:szCs w:val="20"/>
              </w:rPr>
              <w:t>115</w:t>
            </w:r>
          </w:p>
        </w:tc>
        <w:tc>
          <w:tcPr>
            <w:tcW w:w="0" w:type="auto"/>
            <w:vAlign w:val="center"/>
          </w:tcPr>
          <w:p w14:paraId="3AC43AD6" w14:textId="77777777" w:rsidR="002663B5" w:rsidRPr="00B054AD" w:rsidRDefault="002663B5" w:rsidP="001A3E44">
            <w:pPr>
              <w:spacing w:before="40" w:after="40"/>
              <w:rPr>
                <w:sz w:val="20"/>
                <w:szCs w:val="20"/>
                <w:lang w:val="el-GR"/>
              </w:rPr>
            </w:pPr>
            <w:r w:rsidRPr="00B054AD">
              <w:rPr>
                <w:sz w:val="20"/>
                <w:szCs w:val="20"/>
                <w:lang w:val="el-GR"/>
              </w:rPr>
              <w:t>Διεύθυνση από την οποία έρχονται τα κύματα</w:t>
            </w:r>
          </w:p>
        </w:tc>
        <w:tc>
          <w:tcPr>
            <w:tcW w:w="0" w:type="auto"/>
            <w:vAlign w:val="center"/>
          </w:tcPr>
          <w:p w14:paraId="1511EE13" w14:textId="77777777" w:rsidR="002663B5" w:rsidRPr="00B054AD" w:rsidRDefault="002663B5" w:rsidP="001A3E44">
            <w:pPr>
              <w:spacing w:before="20" w:after="20"/>
              <w:jc w:val="center"/>
              <w:rPr>
                <w:sz w:val="20"/>
                <w:szCs w:val="20"/>
                <w:lang w:val="en-US"/>
              </w:rPr>
            </w:pPr>
            <w:r w:rsidRPr="00B054AD">
              <w:rPr>
                <w:sz w:val="20"/>
                <w:szCs w:val="20"/>
                <w:lang w:val="en-US"/>
              </w:rPr>
              <w:t>Degree true</w:t>
            </w:r>
          </w:p>
        </w:tc>
        <w:tc>
          <w:tcPr>
            <w:tcW w:w="0" w:type="auto"/>
            <w:vAlign w:val="center"/>
          </w:tcPr>
          <w:p w14:paraId="6BE70992"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24BFD149" w14:textId="77777777" w:rsidTr="00B054AD">
        <w:tc>
          <w:tcPr>
            <w:tcW w:w="0" w:type="auto"/>
            <w:vAlign w:val="center"/>
          </w:tcPr>
          <w:p w14:paraId="20BDBDB1" w14:textId="77777777" w:rsidR="002663B5" w:rsidRPr="00B054AD" w:rsidRDefault="002663B5" w:rsidP="001A3E44">
            <w:pPr>
              <w:spacing w:before="20" w:after="20"/>
              <w:jc w:val="center"/>
              <w:rPr>
                <w:sz w:val="20"/>
                <w:szCs w:val="20"/>
              </w:rPr>
            </w:pPr>
            <w:r w:rsidRPr="00B054AD">
              <w:rPr>
                <w:sz w:val="20"/>
                <w:szCs w:val="20"/>
              </w:rPr>
              <w:t>116</w:t>
            </w:r>
          </w:p>
        </w:tc>
        <w:tc>
          <w:tcPr>
            <w:tcW w:w="0" w:type="auto"/>
            <w:vAlign w:val="center"/>
          </w:tcPr>
          <w:p w14:paraId="2A22E2B4" w14:textId="77777777" w:rsidR="002663B5" w:rsidRPr="00B054AD" w:rsidRDefault="002663B5" w:rsidP="001A3E44">
            <w:pPr>
              <w:spacing w:before="40" w:after="40"/>
              <w:rPr>
                <w:sz w:val="20"/>
                <w:szCs w:val="20"/>
              </w:rPr>
            </w:pPr>
            <w:r w:rsidRPr="00B054AD">
              <w:rPr>
                <w:sz w:val="20"/>
                <w:szCs w:val="20"/>
              </w:rPr>
              <w:t>Περίοδος των κυμάτων</w:t>
            </w:r>
          </w:p>
        </w:tc>
        <w:tc>
          <w:tcPr>
            <w:tcW w:w="0" w:type="auto"/>
            <w:vAlign w:val="center"/>
          </w:tcPr>
          <w:p w14:paraId="175FDE19" w14:textId="77777777" w:rsidR="002663B5" w:rsidRPr="00B054AD" w:rsidRDefault="002663B5" w:rsidP="001A3E44">
            <w:pPr>
              <w:spacing w:before="20" w:after="20"/>
              <w:jc w:val="center"/>
              <w:rPr>
                <w:sz w:val="20"/>
                <w:szCs w:val="20"/>
                <w:lang w:val="en-US"/>
              </w:rPr>
            </w:pPr>
            <w:r w:rsidRPr="00B054AD">
              <w:rPr>
                <w:sz w:val="20"/>
                <w:szCs w:val="20"/>
                <w:lang w:val="en-US"/>
              </w:rPr>
              <w:t>Sec</w:t>
            </w:r>
          </w:p>
        </w:tc>
        <w:tc>
          <w:tcPr>
            <w:tcW w:w="0" w:type="auto"/>
            <w:vAlign w:val="center"/>
          </w:tcPr>
          <w:p w14:paraId="53D81C3A"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B054AD" w14:paraId="236BCFAC" w14:textId="77777777" w:rsidTr="00B054AD">
        <w:tc>
          <w:tcPr>
            <w:tcW w:w="0" w:type="auto"/>
            <w:vAlign w:val="center"/>
          </w:tcPr>
          <w:p w14:paraId="6DCCACCB" w14:textId="77777777" w:rsidR="002663B5" w:rsidRPr="00B054AD" w:rsidRDefault="002663B5" w:rsidP="001A3E44">
            <w:pPr>
              <w:spacing w:before="20" w:after="20"/>
              <w:jc w:val="center"/>
              <w:rPr>
                <w:sz w:val="20"/>
                <w:szCs w:val="20"/>
              </w:rPr>
            </w:pPr>
            <w:r w:rsidRPr="00B054AD">
              <w:rPr>
                <w:sz w:val="20"/>
                <w:szCs w:val="20"/>
              </w:rPr>
              <w:t>117</w:t>
            </w:r>
          </w:p>
        </w:tc>
        <w:tc>
          <w:tcPr>
            <w:tcW w:w="0" w:type="auto"/>
            <w:vAlign w:val="center"/>
          </w:tcPr>
          <w:p w14:paraId="600DC854" w14:textId="77777777" w:rsidR="002663B5" w:rsidRPr="00B054AD" w:rsidRDefault="002663B5" w:rsidP="001A3E44">
            <w:pPr>
              <w:spacing w:before="40" w:after="40"/>
              <w:rPr>
                <w:sz w:val="20"/>
                <w:szCs w:val="20"/>
              </w:rPr>
            </w:pPr>
            <w:r w:rsidRPr="00B054AD">
              <w:rPr>
                <w:sz w:val="20"/>
                <w:szCs w:val="20"/>
              </w:rPr>
              <w:t>Ύψος κύματος</w:t>
            </w:r>
          </w:p>
        </w:tc>
        <w:tc>
          <w:tcPr>
            <w:tcW w:w="0" w:type="auto"/>
            <w:vAlign w:val="center"/>
          </w:tcPr>
          <w:p w14:paraId="0BCB1D9A" w14:textId="77777777" w:rsidR="002663B5" w:rsidRPr="00B054AD" w:rsidRDefault="002663B5" w:rsidP="001A3E44">
            <w:pPr>
              <w:spacing w:before="20" w:after="20"/>
              <w:jc w:val="center"/>
              <w:rPr>
                <w:sz w:val="20"/>
                <w:szCs w:val="20"/>
                <w:lang w:val="en-US"/>
              </w:rPr>
            </w:pPr>
            <w:r w:rsidRPr="00B054AD">
              <w:rPr>
                <w:sz w:val="20"/>
                <w:szCs w:val="20"/>
                <w:lang w:val="en-US"/>
              </w:rPr>
              <w:t>m</w:t>
            </w:r>
          </w:p>
        </w:tc>
        <w:tc>
          <w:tcPr>
            <w:tcW w:w="0" w:type="auto"/>
            <w:vAlign w:val="center"/>
          </w:tcPr>
          <w:p w14:paraId="0A3B63AE" w14:textId="77777777" w:rsidR="002663B5" w:rsidRPr="00B054AD" w:rsidRDefault="002663B5" w:rsidP="001A3E44">
            <w:pPr>
              <w:spacing w:before="20" w:after="20"/>
              <w:ind w:left="-11"/>
              <w:jc w:val="center"/>
              <w:rPr>
                <w:sz w:val="20"/>
                <w:szCs w:val="20"/>
              </w:rPr>
            </w:pPr>
            <w:r w:rsidRPr="00B054AD">
              <w:rPr>
                <w:sz w:val="20"/>
                <w:szCs w:val="20"/>
              </w:rPr>
              <w:t>Π.Σ</w:t>
            </w:r>
          </w:p>
        </w:tc>
      </w:tr>
      <w:tr w:rsidR="002663B5" w:rsidRPr="00A90995" w14:paraId="332CF461" w14:textId="77777777" w:rsidTr="00B054AD">
        <w:tc>
          <w:tcPr>
            <w:tcW w:w="0" w:type="auto"/>
            <w:vAlign w:val="center"/>
          </w:tcPr>
          <w:p w14:paraId="7A0ABB91" w14:textId="77777777" w:rsidR="002663B5" w:rsidRPr="00B054AD" w:rsidRDefault="002663B5" w:rsidP="001A3E44">
            <w:pPr>
              <w:spacing w:before="20" w:after="20"/>
              <w:jc w:val="center"/>
              <w:rPr>
                <w:sz w:val="20"/>
                <w:szCs w:val="20"/>
              </w:rPr>
            </w:pPr>
            <w:r w:rsidRPr="00B054AD">
              <w:rPr>
                <w:sz w:val="20"/>
                <w:szCs w:val="20"/>
              </w:rPr>
              <w:t>118</w:t>
            </w:r>
          </w:p>
        </w:tc>
        <w:tc>
          <w:tcPr>
            <w:tcW w:w="0" w:type="auto"/>
            <w:vAlign w:val="center"/>
          </w:tcPr>
          <w:p w14:paraId="08CAB1D3"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-1-</w:t>
            </w:r>
          </w:p>
        </w:tc>
        <w:tc>
          <w:tcPr>
            <w:tcW w:w="0" w:type="auto"/>
            <w:vAlign w:val="center"/>
          </w:tcPr>
          <w:p w14:paraId="6314A0C6" w14:textId="77777777" w:rsidR="002663B5" w:rsidRPr="00B054AD" w:rsidRDefault="002663B5" w:rsidP="001A3E44">
            <w:pPr>
              <w:spacing w:before="20" w:after="20"/>
              <w:jc w:val="center"/>
              <w:rPr>
                <w:sz w:val="20"/>
                <w:szCs w:val="20"/>
                <w:lang w:val="el-GR"/>
              </w:rPr>
            </w:pPr>
          </w:p>
        </w:tc>
        <w:tc>
          <w:tcPr>
            <w:tcW w:w="0" w:type="auto"/>
            <w:vAlign w:val="center"/>
          </w:tcPr>
          <w:p w14:paraId="2968C3D1" w14:textId="77777777" w:rsidR="002663B5" w:rsidRPr="00B054AD" w:rsidRDefault="002663B5" w:rsidP="001A3E44">
            <w:pPr>
              <w:spacing w:before="20" w:after="20"/>
              <w:ind w:left="-11"/>
              <w:jc w:val="center"/>
              <w:rPr>
                <w:sz w:val="20"/>
                <w:szCs w:val="20"/>
                <w:lang w:val="el-GR"/>
              </w:rPr>
            </w:pPr>
          </w:p>
        </w:tc>
      </w:tr>
      <w:tr w:rsidR="002663B5" w:rsidRPr="00A90995" w14:paraId="24954680" w14:textId="77777777" w:rsidTr="00B054AD">
        <w:tc>
          <w:tcPr>
            <w:tcW w:w="0" w:type="auto"/>
            <w:vAlign w:val="center"/>
          </w:tcPr>
          <w:p w14:paraId="5EA803B4" w14:textId="77777777" w:rsidR="002663B5" w:rsidRPr="00B054AD" w:rsidRDefault="002663B5" w:rsidP="001A3E44">
            <w:pPr>
              <w:spacing w:before="20" w:after="20"/>
              <w:jc w:val="center"/>
              <w:rPr>
                <w:sz w:val="20"/>
                <w:szCs w:val="20"/>
              </w:rPr>
            </w:pPr>
            <w:r w:rsidRPr="00B054AD">
              <w:rPr>
                <w:sz w:val="20"/>
                <w:szCs w:val="20"/>
              </w:rPr>
              <w:t>119</w:t>
            </w:r>
          </w:p>
        </w:tc>
        <w:tc>
          <w:tcPr>
            <w:tcW w:w="0" w:type="auto"/>
            <w:vAlign w:val="center"/>
          </w:tcPr>
          <w:p w14:paraId="6EA301C1"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-2-</w:t>
            </w:r>
          </w:p>
        </w:tc>
        <w:tc>
          <w:tcPr>
            <w:tcW w:w="0" w:type="auto"/>
            <w:vAlign w:val="center"/>
          </w:tcPr>
          <w:p w14:paraId="7E87427E" w14:textId="77777777" w:rsidR="002663B5" w:rsidRPr="00B054AD" w:rsidRDefault="002663B5" w:rsidP="001A3E44">
            <w:pPr>
              <w:spacing w:before="20" w:after="20"/>
              <w:jc w:val="center"/>
              <w:rPr>
                <w:sz w:val="20"/>
                <w:szCs w:val="20"/>
                <w:lang w:val="el-GR"/>
              </w:rPr>
            </w:pPr>
          </w:p>
        </w:tc>
        <w:tc>
          <w:tcPr>
            <w:tcW w:w="0" w:type="auto"/>
            <w:vAlign w:val="center"/>
          </w:tcPr>
          <w:p w14:paraId="260EE5DE" w14:textId="77777777" w:rsidR="002663B5" w:rsidRPr="00B054AD" w:rsidRDefault="002663B5" w:rsidP="001A3E44">
            <w:pPr>
              <w:spacing w:before="20" w:after="20"/>
              <w:ind w:left="-11"/>
              <w:jc w:val="center"/>
              <w:rPr>
                <w:sz w:val="20"/>
                <w:szCs w:val="20"/>
                <w:lang w:val="el-GR"/>
              </w:rPr>
            </w:pPr>
          </w:p>
        </w:tc>
      </w:tr>
      <w:tr w:rsidR="002663B5" w:rsidRPr="00A90995" w14:paraId="35FCFAF5" w14:textId="77777777" w:rsidTr="00B054AD">
        <w:tc>
          <w:tcPr>
            <w:tcW w:w="0" w:type="auto"/>
            <w:vAlign w:val="center"/>
          </w:tcPr>
          <w:p w14:paraId="0DBE4F9B" w14:textId="77777777" w:rsidR="002663B5" w:rsidRPr="00B054AD" w:rsidRDefault="002663B5" w:rsidP="001A3E44">
            <w:pPr>
              <w:spacing w:before="20" w:after="20"/>
              <w:jc w:val="center"/>
              <w:rPr>
                <w:sz w:val="20"/>
                <w:szCs w:val="20"/>
              </w:rPr>
            </w:pPr>
            <w:r w:rsidRPr="00B054AD">
              <w:rPr>
                <w:sz w:val="20"/>
                <w:szCs w:val="20"/>
              </w:rPr>
              <w:t>120</w:t>
            </w:r>
          </w:p>
        </w:tc>
        <w:tc>
          <w:tcPr>
            <w:tcW w:w="0" w:type="auto"/>
            <w:vAlign w:val="center"/>
          </w:tcPr>
          <w:p w14:paraId="59009C23"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-3-</w:t>
            </w:r>
          </w:p>
        </w:tc>
        <w:tc>
          <w:tcPr>
            <w:tcW w:w="0" w:type="auto"/>
            <w:vAlign w:val="center"/>
          </w:tcPr>
          <w:p w14:paraId="0772D8B7" w14:textId="77777777" w:rsidR="002663B5" w:rsidRPr="00B054AD" w:rsidRDefault="002663B5" w:rsidP="001A3E44">
            <w:pPr>
              <w:spacing w:before="20" w:after="20"/>
              <w:jc w:val="center"/>
              <w:rPr>
                <w:sz w:val="20"/>
                <w:szCs w:val="20"/>
                <w:lang w:val="el-GR"/>
              </w:rPr>
            </w:pPr>
          </w:p>
        </w:tc>
        <w:tc>
          <w:tcPr>
            <w:tcW w:w="0" w:type="auto"/>
            <w:vAlign w:val="center"/>
          </w:tcPr>
          <w:p w14:paraId="5BF08A78" w14:textId="77777777" w:rsidR="002663B5" w:rsidRPr="00B054AD" w:rsidRDefault="002663B5" w:rsidP="001A3E44">
            <w:pPr>
              <w:spacing w:before="20" w:after="20"/>
              <w:ind w:left="-11"/>
              <w:jc w:val="center"/>
              <w:rPr>
                <w:sz w:val="20"/>
                <w:szCs w:val="20"/>
                <w:lang w:val="el-GR"/>
              </w:rPr>
            </w:pPr>
          </w:p>
        </w:tc>
      </w:tr>
      <w:tr w:rsidR="002663B5" w:rsidRPr="00A90995" w14:paraId="457AEA5F" w14:textId="77777777" w:rsidTr="00B054AD">
        <w:tc>
          <w:tcPr>
            <w:tcW w:w="0" w:type="auto"/>
            <w:vAlign w:val="center"/>
          </w:tcPr>
          <w:p w14:paraId="453448EB" w14:textId="77777777" w:rsidR="002663B5" w:rsidRPr="00B054AD" w:rsidRDefault="002663B5" w:rsidP="001A3E44">
            <w:pPr>
              <w:spacing w:before="20" w:after="20"/>
              <w:jc w:val="center"/>
              <w:rPr>
                <w:sz w:val="20"/>
                <w:szCs w:val="20"/>
              </w:rPr>
            </w:pPr>
            <w:r w:rsidRPr="00B054AD">
              <w:rPr>
                <w:sz w:val="20"/>
                <w:szCs w:val="20"/>
              </w:rPr>
              <w:t>121</w:t>
            </w:r>
          </w:p>
        </w:tc>
        <w:tc>
          <w:tcPr>
            <w:tcW w:w="0" w:type="auto"/>
            <w:vAlign w:val="center"/>
          </w:tcPr>
          <w:p w14:paraId="01DE36E4"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-4-</w:t>
            </w:r>
          </w:p>
        </w:tc>
        <w:tc>
          <w:tcPr>
            <w:tcW w:w="0" w:type="auto"/>
            <w:vAlign w:val="center"/>
          </w:tcPr>
          <w:p w14:paraId="44EC824C" w14:textId="77777777" w:rsidR="002663B5" w:rsidRPr="00B054AD" w:rsidRDefault="002663B5" w:rsidP="001A3E44">
            <w:pPr>
              <w:spacing w:before="20" w:after="20"/>
              <w:jc w:val="center"/>
              <w:rPr>
                <w:sz w:val="20"/>
                <w:szCs w:val="20"/>
                <w:lang w:val="el-GR"/>
              </w:rPr>
            </w:pPr>
          </w:p>
        </w:tc>
        <w:tc>
          <w:tcPr>
            <w:tcW w:w="0" w:type="auto"/>
            <w:vAlign w:val="center"/>
          </w:tcPr>
          <w:p w14:paraId="404F83AA" w14:textId="77777777" w:rsidR="002663B5" w:rsidRPr="00B054AD" w:rsidRDefault="002663B5" w:rsidP="001A3E44">
            <w:pPr>
              <w:spacing w:before="20" w:after="20"/>
              <w:ind w:left="-11"/>
              <w:jc w:val="center"/>
              <w:rPr>
                <w:sz w:val="20"/>
                <w:szCs w:val="20"/>
                <w:lang w:val="el-GR"/>
              </w:rPr>
            </w:pPr>
          </w:p>
        </w:tc>
      </w:tr>
      <w:tr w:rsidR="002663B5" w:rsidRPr="00A90995" w14:paraId="683AB7ED" w14:textId="77777777" w:rsidTr="00B054AD">
        <w:tc>
          <w:tcPr>
            <w:tcW w:w="0" w:type="auto"/>
            <w:vAlign w:val="center"/>
          </w:tcPr>
          <w:p w14:paraId="177E21A5" w14:textId="77777777" w:rsidR="002663B5" w:rsidRPr="00B054AD" w:rsidRDefault="002663B5" w:rsidP="001A3E44">
            <w:pPr>
              <w:spacing w:before="20" w:after="20"/>
              <w:jc w:val="center"/>
              <w:rPr>
                <w:sz w:val="20"/>
                <w:szCs w:val="20"/>
              </w:rPr>
            </w:pPr>
            <w:r w:rsidRPr="00B054AD">
              <w:rPr>
                <w:sz w:val="20"/>
                <w:szCs w:val="20"/>
              </w:rPr>
              <w:t>122</w:t>
            </w:r>
          </w:p>
        </w:tc>
        <w:tc>
          <w:tcPr>
            <w:tcW w:w="0" w:type="auto"/>
            <w:vAlign w:val="center"/>
          </w:tcPr>
          <w:p w14:paraId="5CDD7654"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-5-</w:t>
            </w:r>
          </w:p>
        </w:tc>
        <w:tc>
          <w:tcPr>
            <w:tcW w:w="0" w:type="auto"/>
            <w:vAlign w:val="center"/>
          </w:tcPr>
          <w:p w14:paraId="371167FB" w14:textId="77777777" w:rsidR="002663B5" w:rsidRPr="00B054AD" w:rsidRDefault="002663B5" w:rsidP="001A3E44">
            <w:pPr>
              <w:spacing w:before="20" w:after="20"/>
              <w:jc w:val="center"/>
              <w:rPr>
                <w:sz w:val="20"/>
                <w:szCs w:val="20"/>
                <w:lang w:val="el-GR"/>
              </w:rPr>
            </w:pPr>
          </w:p>
        </w:tc>
        <w:tc>
          <w:tcPr>
            <w:tcW w:w="0" w:type="auto"/>
            <w:vAlign w:val="center"/>
          </w:tcPr>
          <w:p w14:paraId="31CEDE81" w14:textId="77777777" w:rsidR="002663B5" w:rsidRPr="00B054AD" w:rsidRDefault="002663B5" w:rsidP="001A3E44">
            <w:pPr>
              <w:spacing w:before="20" w:after="20"/>
              <w:ind w:left="-11"/>
              <w:jc w:val="center"/>
              <w:rPr>
                <w:sz w:val="20"/>
                <w:szCs w:val="20"/>
                <w:lang w:val="el-GR"/>
              </w:rPr>
            </w:pPr>
          </w:p>
        </w:tc>
      </w:tr>
      <w:tr w:rsidR="002663B5" w:rsidRPr="00A90995" w14:paraId="3CFAB393" w14:textId="77777777" w:rsidTr="00B054AD">
        <w:tc>
          <w:tcPr>
            <w:tcW w:w="0" w:type="auto"/>
            <w:vAlign w:val="center"/>
          </w:tcPr>
          <w:p w14:paraId="2FAF00BA" w14:textId="77777777" w:rsidR="002663B5" w:rsidRPr="00B054AD" w:rsidRDefault="002663B5" w:rsidP="001A3E44">
            <w:pPr>
              <w:spacing w:before="20" w:after="20"/>
              <w:jc w:val="center"/>
              <w:rPr>
                <w:sz w:val="20"/>
                <w:szCs w:val="20"/>
              </w:rPr>
            </w:pPr>
            <w:r w:rsidRPr="00B054AD">
              <w:rPr>
                <w:sz w:val="20"/>
                <w:szCs w:val="20"/>
              </w:rPr>
              <w:t>123</w:t>
            </w:r>
          </w:p>
        </w:tc>
        <w:tc>
          <w:tcPr>
            <w:tcW w:w="0" w:type="auto"/>
            <w:vAlign w:val="center"/>
          </w:tcPr>
          <w:p w14:paraId="67BB9C2F"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-6-</w:t>
            </w:r>
          </w:p>
        </w:tc>
        <w:tc>
          <w:tcPr>
            <w:tcW w:w="0" w:type="auto"/>
            <w:vAlign w:val="center"/>
          </w:tcPr>
          <w:p w14:paraId="2363B541" w14:textId="77777777" w:rsidR="002663B5" w:rsidRPr="00B054AD" w:rsidRDefault="002663B5" w:rsidP="001A3E44">
            <w:pPr>
              <w:spacing w:before="20" w:after="20"/>
              <w:jc w:val="center"/>
              <w:rPr>
                <w:sz w:val="20"/>
                <w:szCs w:val="20"/>
                <w:lang w:val="el-GR"/>
              </w:rPr>
            </w:pPr>
          </w:p>
        </w:tc>
        <w:tc>
          <w:tcPr>
            <w:tcW w:w="0" w:type="auto"/>
            <w:vAlign w:val="center"/>
          </w:tcPr>
          <w:p w14:paraId="432D53F5" w14:textId="77777777" w:rsidR="002663B5" w:rsidRPr="00B054AD" w:rsidRDefault="002663B5" w:rsidP="001A3E44">
            <w:pPr>
              <w:spacing w:before="20" w:after="20"/>
              <w:ind w:left="-11"/>
              <w:jc w:val="center"/>
              <w:rPr>
                <w:sz w:val="20"/>
                <w:szCs w:val="20"/>
                <w:lang w:val="el-GR"/>
              </w:rPr>
            </w:pPr>
          </w:p>
        </w:tc>
      </w:tr>
      <w:tr w:rsidR="002663B5" w:rsidRPr="00A90995" w14:paraId="1E85E24F" w14:textId="77777777" w:rsidTr="00B054AD">
        <w:tc>
          <w:tcPr>
            <w:tcW w:w="0" w:type="auto"/>
            <w:vAlign w:val="center"/>
          </w:tcPr>
          <w:p w14:paraId="78C7D282" w14:textId="77777777" w:rsidR="002663B5" w:rsidRPr="00B054AD" w:rsidRDefault="002663B5" w:rsidP="001A3E44">
            <w:pPr>
              <w:spacing w:before="20" w:after="20"/>
              <w:jc w:val="center"/>
              <w:rPr>
                <w:sz w:val="20"/>
                <w:szCs w:val="20"/>
              </w:rPr>
            </w:pPr>
            <w:r w:rsidRPr="00B054AD">
              <w:rPr>
                <w:sz w:val="20"/>
                <w:szCs w:val="20"/>
              </w:rPr>
              <w:t>124</w:t>
            </w:r>
          </w:p>
        </w:tc>
        <w:tc>
          <w:tcPr>
            <w:tcW w:w="0" w:type="auto"/>
            <w:vAlign w:val="center"/>
          </w:tcPr>
          <w:p w14:paraId="24E3C9B4"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-7-</w:t>
            </w:r>
          </w:p>
        </w:tc>
        <w:tc>
          <w:tcPr>
            <w:tcW w:w="0" w:type="auto"/>
            <w:vAlign w:val="center"/>
          </w:tcPr>
          <w:p w14:paraId="51BDB743" w14:textId="77777777" w:rsidR="002663B5" w:rsidRPr="00B054AD" w:rsidRDefault="002663B5" w:rsidP="001A3E44">
            <w:pPr>
              <w:spacing w:before="20" w:after="20"/>
              <w:jc w:val="center"/>
              <w:rPr>
                <w:sz w:val="20"/>
                <w:szCs w:val="20"/>
                <w:lang w:val="el-GR"/>
              </w:rPr>
            </w:pPr>
          </w:p>
        </w:tc>
        <w:tc>
          <w:tcPr>
            <w:tcW w:w="0" w:type="auto"/>
            <w:vAlign w:val="center"/>
          </w:tcPr>
          <w:p w14:paraId="762C5A01" w14:textId="77777777" w:rsidR="002663B5" w:rsidRPr="00B054AD" w:rsidRDefault="002663B5" w:rsidP="001A3E44">
            <w:pPr>
              <w:spacing w:before="20" w:after="20"/>
              <w:ind w:left="-11"/>
              <w:jc w:val="center"/>
              <w:rPr>
                <w:sz w:val="20"/>
                <w:szCs w:val="20"/>
                <w:lang w:val="el-GR"/>
              </w:rPr>
            </w:pPr>
          </w:p>
        </w:tc>
      </w:tr>
      <w:tr w:rsidR="002663B5" w:rsidRPr="00A90995" w14:paraId="386CC073" w14:textId="77777777" w:rsidTr="00B054AD">
        <w:tc>
          <w:tcPr>
            <w:tcW w:w="0" w:type="auto"/>
            <w:vAlign w:val="center"/>
          </w:tcPr>
          <w:p w14:paraId="1147B39D" w14:textId="77777777" w:rsidR="002663B5" w:rsidRPr="00B054AD" w:rsidRDefault="002663B5" w:rsidP="001A3E44">
            <w:pPr>
              <w:spacing w:before="20" w:after="20"/>
              <w:jc w:val="center"/>
              <w:rPr>
                <w:sz w:val="20"/>
                <w:szCs w:val="20"/>
              </w:rPr>
            </w:pPr>
            <w:r w:rsidRPr="00B054AD">
              <w:rPr>
                <w:sz w:val="20"/>
                <w:szCs w:val="20"/>
              </w:rPr>
              <w:t>125</w:t>
            </w:r>
          </w:p>
        </w:tc>
        <w:tc>
          <w:tcPr>
            <w:tcW w:w="0" w:type="auto"/>
            <w:vAlign w:val="center"/>
          </w:tcPr>
          <w:p w14:paraId="06C24962"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-8-</w:t>
            </w:r>
          </w:p>
        </w:tc>
        <w:tc>
          <w:tcPr>
            <w:tcW w:w="0" w:type="auto"/>
            <w:vAlign w:val="center"/>
          </w:tcPr>
          <w:p w14:paraId="6685E2AE" w14:textId="77777777" w:rsidR="002663B5" w:rsidRPr="00B054AD" w:rsidRDefault="002663B5" w:rsidP="001A3E44">
            <w:pPr>
              <w:spacing w:before="20" w:after="20"/>
              <w:jc w:val="center"/>
              <w:rPr>
                <w:sz w:val="20"/>
                <w:szCs w:val="20"/>
                <w:lang w:val="el-GR"/>
              </w:rPr>
            </w:pPr>
          </w:p>
        </w:tc>
        <w:tc>
          <w:tcPr>
            <w:tcW w:w="0" w:type="auto"/>
            <w:vAlign w:val="center"/>
          </w:tcPr>
          <w:p w14:paraId="39562240" w14:textId="77777777" w:rsidR="002663B5" w:rsidRPr="00B054AD" w:rsidRDefault="002663B5" w:rsidP="001A3E44">
            <w:pPr>
              <w:spacing w:before="20" w:after="20"/>
              <w:ind w:left="-11"/>
              <w:jc w:val="center"/>
              <w:rPr>
                <w:sz w:val="20"/>
                <w:szCs w:val="20"/>
                <w:lang w:val="el-GR"/>
              </w:rPr>
            </w:pPr>
          </w:p>
        </w:tc>
      </w:tr>
      <w:tr w:rsidR="002663B5" w:rsidRPr="00A90995" w14:paraId="3721C095" w14:textId="77777777" w:rsidTr="00B054AD">
        <w:tc>
          <w:tcPr>
            <w:tcW w:w="0" w:type="auto"/>
            <w:vAlign w:val="center"/>
          </w:tcPr>
          <w:p w14:paraId="3F1FD564" w14:textId="77777777" w:rsidR="002663B5" w:rsidRPr="00B054AD" w:rsidRDefault="002663B5" w:rsidP="001A3E44">
            <w:pPr>
              <w:spacing w:before="20" w:after="20"/>
              <w:jc w:val="center"/>
              <w:rPr>
                <w:sz w:val="20"/>
                <w:szCs w:val="20"/>
              </w:rPr>
            </w:pPr>
            <w:r w:rsidRPr="00B054AD">
              <w:rPr>
                <w:sz w:val="20"/>
                <w:szCs w:val="20"/>
              </w:rPr>
              <w:t>126</w:t>
            </w:r>
          </w:p>
        </w:tc>
        <w:tc>
          <w:tcPr>
            <w:tcW w:w="0" w:type="auto"/>
            <w:vAlign w:val="center"/>
          </w:tcPr>
          <w:p w14:paraId="434A4075"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-9-</w:t>
            </w:r>
          </w:p>
        </w:tc>
        <w:tc>
          <w:tcPr>
            <w:tcW w:w="0" w:type="auto"/>
            <w:vAlign w:val="center"/>
          </w:tcPr>
          <w:p w14:paraId="1297AE42" w14:textId="77777777" w:rsidR="002663B5" w:rsidRPr="00B054AD" w:rsidRDefault="002663B5" w:rsidP="001A3E44">
            <w:pPr>
              <w:spacing w:before="20" w:after="20"/>
              <w:jc w:val="center"/>
              <w:rPr>
                <w:sz w:val="20"/>
                <w:szCs w:val="20"/>
                <w:lang w:val="el-GR"/>
              </w:rPr>
            </w:pPr>
          </w:p>
        </w:tc>
        <w:tc>
          <w:tcPr>
            <w:tcW w:w="0" w:type="auto"/>
            <w:vAlign w:val="center"/>
          </w:tcPr>
          <w:p w14:paraId="6004E713" w14:textId="77777777" w:rsidR="002663B5" w:rsidRPr="00B054AD" w:rsidRDefault="002663B5" w:rsidP="001A3E44">
            <w:pPr>
              <w:spacing w:before="20" w:after="20"/>
              <w:ind w:left="-11"/>
              <w:jc w:val="center"/>
              <w:rPr>
                <w:sz w:val="20"/>
                <w:szCs w:val="20"/>
                <w:lang w:val="el-GR"/>
              </w:rPr>
            </w:pPr>
          </w:p>
        </w:tc>
      </w:tr>
      <w:tr w:rsidR="002663B5" w:rsidRPr="00A90995" w14:paraId="0E360D67" w14:textId="77777777" w:rsidTr="00B054AD">
        <w:tc>
          <w:tcPr>
            <w:tcW w:w="0" w:type="auto"/>
            <w:vAlign w:val="center"/>
          </w:tcPr>
          <w:p w14:paraId="24E5F790" w14:textId="77777777" w:rsidR="002663B5" w:rsidRPr="00B054AD" w:rsidRDefault="002663B5" w:rsidP="001A3E44">
            <w:pPr>
              <w:spacing w:before="20" w:after="20"/>
              <w:jc w:val="center"/>
              <w:rPr>
                <w:sz w:val="20"/>
                <w:szCs w:val="20"/>
              </w:rPr>
            </w:pPr>
            <w:r w:rsidRPr="00B054AD">
              <w:rPr>
                <w:sz w:val="20"/>
                <w:szCs w:val="20"/>
              </w:rPr>
              <w:t>127</w:t>
            </w:r>
          </w:p>
        </w:tc>
        <w:tc>
          <w:tcPr>
            <w:tcW w:w="0" w:type="auto"/>
            <w:vAlign w:val="center"/>
          </w:tcPr>
          <w:p w14:paraId="25570437"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-10-</w:t>
            </w:r>
          </w:p>
        </w:tc>
        <w:tc>
          <w:tcPr>
            <w:tcW w:w="0" w:type="auto"/>
            <w:vAlign w:val="center"/>
          </w:tcPr>
          <w:p w14:paraId="16496E9A" w14:textId="77777777" w:rsidR="002663B5" w:rsidRPr="00B054AD" w:rsidRDefault="002663B5" w:rsidP="001A3E44">
            <w:pPr>
              <w:spacing w:before="20" w:after="20"/>
              <w:jc w:val="center"/>
              <w:rPr>
                <w:sz w:val="20"/>
                <w:szCs w:val="20"/>
                <w:lang w:val="el-GR"/>
              </w:rPr>
            </w:pPr>
          </w:p>
        </w:tc>
        <w:tc>
          <w:tcPr>
            <w:tcW w:w="0" w:type="auto"/>
            <w:vAlign w:val="center"/>
          </w:tcPr>
          <w:p w14:paraId="1A24BB67" w14:textId="77777777" w:rsidR="002663B5" w:rsidRPr="00B054AD" w:rsidRDefault="002663B5" w:rsidP="001A3E44">
            <w:pPr>
              <w:spacing w:before="20" w:after="20"/>
              <w:ind w:left="-11"/>
              <w:jc w:val="center"/>
              <w:rPr>
                <w:sz w:val="20"/>
                <w:szCs w:val="20"/>
                <w:lang w:val="el-GR"/>
              </w:rPr>
            </w:pPr>
          </w:p>
        </w:tc>
      </w:tr>
      <w:tr w:rsidR="002663B5" w:rsidRPr="00A90995" w14:paraId="113D03A0" w14:textId="77777777" w:rsidTr="00B054AD">
        <w:trPr>
          <w:trHeight w:val="296"/>
        </w:trPr>
        <w:tc>
          <w:tcPr>
            <w:tcW w:w="0" w:type="auto"/>
            <w:vAlign w:val="center"/>
          </w:tcPr>
          <w:p w14:paraId="4AACD79F" w14:textId="77777777" w:rsidR="002663B5" w:rsidRPr="00B054AD" w:rsidRDefault="002663B5" w:rsidP="001A3E44">
            <w:pPr>
              <w:spacing w:before="20" w:after="20"/>
              <w:jc w:val="center"/>
              <w:rPr>
                <w:sz w:val="20"/>
                <w:szCs w:val="20"/>
              </w:rPr>
            </w:pPr>
            <w:r w:rsidRPr="00B054AD">
              <w:rPr>
                <w:sz w:val="20"/>
                <w:szCs w:val="20"/>
              </w:rPr>
              <w:t>128</w:t>
            </w:r>
          </w:p>
        </w:tc>
        <w:tc>
          <w:tcPr>
            <w:tcW w:w="0" w:type="auto"/>
            <w:vAlign w:val="center"/>
          </w:tcPr>
          <w:p w14:paraId="63D8D93C"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-11-</w:t>
            </w:r>
          </w:p>
        </w:tc>
        <w:tc>
          <w:tcPr>
            <w:tcW w:w="0" w:type="auto"/>
            <w:vAlign w:val="center"/>
          </w:tcPr>
          <w:p w14:paraId="1112B0E9" w14:textId="77777777" w:rsidR="002663B5" w:rsidRPr="00B054AD" w:rsidRDefault="002663B5" w:rsidP="001A3E44">
            <w:pPr>
              <w:spacing w:before="20" w:after="20"/>
              <w:jc w:val="center"/>
              <w:rPr>
                <w:sz w:val="20"/>
                <w:szCs w:val="20"/>
                <w:lang w:val="el-GR"/>
              </w:rPr>
            </w:pPr>
          </w:p>
        </w:tc>
        <w:tc>
          <w:tcPr>
            <w:tcW w:w="0" w:type="auto"/>
            <w:vAlign w:val="center"/>
          </w:tcPr>
          <w:p w14:paraId="15199385" w14:textId="77777777" w:rsidR="002663B5" w:rsidRPr="00B054AD" w:rsidRDefault="002663B5" w:rsidP="001A3E44">
            <w:pPr>
              <w:spacing w:before="20" w:after="20"/>
              <w:ind w:left="-11"/>
              <w:jc w:val="center"/>
              <w:rPr>
                <w:sz w:val="20"/>
                <w:szCs w:val="20"/>
                <w:lang w:val="el-GR"/>
              </w:rPr>
            </w:pPr>
          </w:p>
        </w:tc>
      </w:tr>
      <w:tr w:rsidR="002663B5" w:rsidRPr="00A90995" w14:paraId="26BC2465" w14:textId="77777777" w:rsidTr="00B054AD">
        <w:trPr>
          <w:trHeight w:val="296"/>
        </w:trPr>
        <w:tc>
          <w:tcPr>
            <w:tcW w:w="0" w:type="auto"/>
            <w:vAlign w:val="center"/>
          </w:tcPr>
          <w:p w14:paraId="6CC0CE57" w14:textId="77777777" w:rsidR="002663B5" w:rsidRPr="00B054AD" w:rsidRDefault="002663B5" w:rsidP="001A3E44">
            <w:pPr>
              <w:spacing w:before="20" w:after="20"/>
              <w:jc w:val="center"/>
              <w:rPr>
                <w:sz w:val="20"/>
                <w:szCs w:val="20"/>
              </w:rPr>
            </w:pPr>
            <w:r w:rsidRPr="00B054AD">
              <w:rPr>
                <w:sz w:val="20"/>
                <w:szCs w:val="20"/>
              </w:rPr>
              <w:t>129</w:t>
            </w:r>
          </w:p>
        </w:tc>
        <w:tc>
          <w:tcPr>
            <w:tcW w:w="0" w:type="auto"/>
            <w:vAlign w:val="center"/>
          </w:tcPr>
          <w:p w14:paraId="3BB8C8CE"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-12-</w:t>
            </w:r>
          </w:p>
        </w:tc>
        <w:tc>
          <w:tcPr>
            <w:tcW w:w="0" w:type="auto"/>
            <w:vAlign w:val="center"/>
          </w:tcPr>
          <w:p w14:paraId="3AFC6193" w14:textId="77777777" w:rsidR="002663B5" w:rsidRPr="00B054AD" w:rsidRDefault="002663B5" w:rsidP="001A3E44">
            <w:pPr>
              <w:spacing w:before="20" w:after="20"/>
              <w:jc w:val="center"/>
              <w:rPr>
                <w:sz w:val="20"/>
                <w:szCs w:val="20"/>
                <w:lang w:val="el-GR"/>
              </w:rPr>
            </w:pPr>
          </w:p>
        </w:tc>
        <w:tc>
          <w:tcPr>
            <w:tcW w:w="0" w:type="auto"/>
            <w:vAlign w:val="center"/>
          </w:tcPr>
          <w:p w14:paraId="7F381CF7" w14:textId="77777777" w:rsidR="002663B5" w:rsidRPr="00B054AD" w:rsidRDefault="002663B5" w:rsidP="001A3E44">
            <w:pPr>
              <w:spacing w:before="20" w:after="20"/>
              <w:ind w:left="-11"/>
              <w:jc w:val="center"/>
              <w:rPr>
                <w:sz w:val="20"/>
                <w:szCs w:val="20"/>
                <w:lang w:val="el-GR"/>
              </w:rPr>
            </w:pPr>
          </w:p>
        </w:tc>
      </w:tr>
      <w:tr w:rsidR="002663B5" w:rsidRPr="00A90995" w14:paraId="2956710C" w14:textId="77777777" w:rsidTr="00B054AD">
        <w:trPr>
          <w:trHeight w:val="296"/>
        </w:trPr>
        <w:tc>
          <w:tcPr>
            <w:tcW w:w="0" w:type="auto"/>
            <w:vAlign w:val="center"/>
          </w:tcPr>
          <w:p w14:paraId="1ACD097D" w14:textId="77777777" w:rsidR="002663B5" w:rsidRPr="00B054AD" w:rsidRDefault="002663B5" w:rsidP="001A3E44">
            <w:pPr>
              <w:spacing w:before="20" w:after="20"/>
              <w:jc w:val="center"/>
              <w:rPr>
                <w:sz w:val="20"/>
                <w:szCs w:val="20"/>
              </w:rPr>
            </w:pPr>
            <w:r w:rsidRPr="00B054AD">
              <w:rPr>
                <w:sz w:val="20"/>
                <w:szCs w:val="20"/>
              </w:rPr>
              <w:t>130</w:t>
            </w:r>
          </w:p>
        </w:tc>
        <w:tc>
          <w:tcPr>
            <w:tcW w:w="0" w:type="auto"/>
            <w:vAlign w:val="center"/>
          </w:tcPr>
          <w:p w14:paraId="46F1CF3C"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-13-</w:t>
            </w:r>
          </w:p>
        </w:tc>
        <w:tc>
          <w:tcPr>
            <w:tcW w:w="0" w:type="auto"/>
            <w:vAlign w:val="center"/>
          </w:tcPr>
          <w:p w14:paraId="45A80DEF" w14:textId="77777777" w:rsidR="002663B5" w:rsidRPr="00B054AD" w:rsidRDefault="002663B5" w:rsidP="001A3E44">
            <w:pPr>
              <w:spacing w:before="20" w:after="20"/>
              <w:jc w:val="center"/>
              <w:rPr>
                <w:sz w:val="20"/>
                <w:szCs w:val="20"/>
                <w:lang w:val="el-GR"/>
              </w:rPr>
            </w:pPr>
          </w:p>
        </w:tc>
        <w:tc>
          <w:tcPr>
            <w:tcW w:w="0" w:type="auto"/>
            <w:vAlign w:val="center"/>
          </w:tcPr>
          <w:p w14:paraId="5B2B5B32" w14:textId="77777777" w:rsidR="002663B5" w:rsidRPr="00B054AD" w:rsidRDefault="002663B5" w:rsidP="001A3E44">
            <w:pPr>
              <w:spacing w:before="20" w:after="20"/>
              <w:ind w:left="-11"/>
              <w:jc w:val="center"/>
              <w:rPr>
                <w:sz w:val="20"/>
                <w:szCs w:val="20"/>
                <w:lang w:val="el-GR"/>
              </w:rPr>
            </w:pPr>
          </w:p>
        </w:tc>
      </w:tr>
      <w:tr w:rsidR="002663B5" w:rsidRPr="00A90995" w14:paraId="2D797C49" w14:textId="77777777" w:rsidTr="00B054AD">
        <w:trPr>
          <w:trHeight w:val="296"/>
        </w:trPr>
        <w:tc>
          <w:tcPr>
            <w:tcW w:w="0" w:type="auto"/>
            <w:vAlign w:val="center"/>
          </w:tcPr>
          <w:p w14:paraId="743B91B4" w14:textId="77777777" w:rsidR="002663B5" w:rsidRPr="00B054AD" w:rsidRDefault="002663B5" w:rsidP="001A3E44">
            <w:pPr>
              <w:spacing w:before="20" w:after="20"/>
              <w:jc w:val="center"/>
              <w:rPr>
                <w:sz w:val="20"/>
                <w:szCs w:val="20"/>
              </w:rPr>
            </w:pPr>
            <w:r w:rsidRPr="00B054AD">
              <w:rPr>
                <w:sz w:val="20"/>
                <w:szCs w:val="20"/>
              </w:rPr>
              <w:t>131</w:t>
            </w:r>
          </w:p>
        </w:tc>
        <w:tc>
          <w:tcPr>
            <w:tcW w:w="0" w:type="auto"/>
            <w:vAlign w:val="center"/>
          </w:tcPr>
          <w:p w14:paraId="2C519702"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-14-</w:t>
            </w:r>
          </w:p>
        </w:tc>
        <w:tc>
          <w:tcPr>
            <w:tcW w:w="0" w:type="auto"/>
            <w:vAlign w:val="center"/>
          </w:tcPr>
          <w:p w14:paraId="511B01DD" w14:textId="77777777" w:rsidR="002663B5" w:rsidRPr="00B054AD" w:rsidRDefault="002663B5" w:rsidP="001A3E44">
            <w:pPr>
              <w:spacing w:before="20" w:after="20"/>
              <w:jc w:val="center"/>
              <w:rPr>
                <w:sz w:val="20"/>
                <w:szCs w:val="20"/>
                <w:lang w:val="el-GR"/>
              </w:rPr>
            </w:pPr>
          </w:p>
        </w:tc>
        <w:tc>
          <w:tcPr>
            <w:tcW w:w="0" w:type="auto"/>
            <w:vAlign w:val="center"/>
          </w:tcPr>
          <w:p w14:paraId="142368D5" w14:textId="77777777" w:rsidR="002663B5" w:rsidRPr="00B054AD" w:rsidRDefault="002663B5" w:rsidP="001A3E44">
            <w:pPr>
              <w:spacing w:before="20" w:after="20"/>
              <w:ind w:left="-11"/>
              <w:jc w:val="center"/>
              <w:rPr>
                <w:sz w:val="20"/>
                <w:szCs w:val="20"/>
                <w:lang w:val="el-GR"/>
              </w:rPr>
            </w:pPr>
          </w:p>
        </w:tc>
      </w:tr>
      <w:tr w:rsidR="002663B5" w:rsidRPr="00A90995" w14:paraId="0461C0FF" w14:textId="77777777" w:rsidTr="00B054AD">
        <w:trPr>
          <w:trHeight w:val="296"/>
        </w:trPr>
        <w:tc>
          <w:tcPr>
            <w:tcW w:w="0" w:type="auto"/>
            <w:vAlign w:val="center"/>
          </w:tcPr>
          <w:p w14:paraId="28A1CC3F" w14:textId="77777777" w:rsidR="002663B5" w:rsidRPr="00B054AD" w:rsidRDefault="002663B5" w:rsidP="001A3E44">
            <w:pPr>
              <w:spacing w:before="20" w:after="20"/>
              <w:jc w:val="center"/>
              <w:rPr>
                <w:sz w:val="20"/>
                <w:szCs w:val="20"/>
              </w:rPr>
            </w:pPr>
            <w:r w:rsidRPr="00B054AD">
              <w:rPr>
                <w:sz w:val="20"/>
                <w:szCs w:val="20"/>
              </w:rPr>
              <w:t>132</w:t>
            </w:r>
          </w:p>
        </w:tc>
        <w:tc>
          <w:tcPr>
            <w:tcW w:w="0" w:type="auto"/>
            <w:vAlign w:val="center"/>
          </w:tcPr>
          <w:p w14:paraId="62254A8D" w14:textId="77777777" w:rsidR="002663B5" w:rsidRPr="00B054AD" w:rsidRDefault="002663B5" w:rsidP="001A3E44">
            <w:pPr>
              <w:spacing w:before="40" w:after="40"/>
              <w:rPr>
                <w:sz w:val="20"/>
                <w:szCs w:val="20"/>
                <w:lang w:val="el-GR"/>
              </w:rPr>
            </w:pPr>
            <w:r w:rsidRPr="00B054AD">
              <w:rPr>
                <w:sz w:val="20"/>
                <w:szCs w:val="20"/>
                <w:lang w:val="el-GR"/>
              </w:rPr>
              <w:t>Κενό πεδίο για μελλοντική χρήση -15-</w:t>
            </w:r>
          </w:p>
        </w:tc>
        <w:tc>
          <w:tcPr>
            <w:tcW w:w="0" w:type="auto"/>
            <w:vAlign w:val="center"/>
          </w:tcPr>
          <w:p w14:paraId="4BA9EFDE" w14:textId="77777777" w:rsidR="002663B5" w:rsidRPr="00B054AD" w:rsidRDefault="002663B5" w:rsidP="001A3E44">
            <w:pPr>
              <w:spacing w:before="20" w:after="20"/>
              <w:jc w:val="center"/>
              <w:rPr>
                <w:sz w:val="20"/>
                <w:szCs w:val="20"/>
                <w:lang w:val="el-GR"/>
              </w:rPr>
            </w:pPr>
          </w:p>
        </w:tc>
        <w:tc>
          <w:tcPr>
            <w:tcW w:w="0" w:type="auto"/>
            <w:vAlign w:val="center"/>
          </w:tcPr>
          <w:p w14:paraId="51640006" w14:textId="77777777" w:rsidR="002663B5" w:rsidRPr="00B054AD" w:rsidRDefault="002663B5" w:rsidP="001A3E44">
            <w:pPr>
              <w:spacing w:before="20" w:after="20"/>
              <w:ind w:left="-11"/>
              <w:jc w:val="center"/>
              <w:rPr>
                <w:sz w:val="20"/>
                <w:szCs w:val="20"/>
                <w:lang w:val="el-GR"/>
              </w:rPr>
            </w:pPr>
          </w:p>
        </w:tc>
      </w:tr>
    </w:tbl>
    <w:p w14:paraId="5AAAEDED" w14:textId="77777777" w:rsidR="003618D2" w:rsidRDefault="003618D2" w:rsidP="002663B5">
      <w:pPr>
        <w:spacing w:before="120"/>
        <w:rPr>
          <w:b/>
          <w:u w:val="single"/>
          <w:lang w:val="el-GR"/>
        </w:rPr>
      </w:pPr>
    </w:p>
    <w:p w14:paraId="1E35E2C7" w14:textId="77777777" w:rsidR="004D797B" w:rsidRDefault="004D797B" w:rsidP="002663B5">
      <w:pPr>
        <w:spacing w:before="120"/>
        <w:rPr>
          <w:b/>
          <w:u w:val="single"/>
          <w:lang w:val="el-GR"/>
        </w:rPr>
      </w:pPr>
    </w:p>
    <w:p w14:paraId="66E7E138" w14:textId="77777777" w:rsidR="004D797B" w:rsidRDefault="004D797B" w:rsidP="002663B5">
      <w:pPr>
        <w:spacing w:before="120"/>
        <w:rPr>
          <w:b/>
          <w:u w:val="single"/>
          <w:lang w:val="el-GR"/>
        </w:rPr>
      </w:pPr>
    </w:p>
    <w:p w14:paraId="79B5577F" w14:textId="77777777" w:rsidR="004D797B" w:rsidRPr="00837F98" w:rsidRDefault="004D797B" w:rsidP="002663B5">
      <w:pPr>
        <w:spacing w:before="120"/>
        <w:rPr>
          <w:b/>
          <w:u w:val="single"/>
          <w:lang w:val="el-GR"/>
        </w:rPr>
      </w:pPr>
    </w:p>
    <w:p w14:paraId="3535AFCF" w14:textId="771E2629" w:rsidR="002663B5" w:rsidRPr="00837F98" w:rsidRDefault="002663B5" w:rsidP="002663B5">
      <w:pPr>
        <w:spacing w:before="120"/>
        <w:rPr>
          <w:b/>
          <w:u w:val="single"/>
          <w:lang w:val="el-GR"/>
        </w:rPr>
      </w:pPr>
      <w:r w:rsidRPr="00837F98">
        <w:rPr>
          <w:b/>
          <w:u w:val="single"/>
          <w:lang w:val="el-GR"/>
        </w:rPr>
        <w:t>METAR</w:t>
      </w:r>
    </w:p>
    <w:p w14:paraId="67A66260" w14:textId="77777777" w:rsidR="002663B5" w:rsidRPr="00837F98" w:rsidRDefault="002663B5" w:rsidP="004D797B">
      <w:pPr>
        <w:spacing w:before="120"/>
        <w:rPr>
          <w:lang w:val="el-GR"/>
        </w:rPr>
      </w:pPr>
      <w:r w:rsidRPr="00837F98">
        <w:rPr>
          <w:lang w:val="el-GR"/>
        </w:rPr>
        <w:t xml:space="preserve">Οι παράμετροι που απαιτούνται για την σύνταξη των αεροναυτικών μηνυμάτων METAR/SPECI, οι μονάδες μέτρησης, οι κανόνες στρογγυλοποίησης και χρήσης των τιμών, ο τρόπος επιλογής των φαινομένων και των νεφών καθώς και ο αριθμός τους, η σύνταξη των συμπληρωματικών </w:t>
      </w:r>
      <w:r w:rsidRPr="00837F98">
        <w:rPr>
          <w:lang w:val="el-GR"/>
        </w:rPr>
        <w:lastRenderedPageBreak/>
        <w:t>πληροφοριών, οι ομάδες διατμητικού ανέμου περιγράφονται πλήρως στο “WMO-MANUAL ON CODES VOLUME I.1”.</w:t>
      </w:r>
    </w:p>
    <w:p w14:paraId="7518F655" w14:textId="77777777" w:rsidR="002663B5" w:rsidRPr="00837F98" w:rsidRDefault="002663B5" w:rsidP="004D797B">
      <w:pPr>
        <w:spacing w:before="120"/>
        <w:rPr>
          <w:lang w:val="el-GR"/>
        </w:rPr>
      </w:pPr>
      <w:r w:rsidRPr="00837F98">
        <w:rPr>
          <w:lang w:val="el-GR"/>
        </w:rPr>
        <w:t>Ο κώδικας METAR/SPECI σε BUFR σε σχέση με τον εν ισχύ αλφαριθμητικό (όπως αυτός περιγράφεται στο “MANUAL ON CODES VOLUME I.1”) διαφέρει μόνο σε 2 πεδία.</w:t>
      </w:r>
    </w:p>
    <w:p w14:paraId="59AF0593" w14:textId="77777777" w:rsidR="002663B5" w:rsidRPr="00837F98" w:rsidRDefault="002663B5" w:rsidP="002663B5">
      <w:pPr>
        <w:spacing w:before="120"/>
        <w:ind w:left="357"/>
        <w:rPr>
          <w:lang w:val="el-GR"/>
        </w:rPr>
      </w:pPr>
      <w:r w:rsidRPr="00837F98">
        <w:rPr>
          <w:lang w:val="el-GR"/>
        </w:rPr>
        <w:t>(1) Την βάση νεφών που δίνεται ΚΑΙ σε μέτρα (</w:t>
      </w:r>
      <w:r w:rsidRPr="00837F98">
        <w:rPr>
          <w:lang w:val="en-US"/>
        </w:rPr>
        <w:t>m</w:t>
      </w:r>
      <w:r w:rsidRPr="00837F98">
        <w:rPr>
          <w:lang w:val="el-GR"/>
        </w:rPr>
        <w:t>) εκτός των ποδών (</w:t>
      </w:r>
      <w:r w:rsidRPr="00837F98">
        <w:rPr>
          <w:lang w:val="en-US"/>
        </w:rPr>
        <w:t>ft</w:t>
      </w:r>
      <w:r w:rsidRPr="00837F98">
        <w:rPr>
          <w:lang w:val="el-GR"/>
        </w:rPr>
        <w:t>).</w:t>
      </w:r>
    </w:p>
    <w:p w14:paraId="2A75CB6B" w14:textId="77777777" w:rsidR="002663B5" w:rsidRPr="00837F98" w:rsidRDefault="002663B5" w:rsidP="002663B5">
      <w:pPr>
        <w:spacing w:before="120"/>
        <w:ind w:left="357"/>
        <w:rPr>
          <w:lang w:val="el-GR"/>
        </w:rPr>
      </w:pPr>
      <w:r w:rsidRPr="00837F98">
        <w:rPr>
          <w:lang w:val="el-GR"/>
        </w:rPr>
        <w:t>(2) Την κατακόρυφη ορατότητα που δίνεται ΚΑΙ σε μέτρα (</w:t>
      </w:r>
      <w:r w:rsidRPr="00837F98">
        <w:rPr>
          <w:lang w:val="en-US"/>
        </w:rPr>
        <w:t>m</w:t>
      </w:r>
      <w:r w:rsidRPr="00837F98">
        <w:rPr>
          <w:lang w:val="el-GR"/>
        </w:rPr>
        <w:t>) εκτός των ποδών (</w:t>
      </w:r>
      <w:r w:rsidRPr="00837F98">
        <w:rPr>
          <w:lang w:val="en-US"/>
        </w:rPr>
        <w:t>ft</w:t>
      </w:r>
      <w:r w:rsidRPr="00837F98">
        <w:rPr>
          <w:lang w:val="el-GR"/>
        </w:rPr>
        <w:t>).</w:t>
      </w:r>
    </w:p>
    <w:p w14:paraId="04099ABF" w14:textId="77777777" w:rsidR="002663B5" w:rsidRPr="00837F98" w:rsidRDefault="002663B5" w:rsidP="002663B5">
      <w:pPr>
        <w:spacing w:before="120"/>
        <w:ind w:firstLine="567"/>
        <w:rPr>
          <w:lang w:val="el-GR"/>
        </w:rPr>
      </w:pPr>
      <w:r w:rsidRPr="00837F98">
        <w:rPr>
          <w:lang w:val="el-GR"/>
        </w:rPr>
        <w:t>Τα κριτήρια έκδοσης του SPECI περιγράφονται αναλυτικά στις ATO της EMY.</w:t>
      </w:r>
    </w:p>
    <w:p w14:paraId="338FD26D" w14:textId="77777777" w:rsidR="003618D2" w:rsidRPr="00837F98" w:rsidRDefault="003618D2" w:rsidP="002663B5">
      <w:pPr>
        <w:spacing w:before="120"/>
        <w:ind w:firstLine="567"/>
        <w:rPr>
          <w:lang w:val="el-GR"/>
        </w:rPr>
      </w:pPr>
    </w:p>
    <w:p w14:paraId="7F8240D0" w14:textId="77777777" w:rsidR="002663B5" w:rsidRPr="00837F98" w:rsidRDefault="002663B5" w:rsidP="002663B5">
      <w:pPr>
        <w:spacing w:before="120"/>
        <w:rPr>
          <w:b/>
          <w:u w:val="single"/>
          <w:lang w:val="el-GR"/>
        </w:rPr>
      </w:pPr>
      <w:r w:rsidRPr="00837F98">
        <w:rPr>
          <w:b/>
          <w:u w:val="single"/>
          <w:lang w:val="el-GR"/>
        </w:rPr>
        <w:t>Αρχείο δεδομένων</w:t>
      </w:r>
    </w:p>
    <w:p w14:paraId="42FD6AF1" w14:textId="734B5C35" w:rsidR="002663B5" w:rsidRPr="00837F98" w:rsidRDefault="002663B5" w:rsidP="004D797B">
      <w:pPr>
        <w:spacing w:before="120"/>
        <w:rPr>
          <w:lang w:val="el-GR"/>
        </w:rPr>
      </w:pPr>
      <w:r w:rsidRPr="00837F98">
        <w:rPr>
          <w:b/>
          <w:lang w:val="el-GR"/>
        </w:rPr>
        <w:t>METAR:</w:t>
      </w:r>
      <w:r w:rsidRPr="00837F98">
        <w:rPr>
          <w:lang w:val="el-GR"/>
        </w:rPr>
        <w:t xml:space="preserve"> Όλες οι παράμετροι θα περιέχονται σε ένα text αρχείο το οποίο θα μπορεί να δημιουργηθεί ανά 10 λεπτό ή ανά μισή ώρα ή ανά ώρα. Η όλη διαδικασία θα είναι εύκολα </w:t>
      </w:r>
      <w:r w:rsidR="000F1674" w:rsidRPr="00837F98">
        <w:rPr>
          <w:lang w:val="el-GR"/>
        </w:rPr>
        <w:t>Παραμετροποιήσιμη</w:t>
      </w:r>
      <w:r w:rsidRPr="00837F98">
        <w:rPr>
          <w:lang w:val="el-GR"/>
        </w:rPr>
        <w:t>. SPECI: Όλες οι παράμετροι θα περιέχονται σε ένα text αρχείο το οποίο θα δημιουργείται όταν συντρέχουν λόγοι σύμφωνα με τα κριτήρια που περιγράφονται στο τεχνικό εγχειρίδιο το Παγκόσμιου Μετεωρολογικού Οργανισμού WMO-No49-Technical Regulations.</w:t>
      </w:r>
    </w:p>
    <w:p w14:paraId="0EFC714D" w14:textId="77777777" w:rsidR="002663B5" w:rsidRPr="00837F98" w:rsidRDefault="002663B5" w:rsidP="004D797B">
      <w:pPr>
        <w:spacing w:before="120"/>
        <w:rPr>
          <w:lang w:val="el-GR"/>
        </w:rPr>
      </w:pPr>
      <w:r w:rsidRPr="00837F98">
        <w:rPr>
          <w:b/>
          <w:lang w:val="el-GR"/>
        </w:rPr>
        <w:t>Επικεφαλίδα αρχείου (header):</w:t>
      </w:r>
      <w:r w:rsidRPr="00837F98">
        <w:rPr>
          <w:lang w:val="el-GR"/>
        </w:rPr>
        <w:t xml:space="preserve"> Η προτεινόμενη δομή της επικεφαλίδας είναι η εξής XXXX_YYYYMMDDHHMM</w:t>
      </w:r>
    </w:p>
    <w:p w14:paraId="059350F9" w14:textId="77777777" w:rsidR="002663B5" w:rsidRPr="00837F98" w:rsidRDefault="002663B5" w:rsidP="004D797B">
      <w:pPr>
        <w:spacing w:before="120"/>
        <w:rPr>
          <w:lang w:val="el-GR"/>
        </w:rPr>
      </w:pPr>
      <w:r w:rsidRPr="00837F98">
        <w:rPr>
          <w:lang w:val="el-GR"/>
        </w:rPr>
        <w:t>όπου XX : location indicator ( π.χ. LGIR), YYYY: έτος (πχ. 2011), MM: μήνας (03), DD: ημέρα (03) και HHMM: ώρα (π.χ 0150 UTC) όπως περιγράφεται ανωτέρω. Π.χ. LGIR_2011030150 (για METAR ), LGIR_2011030158 (για speci).</w:t>
      </w:r>
    </w:p>
    <w:p w14:paraId="7F960432" w14:textId="77777777" w:rsidR="002663B5" w:rsidRDefault="002663B5" w:rsidP="004D797B">
      <w:pPr>
        <w:spacing w:before="120"/>
        <w:rPr>
          <w:lang w:val="el-GR"/>
        </w:rPr>
      </w:pPr>
      <w:r w:rsidRPr="00837F98">
        <w:rPr>
          <w:lang w:val="el-GR"/>
        </w:rPr>
        <w:t>Η μορφοποίηση του αρχείου να είναι παράμετρος ανά γραμμή.</w:t>
      </w:r>
    </w:p>
    <w:p w14:paraId="4C958031" w14:textId="77777777" w:rsidR="00B079F8" w:rsidRPr="00837F98" w:rsidRDefault="00B079F8" w:rsidP="002663B5">
      <w:pPr>
        <w:spacing w:before="120"/>
        <w:ind w:firstLine="567"/>
        <w:rPr>
          <w:lang w:val="el-GR"/>
        </w:rPr>
      </w:pPr>
    </w:p>
    <w:p w14:paraId="392BE4A8" w14:textId="77777777" w:rsidR="002663B5" w:rsidRPr="00837F98" w:rsidRDefault="002663B5" w:rsidP="002663B5">
      <w:pPr>
        <w:spacing w:before="120"/>
        <w:ind w:firstLine="567"/>
        <w:rPr>
          <w:lang w:val="el-GR"/>
        </w:rPr>
      </w:pPr>
      <w:r w:rsidRPr="00837F98">
        <w:rPr>
          <w:lang w:val="el-GR"/>
        </w:rPr>
        <w:t>Αναλυτικά τα απαιτούμενα προσδιορίζονται στα εξής: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8733"/>
      </w:tblGrid>
      <w:tr w:rsidR="002663B5" w:rsidRPr="00B054AD" w14:paraId="194F1255" w14:textId="77777777" w:rsidTr="00C72CE3">
        <w:trPr>
          <w:trHeight w:val="211"/>
          <w:jc w:val="center"/>
        </w:trPr>
        <w:tc>
          <w:tcPr>
            <w:tcW w:w="895" w:type="dxa"/>
            <w:shd w:val="clear" w:color="auto" w:fill="BFBFBF"/>
            <w:vAlign w:val="center"/>
          </w:tcPr>
          <w:p w14:paraId="63EFC97C" w14:textId="77777777" w:rsidR="002663B5" w:rsidRPr="00B054AD" w:rsidRDefault="002663B5" w:rsidP="001A3E44">
            <w:pPr>
              <w:spacing w:before="120"/>
              <w:jc w:val="center"/>
              <w:rPr>
                <w:b/>
                <w:sz w:val="20"/>
                <w:szCs w:val="20"/>
              </w:rPr>
            </w:pPr>
            <w:r w:rsidRPr="00B054AD">
              <w:rPr>
                <w:b/>
                <w:sz w:val="20"/>
                <w:szCs w:val="20"/>
              </w:rPr>
              <w:t>Α/Α</w:t>
            </w:r>
          </w:p>
        </w:tc>
        <w:tc>
          <w:tcPr>
            <w:tcW w:w="8733" w:type="dxa"/>
            <w:shd w:val="clear" w:color="auto" w:fill="BFBFBF"/>
          </w:tcPr>
          <w:p w14:paraId="01118CB1" w14:textId="77777777" w:rsidR="002663B5" w:rsidRPr="00B054AD" w:rsidRDefault="002663B5" w:rsidP="001A3E44">
            <w:pPr>
              <w:spacing w:before="120"/>
              <w:ind w:left="43"/>
              <w:rPr>
                <w:b/>
                <w:sz w:val="20"/>
                <w:szCs w:val="20"/>
              </w:rPr>
            </w:pPr>
            <w:r w:rsidRPr="00B054AD">
              <w:rPr>
                <w:b/>
                <w:sz w:val="20"/>
                <w:szCs w:val="20"/>
              </w:rPr>
              <w:t>ΠΑΡΑΜΕΤΡΟΣ</w:t>
            </w:r>
          </w:p>
        </w:tc>
      </w:tr>
      <w:tr w:rsidR="002663B5" w:rsidRPr="00A90995" w14:paraId="4EC3F34F" w14:textId="77777777" w:rsidTr="00C72CE3">
        <w:trPr>
          <w:trHeight w:val="211"/>
          <w:jc w:val="center"/>
        </w:trPr>
        <w:tc>
          <w:tcPr>
            <w:tcW w:w="895" w:type="dxa"/>
            <w:vAlign w:val="center"/>
          </w:tcPr>
          <w:p w14:paraId="097F0AEB" w14:textId="77777777" w:rsidR="002663B5" w:rsidRPr="00B054AD" w:rsidRDefault="002663B5" w:rsidP="001A3E44">
            <w:pPr>
              <w:spacing w:before="40" w:after="40"/>
              <w:ind w:left="34"/>
              <w:jc w:val="center"/>
              <w:rPr>
                <w:sz w:val="20"/>
                <w:szCs w:val="20"/>
              </w:rPr>
            </w:pPr>
            <w:r w:rsidRPr="00B054AD">
              <w:rPr>
                <w:sz w:val="20"/>
                <w:szCs w:val="20"/>
              </w:rPr>
              <w:t>1</w:t>
            </w:r>
          </w:p>
        </w:tc>
        <w:tc>
          <w:tcPr>
            <w:tcW w:w="8733" w:type="dxa"/>
          </w:tcPr>
          <w:p w14:paraId="69D295A6" w14:textId="77777777" w:rsidR="002663B5" w:rsidRPr="00B054AD" w:rsidRDefault="002663B5" w:rsidP="001A3E44">
            <w:pPr>
              <w:spacing w:before="40" w:after="40"/>
              <w:ind w:left="43"/>
              <w:rPr>
                <w:sz w:val="20"/>
                <w:szCs w:val="20"/>
                <w:lang w:val="el-GR"/>
              </w:rPr>
            </w:pPr>
            <w:r w:rsidRPr="00B054AD">
              <w:rPr>
                <w:sz w:val="20"/>
                <w:szCs w:val="20"/>
                <w:lang w:val="el-GR"/>
              </w:rPr>
              <w:t>Ενδείκτης αυτόματης αεροναυτικής παρατήρησης (</w:t>
            </w:r>
            <w:r w:rsidRPr="00B054AD">
              <w:rPr>
                <w:sz w:val="20"/>
                <w:szCs w:val="20"/>
                <w:lang w:val="en-US"/>
              </w:rPr>
              <w:t>AUTO</w:t>
            </w:r>
            <w:r w:rsidRPr="00B054AD">
              <w:rPr>
                <w:sz w:val="20"/>
                <w:szCs w:val="20"/>
                <w:lang w:val="el-GR"/>
              </w:rPr>
              <w:t>)</w:t>
            </w:r>
          </w:p>
        </w:tc>
      </w:tr>
      <w:tr w:rsidR="002663B5" w:rsidRPr="00B054AD" w14:paraId="6F343FC4" w14:textId="77777777" w:rsidTr="00C72CE3">
        <w:trPr>
          <w:trHeight w:val="109"/>
          <w:jc w:val="center"/>
        </w:trPr>
        <w:tc>
          <w:tcPr>
            <w:tcW w:w="895" w:type="dxa"/>
            <w:vAlign w:val="center"/>
          </w:tcPr>
          <w:p w14:paraId="4E59F25E" w14:textId="77777777" w:rsidR="002663B5" w:rsidRPr="00B054AD" w:rsidRDefault="002663B5" w:rsidP="001A3E44">
            <w:pPr>
              <w:spacing w:before="40" w:after="40"/>
              <w:ind w:left="34"/>
              <w:jc w:val="center"/>
              <w:rPr>
                <w:sz w:val="20"/>
                <w:szCs w:val="20"/>
              </w:rPr>
            </w:pPr>
            <w:r w:rsidRPr="00B054AD">
              <w:rPr>
                <w:sz w:val="20"/>
                <w:szCs w:val="20"/>
              </w:rPr>
              <w:t>2</w:t>
            </w:r>
          </w:p>
        </w:tc>
        <w:tc>
          <w:tcPr>
            <w:tcW w:w="8733" w:type="dxa"/>
          </w:tcPr>
          <w:p w14:paraId="6BB3E3BA" w14:textId="77777777" w:rsidR="002663B5" w:rsidRPr="00B054AD" w:rsidRDefault="002663B5" w:rsidP="001A3E44">
            <w:pPr>
              <w:spacing w:before="40" w:after="40"/>
              <w:ind w:left="43"/>
              <w:rPr>
                <w:sz w:val="20"/>
                <w:szCs w:val="20"/>
              </w:rPr>
            </w:pPr>
            <w:r w:rsidRPr="00B054AD">
              <w:rPr>
                <w:sz w:val="20"/>
                <w:szCs w:val="20"/>
                <w:lang w:val="el-GR"/>
              </w:rPr>
              <w:t xml:space="preserve">Μέση διεύθυνση ανέμου (10’ ή λιγότερο αν έχουμε ασυνέχεια). </w:t>
            </w:r>
            <w:r w:rsidRPr="00B054AD">
              <w:rPr>
                <w:sz w:val="20"/>
                <w:szCs w:val="20"/>
              </w:rPr>
              <w:t>(¹ )</w:t>
            </w:r>
          </w:p>
        </w:tc>
      </w:tr>
      <w:tr w:rsidR="002663B5" w:rsidRPr="00B054AD" w14:paraId="3EAE4F17" w14:textId="77777777" w:rsidTr="00C72CE3">
        <w:trPr>
          <w:trHeight w:val="109"/>
          <w:jc w:val="center"/>
        </w:trPr>
        <w:tc>
          <w:tcPr>
            <w:tcW w:w="895" w:type="dxa"/>
            <w:vAlign w:val="center"/>
          </w:tcPr>
          <w:p w14:paraId="427F434E" w14:textId="77777777" w:rsidR="002663B5" w:rsidRPr="00B054AD" w:rsidRDefault="002663B5" w:rsidP="001A3E44">
            <w:pPr>
              <w:spacing w:before="40" w:after="40"/>
              <w:ind w:left="34"/>
              <w:jc w:val="center"/>
              <w:rPr>
                <w:sz w:val="20"/>
                <w:szCs w:val="20"/>
              </w:rPr>
            </w:pPr>
            <w:r w:rsidRPr="00B054AD">
              <w:rPr>
                <w:sz w:val="20"/>
                <w:szCs w:val="20"/>
              </w:rPr>
              <w:t>3</w:t>
            </w:r>
          </w:p>
        </w:tc>
        <w:tc>
          <w:tcPr>
            <w:tcW w:w="8733" w:type="dxa"/>
          </w:tcPr>
          <w:p w14:paraId="2745DFFA" w14:textId="77777777" w:rsidR="002663B5" w:rsidRPr="00B054AD" w:rsidRDefault="002663B5" w:rsidP="001A3E44">
            <w:pPr>
              <w:spacing w:before="40" w:after="40"/>
              <w:ind w:left="43"/>
              <w:rPr>
                <w:sz w:val="20"/>
                <w:szCs w:val="20"/>
              </w:rPr>
            </w:pPr>
            <w:r w:rsidRPr="00B054AD">
              <w:rPr>
                <w:sz w:val="20"/>
                <w:szCs w:val="20"/>
                <w:lang w:val="el-GR"/>
              </w:rPr>
              <w:t xml:space="preserve">Μέση ένταση ανέμου (10’ ή λιγότερο αν έχουμε ασυνέχεια). </w:t>
            </w:r>
            <w:r w:rsidRPr="00B054AD">
              <w:rPr>
                <w:sz w:val="20"/>
                <w:szCs w:val="20"/>
              </w:rPr>
              <w:t>(¹ )</w:t>
            </w:r>
          </w:p>
        </w:tc>
      </w:tr>
      <w:tr w:rsidR="002663B5" w:rsidRPr="00B054AD" w14:paraId="580CC988" w14:textId="77777777" w:rsidTr="00C72CE3">
        <w:trPr>
          <w:trHeight w:val="211"/>
          <w:jc w:val="center"/>
        </w:trPr>
        <w:tc>
          <w:tcPr>
            <w:tcW w:w="895" w:type="dxa"/>
            <w:vAlign w:val="center"/>
          </w:tcPr>
          <w:p w14:paraId="401CF3F5" w14:textId="77777777" w:rsidR="002663B5" w:rsidRPr="00B054AD" w:rsidRDefault="002663B5" w:rsidP="001A3E44">
            <w:pPr>
              <w:spacing w:before="40" w:after="40"/>
              <w:ind w:left="34"/>
              <w:jc w:val="center"/>
              <w:rPr>
                <w:sz w:val="20"/>
                <w:szCs w:val="20"/>
              </w:rPr>
            </w:pPr>
            <w:r w:rsidRPr="00B054AD">
              <w:rPr>
                <w:sz w:val="20"/>
                <w:szCs w:val="20"/>
              </w:rPr>
              <w:t>4</w:t>
            </w:r>
          </w:p>
        </w:tc>
        <w:tc>
          <w:tcPr>
            <w:tcW w:w="8733" w:type="dxa"/>
          </w:tcPr>
          <w:p w14:paraId="31C7C63C" w14:textId="77777777" w:rsidR="002663B5" w:rsidRPr="00B054AD" w:rsidRDefault="002663B5" w:rsidP="001A3E44">
            <w:pPr>
              <w:spacing w:before="40" w:after="40"/>
              <w:ind w:left="43"/>
              <w:rPr>
                <w:sz w:val="20"/>
                <w:szCs w:val="20"/>
              </w:rPr>
            </w:pPr>
            <w:r w:rsidRPr="00B054AD">
              <w:rPr>
                <w:sz w:val="20"/>
                <w:szCs w:val="20"/>
                <w:lang w:val="el-GR"/>
              </w:rPr>
              <w:t xml:space="preserve">Μέγιστη ένταση ανέμου (10’ ή λιγότερο αν έχουμε ασυνέχεια). </w:t>
            </w:r>
            <w:r w:rsidRPr="00B054AD">
              <w:rPr>
                <w:sz w:val="20"/>
                <w:szCs w:val="20"/>
              </w:rPr>
              <w:t>(¹ )</w:t>
            </w:r>
          </w:p>
        </w:tc>
      </w:tr>
      <w:tr w:rsidR="002663B5" w:rsidRPr="00B054AD" w14:paraId="3DADBA67" w14:textId="77777777" w:rsidTr="00C72CE3">
        <w:trPr>
          <w:trHeight w:val="109"/>
          <w:jc w:val="center"/>
        </w:trPr>
        <w:tc>
          <w:tcPr>
            <w:tcW w:w="895" w:type="dxa"/>
            <w:vAlign w:val="center"/>
          </w:tcPr>
          <w:p w14:paraId="7D9C4929" w14:textId="77777777" w:rsidR="002663B5" w:rsidRPr="00B054AD" w:rsidRDefault="002663B5" w:rsidP="001A3E44">
            <w:pPr>
              <w:spacing w:before="40" w:after="40"/>
              <w:ind w:left="34"/>
              <w:jc w:val="center"/>
              <w:rPr>
                <w:sz w:val="20"/>
                <w:szCs w:val="20"/>
              </w:rPr>
            </w:pPr>
            <w:r w:rsidRPr="00B054AD">
              <w:rPr>
                <w:sz w:val="20"/>
                <w:szCs w:val="20"/>
              </w:rPr>
              <w:t>5</w:t>
            </w:r>
          </w:p>
        </w:tc>
        <w:tc>
          <w:tcPr>
            <w:tcW w:w="8733" w:type="dxa"/>
          </w:tcPr>
          <w:p w14:paraId="6FAF932B" w14:textId="77777777" w:rsidR="002663B5" w:rsidRPr="00B054AD" w:rsidRDefault="002663B5" w:rsidP="001A3E44">
            <w:pPr>
              <w:spacing w:before="40" w:after="40"/>
              <w:ind w:left="43"/>
              <w:rPr>
                <w:sz w:val="20"/>
                <w:szCs w:val="20"/>
              </w:rPr>
            </w:pPr>
            <w:r w:rsidRPr="00B054AD">
              <w:rPr>
                <w:sz w:val="20"/>
                <w:szCs w:val="20"/>
                <w:lang w:val="el-GR"/>
              </w:rPr>
              <w:t xml:space="preserve">Αρχική τιμή διακύμανσης διεύθυνσης ανέμου. </w:t>
            </w:r>
            <w:r w:rsidRPr="00B054AD">
              <w:rPr>
                <w:sz w:val="20"/>
                <w:szCs w:val="20"/>
              </w:rPr>
              <w:t>(¹ )</w:t>
            </w:r>
          </w:p>
        </w:tc>
      </w:tr>
      <w:tr w:rsidR="002663B5" w:rsidRPr="00B054AD" w14:paraId="291F874A" w14:textId="77777777" w:rsidTr="00C72CE3">
        <w:trPr>
          <w:trHeight w:val="103"/>
          <w:jc w:val="center"/>
        </w:trPr>
        <w:tc>
          <w:tcPr>
            <w:tcW w:w="895" w:type="dxa"/>
            <w:vAlign w:val="center"/>
          </w:tcPr>
          <w:p w14:paraId="4CD4DCE8" w14:textId="77777777" w:rsidR="002663B5" w:rsidRPr="00B054AD" w:rsidRDefault="002663B5" w:rsidP="001A3E44">
            <w:pPr>
              <w:spacing w:before="40" w:after="40"/>
              <w:ind w:left="34"/>
              <w:jc w:val="center"/>
              <w:rPr>
                <w:sz w:val="20"/>
                <w:szCs w:val="20"/>
              </w:rPr>
            </w:pPr>
            <w:r w:rsidRPr="00B054AD">
              <w:rPr>
                <w:sz w:val="20"/>
                <w:szCs w:val="20"/>
              </w:rPr>
              <w:t>6</w:t>
            </w:r>
          </w:p>
        </w:tc>
        <w:tc>
          <w:tcPr>
            <w:tcW w:w="8733" w:type="dxa"/>
          </w:tcPr>
          <w:p w14:paraId="1D2B81CE" w14:textId="77777777" w:rsidR="002663B5" w:rsidRPr="00B054AD" w:rsidRDefault="002663B5" w:rsidP="001A3E44">
            <w:pPr>
              <w:spacing w:before="40" w:after="40"/>
              <w:ind w:left="43"/>
              <w:rPr>
                <w:sz w:val="20"/>
                <w:szCs w:val="20"/>
              </w:rPr>
            </w:pPr>
            <w:r w:rsidRPr="00B054AD">
              <w:rPr>
                <w:sz w:val="20"/>
                <w:szCs w:val="20"/>
                <w:lang w:val="el-GR"/>
              </w:rPr>
              <w:t xml:space="preserve">Τελική τιμή διακύμανσης διεύθυνσης ανέμου. </w:t>
            </w:r>
            <w:r w:rsidRPr="00B054AD">
              <w:rPr>
                <w:sz w:val="20"/>
                <w:szCs w:val="20"/>
              </w:rPr>
              <w:t>(¹ )</w:t>
            </w:r>
          </w:p>
        </w:tc>
      </w:tr>
      <w:tr w:rsidR="002663B5" w:rsidRPr="00B054AD" w14:paraId="5115290C" w14:textId="77777777" w:rsidTr="00C72CE3">
        <w:trPr>
          <w:trHeight w:val="109"/>
          <w:jc w:val="center"/>
        </w:trPr>
        <w:tc>
          <w:tcPr>
            <w:tcW w:w="895" w:type="dxa"/>
            <w:vAlign w:val="center"/>
          </w:tcPr>
          <w:p w14:paraId="3995F85A" w14:textId="77777777" w:rsidR="002663B5" w:rsidRPr="00B054AD" w:rsidRDefault="002663B5" w:rsidP="001A3E44">
            <w:pPr>
              <w:spacing w:before="40" w:after="40"/>
              <w:ind w:left="34"/>
              <w:jc w:val="center"/>
              <w:rPr>
                <w:sz w:val="20"/>
                <w:szCs w:val="20"/>
              </w:rPr>
            </w:pPr>
            <w:r w:rsidRPr="00B054AD">
              <w:rPr>
                <w:sz w:val="20"/>
                <w:szCs w:val="20"/>
              </w:rPr>
              <w:t>7</w:t>
            </w:r>
          </w:p>
        </w:tc>
        <w:tc>
          <w:tcPr>
            <w:tcW w:w="8733" w:type="dxa"/>
          </w:tcPr>
          <w:p w14:paraId="49655FB3" w14:textId="77777777" w:rsidR="002663B5" w:rsidRPr="00B054AD" w:rsidRDefault="002663B5" w:rsidP="001A3E44">
            <w:pPr>
              <w:spacing w:before="40" w:after="40"/>
              <w:ind w:left="43"/>
              <w:rPr>
                <w:sz w:val="20"/>
                <w:szCs w:val="20"/>
              </w:rPr>
            </w:pPr>
            <w:r w:rsidRPr="00B054AD">
              <w:rPr>
                <w:sz w:val="20"/>
                <w:szCs w:val="20"/>
              </w:rPr>
              <w:t>Επικρατούσα ορατότητα.</w:t>
            </w:r>
          </w:p>
        </w:tc>
      </w:tr>
      <w:tr w:rsidR="002663B5" w:rsidRPr="00B054AD" w14:paraId="28D6187C" w14:textId="77777777" w:rsidTr="00C72CE3">
        <w:trPr>
          <w:trHeight w:val="103"/>
          <w:jc w:val="center"/>
        </w:trPr>
        <w:tc>
          <w:tcPr>
            <w:tcW w:w="895" w:type="dxa"/>
            <w:vAlign w:val="center"/>
          </w:tcPr>
          <w:p w14:paraId="33D49517" w14:textId="77777777" w:rsidR="002663B5" w:rsidRPr="00B054AD" w:rsidRDefault="002663B5" w:rsidP="001A3E44">
            <w:pPr>
              <w:spacing w:before="40" w:after="40"/>
              <w:ind w:left="34"/>
              <w:jc w:val="center"/>
              <w:rPr>
                <w:sz w:val="20"/>
                <w:szCs w:val="20"/>
              </w:rPr>
            </w:pPr>
            <w:r w:rsidRPr="00B054AD">
              <w:rPr>
                <w:sz w:val="20"/>
                <w:szCs w:val="20"/>
              </w:rPr>
              <w:t>8</w:t>
            </w:r>
          </w:p>
        </w:tc>
        <w:tc>
          <w:tcPr>
            <w:tcW w:w="8733" w:type="dxa"/>
          </w:tcPr>
          <w:p w14:paraId="7D686420" w14:textId="77777777" w:rsidR="002663B5" w:rsidRPr="00B054AD" w:rsidRDefault="002663B5" w:rsidP="001A3E44">
            <w:pPr>
              <w:spacing w:before="40" w:after="40"/>
              <w:ind w:left="43"/>
              <w:rPr>
                <w:sz w:val="20"/>
                <w:szCs w:val="20"/>
              </w:rPr>
            </w:pPr>
            <w:r w:rsidRPr="00B054AD">
              <w:rPr>
                <w:sz w:val="20"/>
                <w:szCs w:val="20"/>
              </w:rPr>
              <w:t>Διεύθυνση ελάχιστης παρατηρούμενης ορατότητας.</w:t>
            </w:r>
          </w:p>
        </w:tc>
      </w:tr>
      <w:tr w:rsidR="002663B5" w:rsidRPr="00B054AD" w14:paraId="420530C3" w14:textId="77777777" w:rsidTr="00C72CE3">
        <w:trPr>
          <w:trHeight w:val="103"/>
          <w:jc w:val="center"/>
        </w:trPr>
        <w:tc>
          <w:tcPr>
            <w:tcW w:w="895" w:type="dxa"/>
            <w:vAlign w:val="center"/>
          </w:tcPr>
          <w:p w14:paraId="38762670" w14:textId="77777777" w:rsidR="002663B5" w:rsidRPr="00B054AD" w:rsidRDefault="002663B5" w:rsidP="001A3E44">
            <w:pPr>
              <w:spacing w:before="40" w:after="40"/>
              <w:ind w:left="34"/>
              <w:jc w:val="center"/>
              <w:rPr>
                <w:sz w:val="20"/>
                <w:szCs w:val="20"/>
              </w:rPr>
            </w:pPr>
            <w:r w:rsidRPr="00B054AD">
              <w:rPr>
                <w:sz w:val="20"/>
                <w:szCs w:val="20"/>
              </w:rPr>
              <w:t>9</w:t>
            </w:r>
          </w:p>
        </w:tc>
        <w:tc>
          <w:tcPr>
            <w:tcW w:w="8733" w:type="dxa"/>
          </w:tcPr>
          <w:p w14:paraId="27AD64EA" w14:textId="77777777" w:rsidR="002663B5" w:rsidRPr="00B054AD" w:rsidRDefault="002663B5" w:rsidP="001A3E44">
            <w:pPr>
              <w:spacing w:before="40" w:after="40"/>
              <w:ind w:left="43"/>
              <w:rPr>
                <w:sz w:val="20"/>
                <w:szCs w:val="20"/>
              </w:rPr>
            </w:pPr>
            <w:r w:rsidRPr="00B054AD">
              <w:rPr>
                <w:sz w:val="20"/>
                <w:szCs w:val="20"/>
              </w:rPr>
              <w:t>Ελάχιστη παρατηρούμενη ορατότητα</w:t>
            </w:r>
          </w:p>
        </w:tc>
      </w:tr>
      <w:tr w:rsidR="002663B5" w:rsidRPr="00B054AD" w14:paraId="463117B8" w14:textId="77777777" w:rsidTr="00C72CE3">
        <w:trPr>
          <w:trHeight w:val="109"/>
          <w:jc w:val="center"/>
        </w:trPr>
        <w:tc>
          <w:tcPr>
            <w:tcW w:w="895" w:type="dxa"/>
            <w:vAlign w:val="center"/>
          </w:tcPr>
          <w:p w14:paraId="5C2C74D1" w14:textId="77777777" w:rsidR="002663B5" w:rsidRPr="00B054AD" w:rsidRDefault="002663B5" w:rsidP="001A3E44">
            <w:pPr>
              <w:spacing w:before="40" w:after="40"/>
              <w:ind w:left="34"/>
              <w:jc w:val="center"/>
              <w:rPr>
                <w:sz w:val="20"/>
                <w:szCs w:val="20"/>
              </w:rPr>
            </w:pPr>
            <w:r w:rsidRPr="00B054AD">
              <w:rPr>
                <w:sz w:val="20"/>
                <w:szCs w:val="20"/>
              </w:rPr>
              <w:t>10</w:t>
            </w:r>
          </w:p>
        </w:tc>
        <w:tc>
          <w:tcPr>
            <w:tcW w:w="8733" w:type="dxa"/>
          </w:tcPr>
          <w:p w14:paraId="308A56CF" w14:textId="77777777" w:rsidR="002663B5" w:rsidRPr="00B054AD" w:rsidRDefault="002663B5" w:rsidP="001A3E44">
            <w:pPr>
              <w:spacing w:before="40" w:after="40"/>
              <w:ind w:left="43"/>
              <w:rPr>
                <w:sz w:val="20"/>
                <w:szCs w:val="20"/>
              </w:rPr>
            </w:pPr>
            <w:r w:rsidRPr="00B054AD">
              <w:rPr>
                <w:sz w:val="20"/>
                <w:szCs w:val="20"/>
              </w:rPr>
              <w:t>Ενδείκτης διαδρόμου. (²)</w:t>
            </w:r>
          </w:p>
        </w:tc>
      </w:tr>
      <w:tr w:rsidR="002663B5" w:rsidRPr="00B054AD" w14:paraId="10E65E67" w14:textId="77777777" w:rsidTr="00C72CE3">
        <w:trPr>
          <w:trHeight w:val="103"/>
          <w:jc w:val="center"/>
        </w:trPr>
        <w:tc>
          <w:tcPr>
            <w:tcW w:w="895" w:type="dxa"/>
            <w:vAlign w:val="center"/>
          </w:tcPr>
          <w:p w14:paraId="6467C37C" w14:textId="77777777" w:rsidR="002663B5" w:rsidRPr="00B054AD" w:rsidRDefault="002663B5" w:rsidP="001A3E44">
            <w:pPr>
              <w:spacing w:before="40" w:after="40"/>
              <w:ind w:left="34"/>
              <w:jc w:val="center"/>
              <w:rPr>
                <w:sz w:val="20"/>
                <w:szCs w:val="20"/>
              </w:rPr>
            </w:pPr>
            <w:r w:rsidRPr="00B054AD">
              <w:rPr>
                <w:sz w:val="20"/>
                <w:szCs w:val="20"/>
              </w:rPr>
              <w:t>11</w:t>
            </w:r>
          </w:p>
        </w:tc>
        <w:tc>
          <w:tcPr>
            <w:tcW w:w="8733" w:type="dxa"/>
          </w:tcPr>
          <w:p w14:paraId="7BC35D7C" w14:textId="77777777" w:rsidR="002663B5" w:rsidRPr="00B054AD" w:rsidRDefault="002663B5" w:rsidP="001A3E44">
            <w:pPr>
              <w:spacing w:before="40" w:after="40"/>
              <w:ind w:left="43"/>
              <w:rPr>
                <w:sz w:val="20"/>
                <w:szCs w:val="20"/>
              </w:rPr>
            </w:pPr>
            <w:r w:rsidRPr="00B054AD">
              <w:rPr>
                <w:sz w:val="20"/>
                <w:szCs w:val="20"/>
              </w:rPr>
              <w:t>Ορατότητα διαδρόμου (</w:t>
            </w:r>
            <w:r w:rsidRPr="00B054AD">
              <w:rPr>
                <w:sz w:val="20"/>
                <w:szCs w:val="20"/>
                <w:lang w:val="en-US"/>
              </w:rPr>
              <w:t>I</w:t>
            </w:r>
            <w:r w:rsidRPr="00B054AD">
              <w:rPr>
                <w:sz w:val="20"/>
                <w:szCs w:val="20"/>
              </w:rPr>
              <w:t>). (²)</w:t>
            </w:r>
          </w:p>
        </w:tc>
      </w:tr>
      <w:tr w:rsidR="002663B5" w:rsidRPr="00B054AD" w14:paraId="47EE1D25" w14:textId="77777777" w:rsidTr="00C72CE3">
        <w:trPr>
          <w:trHeight w:val="217"/>
          <w:jc w:val="center"/>
        </w:trPr>
        <w:tc>
          <w:tcPr>
            <w:tcW w:w="895" w:type="dxa"/>
            <w:vAlign w:val="center"/>
          </w:tcPr>
          <w:p w14:paraId="70C04EBC" w14:textId="77777777" w:rsidR="002663B5" w:rsidRPr="00B054AD" w:rsidRDefault="002663B5" w:rsidP="001A3E44">
            <w:pPr>
              <w:spacing w:before="40" w:after="40"/>
              <w:ind w:left="34"/>
              <w:jc w:val="center"/>
              <w:rPr>
                <w:sz w:val="20"/>
                <w:szCs w:val="20"/>
              </w:rPr>
            </w:pPr>
            <w:r w:rsidRPr="00B054AD">
              <w:rPr>
                <w:sz w:val="20"/>
                <w:szCs w:val="20"/>
              </w:rPr>
              <w:t>12</w:t>
            </w:r>
          </w:p>
        </w:tc>
        <w:tc>
          <w:tcPr>
            <w:tcW w:w="8733" w:type="dxa"/>
          </w:tcPr>
          <w:p w14:paraId="1C9980C7" w14:textId="77777777" w:rsidR="002663B5" w:rsidRPr="00B054AD" w:rsidRDefault="002663B5" w:rsidP="001A3E44">
            <w:pPr>
              <w:spacing w:before="40" w:after="40"/>
              <w:ind w:left="43"/>
              <w:rPr>
                <w:sz w:val="20"/>
                <w:szCs w:val="20"/>
              </w:rPr>
            </w:pPr>
            <w:r w:rsidRPr="00B054AD">
              <w:rPr>
                <w:sz w:val="20"/>
                <w:szCs w:val="20"/>
              </w:rPr>
              <w:t>Ορατότητα διαδρόμου (</w:t>
            </w:r>
            <w:r w:rsidRPr="00B054AD">
              <w:rPr>
                <w:sz w:val="20"/>
                <w:szCs w:val="20"/>
                <w:lang w:val="en-US"/>
              </w:rPr>
              <w:t>II</w:t>
            </w:r>
            <w:r w:rsidRPr="00B054AD">
              <w:rPr>
                <w:sz w:val="20"/>
                <w:szCs w:val="20"/>
              </w:rPr>
              <w:t>). (²)</w:t>
            </w:r>
          </w:p>
        </w:tc>
      </w:tr>
      <w:tr w:rsidR="002663B5" w:rsidRPr="00B054AD" w14:paraId="34B5FFB6" w14:textId="77777777" w:rsidTr="00C72CE3">
        <w:trPr>
          <w:trHeight w:val="211"/>
          <w:jc w:val="center"/>
        </w:trPr>
        <w:tc>
          <w:tcPr>
            <w:tcW w:w="895" w:type="dxa"/>
            <w:vAlign w:val="center"/>
          </w:tcPr>
          <w:p w14:paraId="14E0FFE4" w14:textId="77777777" w:rsidR="002663B5" w:rsidRPr="00B054AD" w:rsidRDefault="002663B5" w:rsidP="001A3E44">
            <w:pPr>
              <w:spacing w:before="40" w:after="40"/>
              <w:ind w:left="34"/>
              <w:jc w:val="center"/>
              <w:rPr>
                <w:sz w:val="20"/>
                <w:szCs w:val="20"/>
              </w:rPr>
            </w:pPr>
            <w:r w:rsidRPr="00B054AD">
              <w:rPr>
                <w:sz w:val="20"/>
                <w:szCs w:val="20"/>
              </w:rPr>
              <w:t>13</w:t>
            </w:r>
          </w:p>
        </w:tc>
        <w:tc>
          <w:tcPr>
            <w:tcW w:w="8733" w:type="dxa"/>
          </w:tcPr>
          <w:p w14:paraId="16C59370" w14:textId="77777777" w:rsidR="002663B5" w:rsidRPr="00B054AD" w:rsidRDefault="002663B5" w:rsidP="001A3E44">
            <w:pPr>
              <w:spacing w:before="40" w:after="40"/>
              <w:ind w:left="43"/>
              <w:rPr>
                <w:sz w:val="20"/>
                <w:szCs w:val="20"/>
              </w:rPr>
            </w:pPr>
            <w:r w:rsidRPr="00B054AD">
              <w:rPr>
                <w:sz w:val="20"/>
                <w:szCs w:val="20"/>
                <w:lang w:val="el-GR"/>
              </w:rPr>
              <w:t xml:space="preserve">Χαρακτηριστικό τάσης διακύμανσης της ορατότητας διαδρόμου. </w:t>
            </w:r>
            <w:r w:rsidRPr="00B054AD">
              <w:rPr>
                <w:sz w:val="20"/>
                <w:szCs w:val="20"/>
              </w:rPr>
              <w:t>(²)</w:t>
            </w:r>
          </w:p>
        </w:tc>
      </w:tr>
      <w:tr w:rsidR="002663B5" w:rsidRPr="00B054AD" w14:paraId="1364D8AD" w14:textId="77777777" w:rsidTr="00C72CE3">
        <w:trPr>
          <w:trHeight w:val="217"/>
          <w:jc w:val="center"/>
        </w:trPr>
        <w:tc>
          <w:tcPr>
            <w:tcW w:w="895" w:type="dxa"/>
            <w:vAlign w:val="center"/>
          </w:tcPr>
          <w:p w14:paraId="451FC2A8" w14:textId="77777777" w:rsidR="002663B5" w:rsidRPr="00B054AD" w:rsidRDefault="002663B5" w:rsidP="001A3E44">
            <w:pPr>
              <w:spacing w:before="40" w:after="40"/>
              <w:ind w:left="34"/>
              <w:jc w:val="center"/>
              <w:rPr>
                <w:sz w:val="20"/>
                <w:szCs w:val="20"/>
              </w:rPr>
            </w:pPr>
            <w:r w:rsidRPr="00B054AD">
              <w:rPr>
                <w:sz w:val="20"/>
                <w:szCs w:val="20"/>
              </w:rPr>
              <w:t>14</w:t>
            </w:r>
          </w:p>
        </w:tc>
        <w:tc>
          <w:tcPr>
            <w:tcW w:w="8733" w:type="dxa"/>
          </w:tcPr>
          <w:p w14:paraId="6E7B8331" w14:textId="77777777" w:rsidR="002663B5" w:rsidRPr="00B054AD" w:rsidRDefault="002663B5" w:rsidP="001A3E44">
            <w:pPr>
              <w:spacing w:before="40" w:after="40"/>
              <w:ind w:left="43"/>
              <w:rPr>
                <w:sz w:val="20"/>
                <w:szCs w:val="20"/>
                <w:lang w:val="en-US"/>
              </w:rPr>
            </w:pPr>
            <w:r w:rsidRPr="00B054AD">
              <w:rPr>
                <w:sz w:val="20"/>
                <w:szCs w:val="20"/>
              </w:rPr>
              <w:t>Χαρακτηριστικό παρόντα καιρού.</w:t>
            </w:r>
            <w:r w:rsidRPr="00B054AD">
              <w:rPr>
                <w:sz w:val="20"/>
                <w:szCs w:val="20"/>
                <w:lang w:val="en-US"/>
              </w:rPr>
              <w:t xml:space="preserve"> (I)</w:t>
            </w:r>
          </w:p>
        </w:tc>
      </w:tr>
      <w:tr w:rsidR="002663B5" w:rsidRPr="00B054AD" w14:paraId="3322BC16" w14:textId="77777777" w:rsidTr="00C72CE3">
        <w:trPr>
          <w:trHeight w:val="217"/>
          <w:jc w:val="center"/>
        </w:trPr>
        <w:tc>
          <w:tcPr>
            <w:tcW w:w="895" w:type="dxa"/>
            <w:vAlign w:val="center"/>
          </w:tcPr>
          <w:p w14:paraId="1ED931A7" w14:textId="77777777" w:rsidR="002663B5" w:rsidRPr="00B054AD" w:rsidRDefault="002663B5" w:rsidP="001A3E44">
            <w:pPr>
              <w:spacing w:before="40" w:after="40"/>
              <w:ind w:left="34"/>
              <w:jc w:val="center"/>
              <w:rPr>
                <w:sz w:val="20"/>
                <w:szCs w:val="20"/>
              </w:rPr>
            </w:pPr>
            <w:r w:rsidRPr="00B054AD">
              <w:rPr>
                <w:sz w:val="20"/>
                <w:szCs w:val="20"/>
              </w:rPr>
              <w:t>15</w:t>
            </w:r>
          </w:p>
        </w:tc>
        <w:tc>
          <w:tcPr>
            <w:tcW w:w="8733" w:type="dxa"/>
          </w:tcPr>
          <w:p w14:paraId="0D528E1E" w14:textId="77777777" w:rsidR="002663B5" w:rsidRPr="00B054AD" w:rsidRDefault="002663B5" w:rsidP="001A3E44">
            <w:pPr>
              <w:spacing w:before="40" w:after="40"/>
              <w:ind w:left="43"/>
              <w:rPr>
                <w:sz w:val="20"/>
                <w:szCs w:val="20"/>
              </w:rPr>
            </w:pPr>
            <w:r w:rsidRPr="00B054AD">
              <w:rPr>
                <w:sz w:val="20"/>
                <w:szCs w:val="20"/>
              </w:rPr>
              <w:t>Χαρακτηριστικό παρόντα καιρού.</w:t>
            </w:r>
            <w:r w:rsidRPr="00B054AD">
              <w:rPr>
                <w:sz w:val="20"/>
                <w:szCs w:val="20"/>
                <w:lang w:val="en-US"/>
              </w:rPr>
              <w:t xml:space="preserve"> (II)</w:t>
            </w:r>
          </w:p>
        </w:tc>
      </w:tr>
      <w:tr w:rsidR="002663B5" w:rsidRPr="00B054AD" w14:paraId="0CA2C43A" w14:textId="77777777" w:rsidTr="00C72CE3">
        <w:trPr>
          <w:trHeight w:val="217"/>
          <w:jc w:val="center"/>
        </w:trPr>
        <w:tc>
          <w:tcPr>
            <w:tcW w:w="895" w:type="dxa"/>
            <w:vAlign w:val="center"/>
          </w:tcPr>
          <w:p w14:paraId="569671C1" w14:textId="77777777" w:rsidR="002663B5" w:rsidRPr="00B054AD" w:rsidRDefault="002663B5" w:rsidP="001A3E44">
            <w:pPr>
              <w:spacing w:before="40" w:after="40"/>
              <w:ind w:left="34"/>
              <w:jc w:val="center"/>
              <w:rPr>
                <w:sz w:val="20"/>
                <w:szCs w:val="20"/>
              </w:rPr>
            </w:pPr>
            <w:r w:rsidRPr="00B054AD">
              <w:rPr>
                <w:sz w:val="20"/>
                <w:szCs w:val="20"/>
              </w:rPr>
              <w:t>16</w:t>
            </w:r>
          </w:p>
        </w:tc>
        <w:tc>
          <w:tcPr>
            <w:tcW w:w="8733" w:type="dxa"/>
          </w:tcPr>
          <w:p w14:paraId="6496EA2E" w14:textId="77777777" w:rsidR="002663B5" w:rsidRPr="00B054AD" w:rsidRDefault="002663B5" w:rsidP="001A3E44">
            <w:pPr>
              <w:spacing w:before="40" w:after="40"/>
              <w:ind w:left="43"/>
              <w:rPr>
                <w:sz w:val="20"/>
                <w:szCs w:val="20"/>
              </w:rPr>
            </w:pPr>
            <w:r w:rsidRPr="00B054AD">
              <w:rPr>
                <w:sz w:val="20"/>
                <w:szCs w:val="20"/>
              </w:rPr>
              <w:t>Χαρακτηριστικό παρόντα καιρού.</w:t>
            </w:r>
            <w:r w:rsidRPr="00B054AD">
              <w:rPr>
                <w:sz w:val="20"/>
                <w:szCs w:val="20"/>
                <w:lang w:val="en-US"/>
              </w:rPr>
              <w:t xml:space="preserve"> (III)</w:t>
            </w:r>
          </w:p>
        </w:tc>
      </w:tr>
      <w:tr w:rsidR="002663B5" w:rsidRPr="00B054AD" w14:paraId="2D9B804B" w14:textId="77777777" w:rsidTr="00C72CE3">
        <w:trPr>
          <w:trHeight w:val="211"/>
          <w:jc w:val="center"/>
        </w:trPr>
        <w:tc>
          <w:tcPr>
            <w:tcW w:w="895" w:type="dxa"/>
            <w:vAlign w:val="center"/>
          </w:tcPr>
          <w:p w14:paraId="5B4E8C8E" w14:textId="77777777" w:rsidR="002663B5" w:rsidRPr="00B054AD" w:rsidRDefault="002663B5" w:rsidP="001A3E44">
            <w:pPr>
              <w:spacing w:before="40" w:after="40"/>
              <w:ind w:left="34"/>
              <w:jc w:val="center"/>
              <w:rPr>
                <w:sz w:val="20"/>
                <w:szCs w:val="20"/>
              </w:rPr>
            </w:pPr>
            <w:r w:rsidRPr="00B054AD">
              <w:rPr>
                <w:sz w:val="20"/>
                <w:szCs w:val="20"/>
              </w:rPr>
              <w:lastRenderedPageBreak/>
              <w:t>17</w:t>
            </w:r>
          </w:p>
        </w:tc>
        <w:tc>
          <w:tcPr>
            <w:tcW w:w="8733" w:type="dxa"/>
          </w:tcPr>
          <w:p w14:paraId="6F731939" w14:textId="08F9CCD3" w:rsidR="002663B5" w:rsidRPr="00B054AD" w:rsidRDefault="002663B5" w:rsidP="001A3E44">
            <w:pPr>
              <w:spacing w:before="40" w:after="40"/>
              <w:ind w:left="43"/>
              <w:rPr>
                <w:sz w:val="20"/>
                <w:szCs w:val="20"/>
              </w:rPr>
            </w:pPr>
            <w:r w:rsidRPr="00B054AD">
              <w:rPr>
                <w:sz w:val="20"/>
                <w:szCs w:val="20"/>
              </w:rPr>
              <w:t>Ποσό 1</w:t>
            </w:r>
            <w:r w:rsidRPr="00B054AD">
              <w:rPr>
                <w:sz w:val="20"/>
                <w:szCs w:val="20"/>
                <w:vertAlign w:val="superscript"/>
              </w:rPr>
              <w:t>ου</w:t>
            </w:r>
            <w:r w:rsidRPr="00B054AD">
              <w:rPr>
                <w:sz w:val="20"/>
                <w:szCs w:val="20"/>
              </w:rPr>
              <w:t xml:space="preserve"> στρώματος νεφών.</w:t>
            </w:r>
          </w:p>
        </w:tc>
      </w:tr>
      <w:tr w:rsidR="002663B5" w:rsidRPr="00A90995" w14:paraId="06AA977A" w14:textId="77777777" w:rsidTr="00C72CE3">
        <w:trPr>
          <w:trHeight w:val="211"/>
          <w:jc w:val="center"/>
        </w:trPr>
        <w:tc>
          <w:tcPr>
            <w:tcW w:w="895" w:type="dxa"/>
            <w:vAlign w:val="center"/>
          </w:tcPr>
          <w:p w14:paraId="419575F8" w14:textId="77777777" w:rsidR="002663B5" w:rsidRPr="00B054AD" w:rsidRDefault="002663B5" w:rsidP="001A3E44">
            <w:pPr>
              <w:spacing w:before="40" w:after="40"/>
              <w:ind w:left="34"/>
              <w:jc w:val="center"/>
              <w:rPr>
                <w:sz w:val="20"/>
                <w:szCs w:val="20"/>
              </w:rPr>
            </w:pPr>
            <w:r w:rsidRPr="00B054AD">
              <w:rPr>
                <w:sz w:val="20"/>
                <w:szCs w:val="20"/>
              </w:rPr>
              <w:t>18</w:t>
            </w:r>
          </w:p>
        </w:tc>
        <w:tc>
          <w:tcPr>
            <w:tcW w:w="8733" w:type="dxa"/>
          </w:tcPr>
          <w:p w14:paraId="1DDB71D4" w14:textId="77777777" w:rsidR="002663B5" w:rsidRPr="00B054AD" w:rsidRDefault="002663B5" w:rsidP="001A3E44">
            <w:pPr>
              <w:spacing w:before="40" w:after="40"/>
              <w:ind w:left="43"/>
              <w:rPr>
                <w:sz w:val="20"/>
                <w:szCs w:val="20"/>
                <w:lang w:val="el-GR"/>
              </w:rPr>
            </w:pPr>
            <w:r w:rsidRPr="00B054AD">
              <w:rPr>
                <w:sz w:val="20"/>
                <w:szCs w:val="20"/>
                <w:lang w:val="el-GR"/>
              </w:rPr>
              <w:t>Τύπος νεφών (</w:t>
            </w:r>
            <w:r w:rsidRPr="00B054AD">
              <w:rPr>
                <w:sz w:val="20"/>
                <w:szCs w:val="20"/>
                <w:lang w:val="en-US"/>
              </w:rPr>
              <w:t>CB</w:t>
            </w:r>
            <w:r w:rsidRPr="00B054AD">
              <w:rPr>
                <w:sz w:val="20"/>
                <w:szCs w:val="20"/>
                <w:lang w:val="el-GR"/>
              </w:rPr>
              <w:t xml:space="preserve">, </w:t>
            </w:r>
            <w:r w:rsidRPr="00B054AD">
              <w:rPr>
                <w:sz w:val="20"/>
                <w:szCs w:val="20"/>
                <w:lang w:val="en-US"/>
              </w:rPr>
              <w:t>TCU</w:t>
            </w:r>
            <w:r w:rsidRPr="00B054AD">
              <w:rPr>
                <w:sz w:val="20"/>
                <w:szCs w:val="20"/>
                <w:lang w:val="el-GR"/>
              </w:rPr>
              <w:t xml:space="preserve"> ή κενό).</w:t>
            </w:r>
          </w:p>
        </w:tc>
      </w:tr>
      <w:tr w:rsidR="002663B5" w:rsidRPr="00A90995" w14:paraId="363177BA" w14:textId="77777777" w:rsidTr="00C72CE3">
        <w:trPr>
          <w:trHeight w:val="217"/>
          <w:jc w:val="center"/>
        </w:trPr>
        <w:tc>
          <w:tcPr>
            <w:tcW w:w="895" w:type="dxa"/>
            <w:vAlign w:val="center"/>
          </w:tcPr>
          <w:p w14:paraId="5981E568" w14:textId="77777777" w:rsidR="002663B5" w:rsidRPr="00B054AD" w:rsidRDefault="002663B5" w:rsidP="001A3E44">
            <w:pPr>
              <w:spacing w:before="40" w:after="40"/>
              <w:ind w:left="34"/>
              <w:jc w:val="center"/>
              <w:rPr>
                <w:sz w:val="20"/>
                <w:szCs w:val="20"/>
              </w:rPr>
            </w:pPr>
            <w:r w:rsidRPr="00B054AD">
              <w:rPr>
                <w:sz w:val="20"/>
                <w:szCs w:val="20"/>
              </w:rPr>
              <w:t>19</w:t>
            </w:r>
          </w:p>
        </w:tc>
        <w:tc>
          <w:tcPr>
            <w:tcW w:w="8733" w:type="dxa"/>
          </w:tcPr>
          <w:p w14:paraId="674AA890" w14:textId="77777777" w:rsidR="002663B5" w:rsidRPr="00B054AD" w:rsidRDefault="002663B5" w:rsidP="001A3E44">
            <w:pPr>
              <w:spacing w:before="40" w:after="40"/>
              <w:ind w:left="43"/>
              <w:rPr>
                <w:sz w:val="20"/>
                <w:szCs w:val="20"/>
                <w:lang w:val="el-GR"/>
              </w:rPr>
            </w:pPr>
            <w:r w:rsidRPr="00B054AD">
              <w:rPr>
                <w:sz w:val="20"/>
                <w:szCs w:val="20"/>
                <w:lang w:val="el-GR"/>
              </w:rPr>
              <w:t>Ύψος 1</w:t>
            </w:r>
            <w:r w:rsidRPr="00B054AD">
              <w:rPr>
                <w:sz w:val="20"/>
                <w:szCs w:val="20"/>
                <w:vertAlign w:val="superscript"/>
                <w:lang w:val="el-GR"/>
              </w:rPr>
              <w:t>ου</w:t>
            </w:r>
            <w:r w:rsidRPr="00B054AD">
              <w:rPr>
                <w:sz w:val="20"/>
                <w:szCs w:val="20"/>
                <w:lang w:val="el-GR"/>
              </w:rPr>
              <w:t xml:space="preserve"> στρώματος νεφών. ( </w:t>
            </w:r>
            <w:r w:rsidRPr="00B054AD">
              <w:rPr>
                <w:sz w:val="20"/>
                <w:szCs w:val="20"/>
                <w:lang w:val="en-US"/>
              </w:rPr>
              <w:t>Ft</w:t>
            </w:r>
            <w:r w:rsidRPr="00B054AD">
              <w:rPr>
                <w:sz w:val="20"/>
                <w:szCs w:val="20"/>
                <w:lang w:val="el-GR"/>
              </w:rPr>
              <w:t xml:space="preserve">, </w:t>
            </w:r>
            <w:r w:rsidRPr="00B054AD">
              <w:rPr>
                <w:sz w:val="20"/>
                <w:szCs w:val="20"/>
                <w:lang w:val="en-US"/>
              </w:rPr>
              <w:t>m</w:t>
            </w:r>
            <w:r w:rsidRPr="00B054AD">
              <w:rPr>
                <w:sz w:val="20"/>
                <w:szCs w:val="20"/>
                <w:lang w:val="el-GR"/>
              </w:rPr>
              <w:t>)</w:t>
            </w:r>
          </w:p>
        </w:tc>
      </w:tr>
      <w:tr w:rsidR="002663B5" w:rsidRPr="00B054AD" w14:paraId="04DA96A0" w14:textId="77777777" w:rsidTr="00C72CE3">
        <w:trPr>
          <w:trHeight w:val="103"/>
          <w:jc w:val="center"/>
        </w:trPr>
        <w:tc>
          <w:tcPr>
            <w:tcW w:w="895" w:type="dxa"/>
            <w:vAlign w:val="center"/>
          </w:tcPr>
          <w:p w14:paraId="22CAE520" w14:textId="77777777" w:rsidR="002663B5" w:rsidRPr="00B054AD" w:rsidRDefault="002663B5" w:rsidP="001A3E44">
            <w:pPr>
              <w:spacing w:before="40" w:after="40"/>
              <w:ind w:left="34"/>
              <w:jc w:val="center"/>
              <w:rPr>
                <w:sz w:val="20"/>
                <w:szCs w:val="20"/>
              </w:rPr>
            </w:pPr>
            <w:r w:rsidRPr="00B054AD">
              <w:rPr>
                <w:sz w:val="20"/>
                <w:szCs w:val="20"/>
              </w:rPr>
              <w:t>20</w:t>
            </w:r>
          </w:p>
        </w:tc>
        <w:tc>
          <w:tcPr>
            <w:tcW w:w="8733" w:type="dxa"/>
          </w:tcPr>
          <w:p w14:paraId="5CC4CC33" w14:textId="77777777" w:rsidR="002663B5" w:rsidRPr="00B054AD" w:rsidRDefault="002663B5" w:rsidP="001A3E44">
            <w:pPr>
              <w:spacing w:before="40" w:after="40"/>
              <w:ind w:left="43"/>
              <w:rPr>
                <w:sz w:val="20"/>
                <w:szCs w:val="20"/>
              </w:rPr>
            </w:pPr>
            <w:r w:rsidRPr="00B054AD">
              <w:rPr>
                <w:sz w:val="20"/>
                <w:szCs w:val="20"/>
              </w:rPr>
              <w:t>Ποσό 2</w:t>
            </w:r>
            <w:r w:rsidRPr="00B054AD">
              <w:rPr>
                <w:sz w:val="20"/>
                <w:szCs w:val="20"/>
                <w:vertAlign w:val="superscript"/>
              </w:rPr>
              <w:t>ου</w:t>
            </w:r>
            <w:r w:rsidRPr="00B054AD">
              <w:rPr>
                <w:sz w:val="20"/>
                <w:szCs w:val="20"/>
              </w:rPr>
              <w:t xml:space="preserve"> στρώματος νεφών.</w:t>
            </w:r>
          </w:p>
        </w:tc>
      </w:tr>
      <w:tr w:rsidR="002663B5" w:rsidRPr="00A90995" w14:paraId="359E054C" w14:textId="77777777" w:rsidTr="00C72CE3">
        <w:trPr>
          <w:trHeight w:val="103"/>
          <w:jc w:val="center"/>
        </w:trPr>
        <w:tc>
          <w:tcPr>
            <w:tcW w:w="895" w:type="dxa"/>
            <w:vAlign w:val="center"/>
          </w:tcPr>
          <w:p w14:paraId="50D12049" w14:textId="77777777" w:rsidR="002663B5" w:rsidRPr="00B054AD" w:rsidRDefault="002663B5" w:rsidP="001A3E44">
            <w:pPr>
              <w:spacing w:before="40" w:after="40"/>
              <w:ind w:left="34"/>
              <w:jc w:val="center"/>
              <w:rPr>
                <w:sz w:val="20"/>
                <w:szCs w:val="20"/>
              </w:rPr>
            </w:pPr>
            <w:r w:rsidRPr="00B054AD">
              <w:rPr>
                <w:sz w:val="20"/>
                <w:szCs w:val="20"/>
              </w:rPr>
              <w:t>21</w:t>
            </w:r>
          </w:p>
        </w:tc>
        <w:tc>
          <w:tcPr>
            <w:tcW w:w="8733" w:type="dxa"/>
          </w:tcPr>
          <w:p w14:paraId="01D07826" w14:textId="77777777" w:rsidR="002663B5" w:rsidRPr="00B054AD" w:rsidRDefault="002663B5" w:rsidP="001A3E44">
            <w:pPr>
              <w:spacing w:before="40" w:after="40"/>
              <w:ind w:left="43"/>
              <w:rPr>
                <w:sz w:val="20"/>
                <w:szCs w:val="20"/>
                <w:lang w:val="el-GR"/>
              </w:rPr>
            </w:pPr>
            <w:r w:rsidRPr="00B054AD">
              <w:rPr>
                <w:sz w:val="20"/>
                <w:szCs w:val="20"/>
                <w:lang w:val="el-GR"/>
              </w:rPr>
              <w:t>Τύπος νεφών (</w:t>
            </w:r>
            <w:r w:rsidRPr="00B054AD">
              <w:rPr>
                <w:sz w:val="20"/>
                <w:szCs w:val="20"/>
                <w:lang w:val="en-US"/>
              </w:rPr>
              <w:t>CB</w:t>
            </w:r>
            <w:r w:rsidRPr="00B054AD">
              <w:rPr>
                <w:sz w:val="20"/>
                <w:szCs w:val="20"/>
                <w:lang w:val="el-GR"/>
              </w:rPr>
              <w:t xml:space="preserve">, </w:t>
            </w:r>
            <w:r w:rsidRPr="00B054AD">
              <w:rPr>
                <w:sz w:val="20"/>
                <w:szCs w:val="20"/>
                <w:lang w:val="en-US"/>
              </w:rPr>
              <w:t>TCU</w:t>
            </w:r>
            <w:r w:rsidRPr="00B054AD">
              <w:rPr>
                <w:sz w:val="20"/>
                <w:szCs w:val="20"/>
                <w:lang w:val="el-GR"/>
              </w:rPr>
              <w:t xml:space="preserve"> ή κενό).</w:t>
            </w:r>
          </w:p>
        </w:tc>
      </w:tr>
      <w:tr w:rsidR="002663B5" w:rsidRPr="00A90995" w14:paraId="56D36C00" w14:textId="77777777" w:rsidTr="00C72CE3">
        <w:trPr>
          <w:trHeight w:val="109"/>
          <w:jc w:val="center"/>
        </w:trPr>
        <w:tc>
          <w:tcPr>
            <w:tcW w:w="895" w:type="dxa"/>
            <w:vAlign w:val="center"/>
          </w:tcPr>
          <w:p w14:paraId="0A3E16FF" w14:textId="77777777" w:rsidR="002663B5" w:rsidRPr="00B054AD" w:rsidRDefault="002663B5" w:rsidP="001A3E44">
            <w:pPr>
              <w:spacing w:before="40" w:after="40"/>
              <w:ind w:left="34"/>
              <w:jc w:val="center"/>
              <w:rPr>
                <w:sz w:val="20"/>
                <w:szCs w:val="20"/>
              </w:rPr>
            </w:pPr>
            <w:r w:rsidRPr="00B054AD">
              <w:rPr>
                <w:sz w:val="20"/>
                <w:szCs w:val="20"/>
              </w:rPr>
              <w:t>22</w:t>
            </w:r>
          </w:p>
        </w:tc>
        <w:tc>
          <w:tcPr>
            <w:tcW w:w="8733" w:type="dxa"/>
          </w:tcPr>
          <w:p w14:paraId="0B04EBB6" w14:textId="77777777" w:rsidR="002663B5" w:rsidRPr="00B054AD" w:rsidRDefault="002663B5" w:rsidP="001A3E44">
            <w:pPr>
              <w:spacing w:before="40" w:after="40"/>
              <w:ind w:left="43"/>
              <w:rPr>
                <w:sz w:val="20"/>
                <w:szCs w:val="20"/>
                <w:lang w:val="el-GR"/>
              </w:rPr>
            </w:pPr>
            <w:r w:rsidRPr="00B054AD">
              <w:rPr>
                <w:sz w:val="20"/>
                <w:szCs w:val="20"/>
                <w:lang w:val="el-GR"/>
              </w:rPr>
              <w:t>Ύψος 2</w:t>
            </w:r>
            <w:r w:rsidRPr="00B054AD">
              <w:rPr>
                <w:sz w:val="20"/>
                <w:szCs w:val="20"/>
                <w:vertAlign w:val="superscript"/>
                <w:lang w:val="el-GR"/>
              </w:rPr>
              <w:t>ου</w:t>
            </w:r>
            <w:r w:rsidRPr="00B054AD">
              <w:rPr>
                <w:sz w:val="20"/>
                <w:szCs w:val="20"/>
                <w:lang w:val="el-GR"/>
              </w:rPr>
              <w:t xml:space="preserve"> στρώματος νεφών. ( </w:t>
            </w:r>
            <w:r w:rsidRPr="00B054AD">
              <w:rPr>
                <w:sz w:val="20"/>
                <w:szCs w:val="20"/>
                <w:lang w:val="en-US"/>
              </w:rPr>
              <w:t>Ft</w:t>
            </w:r>
            <w:r w:rsidRPr="00B054AD">
              <w:rPr>
                <w:sz w:val="20"/>
                <w:szCs w:val="20"/>
                <w:lang w:val="el-GR"/>
              </w:rPr>
              <w:t xml:space="preserve">, </w:t>
            </w:r>
            <w:r w:rsidRPr="00B054AD">
              <w:rPr>
                <w:sz w:val="20"/>
                <w:szCs w:val="20"/>
                <w:lang w:val="en-US"/>
              </w:rPr>
              <w:t>m</w:t>
            </w:r>
            <w:r w:rsidRPr="00B054AD">
              <w:rPr>
                <w:sz w:val="20"/>
                <w:szCs w:val="20"/>
                <w:lang w:val="el-GR"/>
              </w:rPr>
              <w:t>)</w:t>
            </w:r>
          </w:p>
        </w:tc>
      </w:tr>
      <w:tr w:rsidR="002663B5" w:rsidRPr="00B054AD" w14:paraId="2101DB16" w14:textId="77777777" w:rsidTr="00C72CE3">
        <w:trPr>
          <w:trHeight w:val="211"/>
          <w:jc w:val="center"/>
        </w:trPr>
        <w:tc>
          <w:tcPr>
            <w:tcW w:w="895" w:type="dxa"/>
            <w:vAlign w:val="center"/>
          </w:tcPr>
          <w:p w14:paraId="07E30F66" w14:textId="77777777" w:rsidR="002663B5" w:rsidRPr="00B054AD" w:rsidRDefault="002663B5" w:rsidP="001A3E44">
            <w:pPr>
              <w:spacing w:before="40" w:after="40"/>
              <w:ind w:left="34"/>
              <w:jc w:val="center"/>
              <w:rPr>
                <w:sz w:val="20"/>
                <w:szCs w:val="20"/>
              </w:rPr>
            </w:pPr>
            <w:r w:rsidRPr="00B054AD">
              <w:rPr>
                <w:sz w:val="20"/>
                <w:szCs w:val="20"/>
              </w:rPr>
              <w:t>23</w:t>
            </w:r>
          </w:p>
        </w:tc>
        <w:tc>
          <w:tcPr>
            <w:tcW w:w="8733" w:type="dxa"/>
          </w:tcPr>
          <w:p w14:paraId="2CD275E7" w14:textId="77777777" w:rsidR="002663B5" w:rsidRPr="00B054AD" w:rsidRDefault="002663B5" w:rsidP="001A3E44">
            <w:pPr>
              <w:spacing w:before="40" w:after="40"/>
              <w:ind w:left="43"/>
              <w:rPr>
                <w:sz w:val="20"/>
                <w:szCs w:val="20"/>
              </w:rPr>
            </w:pPr>
            <w:r w:rsidRPr="00B054AD">
              <w:rPr>
                <w:sz w:val="20"/>
                <w:szCs w:val="20"/>
              </w:rPr>
              <w:t>Ποσό 3</w:t>
            </w:r>
            <w:r w:rsidRPr="00B054AD">
              <w:rPr>
                <w:sz w:val="20"/>
                <w:szCs w:val="20"/>
                <w:vertAlign w:val="superscript"/>
              </w:rPr>
              <w:t>ου</w:t>
            </w:r>
            <w:r w:rsidRPr="00B054AD">
              <w:rPr>
                <w:sz w:val="20"/>
                <w:szCs w:val="20"/>
              </w:rPr>
              <w:t xml:space="preserve"> στρώματος νεφών</w:t>
            </w:r>
            <w:r w:rsidRPr="00B054AD">
              <w:rPr>
                <w:sz w:val="20"/>
                <w:szCs w:val="20"/>
                <w:lang w:val="en-US"/>
              </w:rPr>
              <w:t>.</w:t>
            </w:r>
          </w:p>
        </w:tc>
      </w:tr>
      <w:tr w:rsidR="002663B5" w:rsidRPr="00A90995" w14:paraId="0B689719" w14:textId="77777777" w:rsidTr="00C72CE3">
        <w:trPr>
          <w:trHeight w:val="211"/>
          <w:jc w:val="center"/>
        </w:trPr>
        <w:tc>
          <w:tcPr>
            <w:tcW w:w="895" w:type="dxa"/>
            <w:vAlign w:val="center"/>
          </w:tcPr>
          <w:p w14:paraId="5F3EAF5C" w14:textId="77777777" w:rsidR="002663B5" w:rsidRPr="00B054AD" w:rsidRDefault="002663B5" w:rsidP="001A3E44">
            <w:pPr>
              <w:spacing w:before="40" w:after="40"/>
              <w:ind w:left="34"/>
              <w:jc w:val="center"/>
              <w:rPr>
                <w:sz w:val="20"/>
                <w:szCs w:val="20"/>
              </w:rPr>
            </w:pPr>
            <w:r w:rsidRPr="00B054AD">
              <w:rPr>
                <w:sz w:val="20"/>
                <w:szCs w:val="20"/>
              </w:rPr>
              <w:t>24</w:t>
            </w:r>
          </w:p>
        </w:tc>
        <w:tc>
          <w:tcPr>
            <w:tcW w:w="8733" w:type="dxa"/>
          </w:tcPr>
          <w:p w14:paraId="02DA4A7F" w14:textId="77777777" w:rsidR="002663B5" w:rsidRPr="00B054AD" w:rsidRDefault="002663B5" w:rsidP="001A3E44">
            <w:pPr>
              <w:spacing w:before="40" w:after="40"/>
              <w:ind w:left="43"/>
              <w:rPr>
                <w:sz w:val="20"/>
                <w:szCs w:val="20"/>
                <w:lang w:val="el-GR"/>
              </w:rPr>
            </w:pPr>
            <w:r w:rsidRPr="00B054AD">
              <w:rPr>
                <w:sz w:val="20"/>
                <w:szCs w:val="20"/>
                <w:lang w:val="el-GR"/>
              </w:rPr>
              <w:t>Τύπος νεφών (</w:t>
            </w:r>
            <w:r w:rsidRPr="00B054AD">
              <w:rPr>
                <w:sz w:val="20"/>
                <w:szCs w:val="20"/>
                <w:lang w:val="en-US"/>
              </w:rPr>
              <w:t>CB</w:t>
            </w:r>
            <w:r w:rsidRPr="00B054AD">
              <w:rPr>
                <w:sz w:val="20"/>
                <w:szCs w:val="20"/>
                <w:lang w:val="el-GR"/>
              </w:rPr>
              <w:t xml:space="preserve">, </w:t>
            </w:r>
            <w:r w:rsidRPr="00B054AD">
              <w:rPr>
                <w:sz w:val="20"/>
                <w:szCs w:val="20"/>
                <w:lang w:val="en-US"/>
              </w:rPr>
              <w:t>TCU</w:t>
            </w:r>
            <w:r w:rsidRPr="00B054AD">
              <w:rPr>
                <w:sz w:val="20"/>
                <w:szCs w:val="20"/>
                <w:lang w:val="el-GR"/>
              </w:rPr>
              <w:t xml:space="preserve"> ή κενό).</w:t>
            </w:r>
          </w:p>
        </w:tc>
      </w:tr>
      <w:tr w:rsidR="002663B5" w:rsidRPr="00A90995" w14:paraId="7344D24F" w14:textId="77777777" w:rsidTr="00C72CE3">
        <w:trPr>
          <w:trHeight w:val="217"/>
          <w:jc w:val="center"/>
        </w:trPr>
        <w:tc>
          <w:tcPr>
            <w:tcW w:w="895" w:type="dxa"/>
            <w:vAlign w:val="center"/>
          </w:tcPr>
          <w:p w14:paraId="46794CF6" w14:textId="77777777" w:rsidR="002663B5" w:rsidRPr="00B054AD" w:rsidRDefault="002663B5" w:rsidP="001A3E44">
            <w:pPr>
              <w:spacing w:before="40" w:after="40"/>
              <w:ind w:left="34"/>
              <w:jc w:val="center"/>
              <w:rPr>
                <w:sz w:val="20"/>
                <w:szCs w:val="20"/>
              </w:rPr>
            </w:pPr>
            <w:r w:rsidRPr="00B054AD">
              <w:rPr>
                <w:sz w:val="20"/>
                <w:szCs w:val="20"/>
              </w:rPr>
              <w:t>25</w:t>
            </w:r>
          </w:p>
        </w:tc>
        <w:tc>
          <w:tcPr>
            <w:tcW w:w="8733" w:type="dxa"/>
          </w:tcPr>
          <w:p w14:paraId="368A50A6" w14:textId="77777777" w:rsidR="002663B5" w:rsidRPr="00B054AD" w:rsidRDefault="002663B5" w:rsidP="001A3E44">
            <w:pPr>
              <w:spacing w:before="40" w:after="40"/>
              <w:ind w:left="43"/>
              <w:rPr>
                <w:sz w:val="20"/>
                <w:szCs w:val="20"/>
                <w:lang w:val="el-GR"/>
              </w:rPr>
            </w:pPr>
            <w:r w:rsidRPr="00B054AD">
              <w:rPr>
                <w:sz w:val="20"/>
                <w:szCs w:val="20"/>
                <w:lang w:val="el-GR"/>
              </w:rPr>
              <w:t>Ύψος 3</w:t>
            </w:r>
            <w:r w:rsidRPr="00B054AD">
              <w:rPr>
                <w:sz w:val="20"/>
                <w:szCs w:val="20"/>
                <w:vertAlign w:val="superscript"/>
                <w:lang w:val="el-GR"/>
              </w:rPr>
              <w:t>ου</w:t>
            </w:r>
            <w:r w:rsidRPr="00B054AD">
              <w:rPr>
                <w:sz w:val="20"/>
                <w:szCs w:val="20"/>
                <w:lang w:val="el-GR"/>
              </w:rPr>
              <w:t xml:space="preserve"> στρώματος νεφών. ( </w:t>
            </w:r>
            <w:r w:rsidRPr="00B054AD">
              <w:rPr>
                <w:sz w:val="20"/>
                <w:szCs w:val="20"/>
                <w:lang w:val="en-US"/>
              </w:rPr>
              <w:t>Ft</w:t>
            </w:r>
            <w:r w:rsidRPr="00B054AD">
              <w:rPr>
                <w:sz w:val="20"/>
                <w:szCs w:val="20"/>
                <w:lang w:val="el-GR"/>
              </w:rPr>
              <w:t xml:space="preserve">, </w:t>
            </w:r>
            <w:r w:rsidRPr="00B054AD">
              <w:rPr>
                <w:sz w:val="20"/>
                <w:szCs w:val="20"/>
                <w:lang w:val="en-US"/>
              </w:rPr>
              <w:t>m</w:t>
            </w:r>
            <w:r w:rsidRPr="00B054AD">
              <w:rPr>
                <w:sz w:val="20"/>
                <w:szCs w:val="20"/>
                <w:lang w:val="el-GR"/>
              </w:rPr>
              <w:t>)</w:t>
            </w:r>
          </w:p>
        </w:tc>
      </w:tr>
      <w:tr w:rsidR="002663B5" w:rsidRPr="00B054AD" w14:paraId="14721C4C" w14:textId="77777777" w:rsidTr="00C72CE3">
        <w:trPr>
          <w:trHeight w:val="211"/>
          <w:jc w:val="center"/>
        </w:trPr>
        <w:tc>
          <w:tcPr>
            <w:tcW w:w="895" w:type="dxa"/>
            <w:vAlign w:val="center"/>
          </w:tcPr>
          <w:p w14:paraId="32451105" w14:textId="77777777" w:rsidR="002663B5" w:rsidRPr="00B054AD" w:rsidRDefault="002663B5" w:rsidP="001A3E44">
            <w:pPr>
              <w:spacing w:before="40" w:after="40"/>
              <w:ind w:left="34"/>
              <w:jc w:val="center"/>
              <w:rPr>
                <w:sz w:val="20"/>
                <w:szCs w:val="20"/>
              </w:rPr>
            </w:pPr>
            <w:r w:rsidRPr="00B054AD">
              <w:rPr>
                <w:sz w:val="20"/>
                <w:szCs w:val="20"/>
              </w:rPr>
              <w:t>26</w:t>
            </w:r>
          </w:p>
        </w:tc>
        <w:tc>
          <w:tcPr>
            <w:tcW w:w="8733" w:type="dxa"/>
          </w:tcPr>
          <w:p w14:paraId="1EAAAB16" w14:textId="77777777" w:rsidR="002663B5" w:rsidRPr="00B054AD" w:rsidRDefault="002663B5" w:rsidP="001A3E44">
            <w:pPr>
              <w:spacing w:before="40" w:after="40"/>
              <w:ind w:left="43"/>
              <w:rPr>
                <w:sz w:val="20"/>
                <w:szCs w:val="20"/>
              </w:rPr>
            </w:pPr>
            <w:r w:rsidRPr="00B054AD">
              <w:rPr>
                <w:sz w:val="20"/>
                <w:szCs w:val="20"/>
              </w:rPr>
              <w:t>Ποσό 4</w:t>
            </w:r>
            <w:r w:rsidRPr="00B054AD">
              <w:rPr>
                <w:sz w:val="20"/>
                <w:szCs w:val="20"/>
                <w:vertAlign w:val="superscript"/>
              </w:rPr>
              <w:t>ου</w:t>
            </w:r>
            <w:r w:rsidRPr="00B054AD">
              <w:rPr>
                <w:sz w:val="20"/>
                <w:szCs w:val="20"/>
              </w:rPr>
              <w:t xml:space="preserve"> στρώματος νεφών.</w:t>
            </w:r>
          </w:p>
        </w:tc>
      </w:tr>
      <w:tr w:rsidR="002663B5" w:rsidRPr="00A90995" w14:paraId="41787E10" w14:textId="77777777" w:rsidTr="00C72CE3">
        <w:trPr>
          <w:trHeight w:val="211"/>
          <w:jc w:val="center"/>
        </w:trPr>
        <w:tc>
          <w:tcPr>
            <w:tcW w:w="895" w:type="dxa"/>
            <w:vAlign w:val="center"/>
          </w:tcPr>
          <w:p w14:paraId="78B45703" w14:textId="77777777" w:rsidR="002663B5" w:rsidRPr="00B054AD" w:rsidRDefault="002663B5" w:rsidP="001A3E44">
            <w:pPr>
              <w:spacing w:before="40" w:after="40"/>
              <w:ind w:left="34"/>
              <w:jc w:val="center"/>
              <w:rPr>
                <w:sz w:val="20"/>
                <w:szCs w:val="20"/>
              </w:rPr>
            </w:pPr>
            <w:r w:rsidRPr="00B054AD">
              <w:rPr>
                <w:sz w:val="20"/>
                <w:szCs w:val="20"/>
              </w:rPr>
              <w:t>27</w:t>
            </w:r>
          </w:p>
        </w:tc>
        <w:tc>
          <w:tcPr>
            <w:tcW w:w="8733" w:type="dxa"/>
          </w:tcPr>
          <w:p w14:paraId="397B1244" w14:textId="77777777" w:rsidR="002663B5" w:rsidRPr="00B054AD" w:rsidRDefault="002663B5" w:rsidP="001A3E44">
            <w:pPr>
              <w:spacing w:before="40" w:after="40"/>
              <w:ind w:left="43"/>
              <w:rPr>
                <w:sz w:val="20"/>
                <w:szCs w:val="20"/>
                <w:lang w:val="el-GR"/>
              </w:rPr>
            </w:pPr>
            <w:r w:rsidRPr="00B054AD">
              <w:rPr>
                <w:sz w:val="20"/>
                <w:szCs w:val="20"/>
                <w:lang w:val="el-GR"/>
              </w:rPr>
              <w:t>Τύπος νεφών (</w:t>
            </w:r>
            <w:r w:rsidRPr="00B054AD">
              <w:rPr>
                <w:sz w:val="20"/>
                <w:szCs w:val="20"/>
                <w:lang w:val="en-US"/>
              </w:rPr>
              <w:t>CB</w:t>
            </w:r>
            <w:r w:rsidRPr="00B054AD">
              <w:rPr>
                <w:sz w:val="20"/>
                <w:szCs w:val="20"/>
                <w:lang w:val="el-GR"/>
              </w:rPr>
              <w:t xml:space="preserve">, </w:t>
            </w:r>
            <w:r w:rsidRPr="00B054AD">
              <w:rPr>
                <w:sz w:val="20"/>
                <w:szCs w:val="20"/>
                <w:lang w:val="en-US"/>
              </w:rPr>
              <w:t>TCU</w:t>
            </w:r>
            <w:r w:rsidRPr="00B054AD">
              <w:rPr>
                <w:sz w:val="20"/>
                <w:szCs w:val="20"/>
                <w:lang w:val="el-GR"/>
              </w:rPr>
              <w:t xml:space="preserve"> ή κενό).</w:t>
            </w:r>
          </w:p>
        </w:tc>
      </w:tr>
      <w:tr w:rsidR="002663B5" w:rsidRPr="00A90995" w14:paraId="66B7BD7C" w14:textId="77777777" w:rsidTr="00C72CE3">
        <w:trPr>
          <w:trHeight w:val="217"/>
          <w:jc w:val="center"/>
        </w:trPr>
        <w:tc>
          <w:tcPr>
            <w:tcW w:w="895" w:type="dxa"/>
            <w:vAlign w:val="center"/>
          </w:tcPr>
          <w:p w14:paraId="468910F7" w14:textId="77777777" w:rsidR="002663B5" w:rsidRPr="00B054AD" w:rsidRDefault="002663B5" w:rsidP="001A3E44">
            <w:pPr>
              <w:spacing w:before="40" w:after="40"/>
              <w:ind w:left="34"/>
              <w:jc w:val="center"/>
              <w:rPr>
                <w:sz w:val="20"/>
                <w:szCs w:val="20"/>
              </w:rPr>
            </w:pPr>
            <w:r w:rsidRPr="00B054AD">
              <w:rPr>
                <w:sz w:val="20"/>
                <w:szCs w:val="20"/>
              </w:rPr>
              <w:t>28</w:t>
            </w:r>
          </w:p>
        </w:tc>
        <w:tc>
          <w:tcPr>
            <w:tcW w:w="8733" w:type="dxa"/>
          </w:tcPr>
          <w:p w14:paraId="135CB5D1" w14:textId="77777777" w:rsidR="002663B5" w:rsidRPr="00B054AD" w:rsidRDefault="002663B5" w:rsidP="001A3E44">
            <w:pPr>
              <w:spacing w:before="40" w:after="40"/>
              <w:ind w:left="43"/>
              <w:rPr>
                <w:sz w:val="20"/>
                <w:szCs w:val="20"/>
                <w:lang w:val="el-GR"/>
              </w:rPr>
            </w:pPr>
            <w:r w:rsidRPr="00B054AD">
              <w:rPr>
                <w:sz w:val="20"/>
                <w:szCs w:val="20"/>
                <w:lang w:val="el-GR"/>
              </w:rPr>
              <w:t>Ύψος 4</w:t>
            </w:r>
            <w:r w:rsidRPr="00B054AD">
              <w:rPr>
                <w:sz w:val="20"/>
                <w:szCs w:val="20"/>
                <w:vertAlign w:val="superscript"/>
                <w:lang w:val="el-GR"/>
              </w:rPr>
              <w:t>ου</w:t>
            </w:r>
            <w:r w:rsidRPr="00B054AD">
              <w:rPr>
                <w:sz w:val="20"/>
                <w:szCs w:val="20"/>
                <w:lang w:val="el-GR"/>
              </w:rPr>
              <w:t xml:space="preserve"> στρώματος νεφών. ( </w:t>
            </w:r>
            <w:r w:rsidRPr="00B054AD">
              <w:rPr>
                <w:sz w:val="20"/>
                <w:szCs w:val="20"/>
                <w:lang w:val="en-US"/>
              </w:rPr>
              <w:t>Ft</w:t>
            </w:r>
            <w:r w:rsidRPr="00B054AD">
              <w:rPr>
                <w:sz w:val="20"/>
                <w:szCs w:val="20"/>
                <w:lang w:val="el-GR"/>
              </w:rPr>
              <w:t xml:space="preserve">, </w:t>
            </w:r>
            <w:r w:rsidRPr="00B054AD">
              <w:rPr>
                <w:sz w:val="20"/>
                <w:szCs w:val="20"/>
                <w:lang w:val="en-US"/>
              </w:rPr>
              <w:t>m</w:t>
            </w:r>
            <w:r w:rsidRPr="00B054AD">
              <w:rPr>
                <w:sz w:val="20"/>
                <w:szCs w:val="20"/>
                <w:lang w:val="el-GR"/>
              </w:rPr>
              <w:t>)</w:t>
            </w:r>
          </w:p>
        </w:tc>
      </w:tr>
      <w:tr w:rsidR="002663B5" w:rsidRPr="00B054AD" w14:paraId="3D304B7C" w14:textId="77777777" w:rsidTr="00C72CE3">
        <w:trPr>
          <w:trHeight w:val="211"/>
          <w:jc w:val="center"/>
        </w:trPr>
        <w:tc>
          <w:tcPr>
            <w:tcW w:w="895" w:type="dxa"/>
            <w:vAlign w:val="center"/>
          </w:tcPr>
          <w:p w14:paraId="31ED1E7B" w14:textId="77777777" w:rsidR="002663B5" w:rsidRPr="00B054AD" w:rsidRDefault="002663B5" w:rsidP="001A3E44">
            <w:pPr>
              <w:spacing w:before="40" w:after="40"/>
              <w:ind w:left="34"/>
              <w:jc w:val="center"/>
              <w:rPr>
                <w:sz w:val="20"/>
                <w:szCs w:val="20"/>
              </w:rPr>
            </w:pPr>
            <w:r w:rsidRPr="00B054AD">
              <w:rPr>
                <w:sz w:val="20"/>
                <w:szCs w:val="20"/>
              </w:rPr>
              <w:t>29</w:t>
            </w:r>
          </w:p>
        </w:tc>
        <w:tc>
          <w:tcPr>
            <w:tcW w:w="8733" w:type="dxa"/>
          </w:tcPr>
          <w:p w14:paraId="70B725C1" w14:textId="77777777" w:rsidR="002663B5" w:rsidRPr="00B054AD" w:rsidRDefault="002663B5" w:rsidP="001A3E44">
            <w:pPr>
              <w:spacing w:before="40" w:after="40"/>
              <w:ind w:left="43"/>
              <w:rPr>
                <w:sz w:val="20"/>
                <w:szCs w:val="20"/>
              </w:rPr>
            </w:pPr>
            <w:r w:rsidRPr="00B054AD">
              <w:rPr>
                <w:sz w:val="20"/>
                <w:szCs w:val="20"/>
              </w:rPr>
              <w:t xml:space="preserve">Κατακόρυφη ορατότητα. ( </w:t>
            </w:r>
            <w:r w:rsidRPr="00B054AD">
              <w:rPr>
                <w:sz w:val="20"/>
                <w:szCs w:val="20"/>
                <w:lang w:val="en-US"/>
              </w:rPr>
              <w:t>Ft</w:t>
            </w:r>
            <w:r w:rsidRPr="00B054AD">
              <w:rPr>
                <w:sz w:val="20"/>
                <w:szCs w:val="20"/>
              </w:rPr>
              <w:t xml:space="preserve">, </w:t>
            </w:r>
            <w:r w:rsidRPr="00B054AD">
              <w:rPr>
                <w:sz w:val="20"/>
                <w:szCs w:val="20"/>
                <w:lang w:val="en-US"/>
              </w:rPr>
              <w:t>m</w:t>
            </w:r>
            <w:r w:rsidRPr="00B054AD">
              <w:rPr>
                <w:sz w:val="20"/>
                <w:szCs w:val="20"/>
              </w:rPr>
              <w:t>)</w:t>
            </w:r>
          </w:p>
        </w:tc>
      </w:tr>
      <w:tr w:rsidR="002663B5" w:rsidRPr="00B054AD" w14:paraId="641D2FD0" w14:textId="77777777" w:rsidTr="00C72CE3">
        <w:trPr>
          <w:trHeight w:val="217"/>
          <w:jc w:val="center"/>
        </w:trPr>
        <w:tc>
          <w:tcPr>
            <w:tcW w:w="895" w:type="dxa"/>
            <w:vAlign w:val="center"/>
          </w:tcPr>
          <w:p w14:paraId="00CC9CF5" w14:textId="77777777" w:rsidR="002663B5" w:rsidRPr="00B054AD" w:rsidRDefault="002663B5" w:rsidP="001A3E44">
            <w:pPr>
              <w:spacing w:before="40" w:after="40"/>
              <w:ind w:left="34"/>
              <w:jc w:val="center"/>
              <w:rPr>
                <w:sz w:val="20"/>
                <w:szCs w:val="20"/>
              </w:rPr>
            </w:pPr>
            <w:r w:rsidRPr="00B054AD">
              <w:rPr>
                <w:sz w:val="20"/>
                <w:szCs w:val="20"/>
              </w:rPr>
              <w:t>30</w:t>
            </w:r>
          </w:p>
        </w:tc>
        <w:tc>
          <w:tcPr>
            <w:tcW w:w="8733" w:type="dxa"/>
          </w:tcPr>
          <w:p w14:paraId="44AE0C5D" w14:textId="77777777" w:rsidR="002663B5" w:rsidRPr="00B054AD" w:rsidRDefault="002663B5" w:rsidP="001A3E44">
            <w:pPr>
              <w:spacing w:before="40" w:after="40"/>
              <w:ind w:left="43"/>
              <w:rPr>
                <w:sz w:val="20"/>
                <w:szCs w:val="20"/>
              </w:rPr>
            </w:pPr>
            <w:r w:rsidRPr="00B054AD">
              <w:rPr>
                <w:sz w:val="20"/>
                <w:szCs w:val="20"/>
              </w:rPr>
              <w:t>Θερμοκρασία ξηρού θερμομέτρου</w:t>
            </w:r>
          </w:p>
        </w:tc>
      </w:tr>
      <w:tr w:rsidR="002663B5" w:rsidRPr="00B054AD" w14:paraId="3BA3DC93" w14:textId="77777777" w:rsidTr="00C72CE3">
        <w:trPr>
          <w:trHeight w:val="211"/>
          <w:jc w:val="center"/>
        </w:trPr>
        <w:tc>
          <w:tcPr>
            <w:tcW w:w="895" w:type="dxa"/>
            <w:vAlign w:val="center"/>
          </w:tcPr>
          <w:p w14:paraId="4EC036AC" w14:textId="77777777" w:rsidR="002663B5" w:rsidRPr="00B054AD" w:rsidRDefault="002663B5" w:rsidP="001A3E44">
            <w:pPr>
              <w:spacing w:before="40" w:after="40"/>
              <w:ind w:left="34"/>
              <w:jc w:val="center"/>
              <w:rPr>
                <w:sz w:val="20"/>
                <w:szCs w:val="20"/>
              </w:rPr>
            </w:pPr>
            <w:r w:rsidRPr="00B054AD">
              <w:rPr>
                <w:sz w:val="20"/>
                <w:szCs w:val="20"/>
              </w:rPr>
              <w:t>31</w:t>
            </w:r>
          </w:p>
        </w:tc>
        <w:tc>
          <w:tcPr>
            <w:tcW w:w="8733" w:type="dxa"/>
          </w:tcPr>
          <w:p w14:paraId="3EFE44D8" w14:textId="77777777" w:rsidR="002663B5" w:rsidRPr="00B054AD" w:rsidRDefault="002663B5" w:rsidP="001A3E44">
            <w:pPr>
              <w:spacing w:before="40" w:after="40"/>
              <w:ind w:left="43"/>
              <w:rPr>
                <w:sz w:val="20"/>
                <w:szCs w:val="20"/>
              </w:rPr>
            </w:pPr>
            <w:r w:rsidRPr="00B054AD">
              <w:rPr>
                <w:sz w:val="20"/>
                <w:szCs w:val="20"/>
              </w:rPr>
              <w:t>Θερμοκρασία σημείου δρόσου</w:t>
            </w:r>
          </w:p>
        </w:tc>
      </w:tr>
      <w:tr w:rsidR="002663B5" w:rsidRPr="00A90995" w14:paraId="5581C690" w14:textId="77777777" w:rsidTr="00C72CE3">
        <w:trPr>
          <w:trHeight w:val="211"/>
          <w:jc w:val="center"/>
        </w:trPr>
        <w:tc>
          <w:tcPr>
            <w:tcW w:w="895" w:type="dxa"/>
            <w:vAlign w:val="center"/>
          </w:tcPr>
          <w:p w14:paraId="1851BF88" w14:textId="77777777" w:rsidR="002663B5" w:rsidRPr="00B054AD" w:rsidRDefault="002663B5" w:rsidP="001A3E44">
            <w:pPr>
              <w:spacing w:before="40" w:after="40"/>
              <w:ind w:left="34"/>
              <w:jc w:val="center"/>
              <w:rPr>
                <w:sz w:val="20"/>
                <w:szCs w:val="20"/>
              </w:rPr>
            </w:pPr>
            <w:r w:rsidRPr="00B054AD">
              <w:rPr>
                <w:sz w:val="20"/>
                <w:szCs w:val="20"/>
              </w:rPr>
              <w:t>32</w:t>
            </w:r>
          </w:p>
        </w:tc>
        <w:tc>
          <w:tcPr>
            <w:tcW w:w="8733" w:type="dxa"/>
          </w:tcPr>
          <w:p w14:paraId="132D8CDD" w14:textId="77777777" w:rsidR="002663B5" w:rsidRPr="00B054AD" w:rsidRDefault="002663B5" w:rsidP="001A3E44">
            <w:pPr>
              <w:spacing w:before="40" w:after="40"/>
              <w:ind w:left="43"/>
              <w:rPr>
                <w:sz w:val="20"/>
                <w:szCs w:val="20"/>
                <w:lang w:val="el-GR"/>
              </w:rPr>
            </w:pPr>
            <w:r w:rsidRPr="00B054AD">
              <w:rPr>
                <w:sz w:val="20"/>
                <w:szCs w:val="20"/>
                <w:lang w:val="el-GR"/>
              </w:rPr>
              <w:t>Πίεση στην επιφάνεια του σταθμού (</w:t>
            </w:r>
            <w:r w:rsidRPr="00B054AD">
              <w:rPr>
                <w:sz w:val="20"/>
                <w:szCs w:val="20"/>
                <w:lang w:val="en-US"/>
              </w:rPr>
              <w:t>QFE</w:t>
            </w:r>
            <w:r w:rsidRPr="00B054AD">
              <w:rPr>
                <w:sz w:val="20"/>
                <w:szCs w:val="20"/>
                <w:lang w:val="el-GR"/>
              </w:rPr>
              <w:t>)</w:t>
            </w:r>
          </w:p>
        </w:tc>
      </w:tr>
      <w:tr w:rsidR="002663B5" w:rsidRPr="00A90995" w14:paraId="70DAAB86" w14:textId="77777777" w:rsidTr="00C72CE3">
        <w:trPr>
          <w:trHeight w:val="217"/>
          <w:jc w:val="center"/>
        </w:trPr>
        <w:tc>
          <w:tcPr>
            <w:tcW w:w="895" w:type="dxa"/>
            <w:vAlign w:val="center"/>
          </w:tcPr>
          <w:p w14:paraId="6EAB58B4" w14:textId="77777777" w:rsidR="002663B5" w:rsidRPr="00B054AD" w:rsidRDefault="002663B5" w:rsidP="001A3E44">
            <w:pPr>
              <w:spacing w:before="40" w:after="40"/>
              <w:ind w:left="34"/>
              <w:jc w:val="center"/>
              <w:rPr>
                <w:sz w:val="20"/>
                <w:szCs w:val="20"/>
              </w:rPr>
            </w:pPr>
            <w:r w:rsidRPr="00B054AD">
              <w:rPr>
                <w:sz w:val="20"/>
                <w:szCs w:val="20"/>
              </w:rPr>
              <w:t>33</w:t>
            </w:r>
          </w:p>
        </w:tc>
        <w:tc>
          <w:tcPr>
            <w:tcW w:w="8733" w:type="dxa"/>
          </w:tcPr>
          <w:p w14:paraId="3E76DBCA" w14:textId="77777777" w:rsidR="002663B5" w:rsidRPr="00B054AD" w:rsidRDefault="002663B5" w:rsidP="001A3E44">
            <w:pPr>
              <w:spacing w:before="40" w:after="40"/>
              <w:ind w:left="43"/>
              <w:rPr>
                <w:sz w:val="20"/>
                <w:szCs w:val="20"/>
                <w:lang w:val="el-GR"/>
              </w:rPr>
            </w:pPr>
            <w:r w:rsidRPr="00B054AD">
              <w:rPr>
                <w:sz w:val="20"/>
                <w:szCs w:val="20"/>
                <w:lang w:val="el-GR"/>
              </w:rPr>
              <w:t>Πίεση στη Μ.Σ.Θ (</w:t>
            </w:r>
            <w:r w:rsidRPr="00B054AD">
              <w:rPr>
                <w:sz w:val="20"/>
                <w:szCs w:val="20"/>
                <w:lang w:val="en-US"/>
              </w:rPr>
              <w:t>QNH</w:t>
            </w:r>
            <w:r w:rsidRPr="00B054AD">
              <w:rPr>
                <w:sz w:val="20"/>
                <w:szCs w:val="20"/>
                <w:lang w:val="el-GR"/>
              </w:rPr>
              <w:t>)</w:t>
            </w:r>
          </w:p>
        </w:tc>
      </w:tr>
      <w:tr w:rsidR="002663B5" w:rsidRPr="00A90995" w14:paraId="30D4A328" w14:textId="77777777" w:rsidTr="00C72CE3">
        <w:trPr>
          <w:trHeight w:val="211"/>
          <w:jc w:val="center"/>
        </w:trPr>
        <w:tc>
          <w:tcPr>
            <w:tcW w:w="895" w:type="dxa"/>
            <w:vAlign w:val="center"/>
          </w:tcPr>
          <w:p w14:paraId="0FF3170A" w14:textId="77777777" w:rsidR="002663B5" w:rsidRPr="00B054AD" w:rsidRDefault="002663B5" w:rsidP="001A3E44">
            <w:pPr>
              <w:spacing w:before="40" w:after="40"/>
              <w:ind w:left="34"/>
              <w:jc w:val="center"/>
              <w:rPr>
                <w:sz w:val="20"/>
                <w:szCs w:val="20"/>
                <w:lang w:val="en-US"/>
              </w:rPr>
            </w:pPr>
            <w:r w:rsidRPr="00B054AD">
              <w:rPr>
                <w:sz w:val="20"/>
                <w:szCs w:val="20"/>
              </w:rPr>
              <w:t>3</w:t>
            </w:r>
            <w:r w:rsidRPr="00B054AD">
              <w:rPr>
                <w:sz w:val="20"/>
                <w:szCs w:val="20"/>
                <w:lang w:val="en-US"/>
              </w:rPr>
              <w:t>4</w:t>
            </w:r>
          </w:p>
        </w:tc>
        <w:tc>
          <w:tcPr>
            <w:tcW w:w="8733" w:type="dxa"/>
          </w:tcPr>
          <w:p w14:paraId="7BC788B6" w14:textId="77777777" w:rsidR="002663B5" w:rsidRPr="00B054AD" w:rsidRDefault="002663B5" w:rsidP="001A3E44">
            <w:pPr>
              <w:spacing w:before="40" w:after="40"/>
              <w:ind w:left="43"/>
              <w:rPr>
                <w:sz w:val="20"/>
                <w:szCs w:val="20"/>
                <w:lang w:val="el-GR"/>
              </w:rPr>
            </w:pPr>
            <w:r w:rsidRPr="00B054AD">
              <w:rPr>
                <w:sz w:val="20"/>
                <w:szCs w:val="20"/>
                <w:lang w:val="el-GR"/>
              </w:rPr>
              <w:t xml:space="preserve">Ενδείκτης διαδρόμου στον οποίο παρατηρείται </w:t>
            </w:r>
            <w:r w:rsidRPr="00B054AD">
              <w:rPr>
                <w:sz w:val="20"/>
                <w:szCs w:val="20"/>
                <w:lang w:val="en-US"/>
              </w:rPr>
              <w:t>Wind</w:t>
            </w:r>
            <w:r w:rsidRPr="00B054AD">
              <w:rPr>
                <w:sz w:val="20"/>
                <w:szCs w:val="20"/>
                <w:lang w:val="el-GR"/>
              </w:rPr>
              <w:t xml:space="preserve"> </w:t>
            </w:r>
            <w:r w:rsidRPr="00B054AD">
              <w:rPr>
                <w:sz w:val="20"/>
                <w:szCs w:val="20"/>
                <w:lang w:val="en-US"/>
              </w:rPr>
              <w:t>Shear</w:t>
            </w:r>
            <w:r w:rsidRPr="00B054AD">
              <w:rPr>
                <w:sz w:val="20"/>
                <w:szCs w:val="20"/>
                <w:lang w:val="el-GR"/>
              </w:rPr>
              <w:t xml:space="preserve"> (³)</w:t>
            </w:r>
          </w:p>
        </w:tc>
      </w:tr>
      <w:tr w:rsidR="002663B5" w:rsidRPr="00B054AD" w14:paraId="693CD8C5" w14:textId="77777777" w:rsidTr="00C72CE3">
        <w:trPr>
          <w:trHeight w:val="217"/>
          <w:jc w:val="center"/>
        </w:trPr>
        <w:tc>
          <w:tcPr>
            <w:tcW w:w="895" w:type="dxa"/>
            <w:vAlign w:val="center"/>
          </w:tcPr>
          <w:p w14:paraId="688404E1" w14:textId="77777777" w:rsidR="002663B5" w:rsidRPr="00B054AD" w:rsidRDefault="002663B5" w:rsidP="001A3E44">
            <w:pPr>
              <w:spacing w:before="40" w:after="40"/>
              <w:ind w:left="34"/>
              <w:jc w:val="center"/>
              <w:rPr>
                <w:sz w:val="20"/>
                <w:szCs w:val="20"/>
                <w:lang w:val="en-US"/>
              </w:rPr>
            </w:pPr>
            <w:r w:rsidRPr="00B054AD">
              <w:rPr>
                <w:sz w:val="20"/>
                <w:szCs w:val="20"/>
              </w:rPr>
              <w:t>3</w:t>
            </w:r>
            <w:r w:rsidRPr="00B054AD">
              <w:rPr>
                <w:sz w:val="20"/>
                <w:szCs w:val="20"/>
                <w:lang w:val="en-US"/>
              </w:rPr>
              <w:t>5</w:t>
            </w:r>
          </w:p>
        </w:tc>
        <w:tc>
          <w:tcPr>
            <w:tcW w:w="8733" w:type="dxa"/>
          </w:tcPr>
          <w:p w14:paraId="2BBC134A" w14:textId="77777777" w:rsidR="002663B5" w:rsidRPr="00B054AD" w:rsidRDefault="002663B5" w:rsidP="001A3E44">
            <w:pPr>
              <w:spacing w:before="40" w:after="40"/>
              <w:ind w:left="43"/>
              <w:rPr>
                <w:sz w:val="20"/>
                <w:szCs w:val="20"/>
              </w:rPr>
            </w:pPr>
            <w:r w:rsidRPr="00B054AD">
              <w:rPr>
                <w:sz w:val="20"/>
                <w:szCs w:val="20"/>
              </w:rPr>
              <w:t>Φαινόμενο 1</w:t>
            </w:r>
            <w:r w:rsidRPr="00B054AD">
              <w:rPr>
                <w:sz w:val="20"/>
                <w:szCs w:val="20"/>
                <w:vertAlign w:val="superscript"/>
              </w:rPr>
              <w:t>ο</w:t>
            </w:r>
            <w:r w:rsidRPr="00B054AD">
              <w:rPr>
                <w:sz w:val="20"/>
                <w:szCs w:val="20"/>
              </w:rPr>
              <w:t xml:space="preserve"> παρελθόντα καιρού</w:t>
            </w:r>
          </w:p>
        </w:tc>
      </w:tr>
      <w:tr w:rsidR="002663B5" w:rsidRPr="00B054AD" w14:paraId="148D5D0E" w14:textId="77777777" w:rsidTr="00C72CE3">
        <w:trPr>
          <w:trHeight w:val="211"/>
          <w:jc w:val="center"/>
        </w:trPr>
        <w:tc>
          <w:tcPr>
            <w:tcW w:w="895" w:type="dxa"/>
            <w:vAlign w:val="center"/>
          </w:tcPr>
          <w:p w14:paraId="5E54E411" w14:textId="77777777" w:rsidR="002663B5" w:rsidRPr="00B054AD" w:rsidRDefault="002663B5" w:rsidP="001A3E44">
            <w:pPr>
              <w:spacing w:before="40" w:after="40"/>
              <w:ind w:left="34"/>
              <w:jc w:val="center"/>
              <w:rPr>
                <w:sz w:val="20"/>
                <w:szCs w:val="20"/>
              </w:rPr>
            </w:pPr>
            <w:r w:rsidRPr="00B054AD">
              <w:rPr>
                <w:sz w:val="20"/>
                <w:szCs w:val="20"/>
              </w:rPr>
              <w:t>36</w:t>
            </w:r>
          </w:p>
        </w:tc>
        <w:tc>
          <w:tcPr>
            <w:tcW w:w="8733" w:type="dxa"/>
          </w:tcPr>
          <w:p w14:paraId="79BE4C98" w14:textId="77777777" w:rsidR="002663B5" w:rsidRPr="00B054AD" w:rsidRDefault="002663B5" w:rsidP="001A3E44">
            <w:pPr>
              <w:spacing w:before="40" w:after="40"/>
              <w:ind w:left="43"/>
              <w:rPr>
                <w:sz w:val="20"/>
                <w:szCs w:val="20"/>
                <w:lang w:val="en-US"/>
              </w:rPr>
            </w:pPr>
            <w:r w:rsidRPr="00B054AD">
              <w:rPr>
                <w:sz w:val="20"/>
                <w:szCs w:val="20"/>
              </w:rPr>
              <w:t>Φαινόμενο 2</w:t>
            </w:r>
            <w:r w:rsidRPr="00B054AD">
              <w:rPr>
                <w:sz w:val="20"/>
                <w:szCs w:val="20"/>
                <w:vertAlign w:val="superscript"/>
              </w:rPr>
              <w:t>ο</w:t>
            </w:r>
            <w:r w:rsidRPr="00B054AD">
              <w:rPr>
                <w:sz w:val="20"/>
                <w:szCs w:val="20"/>
              </w:rPr>
              <w:t xml:space="preserve"> παρελθόντα καιρού</w:t>
            </w:r>
          </w:p>
        </w:tc>
      </w:tr>
      <w:tr w:rsidR="002663B5" w:rsidRPr="00B054AD" w14:paraId="78D6BF41" w14:textId="77777777" w:rsidTr="00C72CE3">
        <w:trPr>
          <w:trHeight w:val="217"/>
          <w:jc w:val="center"/>
        </w:trPr>
        <w:tc>
          <w:tcPr>
            <w:tcW w:w="895" w:type="dxa"/>
            <w:vAlign w:val="center"/>
          </w:tcPr>
          <w:p w14:paraId="0E37A30D" w14:textId="77777777" w:rsidR="002663B5" w:rsidRPr="00B054AD" w:rsidRDefault="002663B5" w:rsidP="001A3E44">
            <w:pPr>
              <w:spacing w:before="40" w:after="40"/>
              <w:ind w:left="34"/>
              <w:jc w:val="center"/>
              <w:rPr>
                <w:sz w:val="20"/>
                <w:szCs w:val="20"/>
              </w:rPr>
            </w:pPr>
            <w:r w:rsidRPr="00B054AD">
              <w:rPr>
                <w:sz w:val="20"/>
                <w:szCs w:val="20"/>
              </w:rPr>
              <w:t>37</w:t>
            </w:r>
          </w:p>
        </w:tc>
        <w:tc>
          <w:tcPr>
            <w:tcW w:w="8733" w:type="dxa"/>
          </w:tcPr>
          <w:p w14:paraId="0776EFB6" w14:textId="77777777" w:rsidR="002663B5" w:rsidRPr="00B054AD" w:rsidRDefault="002663B5" w:rsidP="001A3E44">
            <w:pPr>
              <w:spacing w:before="40" w:after="40"/>
              <w:ind w:left="43"/>
              <w:rPr>
                <w:sz w:val="20"/>
                <w:szCs w:val="20"/>
              </w:rPr>
            </w:pPr>
            <w:r w:rsidRPr="00B054AD">
              <w:rPr>
                <w:sz w:val="20"/>
                <w:szCs w:val="20"/>
              </w:rPr>
              <w:t>Φαινόμενο 3</w:t>
            </w:r>
            <w:r w:rsidRPr="00B054AD">
              <w:rPr>
                <w:sz w:val="20"/>
                <w:szCs w:val="20"/>
                <w:vertAlign w:val="superscript"/>
              </w:rPr>
              <w:t>ο</w:t>
            </w:r>
            <w:r w:rsidRPr="00B054AD">
              <w:rPr>
                <w:sz w:val="20"/>
                <w:szCs w:val="20"/>
              </w:rPr>
              <w:t xml:space="preserve"> παρελθόντα καιρού</w:t>
            </w:r>
          </w:p>
        </w:tc>
      </w:tr>
      <w:tr w:rsidR="002663B5" w:rsidRPr="00A90995" w14:paraId="786E3679" w14:textId="77777777" w:rsidTr="00C72CE3">
        <w:trPr>
          <w:trHeight w:val="211"/>
          <w:jc w:val="center"/>
        </w:trPr>
        <w:tc>
          <w:tcPr>
            <w:tcW w:w="895" w:type="dxa"/>
            <w:vAlign w:val="center"/>
          </w:tcPr>
          <w:p w14:paraId="61740BE9" w14:textId="77777777" w:rsidR="002663B5" w:rsidRPr="00B054AD" w:rsidRDefault="002663B5" w:rsidP="001A3E44">
            <w:pPr>
              <w:spacing w:before="40" w:after="40"/>
              <w:ind w:left="34"/>
              <w:jc w:val="center"/>
              <w:rPr>
                <w:sz w:val="20"/>
                <w:szCs w:val="20"/>
              </w:rPr>
            </w:pPr>
            <w:r w:rsidRPr="00B054AD">
              <w:rPr>
                <w:sz w:val="20"/>
                <w:szCs w:val="20"/>
              </w:rPr>
              <w:t>36</w:t>
            </w:r>
          </w:p>
        </w:tc>
        <w:tc>
          <w:tcPr>
            <w:tcW w:w="8733" w:type="dxa"/>
          </w:tcPr>
          <w:p w14:paraId="3BF9C7AE" w14:textId="77777777" w:rsidR="002663B5" w:rsidRPr="00B054AD" w:rsidRDefault="002663B5" w:rsidP="001A3E44">
            <w:pPr>
              <w:spacing w:before="40" w:after="40"/>
              <w:ind w:left="43"/>
              <w:rPr>
                <w:sz w:val="20"/>
                <w:szCs w:val="20"/>
                <w:lang w:val="el-GR"/>
              </w:rPr>
            </w:pPr>
            <w:r w:rsidRPr="00B054AD">
              <w:rPr>
                <w:sz w:val="20"/>
                <w:szCs w:val="20"/>
                <w:lang w:val="el-GR"/>
              </w:rPr>
              <w:t>Θερμοκρασία στην επιφάνεια της θάλασσας</w:t>
            </w:r>
          </w:p>
        </w:tc>
      </w:tr>
      <w:tr w:rsidR="002663B5" w:rsidRPr="00B054AD" w14:paraId="5595C777" w14:textId="77777777" w:rsidTr="00C72CE3">
        <w:trPr>
          <w:trHeight w:val="217"/>
          <w:jc w:val="center"/>
        </w:trPr>
        <w:tc>
          <w:tcPr>
            <w:tcW w:w="895" w:type="dxa"/>
            <w:vAlign w:val="center"/>
          </w:tcPr>
          <w:p w14:paraId="372CBF1C" w14:textId="77777777" w:rsidR="002663B5" w:rsidRPr="00B054AD" w:rsidRDefault="002663B5" w:rsidP="001A3E44">
            <w:pPr>
              <w:spacing w:before="40" w:after="40"/>
              <w:ind w:left="34"/>
              <w:jc w:val="center"/>
              <w:rPr>
                <w:sz w:val="20"/>
                <w:szCs w:val="20"/>
              </w:rPr>
            </w:pPr>
            <w:r w:rsidRPr="00B054AD">
              <w:rPr>
                <w:sz w:val="20"/>
                <w:szCs w:val="20"/>
              </w:rPr>
              <w:t>37</w:t>
            </w:r>
          </w:p>
        </w:tc>
        <w:tc>
          <w:tcPr>
            <w:tcW w:w="8733" w:type="dxa"/>
          </w:tcPr>
          <w:p w14:paraId="4AAC7874" w14:textId="77777777" w:rsidR="002663B5" w:rsidRPr="00B054AD" w:rsidRDefault="002663B5" w:rsidP="001A3E44">
            <w:pPr>
              <w:spacing w:before="40" w:after="40"/>
              <w:ind w:left="43"/>
              <w:rPr>
                <w:sz w:val="20"/>
                <w:szCs w:val="20"/>
              </w:rPr>
            </w:pPr>
            <w:r w:rsidRPr="00B054AD">
              <w:rPr>
                <w:sz w:val="20"/>
                <w:szCs w:val="20"/>
              </w:rPr>
              <w:t>Κατάσταση θαλάσσης (</w:t>
            </w:r>
            <w:r w:rsidRPr="00B054AD">
              <w:rPr>
                <w:sz w:val="20"/>
                <w:szCs w:val="20"/>
                <w:lang w:val="en-US"/>
              </w:rPr>
              <w:t>Code table 3700)</w:t>
            </w:r>
          </w:p>
        </w:tc>
      </w:tr>
      <w:tr w:rsidR="002663B5" w:rsidRPr="00A90995" w14:paraId="64CF25CA" w14:textId="77777777" w:rsidTr="00C72CE3">
        <w:trPr>
          <w:trHeight w:val="211"/>
          <w:jc w:val="center"/>
        </w:trPr>
        <w:tc>
          <w:tcPr>
            <w:tcW w:w="895" w:type="dxa"/>
            <w:vAlign w:val="center"/>
          </w:tcPr>
          <w:p w14:paraId="6E120B73" w14:textId="77777777" w:rsidR="002663B5" w:rsidRPr="00B054AD" w:rsidRDefault="002663B5" w:rsidP="001A3E44">
            <w:pPr>
              <w:spacing w:before="40" w:after="40"/>
              <w:ind w:left="34"/>
              <w:jc w:val="center"/>
              <w:rPr>
                <w:sz w:val="20"/>
                <w:szCs w:val="20"/>
              </w:rPr>
            </w:pPr>
            <w:r w:rsidRPr="00B054AD">
              <w:rPr>
                <w:sz w:val="20"/>
                <w:szCs w:val="20"/>
              </w:rPr>
              <w:t>38</w:t>
            </w:r>
          </w:p>
        </w:tc>
        <w:tc>
          <w:tcPr>
            <w:tcW w:w="8733" w:type="dxa"/>
          </w:tcPr>
          <w:p w14:paraId="454E3835" w14:textId="77777777" w:rsidR="002663B5" w:rsidRPr="00B054AD" w:rsidRDefault="002663B5" w:rsidP="001A3E44">
            <w:pPr>
              <w:spacing w:before="40" w:after="40"/>
              <w:ind w:left="43"/>
              <w:rPr>
                <w:sz w:val="20"/>
                <w:szCs w:val="20"/>
                <w:lang w:val="el-GR"/>
              </w:rPr>
            </w:pPr>
            <w:r w:rsidRPr="00B054AD">
              <w:rPr>
                <w:sz w:val="20"/>
                <w:szCs w:val="20"/>
                <w:lang w:val="el-GR"/>
              </w:rPr>
              <w:t>Ενδείκτης διαδρόμου για τον οποίο ακολουθεί η ομάδα που περιγράφει την κατάστασή του.</w:t>
            </w:r>
          </w:p>
        </w:tc>
      </w:tr>
      <w:tr w:rsidR="002663B5" w:rsidRPr="00A90995" w14:paraId="2526F272" w14:textId="77777777" w:rsidTr="00C72CE3">
        <w:trPr>
          <w:trHeight w:val="217"/>
          <w:jc w:val="center"/>
        </w:trPr>
        <w:tc>
          <w:tcPr>
            <w:tcW w:w="895" w:type="dxa"/>
            <w:vAlign w:val="center"/>
          </w:tcPr>
          <w:p w14:paraId="79E99CBB" w14:textId="77777777" w:rsidR="002663B5" w:rsidRPr="00B054AD" w:rsidRDefault="002663B5" w:rsidP="001A3E44">
            <w:pPr>
              <w:spacing w:before="40" w:after="40"/>
              <w:ind w:left="34"/>
              <w:jc w:val="center"/>
              <w:rPr>
                <w:sz w:val="20"/>
                <w:szCs w:val="20"/>
              </w:rPr>
            </w:pPr>
            <w:r w:rsidRPr="00B054AD">
              <w:rPr>
                <w:sz w:val="20"/>
                <w:szCs w:val="20"/>
              </w:rPr>
              <w:t>39</w:t>
            </w:r>
          </w:p>
        </w:tc>
        <w:tc>
          <w:tcPr>
            <w:tcW w:w="8733" w:type="dxa"/>
          </w:tcPr>
          <w:p w14:paraId="122EB6C9" w14:textId="77777777" w:rsidR="002663B5" w:rsidRPr="00B054AD" w:rsidRDefault="002663B5" w:rsidP="001A3E44">
            <w:pPr>
              <w:spacing w:before="40" w:after="40"/>
              <w:ind w:left="43"/>
              <w:rPr>
                <w:sz w:val="20"/>
                <w:szCs w:val="20"/>
                <w:lang w:val="el-GR"/>
              </w:rPr>
            </w:pPr>
            <w:r w:rsidRPr="00B054AD">
              <w:rPr>
                <w:sz w:val="20"/>
                <w:szCs w:val="20"/>
                <w:lang w:val="el-GR"/>
              </w:rPr>
              <w:t>Κατάσταση διαδρόμου /κάλυψη (π.χ. χιόνι, πάγος κοκ).</w:t>
            </w:r>
          </w:p>
        </w:tc>
      </w:tr>
      <w:tr w:rsidR="002663B5" w:rsidRPr="00B054AD" w14:paraId="7E404B59" w14:textId="77777777" w:rsidTr="00C72CE3">
        <w:trPr>
          <w:trHeight w:val="211"/>
          <w:jc w:val="center"/>
        </w:trPr>
        <w:tc>
          <w:tcPr>
            <w:tcW w:w="895" w:type="dxa"/>
            <w:vAlign w:val="center"/>
          </w:tcPr>
          <w:p w14:paraId="622FC672" w14:textId="77777777" w:rsidR="002663B5" w:rsidRPr="00B054AD" w:rsidRDefault="002663B5" w:rsidP="001A3E44">
            <w:pPr>
              <w:spacing w:before="40" w:after="40"/>
              <w:ind w:left="34"/>
              <w:jc w:val="center"/>
              <w:rPr>
                <w:sz w:val="20"/>
                <w:szCs w:val="20"/>
                <w:lang w:val="en-US"/>
              </w:rPr>
            </w:pPr>
            <w:r w:rsidRPr="00B054AD">
              <w:rPr>
                <w:sz w:val="20"/>
                <w:szCs w:val="20"/>
                <w:lang w:val="en-US"/>
              </w:rPr>
              <w:t>40</w:t>
            </w:r>
          </w:p>
        </w:tc>
        <w:tc>
          <w:tcPr>
            <w:tcW w:w="8733" w:type="dxa"/>
          </w:tcPr>
          <w:p w14:paraId="5DDCE4BF" w14:textId="77777777" w:rsidR="002663B5" w:rsidRPr="00B054AD" w:rsidRDefault="002663B5" w:rsidP="001A3E44">
            <w:pPr>
              <w:spacing w:before="40" w:after="40"/>
              <w:ind w:left="43"/>
              <w:rPr>
                <w:sz w:val="20"/>
                <w:szCs w:val="20"/>
              </w:rPr>
            </w:pPr>
            <w:r w:rsidRPr="00B054AD">
              <w:rPr>
                <w:sz w:val="20"/>
                <w:szCs w:val="20"/>
                <w:lang w:val="en-US"/>
              </w:rPr>
              <w:t>TREND</w:t>
            </w:r>
            <w:r w:rsidRPr="00B054AD">
              <w:rPr>
                <w:sz w:val="20"/>
                <w:szCs w:val="20"/>
              </w:rPr>
              <w:t xml:space="preserve"> </w:t>
            </w:r>
            <w:r w:rsidRPr="00B054AD">
              <w:rPr>
                <w:sz w:val="20"/>
                <w:szCs w:val="20"/>
                <w:lang w:val="en-US"/>
              </w:rPr>
              <w:t>FORECAST</w:t>
            </w:r>
          </w:p>
        </w:tc>
      </w:tr>
      <w:tr w:rsidR="002663B5" w:rsidRPr="00B054AD" w14:paraId="1621188A" w14:textId="77777777" w:rsidTr="00C72CE3">
        <w:trPr>
          <w:trHeight w:val="211"/>
          <w:jc w:val="center"/>
        </w:trPr>
        <w:tc>
          <w:tcPr>
            <w:tcW w:w="895" w:type="dxa"/>
            <w:vAlign w:val="center"/>
          </w:tcPr>
          <w:p w14:paraId="03979EFB" w14:textId="77777777" w:rsidR="002663B5" w:rsidRPr="00B054AD" w:rsidRDefault="002663B5" w:rsidP="001A3E44">
            <w:pPr>
              <w:spacing w:before="40" w:after="40"/>
              <w:ind w:left="34"/>
              <w:jc w:val="center"/>
              <w:rPr>
                <w:sz w:val="20"/>
                <w:szCs w:val="20"/>
                <w:lang w:val="en-US"/>
              </w:rPr>
            </w:pPr>
            <w:r w:rsidRPr="00B054AD">
              <w:rPr>
                <w:sz w:val="20"/>
                <w:szCs w:val="20"/>
                <w:lang w:val="en-US"/>
              </w:rPr>
              <w:t>41</w:t>
            </w:r>
          </w:p>
        </w:tc>
        <w:tc>
          <w:tcPr>
            <w:tcW w:w="8733" w:type="dxa"/>
          </w:tcPr>
          <w:p w14:paraId="6ABAAA38" w14:textId="77777777" w:rsidR="002663B5" w:rsidRPr="00B054AD" w:rsidRDefault="002663B5" w:rsidP="001A3E44">
            <w:pPr>
              <w:spacing w:before="40" w:after="40"/>
              <w:ind w:left="43"/>
              <w:rPr>
                <w:sz w:val="20"/>
                <w:szCs w:val="20"/>
                <w:lang w:val="en-US"/>
              </w:rPr>
            </w:pPr>
            <w:r w:rsidRPr="00B054AD">
              <w:rPr>
                <w:sz w:val="20"/>
                <w:szCs w:val="20"/>
                <w:lang w:val="en-US"/>
              </w:rPr>
              <w:t>RMK I (⁴)</w:t>
            </w:r>
          </w:p>
        </w:tc>
      </w:tr>
      <w:tr w:rsidR="002663B5" w:rsidRPr="00B054AD" w14:paraId="1795C66C" w14:textId="77777777" w:rsidTr="00C72CE3">
        <w:trPr>
          <w:trHeight w:val="211"/>
          <w:jc w:val="center"/>
        </w:trPr>
        <w:tc>
          <w:tcPr>
            <w:tcW w:w="895" w:type="dxa"/>
            <w:vAlign w:val="center"/>
          </w:tcPr>
          <w:p w14:paraId="0EB712B8" w14:textId="77777777" w:rsidR="002663B5" w:rsidRPr="00B054AD" w:rsidRDefault="002663B5" w:rsidP="001A3E44">
            <w:pPr>
              <w:spacing w:before="40" w:after="40"/>
              <w:ind w:left="34"/>
              <w:jc w:val="center"/>
              <w:rPr>
                <w:sz w:val="20"/>
                <w:szCs w:val="20"/>
                <w:lang w:val="en-US"/>
              </w:rPr>
            </w:pPr>
            <w:r w:rsidRPr="00B054AD">
              <w:rPr>
                <w:sz w:val="20"/>
                <w:szCs w:val="20"/>
                <w:lang w:val="en-US"/>
              </w:rPr>
              <w:t>42</w:t>
            </w:r>
          </w:p>
        </w:tc>
        <w:tc>
          <w:tcPr>
            <w:tcW w:w="8733" w:type="dxa"/>
          </w:tcPr>
          <w:p w14:paraId="2055D33E" w14:textId="77777777" w:rsidR="002663B5" w:rsidRPr="00B054AD" w:rsidRDefault="002663B5" w:rsidP="001A3E44">
            <w:pPr>
              <w:spacing w:before="40" w:after="40"/>
              <w:ind w:left="43"/>
              <w:rPr>
                <w:sz w:val="20"/>
                <w:szCs w:val="20"/>
                <w:lang w:val="en-US"/>
              </w:rPr>
            </w:pPr>
            <w:r w:rsidRPr="00B054AD">
              <w:rPr>
                <w:sz w:val="20"/>
                <w:szCs w:val="20"/>
                <w:lang w:val="en-US"/>
              </w:rPr>
              <w:t>RMK II (⁴)</w:t>
            </w:r>
          </w:p>
        </w:tc>
      </w:tr>
      <w:tr w:rsidR="002663B5" w:rsidRPr="00B054AD" w14:paraId="72F52F08" w14:textId="77777777" w:rsidTr="00C72CE3">
        <w:trPr>
          <w:trHeight w:val="211"/>
          <w:jc w:val="center"/>
        </w:trPr>
        <w:tc>
          <w:tcPr>
            <w:tcW w:w="895" w:type="dxa"/>
            <w:vAlign w:val="center"/>
          </w:tcPr>
          <w:p w14:paraId="67E9C8FE" w14:textId="77777777" w:rsidR="002663B5" w:rsidRPr="00B054AD" w:rsidRDefault="002663B5" w:rsidP="001A3E44">
            <w:pPr>
              <w:spacing w:before="40" w:after="40"/>
              <w:ind w:left="34"/>
              <w:jc w:val="center"/>
              <w:rPr>
                <w:sz w:val="20"/>
                <w:szCs w:val="20"/>
              </w:rPr>
            </w:pPr>
            <w:r w:rsidRPr="00B054AD">
              <w:rPr>
                <w:sz w:val="20"/>
                <w:szCs w:val="20"/>
              </w:rPr>
              <w:t>43</w:t>
            </w:r>
          </w:p>
        </w:tc>
        <w:tc>
          <w:tcPr>
            <w:tcW w:w="8733" w:type="dxa"/>
          </w:tcPr>
          <w:p w14:paraId="0ED0951D" w14:textId="77777777" w:rsidR="002663B5" w:rsidRPr="00B054AD" w:rsidRDefault="002663B5" w:rsidP="001A3E44">
            <w:pPr>
              <w:spacing w:before="40" w:after="40"/>
              <w:ind w:left="43"/>
              <w:rPr>
                <w:sz w:val="20"/>
                <w:szCs w:val="20"/>
                <w:lang w:val="en-US"/>
              </w:rPr>
            </w:pPr>
            <w:r w:rsidRPr="00B054AD">
              <w:rPr>
                <w:sz w:val="20"/>
                <w:szCs w:val="20"/>
                <w:lang w:val="en-US"/>
              </w:rPr>
              <w:t>RMK III (⁴)</w:t>
            </w:r>
          </w:p>
        </w:tc>
      </w:tr>
    </w:tbl>
    <w:p w14:paraId="431A3A45" w14:textId="77777777" w:rsidR="002663B5" w:rsidRPr="00837F98" w:rsidRDefault="002663B5" w:rsidP="002663B5">
      <w:pPr>
        <w:spacing w:before="120"/>
        <w:ind w:firstLine="357"/>
        <w:rPr>
          <w:lang w:val="el-GR"/>
        </w:rPr>
      </w:pPr>
      <w:r w:rsidRPr="00837F98">
        <w:rPr>
          <w:lang w:val="el-GR"/>
        </w:rPr>
        <w:t>(¹) Οι τιμές θα προέρχονται από τα ανεμόμετρα διαδρόμου του α/δ.</w:t>
      </w:r>
    </w:p>
    <w:p w14:paraId="603A465A" w14:textId="77777777" w:rsidR="002663B5" w:rsidRPr="00837F98" w:rsidRDefault="002663B5" w:rsidP="002663B5">
      <w:pPr>
        <w:spacing w:before="120"/>
        <w:ind w:firstLine="357"/>
        <w:rPr>
          <w:lang w:val="el-GR"/>
        </w:rPr>
      </w:pPr>
      <w:r w:rsidRPr="00837F98">
        <w:rPr>
          <w:lang w:val="el-GR"/>
        </w:rPr>
        <w:t>(²) Σε περίπτωση ύπαρξης περισσοτέρων του ενός διαδρόμου, οι ομάδες θα επαναλαμβάνονται.</w:t>
      </w:r>
    </w:p>
    <w:p w14:paraId="36A9CA01" w14:textId="77777777" w:rsidR="002663B5" w:rsidRPr="00837F98" w:rsidRDefault="002663B5" w:rsidP="002663B5">
      <w:pPr>
        <w:spacing w:before="120"/>
        <w:ind w:firstLine="357"/>
        <w:rPr>
          <w:lang w:val="el-GR"/>
        </w:rPr>
      </w:pPr>
      <w:r w:rsidRPr="00837F98">
        <w:rPr>
          <w:lang w:val="el-GR"/>
        </w:rPr>
        <w:t>(³) Η ομάδα επαναλαμβάνεται όσες φορές απαιτείται.</w:t>
      </w:r>
    </w:p>
    <w:p w14:paraId="2AB76401" w14:textId="77777777" w:rsidR="002663B5" w:rsidRPr="00837F98" w:rsidRDefault="002663B5" w:rsidP="002663B5">
      <w:pPr>
        <w:spacing w:before="120"/>
        <w:ind w:firstLine="357"/>
        <w:rPr>
          <w:lang w:val="el-GR"/>
        </w:rPr>
      </w:pPr>
      <w:r w:rsidRPr="00837F98">
        <w:rPr>
          <w:lang w:val="el-GR"/>
        </w:rPr>
        <w:t xml:space="preserve">(⁴) Στις περιοχές </w:t>
      </w:r>
      <w:r w:rsidRPr="00837F98">
        <w:rPr>
          <w:lang w:val="en-US"/>
        </w:rPr>
        <w:t>RMK</w:t>
      </w:r>
      <w:r w:rsidRPr="00837F98">
        <w:rPr>
          <w:lang w:val="el-GR"/>
        </w:rPr>
        <w:t xml:space="preserve"> θα μπορούν να εισάγονται όλες οι συμπληρωματικές πληροφορίες (για νέφη, θέση </w:t>
      </w:r>
      <w:r w:rsidRPr="00837F98">
        <w:rPr>
          <w:lang w:val="en-US"/>
        </w:rPr>
        <w:t>CB</w:t>
      </w:r>
      <w:r w:rsidRPr="00837F98">
        <w:rPr>
          <w:lang w:val="el-GR"/>
        </w:rPr>
        <w:t xml:space="preserve">, ομάδες ανέμου και ορατότητας, </w:t>
      </w:r>
      <w:r w:rsidRPr="00837F98">
        <w:rPr>
          <w:lang w:val="en-US"/>
        </w:rPr>
        <w:t>WS</w:t>
      </w:r>
      <w:r w:rsidRPr="00837F98">
        <w:rPr>
          <w:lang w:val="el-GR"/>
        </w:rPr>
        <w:t>)</w:t>
      </w:r>
    </w:p>
    <w:p w14:paraId="3E98C4FB" w14:textId="77777777" w:rsidR="003618D2" w:rsidRDefault="003618D2" w:rsidP="002663B5">
      <w:pPr>
        <w:spacing w:before="120"/>
        <w:rPr>
          <w:b/>
          <w:u w:val="single"/>
          <w:lang w:val="el-GR"/>
        </w:rPr>
      </w:pPr>
    </w:p>
    <w:p w14:paraId="524C61A6" w14:textId="77777777" w:rsidR="004D797B" w:rsidRPr="00837F98" w:rsidRDefault="004D797B" w:rsidP="002663B5">
      <w:pPr>
        <w:spacing w:before="120"/>
        <w:rPr>
          <w:b/>
          <w:u w:val="single"/>
          <w:lang w:val="el-GR"/>
        </w:rPr>
      </w:pPr>
    </w:p>
    <w:p w14:paraId="58843375" w14:textId="2E20E25D" w:rsidR="002663B5" w:rsidRPr="00837F98" w:rsidRDefault="002663B5" w:rsidP="002663B5">
      <w:pPr>
        <w:spacing w:before="120"/>
        <w:rPr>
          <w:b/>
          <w:u w:val="single"/>
          <w:lang w:val="el-GR"/>
        </w:rPr>
      </w:pPr>
      <w:r w:rsidRPr="00837F98">
        <w:rPr>
          <w:b/>
          <w:u w:val="single"/>
          <w:lang w:val="el-GR"/>
        </w:rPr>
        <w:t>CLIMAT</w:t>
      </w:r>
    </w:p>
    <w:p w14:paraId="62B6F913" w14:textId="77777777" w:rsidR="002663B5" w:rsidRPr="00837F98" w:rsidRDefault="002663B5" w:rsidP="00387FFB">
      <w:pPr>
        <w:spacing w:before="120"/>
        <w:rPr>
          <w:lang w:val="el-GR"/>
        </w:rPr>
      </w:pPr>
      <w:r w:rsidRPr="00837F98">
        <w:rPr>
          <w:lang w:val="el-GR"/>
        </w:rPr>
        <w:t xml:space="preserve">Το μετεωρολογικό μήνυμα CLIMAT/BUFR θα δημιουργείται μέσα στις 5 πρώτες μέρες κάθε μήνα (σε μέρα και ώρα που θα καθοριστούν στην μελέτη εφαρμογής) και θα περιλαμβάνει στοιχεία του </w:t>
      </w:r>
      <w:r w:rsidRPr="00837F98">
        <w:rPr>
          <w:lang w:val="el-GR"/>
        </w:rPr>
        <w:lastRenderedPageBreak/>
        <w:t>προηγούμενου μήνα. Η πλήρης σύνταξη του εν λόγω μηνύματος προϋποθέτει την ύπαρξη μηνιαίων κανονικών τιμών καθώς και στοιχεία για τα έτη από τα οποία έχουν προκύψει (ανά σταθμό), τα οποία οφείλουν να δοθούν από την ΕΜΥ σε μορφή text αρχείου και θα αφορούν κάθε σταθμό ξεχωριστά.</w:t>
      </w:r>
    </w:p>
    <w:p w14:paraId="207E4B7C" w14:textId="436F4B65" w:rsidR="002663B5" w:rsidRPr="00837F98" w:rsidRDefault="002663B5" w:rsidP="002663B5">
      <w:pPr>
        <w:spacing w:before="100" w:beforeAutospacing="1" w:after="100" w:afterAutospacing="1"/>
        <w:rPr>
          <w:b/>
          <w:u w:val="single"/>
          <w:lang w:val="el-GR"/>
        </w:rPr>
      </w:pPr>
      <w:r w:rsidRPr="00837F98">
        <w:rPr>
          <w:b/>
          <w:u w:val="single"/>
          <w:lang w:val="el-GR"/>
        </w:rPr>
        <w:t>Αρχείο δεδομένων</w:t>
      </w:r>
    </w:p>
    <w:p w14:paraId="28229802" w14:textId="77777777" w:rsidR="002663B5" w:rsidRPr="00837F98" w:rsidRDefault="002663B5" w:rsidP="00B054AD">
      <w:pPr>
        <w:spacing w:before="120"/>
        <w:rPr>
          <w:lang w:val="el-GR"/>
        </w:rPr>
      </w:pPr>
      <w:r w:rsidRPr="00837F98">
        <w:rPr>
          <w:lang w:val="el-GR"/>
        </w:rPr>
        <w:t xml:space="preserve">Το αρχείο θα δημιουργείται τοπικά στον σταθμό σε μία από τις 5 πρώτες μέρες του μήνα. </w:t>
      </w:r>
      <w:r w:rsidRPr="00837F98">
        <w:rPr>
          <w:b/>
          <w:lang w:val="el-GR"/>
        </w:rPr>
        <w:t>Επικεφαλίδα αρχείου (header):</w:t>
      </w:r>
      <w:r w:rsidRPr="00837F98">
        <w:rPr>
          <w:lang w:val="el-GR"/>
        </w:rPr>
        <w:t xml:space="preserve"> Η προτεινόμενη δομή της επικεφαλίδας είναι η εξής CLIMXXXXX_YYYYMMDDHHMM</w:t>
      </w:r>
    </w:p>
    <w:p w14:paraId="522E54E6" w14:textId="77777777" w:rsidR="002663B5" w:rsidRPr="00837F98" w:rsidRDefault="002663B5" w:rsidP="00B054AD">
      <w:pPr>
        <w:spacing w:before="120"/>
        <w:rPr>
          <w:lang w:val="el-GR"/>
        </w:rPr>
      </w:pPr>
      <w:r w:rsidRPr="00837F98">
        <w:rPr>
          <w:lang w:val="el-GR"/>
        </w:rPr>
        <w:t>Όπου:</w:t>
      </w:r>
    </w:p>
    <w:p w14:paraId="567BE308" w14:textId="77777777" w:rsidR="002663B5" w:rsidRPr="00837F98" w:rsidRDefault="002663B5" w:rsidP="00B054AD">
      <w:pPr>
        <w:spacing w:before="120"/>
        <w:rPr>
          <w:lang w:val="el-GR"/>
        </w:rPr>
      </w:pPr>
      <w:r w:rsidRPr="00837F98">
        <w:rPr>
          <w:lang w:val="el-GR"/>
        </w:rPr>
        <w:t>CLIM: σταθερό τμήμα XXXXX: ID σταθμού (block number + station number) π.χ. 160716 , YYYY: έτος (πχ. 2011), MM: μήνας (03 ), DD: ημέρα (02) και HHMM: ώρα δημιουργίας του αρχείου (π.χ 0315 UTC) π.χ CLIM16716_201103020315</w:t>
      </w:r>
    </w:p>
    <w:p w14:paraId="69C17DD3" w14:textId="77777777" w:rsidR="002663B5" w:rsidRPr="00837F98" w:rsidRDefault="002663B5" w:rsidP="00B054AD">
      <w:pPr>
        <w:spacing w:before="120"/>
        <w:rPr>
          <w:lang w:val="el-GR"/>
        </w:rPr>
      </w:pPr>
      <w:r w:rsidRPr="00837F98">
        <w:rPr>
          <w:lang w:val="el-GR"/>
        </w:rPr>
        <w:t>Η μορφοποίηση του αρχείου προτείνεται να είναι παράμετρος ανά γραμμή. Όπου οι μονάδες μέτρησης είναι παραπάνω από μία σημαίνει ότι η μία εκ των 2 χρησιμοποιείται στην BUFR κωδικοποίηση ενώ η άλλη είναι η τιμή που χρησιμοποιούμε (ως χώρα) μέχρι τώρα. Όπου υπάρχει η σύντμηση π.χ. TBL010063 κοκ σημαίνει ότι οι τιμή επιλέγεται από τον αντίστοιχο πίνακα του κώδικα BUFR.</w:t>
      </w:r>
    </w:p>
    <w:p w14:paraId="3F04F247" w14:textId="77777777" w:rsidR="002663B5" w:rsidRDefault="002663B5" w:rsidP="00B054AD">
      <w:pPr>
        <w:spacing w:before="120"/>
        <w:rPr>
          <w:lang w:val="el-GR"/>
        </w:rPr>
      </w:pPr>
      <w:r w:rsidRPr="00837F98">
        <w:rPr>
          <w:lang w:val="el-GR"/>
        </w:rPr>
        <w:t>Ο παρακάτω πίνακας περιλαμβάνει όλες τις απαιτούμενες παραμέτρους, που υπολογίζονται στον σταθμό, προκειμένου να συνταχθεί το μηνιαίο μήνυμα CLIMAT.</w:t>
      </w:r>
    </w:p>
    <w:p w14:paraId="257CFBC7" w14:textId="77777777" w:rsidR="00B054AD" w:rsidRPr="00837F98" w:rsidRDefault="00B054AD" w:rsidP="00B054AD">
      <w:pPr>
        <w:spacing w:before="120"/>
        <w:rPr>
          <w:lang w:val="el-GR"/>
        </w:rPr>
      </w:pPr>
    </w:p>
    <w:p w14:paraId="621762A3" w14:textId="66C55D27" w:rsidR="00B054AD" w:rsidRPr="004D797B" w:rsidRDefault="002663B5" w:rsidP="00B054AD">
      <w:pPr>
        <w:spacing w:before="120"/>
        <w:rPr>
          <w:b/>
          <w:bCs/>
          <w:u w:val="single"/>
        </w:rPr>
      </w:pPr>
      <w:r w:rsidRPr="004D797B">
        <w:rPr>
          <w:b/>
          <w:bCs/>
          <w:u w:val="single"/>
        </w:rPr>
        <w:t xml:space="preserve">ΠΙΝΑΚΑΣ ΠΑΡΑΜΕΤΡΩΝ </w:t>
      </w:r>
      <w:r w:rsidRPr="004D797B">
        <w:rPr>
          <w:b/>
          <w:bCs/>
          <w:u w:val="single"/>
          <w:lang w:val="en-US"/>
        </w:rPr>
        <w:t>CLIMAT</w:t>
      </w:r>
      <w:r w:rsidRPr="004D797B">
        <w:rPr>
          <w:b/>
          <w:bCs/>
          <w:u w:val="single"/>
        </w:rPr>
        <w:t>-</w:t>
      </w:r>
      <w:r w:rsidRPr="004D797B">
        <w:rPr>
          <w:b/>
          <w:bCs/>
          <w:u w:val="single"/>
          <w:lang w:val="en-US"/>
        </w:rPr>
        <w:t>BUFR</w:t>
      </w:r>
      <w:r w:rsidRPr="004D797B">
        <w:rPr>
          <w:b/>
          <w:bCs/>
          <w:u w:val="single"/>
        </w:rPr>
        <w:t xml:space="preserve"> </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379"/>
        <w:gridCol w:w="2551"/>
      </w:tblGrid>
      <w:tr w:rsidR="002663B5" w:rsidRPr="00837F98" w14:paraId="6597C9B2" w14:textId="77777777" w:rsidTr="003626A1">
        <w:trPr>
          <w:trHeight w:val="211"/>
        </w:trPr>
        <w:tc>
          <w:tcPr>
            <w:tcW w:w="709" w:type="dxa"/>
            <w:shd w:val="clear" w:color="auto" w:fill="A6A6A6"/>
            <w:vAlign w:val="center"/>
          </w:tcPr>
          <w:p w14:paraId="1BC24651" w14:textId="77777777" w:rsidR="002663B5" w:rsidRPr="00B054AD" w:rsidRDefault="002663B5" w:rsidP="001A3E44">
            <w:pPr>
              <w:spacing w:before="120"/>
              <w:ind w:left="34"/>
              <w:jc w:val="center"/>
              <w:rPr>
                <w:b/>
                <w:sz w:val="20"/>
                <w:szCs w:val="20"/>
              </w:rPr>
            </w:pPr>
            <w:r w:rsidRPr="00B054AD">
              <w:rPr>
                <w:b/>
                <w:sz w:val="20"/>
                <w:szCs w:val="20"/>
              </w:rPr>
              <w:t>Α/Α</w:t>
            </w:r>
          </w:p>
        </w:tc>
        <w:tc>
          <w:tcPr>
            <w:tcW w:w="6379" w:type="dxa"/>
            <w:shd w:val="clear" w:color="auto" w:fill="A6A6A6"/>
            <w:vAlign w:val="center"/>
          </w:tcPr>
          <w:p w14:paraId="0710407C" w14:textId="77777777" w:rsidR="002663B5" w:rsidRPr="00B054AD" w:rsidRDefault="002663B5" w:rsidP="001A3E44">
            <w:pPr>
              <w:spacing w:before="120"/>
              <w:jc w:val="center"/>
              <w:rPr>
                <w:b/>
                <w:sz w:val="20"/>
                <w:szCs w:val="20"/>
              </w:rPr>
            </w:pPr>
            <w:r w:rsidRPr="00B054AD">
              <w:rPr>
                <w:b/>
                <w:sz w:val="20"/>
                <w:szCs w:val="20"/>
              </w:rPr>
              <w:t>ΠΑΡΑΜΕΤΡΟΣ</w:t>
            </w:r>
          </w:p>
        </w:tc>
        <w:tc>
          <w:tcPr>
            <w:tcW w:w="2551" w:type="dxa"/>
            <w:shd w:val="clear" w:color="auto" w:fill="A6A6A6"/>
            <w:vAlign w:val="center"/>
          </w:tcPr>
          <w:p w14:paraId="15868B39" w14:textId="77777777" w:rsidR="002663B5" w:rsidRPr="00B054AD" w:rsidRDefault="002663B5" w:rsidP="001A3E44">
            <w:pPr>
              <w:spacing w:before="120"/>
              <w:jc w:val="center"/>
              <w:rPr>
                <w:b/>
                <w:sz w:val="20"/>
                <w:szCs w:val="20"/>
              </w:rPr>
            </w:pPr>
            <w:r w:rsidRPr="00B054AD">
              <w:rPr>
                <w:b/>
                <w:sz w:val="20"/>
                <w:szCs w:val="20"/>
              </w:rPr>
              <w:t>ΜΟΝ. ΜΕΤΡΗΣΗΣ</w:t>
            </w:r>
          </w:p>
        </w:tc>
      </w:tr>
      <w:tr w:rsidR="002663B5" w:rsidRPr="00837F98" w14:paraId="16A029B2" w14:textId="77777777" w:rsidTr="003626A1">
        <w:trPr>
          <w:trHeight w:val="109"/>
        </w:trPr>
        <w:tc>
          <w:tcPr>
            <w:tcW w:w="709" w:type="dxa"/>
            <w:vAlign w:val="center"/>
          </w:tcPr>
          <w:p w14:paraId="0B219027" w14:textId="77777777" w:rsidR="002663B5" w:rsidRPr="00B054AD" w:rsidRDefault="002663B5" w:rsidP="001A3E44">
            <w:pPr>
              <w:spacing w:before="40" w:after="40"/>
              <w:ind w:left="34"/>
              <w:jc w:val="center"/>
              <w:rPr>
                <w:sz w:val="20"/>
                <w:szCs w:val="20"/>
              </w:rPr>
            </w:pPr>
            <w:r w:rsidRPr="00B054AD">
              <w:rPr>
                <w:sz w:val="20"/>
                <w:szCs w:val="20"/>
              </w:rPr>
              <w:t>1</w:t>
            </w:r>
          </w:p>
        </w:tc>
        <w:tc>
          <w:tcPr>
            <w:tcW w:w="6379" w:type="dxa"/>
            <w:vAlign w:val="center"/>
          </w:tcPr>
          <w:p w14:paraId="21A3DD85" w14:textId="77777777" w:rsidR="002663B5" w:rsidRPr="00B054AD" w:rsidRDefault="002663B5" w:rsidP="001A3E44">
            <w:pPr>
              <w:spacing w:before="40" w:after="40"/>
              <w:rPr>
                <w:sz w:val="20"/>
                <w:szCs w:val="20"/>
                <w:lang w:val="el-GR"/>
              </w:rPr>
            </w:pPr>
            <w:r w:rsidRPr="00B054AD">
              <w:rPr>
                <w:sz w:val="20"/>
                <w:szCs w:val="20"/>
                <w:lang w:val="el-GR"/>
              </w:rPr>
              <w:t>Μέση μηνιαία πίεση στην επιφάνεια του σταθμού</w:t>
            </w:r>
          </w:p>
        </w:tc>
        <w:tc>
          <w:tcPr>
            <w:tcW w:w="2551" w:type="dxa"/>
            <w:vAlign w:val="center"/>
          </w:tcPr>
          <w:p w14:paraId="2675F762" w14:textId="77777777" w:rsidR="002663B5" w:rsidRPr="00B054AD" w:rsidRDefault="002663B5" w:rsidP="001A3E44">
            <w:pPr>
              <w:spacing w:before="40" w:after="40"/>
              <w:jc w:val="center"/>
              <w:rPr>
                <w:sz w:val="20"/>
                <w:szCs w:val="20"/>
              </w:rPr>
            </w:pPr>
            <w:r w:rsidRPr="00B054AD">
              <w:rPr>
                <w:sz w:val="20"/>
                <w:szCs w:val="20"/>
                <w:lang w:val="en-US"/>
              </w:rPr>
              <w:t>Pa</w:t>
            </w:r>
          </w:p>
        </w:tc>
      </w:tr>
      <w:tr w:rsidR="002663B5" w:rsidRPr="00837F98" w14:paraId="35094F39" w14:textId="77777777" w:rsidTr="003626A1">
        <w:trPr>
          <w:trHeight w:val="109"/>
        </w:trPr>
        <w:tc>
          <w:tcPr>
            <w:tcW w:w="709" w:type="dxa"/>
            <w:vAlign w:val="center"/>
          </w:tcPr>
          <w:p w14:paraId="196C42E5" w14:textId="77777777" w:rsidR="002663B5" w:rsidRPr="00B054AD" w:rsidRDefault="002663B5" w:rsidP="001A3E44">
            <w:pPr>
              <w:spacing w:before="40" w:after="40"/>
              <w:ind w:left="34"/>
              <w:jc w:val="center"/>
              <w:rPr>
                <w:sz w:val="20"/>
                <w:szCs w:val="20"/>
              </w:rPr>
            </w:pPr>
            <w:r w:rsidRPr="00B054AD">
              <w:rPr>
                <w:sz w:val="20"/>
                <w:szCs w:val="20"/>
              </w:rPr>
              <w:t>2</w:t>
            </w:r>
          </w:p>
        </w:tc>
        <w:tc>
          <w:tcPr>
            <w:tcW w:w="6379" w:type="dxa"/>
            <w:vAlign w:val="center"/>
          </w:tcPr>
          <w:p w14:paraId="694F0BA1" w14:textId="77777777" w:rsidR="002663B5" w:rsidRPr="00B054AD" w:rsidRDefault="002663B5" w:rsidP="001A3E44">
            <w:pPr>
              <w:spacing w:before="40" w:after="40"/>
              <w:rPr>
                <w:sz w:val="20"/>
                <w:szCs w:val="20"/>
                <w:lang w:val="el-GR"/>
              </w:rPr>
            </w:pPr>
            <w:r w:rsidRPr="00B054AD">
              <w:rPr>
                <w:sz w:val="20"/>
                <w:szCs w:val="20"/>
                <w:lang w:val="el-GR"/>
              </w:rPr>
              <w:t>Μέση μηνιαία πίεση στην Μ.Σ.Θ.</w:t>
            </w:r>
          </w:p>
        </w:tc>
        <w:tc>
          <w:tcPr>
            <w:tcW w:w="2551" w:type="dxa"/>
            <w:vAlign w:val="center"/>
          </w:tcPr>
          <w:p w14:paraId="187E016C" w14:textId="77777777" w:rsidR="002663B5" w:rsidRPr="00B054AD" w:rsidRDefault="002663B5" w:rsidP="001A3E44">
            <w:pPr>
              <w:spacing w:before="40" w:after="40"/>
              <w:jc w:val="center"/>
              <w:rPr>
                <w:sz w:val="20"/>
                <w:szCs w:val="20"/>
                <w:lang w:val="en-US"/>
              </w:rPr>
            </w:pPr>
            <w:r w:rsidRPr="00B054AD">
              <w:rPr>
                <w:sz w:val="20"/>
                <w:szCs w:val="20"/>
                <w:lang w:val="en-US"/>
              </w:rPr>
              <w:t>Pa</w:t>
            </w:r>
          </w:p>
        </w:tc>
      </w:tr>
      <w:tr w:rsidR="002663B5" w:rsidRPr="00837F98" w14:paraId="6351B1AA" w14:textId="77777777" w:rsidTr="003626A1">
        <w:trPr>
          <w:trHeight w:val="211"/>
        </w:trPr>
        <w:tc>
          <w:tcPr>
            <w:tcW w:w="709" w:type="dxa"/>
            <w:vAlign w:val="center"/>
          </w:tcPr>
          <w:p w14:paraId="41310005" w14:textId="77777777" w:rsidR="002663B5" w:rsidRPr="00B054AD" w:rsidRDefault="002663B5" w:rsidP="001A3E44">
            <w:pPr>
              <w:spacing w:before="40" w:after="40"/>
              <w:ind w:left="34"/>
              <w:jc w:val="center"/>
              <w:rPr>
                <w:sz w:val="20"/>
                <w:szCs w:val="20"/>
              </w:rPr>
            </w:pPr>
            <w:r w:rsidRPr="00B054AD">
              <w:rPr>
                <w:sz w:val="20"/>
                <w:szCs w:val="20"/>
              </w:rPr>
              <w:t>3</w:t>
            </w:r>
          </w:p>
        </w:tc>
        <w:tc>
          <w:tcPr>
            <w:tcW w:w="6379" w:type="dxa"/>
            <w:vAlign w:val="center"/>
          </w:tcPr>
          <w:p w14:paraId="0FDA9025" w14:textId="77777777" w:rsidR="002663B5" w:rsidRPr="00B054AD" w:rsidRDefault="002663B5" w:rsidP="001A3E44">
            <w:pPr>
              <w:spacing w:before="40" w:after="40"/>
              <w:rPr>
                <w:sz w:val="20"/>
                <w:szCs w:val="20"/>
                <w:lang w:val="el-GR"/>
              </w:rPr>
            </w:pPr>
            <w:r w:rsidRPr="00B054AD">
              <w:rPr>
                <w:sz w:val="20"/>
                <w:szCs w:val="20"/>
                <w:lang w:val="el-GR"/>
              </w:rPr>
              <w:t>Σταθερή ισοβαρική επιφάνεια για την οποία αναφέρεται το γεωδυναμικό ύψος του σταθμού.(*)</w:t>
            </w:r>
          </w:p>
        </w:tc>
        <w:tc>
          <w:tcPr>
            <w:tcW w:w="2551" w:type="dxa"/>
            <w:vAlign w:val="center"/>
          </w:tcPr>
          <w:p w14:paraId="4ED88420" w14:textId="77777777" w:rsidR="002663B5" w:rsidRPr="00B054AD" w:rsidRDefault="002663B5" w:rsidP="001A3E44">
            <w:pPr>
              <w:spacing w:before="40" w:after="40"/>
              <w:jc w:val="center"/>
              <w:rPr>
                <w:sz w:val="20"/>
                <w:szCs w:val="20"/>
              </w:rPr>
            </w:pPr>
            <w:r w:rsidRPr="00B054AD">
              <w:rPr>
                <w:sz w:val="20"/>
                <w:szCs w:val="20"/>
                <w:lang w:val="en-US"/>
              </w:rPr>
              <w:t>Pa</w:t>
            </w:r>
          </w:p>
        </w:tc>
      </w:tr>
      <w:tr w:rsidR="002663B5" w:rsidRPr="00837F98" w14:paraId="7A013608" w14:textId="77777777" w:rsidTr="003626A1">
        <w:trPr>
          <w:trHeight w:val="109"/>
        </w:trPr>
        <w:tc>
          <w:tcPr>
            <w:tcW w:w="709" w:type="dxa"/>
            <w:vAlign w:val="center"/>
          </w:tcPr>
          <w:p w14:paraId="5019B221" w14:textId="77777777" w:rsidR="002663B5" w:rsidRPr="00B054AD" w:rsidRDefault="002663B5" w:rsidP="001A3E44">
            <w:pPr>
              <w:spacing w:before="40" w:after="40"/>
              <w:ind w:left="34"/>
              <w:jc w:val="center"/>
              <w:rPr>
                <w:sz w:val="20"/>
                <w:szCs w:val="20"/>
              </w:rPr>
            </w:pPr>
            <w:r w:rsidRPr="00B054AD">
              <w:rPr>
                <w:sz w:val="20"/>
                <w:szCs w:val="20"/>
              </w:rPr>
              <w:t>4</w:t>
            </w:r>
          </w:p>
        </w:tc>
        <w:tc>
          <w:tcPr>
            <w:tcW w:w="6379" w:type="dxa"/>
            <w:vAlign w:val="center"/>
          </w:tcPr>
          <w:p w14:paraId="04D380FF" w14:textId="77777777" w:rsidR="002663B5" w:rsidRPr="00B054AD" w:rsidRDefault="002663B5" w:rsidP="001A3E44">
            <w:pPr>
              <w:spacing w:before="40" w:after="40"/>
              <w:rPr>
                <w:sz w:val="20"/>
                <w:szCs w:val="20"/>
              </w:rPr>
            </w:pPr>
            <w:r w:rsidRPr="00B054AD">
              <w:rPr>
                <w:sz w:val="20"/>
                <w:szCs w:val="20"/>
                <w:lang w:val="el-GR"/>
              </w:rPr>
              <w:t xml:space="preserve">Μέσο γεωδυναμικό ύψος της ανωτέρω επιφάνειας. </w:t>
            </w:r>
            <w:r w:rsidRPr="00B054AD">
              <w:rPr>
                <w:sz w:val="20"/>
                <w:szCs w:val="20"/>
              </w:rPr>
              <w:t>(*)</w:t>
            </w:r>
          </w:p>
        </w:tc>
        <w:tc>
          <w:tcPr>
            <w:tcW w:w="2551" w:type="dxa"/>
            <w:vAlign w:val="center"/>
          </w:tcPr>
          <w:p w14:paraId="4108646B" w14:textId="77777777" w:rsidR="002663B5" w:rsidRPr="00B054AD" w:rsidRDefault="002663B5" w:rsidP="001A3E44">
            <w:pPr>
              <w:spacing w:before="40" w:after="40"/>
              <w:jc w:val="center"/>
              <w:rPr>
                <w:sz w:val="20"/>
                <w:szCs w:val="20"/>
              </w:rPr>
            </w:pPr>
            <w:r w:rsidRPr="00B054AD">
              <w:rPr>
                <w:sz w:val="20"/>
                <w:szCs w:val="20"/>
                <w:lang w:val="en-US"/>
              </w:rPr>
              <w:t>gpm</w:t>
            </w:r>
          </w:p>
        </w:tc>
      </w:tr>
      <w:tr w:rsidR="002663B5" w:rsidRPr="00837F98" w14:paraId="2CB40ADB" w14:textId="77777777" w:rsidTr="00837F98">
        <w:trPr>
          <w:trHeight w:val="503"/>
        </w:trPr>
        <w:tc>
          <w:tcPr>
            <w:tcW w:w="709" w:type="dxa"/>
            <w:vAlign w:val="center"/>
          </w:tcPr>
          <w:p w14:paraId="1B82D6F5" w14:textId="77777777" w:rsidR="002663B5" w:rsidRPr="00B054AD" w:rsidRDefault="002663B5" w:rsidP="001A3E44">
            <w:pPr>
              <w:spacing w:before="40" w:after="40"/>
              <w:ind w:left="34"/>
              <w:jc w:val="center"/>
              <w:rPr>
                <w:sz w:val="20"/>
                <w:szCs w:val="20"/>
              </w:rPr>
            </w:pPr>
            <w:r w:rsidRPr="00B054AD">
              <w:rPr>
                <w:sz w:val="20"/>
                <w:szCs w:val="20"/>
              </w:rPr>
              <w:t>5</w:t>
            </w:r>
          </w:p>
        </w:tc>
        <w:tc>
          <w:tcPr>
            <w:tcW w:w="6379" w:type="dxa"/>
            <w:vAlign w:val="center"/>
          </w:tcPr>
          <w:p w14:paraId="057D26D6" w14:textId="77777777" w:rsidR="002663B5" w:rsidRPr="00B054AD" w:rsidRDefault="002663B5" w:rsidP="001A3E44">
            <w:pPr>
              <w:spacing w:before="40" w:after="40"/>
              <w:rPr>
                <w:sz w:val="20"/>
                <w:szCs w:val="20"/>
                <w:lang w:val="el-GR"/>
              </w:rPr>
            </w:pPr>
            <w:r w:rsidRPr="00B054AD">
              <w:rPr>
                <w:sz w:val="20"/>
                <w:szCs w:val="20"/>
                <w:lang w:val="el-GR"/>
              </w:rPr>
              <w:t>Μέση μηνιαία θερμοκρασία ξηρού θερμομέτρου.</w:t>
            </w:r>
          </w:p>
        </w:tc>
        <w:tc>
          <w:tcPr>
            <w:tcW w:w="2551" w:type="dxa"/>
            <w:vAlign w:val="center"/>
          </w:tcPr>
          <w:p w14:paraId="2D478B34" w14:textId="77777777" w:rsidR="002663B5" w:rsidRPr="00B054AD" w:rsidRDefault="002663B5" w:rsidP="001A3E44">
            <w:pPr>
              <w:spacing w:before="40" w:after="40"/>
              <w:jc w:val="center"/>
              <w:rPr>
                <w:sz w:val="20"/>
                <w:szCs w:val="20"/>
              </w:rPr>
            </w:pPr>
            <w:r w:rsidRPr="00B054AD">
              <w:rPr>
                <w:sz w:val="20"/>
                <w:szCs w:val="20"/>
                <w:lang w:val="en-US"/>
              </w:rPr>
              <w:t>C</w:t>
            </w:r>
            <w:r w:rsidRPr="00B054AD">
              <w:rPr>
                <w:sz w:val="20"/>
                <w:szCs w:val="20"/>
              </w:rPr>
              <w:t xml:space="preserve">, </w:t>
            </w:r>
            <w:r w:rsidRPr="00B054AD">
              <w:rPr>
                <w:sz w:val="20"/>
                <w:szCs w:val="20"/>
                <w:lang w:val="en-US"/>
              </w:rPr>
              <w:t>K</w:t>
            </w:r>
          </w:p>
        </w:tc>
      </w:tr>
      <w:tr w:rsidR="002663B5" w:rsidRPr="00837F98" w14:paraId="5E0E68DC" w14:textId="77777777" w:rsidTr="003626A1">
        <w:trPr>
          <w:trHeight w:val="109"/>
        </w:trPr>
        <w:tc>
          <w:tcPr>
            <w:tcW w:w="709" w:type="dxa"/>
            <w:vAlign w:val="center"/>
          </w:tcPr>
          <w:p w14:paraId="1211398B" w14:textId="77777777" w:rsidR="002663B5" w:rsidRPr="00B054AD" w:rsidRDefault="002663B5" w:rsidP="001A3E44">
            <w:pPr>
              <w:spacing w:before="40" w:after="40"/>
              <w:ind w:left="34"/>
              <w:jc w:val="center"/>
              <w:rPr>
                <w:sz w:val="20"/>
                <w:szCs w:val="20"/>
              </w:rPr>
            </w:pPr>
            <w:r w:rsidRPr="00B054AD">
              <w:rPr>
                <w:sz w:val="20"/>
                <w:szCs w:val="20"/>
              </w:rPr>
              <w:t>6</w:t>
            </w:r>
          </w:p>
        </w:tc>
        <w:tc>
          <w:tcPr>
            <w:tcW w:w="6379" w:type="dxa"/>
            <w:vAlign w:val="center"/>
          </w:tcPr>
          <w:p w14:paraId="39D95600" w14:textId="77777777" w:rsidR="002663B5" w:rsidRPr="00B054AD" w:rsidRDefault="002663B5" w:rsidP="001A3E44">
            <w:pPr>
              <w:spacing w:before="40" w:after="40"/>
              <w:rPr>
                <w:sz w:val="20"/>
                <w:szCs w:val="20"/>
              </w:rPr>
            </w:pPr>
            <w:r w:rsidRPr="00B054AD">
              <w:rPr>
                <w:sz w:val="20"/>
                <w:szCs w:val="20"/>
              </w:rPr>
              <w:t>Μέση μηνιαία μέγιστη θερμοκρασία.</w:t>
            </w:r>
          </w:p>
        </w:tc>
        <w:tc>
          <w:tcPr>
            <w:tcW w:w="2551" w:type="dxa"/>
            <w:vAlign w:val="center"/>
          </w:tcPr>
          <w:p w14:paraId="61C502EF" w14:textId="77777777" w:rsidR="002663B5" w:rsidRPr="00B054AD" w:rsidRDefault="002663B5" w:rsidP="001A3E44">
            <w:pPr>
              <w:spacing w:before="40" w:after="40"/>
              <w:jc w:val="center"/>
              <w:rPr>
                <w:sz w:val="20"/>
                <w:szCs w:val="20"/>
              </w:rPr>
            </w:pPr>
            <w:r w:rsidRPr="00B054AD">
              <w:rPr>
                <w:sz w:val="20"/>
                <w:szCs w:val="20"/>
                <w:lang w:val="en-US"/>
              </w:rPr>
              <w:t>C</w:t>
            </w:r>
            <w:r w:rsidRPr="00B054AD">
              <w:rPr>
                <w:sz w:val="20"/>
                <w:szCs w:val="20"/>
              </w:rPr>
              <w:t xml:space="preserve">, </w:t>
            </w:r>
            <w:r w:rsidRPr="00B054AD">
              <w:rPr>
                <w:sz w:val="20"/>
                <w:szCs w:val="20"/>
                <w:lang w:val="en-US"/>
              </w:rPr>
              <w:t>K</w:t>
            </w:r>
          </w:p>
        </w:tc>
      </w:tr>
      <w:tr w:rsidR="002663B5" w:rsidRPr="00837F98" w14:paraId="02040028" w14:textId="77777777" w:rsidTr="003626A1">
        <w:trPr>
          <w:trHeight w:val="103"/>
        </w:trPr>
        <w:tc>
          <w:tcPr>
            <w:tcW w:w="709" w:type="dxa"/>
            <w:vAlign w:val="center"/>
          </w:tcPr>
          <w:p w14:paraId="69D9982F" w14:textId="77777777" w:rsidR="002663B5" w:rsidRPr="00B054AD" w:rsidRDefault="002663B5" w:rsidP="001A3E44">
            <w:pPr>
              <w:spacing w:before="40" w:after="40"/>
              <w:ind w:left="34"/>
              <w:jc w:val="center"/>
              <w:rPr>
                <w:sz w:val="20"/>
                <w:szCs w:val="20"/>
              </w:rPr>
            </w:pPr>
            <w:r w:rsidRPr="00B054AD">
              <w:rPr>
                <w:sz w:val="20"/>
                <w:szCs w:val="20"/>
              </w:rPr>
              <w:t>7</w:t>
            </w:r>
          </w:p>
        </w:tc>
        <w:tc>
          <w:tcPr>
            <w:tcW w:w="6379" w:type="dxa"/>
            <w:vAlign w:val="center"/>
          </w:tcPr>
          <w:p w14:paraId="5BB0423A" w14:textId="77777777" w:rsidR="002663B5" w:rsidRPr="00B054AD" w:rsidRDefault="002663B5" w:rsidP="001A3E44">
            <w:pPr>
              <w:spacing w:before="40" w:after="40"/>
              <w:rPr>
                <w:sz w:val="20"/>
                <w:szCs w:val="20"/>
              </w:rPr>
            </w:pPr>
            <w:r w:rsidRPr="00B054AD">
              <w:rPr>
                <w:sz w:val="20"/>
                <w:szCs w:val="20"/>
              </w:rPr>
              <w:t>Μέση μηνιαία ελάχιστη θερμοκρασία.</w:t>
            </w:r>
          </w:p>
        </w:tc>
        <w:tc>
          <w:tcPr>
            <w:tcW w:w="2551" w:type="dxa"/>
            <w:vAlign w:val="center"/>
          </w:tcPr>
          <w:p w14:paraId="13E98E47" w14:textId="77777777" w:rsidR="002663B5" w:rsidRPr="00B054AD" w:rsidRDefault="002663B5" w:rsidP="001A3E44">
            <w:pPr>
              <w:spacing w:before="40" w:after="40"/>
              <w:jc w:val="center"/>
              <w:rPr>
                <w:sz w:val="20"/>
                <w:szCs w:val="20"/>
              </w:rPr>
            </w:pPr>
            <w:r w:rsidRPr="00B054AD">
              <w:rPr>
                <w:sz w:val="20"/>
                <w:szCs w:val="20"/>
                <w:lang w:val="en-US"/>
              </w:rPr>
              <w:t>C</w:t>
            </w:r>
            <w:r w:rsidRPr="00B054AD">
              <w:rPr>
                <w:sz w:val="20"/>
                <w:szCs w:val="20"/>
              </w:rPr>
              <w:t xml:space="preserve">, </w:t>
            </w:r>
            <w:r w:rsidRPr="00B054AD">
              <w:rPr>
                <w:sz w:val="20"/>
                <w:szCs w:val="20"/>
                <w:lang w:val="en-US"/>
              </w:rPr>
              <w:t>K</w:t>
            </w:r>
          </w:p>
        </w:tc>
      </w:tr>
      <w:tr w:rsidR="002663B5" w:rsidRPr="00837F98" w14:paraId="26E64051" w14:textId="77777777" w:rsidTr="003626A1">
        <w:trPr>
          <w:trHeight w:val="109"/>
        </w:trPr>
        <w:tc>
          <w:tcPr>
            <w:tcW w:w="709" w:type="dxa"/>
            <w:vAlign w:val="center"/>
          </w:tcPr>
          <w:p w14:paraId="6E86A125" w14:textId="77777777" w:rsidR="002663B5" w:rsidRPr="00B054AD" w:rsidRDefault="002663B5" w:rsidP="001A3E44">
            <w:pPr>
              <w:spacing w:before="40" w:after="40"/>
              <w:ind w:left="34"/>
              <w:jc w:val="center"/>
              <w:rPr>
                <w:sz w:val="20"/>
                <w:szCs w:val="20"/>
              </w:rPr>
            </w:pPr>
            <w:r w:rsidRPr="00B054AD">
              <w:rPr>
                <w:sz w:val="20"/>
                <w:szCs w:val="20"/>
              </w:rPr>
              <w:t>8</w:t>
            </w:r>
          </w:p>
        </w:tc>
        <w:tc>
          <w:tcPr>
            <w:tcW w:w="6379" w:type="dxa"/>
            <w:vAlign w:val="center"/>
          </w:tcPr>
          <w:p w14:paraId="3DE10580" w14:textId="77777777" w:rsidR="002663B5" w:rsidRPr="00B054AD" w:rsidRDefault="002663B5" w:rsidP="001A3E44">
            <w:pPr>
              <w:spacing w:before="40" w:after="40"/>
              <w:rPr>
                <w:sz w:val="20"/>
                <w:szCs w:val="20"/>
              </w:rPr>
            </w:pPr>
            <w:r w:rsidRPr="00B054AD">
              <w:rPr>
                <w:sz w:val="20"/>
                <w:szCs w:val="20"/>
              </w:rPr>
              <w:t>Μέση μηνιαία τάση ατμών.</w:t>
            </w:r>
          </w:p>
        </w:tc>
        <w:tc>
          <w:tcPr>
            <w:tcW w:w="2551" w:type="dxa"/>
            <w:vAlign w:val="center"/>
          </w:tcPr>
          <w:p w14:paraId="7C9CD00B" w14:textId="77777777" w:rsidR="002663B5" w:rsidRPr="00B054AD" w:rsidRDefault="002663B5" w:rsidP="001A3E44">
            <w:pPr>
              <w:spacing w:before="40" w:after="40"/>
              <w:jc w:val="center"/>
              <w:rPr>
                <w:sz w:val="20"/>
                <w:szCs w:val="20"/>
              </w:rPr>
            </w:pPr>
            <w:r w:rsidRPr="00B054AD">
              <w:rPr>
                <w:sz w:val="20"/>
                <w:szCs w:val="20"/>
                <w:lang w:val="en-US"/>
              </w:rPr>
              <w:t>Pa</w:t>
            </w:r>
          </w:p>
        </w:tc>
      </w:tr>
      <w:tr w:rsidR="002663B5" w:rsidRPr="00837F98" w14:paraId="2F5F46A1" w14:textId="77777777" w:rsidTr="003626A1">
        <w:trPr>
          <w:trHeight w:val="103"/>
        </w:trPr>
        <w:tc>
          <w:tcPr>
            <w:tcW w:w="709" w:type="dxa"/>
            <w:vAlign w:val="center"/>
          </w:tcPr>
          <w:p w14:paraId="6A3E22E3" w14:textId="77777777" w:rsidR="002663B5" w:rsidRPr="00B054AD" w:rsidRDefault="002663B5" w:rsidP="001A3E44">
            <w:pPr>
              <w:spacing w:before="40" w:after="40"/>
              <w:ind w:left="34"/>
              <w:jc w:val="center"/>
              <w:rPr>
                <w:sz w:val="20"/>
                <w:szCs w:val="20"/>
              </w:rPr>
            </w:pPr>
            <w:r w:rsidRPr="00B054AD">
              <w:rPr>
                <w:sz w:val="20"/>
                <w:szCs w:val="20"/>
              </w:rPr>
              <w:t>9</w:t>
            </w:r>
          </w:p>
        </w:tc>
        <w:tc>
          <w:tcPr>
            <w:tcW w:w="6379" w:type="dxa"/>
            <w:vAlign w:val="center"/>
          </w:tcPr>
          <w:p w14:paraId="6CCD58E5" w14:textId="77777777" w:rsidR="002663B5" w:rsidRPr="00B054AD" w:rsidRDefault="002663B5" w:rsidP="001A3E44">
            <w:pPr>
              <w:spacing w:before="40" w:after="40"/>
              <w:rPr>
                <w:sz w:val="20"/>
                <w:szCs w:val="20"/>
                <w:lang w:val="el-GR"/>
              </w:rPr>
            </w:pPr>
            <w:r w:rsidRPr="00B054AD">
              <w:rPr>
                <w:sz w:val="20"/>
                <w:szCs w:val="20"/>
                <w:lang w:val="el-GR"/>
              </w:rPr>
              <w:t>Τυπική απόκλιση μέσης ημερησίας θερμοκρασίας.</w:t>
            </w:r>
          </w:p>
        </w:tc>
        <w:tc>
          <w:tcPr>
            <w:tcW w:w="2551" w:type="dxa"/>
            <w:vAlign w:val="center"/>
          </w:tcPr>
          <w:p w14:paraId="1CD841C1" w14:textId="77777777" w:rsidR="002663B5" w:rsidRPr="00B054AD" w:rsidRDefault="002663B5" w:rsidP="001A3E44">
            <w:pPr>
              <w:spacing w:before="40" w:after="40"/>
              <w:jc w:val="center"/>
              <w:rPr>
                <w:sz w:val="20"/>
                <w:szCs w:val="20"/>
              </w:rPr>
            </w:pPr>
            <w:r w:rsidRPr="00B054AD">
              <w:rPr>
                <w:sz w:val="20"/>
                <w:szCs w:val="20"/>
                <w:lang w:val="en-US"/>
              </w:rPr>
              <w:t>C, K</w:t>
            </w:r>
          </w:p>
        </w:tc>
      </w:tr>
      <w:tr w:rsidR="002663B5" w:rsidRPr="00A90995" w14:paraId="1D09224B" w14:textId="77777777" w:rsidTr="003626A1">
        <w:trPr>
          <w:trHeight w:val="217"/>
        </w:trPr>
        <w:tc>
          <w:tcPr>
            <w:tcW w:w="709" w:type="dxa"/>
            <w:vAlign w:val="center"/>
          </w:tcPr>
          <w:p w14:paraId="75256D32" w14:textId="77777777" w:rsidR="002663B5" w:rsidRPr="00B054AD" w:rsidRDefault="002663B5" w:rsidP="001A3E44">
            <w:pPr>
              <w:spacing w:before="40" w:after="40"/>
              <w:ind w:left="34"/>
              <w:jc w:val="center"/>
              <w:rPr>
                <w:sz w:val="20"/>
                <w:szCs w:val="20"/>
              </w:rPr>
            </w:pPr>
            <w:r w:rsidRPr="00B054AD">
              <w:rPr>
                <w:sz w:val="20"/>
                <w:szCs w:val="20"/>
              </w:rPr>
              <w:t>10</w:t>
            </w:r>
          </w:p>
        </w:tc>
        <w:tc>
          <w:tcPr>
            <w:tcW w:w="6379" w:type="dxa"/>
            <w:vAlign w:val="center"/>
          </w:tcPr>
          <w:p w14:paraId="37DB07C8"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δεν έχουν συμπεριληφθεί στον μηνιαίο υπολογισμό της πίεσης.</w:t>
            </w:r>
          </w:p>
        </w:tc>
        <w:tc>
          <w:tcPr>
            <w:tcW w:w="2551" w:type="dxa"/>
            <w:vAlign w:val="center"/>
          </w:tcPr>
          <w:p w14:paraId="68C65DCB" w14:textId="77777777" w:rsidR="002663B5" w:rsidRPr="00B054AD" w:rsidRDefault="002663B5" w:rsidP="001A3E44">
            <w:pPr>
              <w:spacing w:before="40" w:after="40"/>
              <w:jc w:val="center"/>
              <w:rPr>
                <w:sz w:val="20"/>
                <w:szCs w:val="20"/>
                <w:lang w:val="el-GR"/>
              </w:rPr>
            </w:pPr>
          </w:p>
        </w:tc>
      </w:tr>
      <w:tr w:rsidR="002663B5" w:rsidRPr="00A90995" w14:paraId="7694EA34" w14:textId="77777777" w:rsidTr="003626A1">
        <w:trPr>
          <w:trHeight w:val="211"/>
        </w:trPr>
        <w:tc>
          <w:tcPr>
            <w:tcW w:w="709" w:type="dxa"/>
            <w:vAlign w:val="center"/>
          </w:tcPr>
          <w:p w14:paraId="02756028" w14:textId="77777777" w:rsidR="002663B5" w:rsidRPr="00B054AD" w:rsidRDefault="002663B5" w:rsidP="001A3E44">
            <w:pPr>
              <w:spacing w:before="40" w:after="40"/>
              <w:ind w:left="34"/>
              <w:jc w:val="center"/>
              <w:rPr>
                <w:sz w:val="20"/>
                <w:szCs w:val="20"/>
              </w:rPr>
            </w:pPr>
            <w:r w:rsidRPr="00B054AD">
              <w:rPr>
                <w:sz w:val="20"/>
                <w:szCs w:val="20"/>
              </w:rPr>
              <w:t>11</w:t>
            </w:r>
          </w:p>
        </w:tc>
        <w:tc>
          <w:tcPr>
            <w:tcW w:w="6379" w:type="dxa"/>
            <w:vAlign w:val="center"/>
          </w:tcPr>
          <w:p w14:paraId="6BF687E4"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δεν έχουν συμπεριληφθεί στον μηνιαίο υπολογισμό της θερμοκρασίας.</w:t>
            </w:r>
          </w:p>
        </w:tc>
        <w:tc>
          <w:tcPr>
            <w:tcW w:w="2551" w:type="dxa"/>
            <w:vAlign w:val="center"/>
          </w:tcPr>
          <w:p w14:paraId="6BC819DB" w14:textId="77777777" w:rsidR="002663B5" w:rsidRPr="00B054AD" w:rsidRDefault="002663B5" w:rsidP="001A3E44">
            <w:pPr>
              <w:spacing w:before="40" w:after="40"/>
              <w:jc w:val="center"/>
              <w:rPr>
                <w:sz w:val="20"/>
                <w:szCs w:val="20"/>
                <w:lang w:val="el-GR"/>
              </w:rPr>
            </w:pPr>
          </w:p>
        </w:tc>
      </w:tr>
      <w:tr w:rsidR="002663B5" w:rsidRPr="00A90995" w14:paraId="7D1695F6" w14:textId="77777777" w:rsidTr="003626A1">
        <w:trPr>
          <w:trHeight w:val="217"/>
        </w:trPr>
        <w:tc>
          <w:tcPr>
            <w:tcW w:w="709" w:type="dxa"/>
            <w:vAlign w:val="center"/>
          </w:tcPr>
          <w:p w14:paraId="49E9D2A3" w14:textId="77777777" w:rsidR="002663B5" w:rsidRPr="00B054AD" w:rsidRDefault="002663B5" w:rsidP="001A3E44">
            <w:pPr>
              <w:spacing w:before="40" w:after="40"/>
              <w:ind w:left="34"/>
              <w:jc w:val="center"/>
              <w:rPr>
                <w:sz w:val="20"/>
                <w:szCs w:val="20"/>
              </w:rPr>
            </w:pPr>
            <w:r w:rsidRPr="00B054AD">
              <w:rPr>
                <w:sz w:val="20"/>
                <w:szCs w:val="20"/>
              </w:rPr>
              <w:t>12</w:t>
            </w:r>
          </w:p>
        </w:tc>
        <w:tc>
          <w:tcPr>
            <w:tcW w:w="6379" w:type="dxa"/>
            <w:vAlign w:val="center"/>
          </w:tcPr>
          <w:p w14:paraId="2A4299E6"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δεν έχουν συμπεριληφθεί στον μηνιαίο υπολογισμό της τάσης ατμών.</w:t>
            </w:r>
          </w:p>
        </w:tc>
        <w:tc>
          <w:tcPr>
            <w:tcW w:w="2551" w:type="dxa"/>
            <w:vAlign w:val="center"/>
          </w:tcPr>
          <w:p w14:paraId="5816C87F" w14:textId="77777777" w:rsidR="002663B5" w:rsidRPr="00B054AD" w:rsidRDefault="002663B5" w:rsidP="001A3E44">
            <w:pPr>
              <w:spacing w:before="40" w:after="40"/>
              <w:jc w:val="center"/>
              <w:rPr>
                <w:sz w:val="20"/>
                <w:szCs w:val="20"/>
                <w:lang w:val="el-GR"/>
              </w:rPr>
            </w:pPr>
          </w:p>
        </w:tc>
      </w:tr>
      <w:tr w:rsidR="002663B5" w:rsidRPr="00A90995" w14:paraId="7E91F8C4" w14:textId="77777777" w:rsidTr="003626A1">
        <w:trPr>
          <w:trHeight w:val="211"/>
        </w:trPr>
        <w:tc>
          <w:tcPr>
            <w:tcW w:w="709" w:type="dxa"/>
            <w:vAlign w:val="center"/>
          </w:tcPr>
          <w:p w14:paraId="6683F8CC" w14:textId="77777777" w:rsidR="002663B5" w:rsidRPr="00B054AD" w:rsidRDefault="002663B5" w:rsidP="001A3E44">
            <w:pPr>
              <w:spacing w:before="40" w:after="40"/>
              <w:ind w:left="34"/>
              <w:jc w:val="center"/>
              <w:rPr>
                <w:sz w:val="20"/>
                <w:szCs w:val="20"/>
              </w:rPr>
            </w:pPr>
            <w:r w:rsidRPr="00B054AD">
              <w:rPr>
                <w:sz w:val="20"/>
                <w:szCs w:val="20"/>
              </w:rPr>
              <w:t>13</w:t>
            </w:r>
          </w:p>
        </w:tc>
        <w:tc>
          <w:tcPr>
            <w:tcW w:w="6379" w:type="dxa"/>
            <w:vAlign w:val="center"/>
          </w:tcPr>
          <w:p w14:paraId="6FECA2D1"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δεν έχουν συμπεριληφθεί στον μηνιαίο υπολογισμό της μέγιστης θερμοκρασίας.</w:t>
            </w:r>
          </w:p>
        </w:tc>
        <w:tc>
          <w:tcPr>
            <w:tcW w:w="2551" w:type="dxa"/>
            <w:vAlign w:val="center"/>
          </w:tcPr>
          <w:p w14:paraId="642F1DAA" w14:textId="77777777" w:rsidR="002663B5" w:rsidRPr="00B054AD" w:rsidRDefault="002663B5" w:rsidP="001A3E44">
            <w:pPr>
              <w:spacing w:before="40" w:after="40"/>
              <w:jc w:val="center"/>
              <w:rPr>
                <w:sz w:val="20"/>
                <w:szCs w:val="20"/>
                <w:lang w:val="el-GR"/>
              </w:rPr>
            </w:pPr>
          </w:p>
        </w:tc>
      </w:tr>
      <w:tr w:rsidR="002663B5" w:rsidRPr="00A90995" w14:paraId="75941D47" w14:textId="77777777" w:rsidTr="003626A1">
        <w:trPr>
          <w:trHeight w:val="217"/>
        </w:trPr>
        <w:tc>
          <w:tcPr>
            <w:tcW w:w="709" w:type="dxa"/>
            <w:vAlign w:val="center"/>
          </w:tcPr>
          <w:p w14:paraId="41017AA1" w14:textId="77777777" w:rsidR="002663B5" w:rsidRPr="00B054AD" w:rsidRDefault="002663B5" w:rsidP="001A3E44">
            <w:pPr>
              <w:spacing w:before="40" w:after="40"/>
              <w:ind w:left="34"/>
              <w:jc w:val="center"/>
              <w:rPr>
                <w:sz w:val="20"/>
                <w:szCs w:val="20"/>
              </w:rPr>
            </w:pPr>
            <w:r w:rsidRPr="00B054AD">
              <w:rPr>
                <w:sz w:val="20"/>
                <w:szCs w:val="20"/>
              </w:rPr>
              <w:lastRenderedPageBreak/>
              <w:t>14</w:t>
            </w:r>
          </w:p>
        </w:tc>
        <w:tc>
          <w:tcPr>
            <w:tcW w:w="6379" w:type="dxa"/>
            <w:vAlign w:val="center"/>
          </w:tcPr>
          <w:p w14:paraId="70CA3D0A"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δεν έχουν συμπεριληφθεί στον μηνιαίο υπολογισμό της ελάχιστης θερμοκρασίας.</w:t>
            </w:r>
          </w:p>
        </w:tc>
        <w:tc>
          <w:tcPr>
            <w:tcW w:w="2551" w:type="dxa"/>
            <w:vAlign w:val="center"/>
          </w:tcPr>
          <w:p w14:paraId="19949E93" w14:textId="77777777" w:rsidR="002663B5" w:rsidRPr="00B054AD" w:rsidRDefault="002663B5" w:rsidP="001A3E44">
            <w:pPr>
              <w:spacing w:before="40" w:after="40"/>
              <w:jc w:val="center"/>
              <w:rPr>
                <w:sz w:val="20"/>
                <w:szCs w:val="20"/>
                <w:lang w:val="el-GR"/>
              </w:rPr>
            </w:pPr>
          </w:p>
        </w:tc>
      </w:tr>
      <w:tr w:rsidR="002663B5" w:rsidRPr="00837F98" w14:paraId="7A821F75" w14:textId="77777777" w:rsidTr="003626A1">
        <w:trPr>
          <w:trHeight w:val="103"/>
        </w:trPr>
        <w:tc>
          <w:tcPr>
            <w:tcW w:w="709" w:type="dxa"/>
            <w:vAlign w:val="center"/>
          </w:tcPr>
          <w:p w14:paraId="4E342F9E" w14:textId="77777777" w:rsidR="002663B5" w:rsidRPr="00B054AD" w:rsidRDefault="002663B5" w:rsidP="001A3E44">
            <w:pPr>
              <w:spacing w:before="40" w:after="40"/>
              <w:ind w:left="34"/>
              <w:jc w:val="center"/>
              <w:rPr>
                <w:sz w:val="20"/>
                <w:szCs w:val="20"/>
              </w:rPr>
            </w:pPr>
            <w:r w:rsidRPr="00B054AD">
              <w:rPr>
                <w:sz w:val="20"/>
                <w:szCs w:val="20"/>
              </w:rPr>
              <w:t>15</w:t>
            </w:r>
          </w:p>
        </w:tc>
        <w:tc>
          <w:tcPr>
            <w:tcW w:w="6379" w:type="dxa"/>
            <w:vAlign w:val="center"/>
          </w:tcPr>
          <w:p w14:paraId="43139FEF" w14:textId="77777777" w:rsidR="002663B5" w:rsidRPr="00B054AD" w:rsidRDefault="002663B5" w:rsidP="001A3E44">
            <w:pPr>
              <w:spacing w:before="40" w:after="40"/>
              <w:rPr>
                <w:sz w:val="20"/>
                <w:szCs w:val="20"/>
              </w:rPr>
            </w:pPr>
            <w:r w:rsidRPr="00B054AD">
              <w:rPr>
                <w:sz w:val="20"/>
                <w:szCs w:val="20"/>
              </w:rPr>
              <w:t>Ολική μηνιαία ηλιοφάνεια.</w:t>
            </w:r>
          </w:p>
        </w:tc>
        <w:tc>
          <w:tcPr>
            <w:tcW w:w="2551" w:type="dxa"/>
            <w:vAlign w:val="center"/>
          </w:tcPr>
          <w:p w14:paraId="62EB5E00" w14:textId="77777777" w:rsidR="002663B5" w:rsidRPr="00B054AD" w:rsidRDefault="002663B5" w:rsidP="001A3E44">
            <w:pPr>
              <w:spacing w:before="40" w:after="40"/>
              <w:jc w:val="center"/>
              <w:rPr>
                <w:sz w:val="20"/>
                <w:szCs w:val="20"/>
                <w:lang w:val="en-US"/>
              </w:rPr>
            </w:pPr>
            <w:r w:rsidRPr="00B054AD">
              <w:rPr>
                <w:sz w:val="20"/>
                <w:szCs w:val="20"/>
                <w:lang w:val="en-US"/>
              </w:rPr>
              <w:t>Hours</w:t>
            </w:r>
          </w:p>
        </w:tc>
      </w:tr>
      <w:tr w:rsidR="002663B5" w:rsidRPr="00837F98" w14:paraId="6DEB93CF" w14:textId="77777777" w:rsidTr="003626A1">
        <w:trPr>
          <w:trHeight w:val="109"/>
        </w:trPr>
        <w:tc>
          <w:tcPr>
            <w:tcW w:w="709" w:type="dxa"/>
            <w:vAlign w:val="center"/>
          </w:tcPr>
          <w:p w14:paraId="6CFDB633" w14:textId="77777777" w:rsidR="002663B5" w:rsidRPr="00B054AD" w:rsidRDefault="002663B5" w:rsidP="001A3E44">
            <w:pPr>
              <w:spacing w:before="40" w:after="40"/>
              <w:ind w:left="34"/>
              <w:jc w:val="center"/>
              <w:rPr>
                <w:sz w:val="20"/>
                <w:szCs w:val="20"/>
              </w:rPr>
            </w:pPr>
            <w:r w:rsidRPr="00B054AD">
              <w:rPr>
                <w:sz w:val="20"/>
                <w:szCs w:val="20"/>
              </w:rPr>
              <w:t>16</w:t>
            </w:r>
          </w:p>
        </w:tc>
        <w:tc>
          <w:tcPr>
            <w:tcW w:w="6379" w:type="dxa"/>
            <w:vAlign w:val="center"/>
          </w:tcPr>
          <w:p w14:paraId="5C43B58A" w14:textId="77777777" w:rsidR="002663B5" w:rsidRPr="00B054AD" w:rsidRDefault="002663B5" w:rsidP="001A3E44">
            <w:pPr>
              <w:spacing w:before="40" w:after="40"/>
              <w:rPr>
                <w:sz w:val="20"/>
                <w:szCs w:val="20"/>
                <w:lang w:val="el-GR"/>
              </w:rPr>
            </w:pPr>
            <w:r w:rsidRPr="00B054AD">
              <w:rPr>
                <w:sz w:val="20"/>
                <w:szCs w:val="20"/>
                <w:lang w:val="el-GR"/>
              </w:rPr>
              <w:t>Ολική μηνιαία ηλιοφάνεια σε σχέση με την θεωρητική.</w:t>
            </w:r>
          </w:p>
        </w:tc>
        <w:tc>
          <w:tcPr>
            <w:tcW w:w="2551" w:type="dxa"/>
            <w:vAlign w:val="center"/>
          </w:tcPr>
          <w:p w14:paraId="2C986871" w14:textId="77777777" w:rsidR="002663B5" w:rsidRPr="00B054AD" w:rsidRDefault="002663B5" w:rsidP="001A3E44">
            <w:pPr>
              <w:spacing w:before="40" w:after="40"/>
              <w:jc w:val="center"/>
              <w:rPr>
                <w:sz w:val="20"/>
                <w:szCs w:val="20"/>
              </w:rPr>
            </w:pPr>
            <w:r w:rsidRPr="00B054AD">
              <w:rPr>
                <w:sz w:val="20"/>
                <w:szCs w:val="20"/>
              </w:rPr>
              <w:t>%</w:t>
            </w:r>
          </w:p>
        </w:tc>
      </w:tr>
      <w:tr w:rsidR="002663B5" w:rsidRPr="00A90995" w14:paraId="04389997" w14:textId="77777777" w:rsidTr="003626A1">
        <w:trPr>
          <w:trHeight w:val="211"/>
        </w:trPr>
        <w:tc>
          <w:tcPr>
            <w:tcW w:w="709" w:type="dxa"/>
            <w:vAlign w:val="center"/>
          </w:tcPr>
          <w:p w14:paraId="01926776" w14:textId="77777777" w:rsidR="002663B5" w:rsidRPr="00B054AD" w:rsidRDefault="002663B5" w:rsidP="001A3E44">
            <w:pPr>
              <w:spacing w:before="40" w:after="40"/>
              <w:ind w:left="34"/>
              <w:jc w:val="center"/>
              <w:rPr>
                <w:sz w:val="20"/>
                <w:szCs w:val="20"/>
              </w:rPr>
            </w:pPr>
            <w:r w:rsidRPr="00B054AD">
              <w:rPr>
                <w:sz w:val="20"/>
                <w:szCs w:val="20"/>
              </w:rPr>
              <w:t>17</w:t>
            </w:r>
          </w:p>
        </w:tc>
        <w:tc>
          <w:tcPr>
            <w:tcW w:w="6379" w:type="dxa"/>
            <w:vAlign w:val="center"/>
          </w:tcPr>
          <w:p w14:paraId="6897C5B3"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δεν έχουν συμπεριληφθεί στον μηνιαίο υπολογισμό της ηλιοφάνειας.</w:t>
            </w:r>
          </w:p>
        </w:tc>
        <w:tc>
          <w:tcPr>
            <w:tcW w:w="2551" w:type="dxa"/>
            <w:vAlign w:val="center"/>
          </w:tcPr>
          <w:p w14:paraId="218847D6" w14:textId="77777777" w:rsidR="002663B5" w:rsidRPr="00B054AD" w:rsidRDefault="002663B5" w:rsidP="001A3E44">
            <w:pPr>
              <w:spacing w:before="40" w:after="40"/>
              <w:jc w:val="center"/>
              <w:rPr>
                <w:sz w:val="20"/>
                <w:szCs w:val="20"/>
                <w:lang w:val="el-GR"/>
              </w:rPr>
            </w:pPr>
          </w:p>
        </w:tc>
      </w:tr>
      <w:tr w:rsidR="002663B5" w:rsidRPr="00A90995" w14:paraId="7411BD9D" w14:textId="77777777" w:rsidTr="003626A1">
        <w:trPr>
          <w:trHeight w:val="217"/>
        </w:trPr>
        <w:tc>
          <w:tcPr>
            <w:tcW w:w="709" w:type="dxa"/>
            <w:vAlign w:val="center"/>
          </w:tcPr>
          <w:p w14:paraId="0A68D5DA" w14:textId="77777777" w:rsidR="002663B5" w:rsidRPr="00B054AD" w:rsidRDefault="002663B5" w:rsidP="001A3E44">
            <w:pPr>
              <w:spacing w:before="40" w:after="40"/>
              <w:ind w:left="34"/>
              <w:jc w:val="center"/>
              <w:rPr>
                <w:sz w:val="20"/>
                <w:szCs w:val="20"/>
              </w:rPr>
            </w:pPr>
            <w:r w:rsidRPr="00B054AD">
              <w:rPr>
                <w:sz w:val="20"/>
                <w:szCs w:val="20"/>
              </w:rPr>
              <w:t>18</w:t>
            </w:r>
          </w:p>
        </w:tc>
        <w:tc>
          <w:tcPr>
            <w:tcW w:w="6379" w:type="dxa"/>
            <w:vAlign w:val="center"/>
          </w:tcPr>
          <w:p w14:paraId="72E0D52C"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άνεμος με ταχύτητα ≥ 20 </w:t>
            </w:r>
            <w:r w:rsidRPr="00B054AD">
              <w:rPr>
                <w:sz w:val="20"/>
                <w:szCs w:val="20"/>
                <w:lang w:val="en-US"/>
              </w:rPr>
              <w:t>kts</w:t>
            </w:r>
            <w:r w:rsidRPr="00B054AD">
              <w:rPr>
                <w:sz w:val="20"/>
                <w:szCs w:val="20"/>
                <w:lang w:val="el-GR"/>
              </w:rPr>
              <w:t xml:space="preserve"> (10 </w:t>
            </w:r>
            <w:r w:rsidRPr="00B054AD">
              <w:rPr>
                <w:sz w:val="20"/>
                <w:szCs w:val="20"/>
              </w:rPr>
              <w:t>m</w:t>
            </w:r>
            <w:r w:rsidRPr="00B054AD">
              <w:rPr>
                <w:sz w:val="20"/>
                <w:szCs w:val="20"/>
                <w:lang w:val="el-GR"/>
              </w:rPr>
              <w:t xml:space="preserve"> </w:t>
            </w:r>
            <w:r w:rsidRPr="00B054AD">
              <w:rPr>
                <w:sz w:val="20"/>
                <w:szCs w:val="20"/>
              </w:rPr>
              <w:t>s</w:t>
            </w:r>
            <w:r w:rsidRPr="00B054AD">
              <w:rPr>
                <w:sz w:val="20"/>
                <w:szCs w:val="20"/>
                <w:vertAlign w:val="superscript"/>
                <w:lang w:val="el-GR"/>
              </w:rPr>
              <w:t>-1</w:t>
            </w:r>
            <w:r w:rsidRPr="00B054AD">
              <w:rPr>
                <w:sz w:val="20"/>
                <w:szCs w:val="20"/>
                <w:lang w:val="el-GR"/>
              </w:rPr>
              <w:t>).</w:t>
            </w:r>
          </w:p>
        </w:tc>
        <w:tc>
          <w:tcPr>
            <w:tcW w:w="2551" w:type="dxa"/>
            <w:vAlign w:val="center"/>
          </w:tcPr>
          <w:p w14:paraId="365EF60A" w14:textId="77777777" w:rsidR="002663B5" w:rsidRPr="00B054AD" w:rsidRDefault="002663B5" w:rsidP="001A3E44">
            <w:pPr>
              <w:spacing w:before="40" w:after="40"/>
              <w:jc w:val="center"/>
              <w:rPr>
                <w:sz w:val="20"/>
                <w:szCs w:val="20"/>
                <w:lang w:val="el-GR"/>
              </w:rPr>
            </w:pPr>
          </w:p>
        </w:tc>
      </w:tr>
      <w:tr w:rsidR="002663B5" w:rsidRPr="00A90995" w14:paraId="26C1C3BE" w14:textId="77777777" w:rsidTr="003626A1">
        <w:trPr>
          <w:trHeight w:val="211"/>
        </w:trPr>
        <w:tc>
          <w:tcPr>
            <w:tcW w:w="709" w:type="dxa"/>
            <w:vAlign w:val="center"/>
          </w:tcPr>
          <w:p w14:paraId="67A42406" w14:textId="77777777" w:rsidR="002663B5" w:rsidRPr="00B054AD" w:rsidRDefault="002663B5" w:rsidP="001A3E44">
            <w:pPr>
              <w:spacing w:before="40" w:after="40"/>
              <w:ind w:left="34"/>
              <w:jc w:val="center"/>
              <w:rPr>
                <w:sz w:val="20"/>
                <w:szCs w:val="20"/>
              </w:rPr>
            </w:pPr>
            <w:r w:rsidRPr="00B054AD">
              <w:rPr>
                <w:sz w:val="20"/>
                <w:szCs w:val="20"/>
              </w:rPr>
              <w:t>19</w:t>
            </w:r>
          </w:p>
        </w:tc>
        <w:tc>
          <w:tcPr>
            <w:tcW w:w="6379" w:type="dxa"/>
            <w:vAlign w:val="center"/>
          </w:tcPr>
          <w:p w14:paraId="1F06DAEA"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άνεμος με ταχύτητα ≥ 40 </w:t>
            </w:r>
            <w:r w:rsidRPr="00B054AD">
              <w:rPr>
                <w:sz w:val="20"/>
                <w:szCs w:val="20"/>
                <w:lang w:val="en-US"/>
              </w:rPr>
              <w:t>kts</w:t>
            </w:r>
            <w:r w:rsidRPr="00B054AD">
              <w:rPr>
                <w:sz w:val="20"/>
                <w:szCs w:val="20"/>
                <w:lang w:val="el-GR"/>
              </w:rPr>
              <w:t xml:space="preserve"> (20 </w:t>
            </w:r>
            <w:r w:rsidRPr="00B054AD">
              <w:rPr>
                <w:sz w:val="20"/>
                <w:szCs w:val="20"/>
              </w:rPr>
              <w:t>m</w:t>
            </w:r>
            <w:r w:rsidRPr="00B054AD">
              <w:rPr>
                <w:sz w:val="20"/>
                <w:szCs w:val="20"/>
                <w:lang w:val="el-GR"/>
              </w:rPr>
              <w:t xml:space="preserve"> </w:t>
            </w:r>
            <w:r w:rsidRPr="00B054AD">
              <w:rPr>
                <w:sz w:val="20"/>
                <w:szCs w:val="20"/>
              </w:rPr>
              <w:t>s</w:t>
            </w:r>
            <w:r w:rsidRPr="00B054AD">
              <w:rPr>
                <w:sz w:val="20"/>
                <w:szCs w:val="20"/>
                <w:vertAlign w:val="superscript"/>
                <w:lang w:val="el-GR"/>
              </w:rPr>
              <w:t>-1</w:t>
            </w:r>
            <w:r w:rsidRPr="00B054AD">
              <w:rPr>
                <w:sz w:val="20"/>
                <w:szCs w:val="20"/>
                <w:lang w:val="el-GR"/>
              </w:rPr>
              <w:t>).</w:t>
            </w:r>
          </w:p>
        </w:tc>
        <w:tc>
          <w:tcPr>
            <w:tcW w:w="2551" w:type="dxa"/>
            <w:vAlign w:val="center"/>
          </w:tcPr>
          <w:p w14:paraId="65090997" w14:textId="77777777" w:rsidR="002663B5" w:rsidRPr="00B054AD" w:rsidRDefault="002663B5" w:rsidP="001A3E44">
            <w:pPr>
              <w:spacing w:before="40" w:after="40"/>
              <w:jc w:val="center"/>
              <w:rPr>
                <w:sz w:val="20"/>
                <w:szCs w:val="20"/>
                <w:lang w:val="el-GR"/>
              </w:rPr>
            </w:pPr>
          </w:p>
        </w:tc>
      </w:tr>
      <w:tr w:rsidR="002663B5" w:rsidRPr="00A90995" w14:paraId="1DD2BAD1" w14:textId="77777777" w:rsidTr="003626A1">
        <w:trPr>
          <w:trHeight w:val="217"/>
        </w:trPr>
        <w:tc>
          <w:tcPr>
            <w:tcW w:w="709" w:type="dxa"/>
            <w:vAlign w:val="center"/>
          </w:tcPr>
          <w:p w14:paraId="727F1A59" w14:textId="77777777" w:rsidR="002663B5" w:rsidRPr="00B054AD" w:rsidRDefault="002663B5" w:rsidP="001A3E44">
            <w:pPr>
              <w:spacing w:before="40" w:after="40"/>
              <w:ind w:left="34"/>
              <w:jc w:val="center"/>
              <w:rPr>
                <w:sz w:val="20"/>
                <w:szCs w:val="20"/>
              </w:rPr>
            </w:pPr>
            <w:r w:rsidRPr="00B054AD">
              <w:rPr>
                <w:sz w:val="20"/>
                <w:szCs w:val="20"/>
              </w:rPr>
              <w:t>20</w:t>
            </w:r>
          </w:p>
        </w:tc>
        <w:tc>
          <w:tcPr>
            <w:tcW w:w="6379" w:type="dxa"/>
            <w:vAlign w:val="center"/>
          </w:tcPr>
          <w:p w14:paraId="1122CFBB"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άνεμος με ταχύτητα ≥ 60 </w:t>
            </w:r>
            <w:r w:rsidRPr="00B054AD">
              <w:rPr>
                <w:sz w:val="20"/>
                <w:szCs w:val="20"/>
                <w:lang w:val="en-US"/>
              </w:rPr>
              <w:t>kts</w:t>
            </w:r>
            <w:r w:rsidRPr="00B054AD">
              <w:rPr>
                <w:sz w:val="20"/>
                <w:szCs w:val="20"/>
                <w:lang w:val="el-GR"/>
              </w:rPr>
              <w:t xml:space="preserve"> (30 </w:t>
            </w:r>
            <w:r w:rsidRPr="00B054AD">
              <w:rPr>
                <w:sz w:val="20"/>
                <w:szCs w:val="20"/>
              </w:rPr>
              <w:t>m</w:t>
            </w:r>
            <w:r w:rsidRPr="00B054AD">
              <w:rPr>
                <w:sz w:val="20"/>
                <w:szCs w:val="20"/>
                <w:lang w:val="el-GR"/>
              </w:rPr>
              <w:t xml:space="preserve"> </w:t>
            </w:r>
            <w:r w:rsidRPr="00B054AD">
              <w:rPr>
                <w:sz w:val="20"/>
                <w:szCs w:val="20"/>
              </w:rPr>
              <w:t>s</w:t>
            </w:r>
            <w:r w:rsidRPr="00B054AD">
              <w:rPr>
                <w:sz w:val="20"/>
                <w:szCs w:val="20"/>
                <w:vertAlign w:val="superscript"/>
                <w:lang w:val="el-GR"/>
              </w:rPr>
              <w:t>-1</w:t>
            </w:r>
            <w:r w:rsidRPr="00B054AD">
              <w:rPr>
                <w:sz w:val="20"/>
                <w:szCs w:val="20"/>
                <w:lang w:val="el-GR"/>
              </w:rPr>
              <w:t>).</w:t>
            </w:r>
          </w:p>
        </w:tc>
        <w:tc>
          <w:tcPr>
            <w:tcW w:w="2551" w:type="dxa"/>
            <w:vAlign w:val="center"/>
          </w:tcPr>
          <w:p w14:paraId="7F87F519" w14:textId="77777777" w:rsidR="002663B5" w:rsidRPr="00B054AD" w:rsidRDefault="002663B5" w:rsidP="001A3E44">
            <w:pPr>
              <w:spacing w:before="40" w:after="40"/>
              <w:jc w:val="center"/>
              <w:rPr>
                <w:sz w:val="20"/>
                <w:szCs w:val="20"/>
                <w:lang w:val="el-GR"/>
              </w:rPr>
            </w:pPr>
          </w:p>
        </w:tc>
      </w:tr>
      <w:tr w:rsidR="002663B5" w:rsidRPr="00A90995" w14:paraId="6D1BDFC3" w14:textId="77777777" w:rsidTr="003626A1">
        <w:trPr>
          <w:trHeight w:val="211"/>
        </w:trPr>
        <w:tc>
          <w:tcPr>
            <w:tcW w:w="709" w:type="dxa"/>
            <w:vAlign w:val="center"/>
          </w:tcPr>
          <w:p w14:paraId="3855ABC8" w14:textId="77777777" w:rsidR="002663B5" w:rsidRPr="00B054AD" w:rsidRDefault="002663B5" w:rsidP="001A3E44">
            <w:pPr>
              <w:spacing w:before="40" w:after="40"/>
              <w:ind w:left="34"/>
              <w:jc w:val="center"/>
              <w:rPr>
                <w:sz w:val="20"/>
                <w:szCs w:val="20"/>
              </w:rPr>
            </w:pPr>
            <w:r w:rsidRPr="00B054AD">
              <w:rPr>
                <w:sz w:val="20"/>
                <w:szCs w:val="20"/>
              </w:rPr>
              <w:t>21</w:t>
            </w:r>
          </w:p>
        </w:tc>
        <w:tc>
          <w:tcPr>
            <w:tcW w:w="6379" w:type="dxa"/>
            <w:vAlign w:val="center"/>
          </w:tcPr>
          <w:p w14:paraId="49ABF8EA"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μέγιστη θερμοκρασία &lt; 0 </w:t>
            </w:r>
            <w:r w:rsidRPr="00B054AD">
              <w:rPr>
                <w:sz w:val="20"/>
                <w:szCs w:val="20"/>
                <w:lang w:val="en-US"/>
              </w:rPr>
              <w:t>C</w:t>
            </w:r>
            <w:r w:rsidRPr="00B054AD">
              <w:rPr>
                <w:sz w:val="20"/>
                <w:szCs w:val="20"/>
                <w:lang w:val="el-GR"/>
              </w:rPr>
              <w:t xml:space="preserve"> (&lt;273.15 </w:t>
            </w:r>
            <w:r w:rsidRPr="00B054AD">
              <w:rPr>
                <w:sz w:val="20"/>
                <w:szCs w:val="20"/>
              </w:rPr>
              <w:t>K</w:t>
            </w:r>
            <w:r w:rsidRPr="00B054AD">
              <w:rPr>
                <w:sz w:val="20"/>
                <w:szCs w:val="20"/>
                <w:lang w:val="el-GR"/>
              </w:rPr>
              <w:t>).</w:t>
            </w:r>
          </w:p>
        </w:tc>
        <w:tc>
          <w:tcPr>
            <w:tcW w:w="2551" w:type="dxa"/>
            <w:vAlign w:val="center"/>
          </w:tcPr>
          <w:p w14:paraId="6578FA01" w14:textId="77777777" w:rsidR="002663B5" w:rsidRPr="00B054AD" w:rsidRDefault="002663B5" w:rsidP="001A3E44">
            <w:pPr>
              <w:spacing w:before="40" w:after="40"/>
              <w:jc w:val="center"/>
              <w:rPr>
                <w:sz w:val="20"/>
                <w:szCs w:val="20"/>
                <w:lang w:val="el-GR"/>
              </w:rPr>
            </w:pPr>
          </w:p>
        </w:tc>
      </w:tr>
      <w:tr w:rsidR="002663B5" w:rsidRPr="00A90995" w14:paraId="441C86D4" w14:textId="77777777" w:rsidTr="003626A1">
        <w:trPr>
          <w:trHeight w:val="217"/>
        </w:trPr>
        <w:tc>
          <w:tcPr>
            <w:tcW w:w="709" w:type="dxa"/>
            <w:vAlign w:val="center"/>
          </w:tcPr>
          <w:p w14:paraId="61642F27" w14:textId="77777777" w:rsidR="002663B5" w:rsidRPr="00B054AD" w:rsidRDefault="002663B5" w:rsidP="001A3E44">
            <w:pPr>
              <w:spacing w:before="40" w:after="40"/>
              <w:ind w:left="34"/>
              <w:jc w:val="center"/>
              <w:rPr>
                <w:sz w:val="20"/>
                <w:szCs w:val="20"/>
              </w:rPr>
            </w:pPr>
            <w:r w:rsidRPr="00B054AD">
              <w:rPr>
                <w:sz w:val="20"/>
                <w:szCs w:val="20"/>
              </w:rPr>
              <w:t>22</w:t>
            </w:r>
          </w:p>
        </w:tc>
        <w:tc>
          <w:tcPr>
            <w:tcW w:w="6379" w:type="dxa"/>
            <w:vAlign w:val="center"/>
          </w:tcPr>
          <w:p w14:paraId="5B71D9FC"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μέγιστη θερμοκρασία ≥ 25 </w:t>
            </w:r>
            <w:r w:rsidRPr="00B054AD">
              <w:rPr>
                <w:sz w:val="20"/>
                <w:szCs w:val="20"/>
                <w:lang w:val="en-US"/>
              </w:rPr>
              <w:t>C</w:t>
            </w:r>
            <w:r w:rsidRPr="00B054AD">
              <w:rPr>
                <w:sz w:val="20"/>
                <w:szCs w:val="20"/>
                <w:lang w:val="el-GR"/>
              </w:rPr>
              <w:t xml:space="preserve"> ( ≥ 298.15 </w:t>
            </w:r>
            <w:r w:rsidRPr="00B054AD">
              <w:rPr>
                <w:sz w:val="20"/>
                <w:szCs w:val="20"/>
                <w:lang w:val="fr-FR"/>
              </w:rPr>
              <w:t>K</w:t>
            </w:r>
            <w:r w:rsidRPr="00B054AD">
              <w:rPr>
                <w:sz w:val="20"/>
                <w:szCs w:val="20"/>
                <w:lang w:val="el-GR"/>
              </w:rPr>
              <w:t>).</w:t>
            </w:r>
          </w:p>
        </w:tc>
        <w:tc>
          <w:tcPr>
            <w:tcW w:w="2551" w:type="dxa"/>
            <w:vAlign w:val="center"/>
          </w:tcPr>
          <w:p w14:paraId="39C48B30" w14:textId="77777777" w:rsidR="002663B5" w:rsidRPr="00B054AD" w:rsidRDefault="002663B5" w:rsidP="001A3E44">
            <w:pPr>
              <w:spacing w:before="40" w:after="40"/>
              <w:jc w:val="center"/>
              <w:rPr>
                <w:sz w:val="20"/>
                <w:szCs w:val="20"/>
                <w:lang w:val="el-GR"/>
              </w:rPr>
            </w:pPr>
          </w:p>
        </w:tc>
      </w:tr>
      <w:tr w:rsidR="002663B5" w:rsidRPr="00A90995" w14:paraId="1ABD10B1" w14:textId="77777777" w:rsidTr="003626A1">
        <w:trPr>
          <w:trHeight w:val="211"/>
        </w:trPr>
        <w:tc>
          <w:tcPr>
            <w:tcW w:w="709" w:type="dxa"/>
            <w:vAlign w:val="center"/>
          </w:tcPr>
          <w:p w14:paraId="156D5D6B" w14:textId="77777777" w:rsidR="002663B5" w:rsidRPr="00B054AD" w:rsidRDefault="002663B5" w:rsidP="001A3E44">
            <w:pPr>
              <w:spacing w:before="40" w:after="40"/>
              <w:ind w:left="34"/>
              <w:jc w:val="center"/>
              <w:rPr>
                <w:sz w:val="20"/>
                <w:szCs w:val="20"/>
              </w:rPr>
            </w:pPr>
            <w:r w:rsidRPr="00B054AD">
              <w:rPr>
                <w:sz w:val="20"/>
                <w:szCs w:val="20"/>
              </w:rPr>
              <w:t>23</w:t>
            </w:r>
          </w:p>
        </w:tc>
        <w:tc>
          <w:tcPr>
            <w:tcW w:w="6379" w:type="dxa"/>
            <w:vAlign w:val="center"/>
          </w:tcPr>
          <w:p w14:paraId="1FA582A7"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μέγιστη θερμοκρασία ≥ 30</w:t>
            </w:r>
            <w:r w:rsidRPr="00B054AD">
              <w:rPr>
                <w:sz w:val="20"/>
                <w:szCs w:val="20"/>
                <w:lang w:val="en-US"/>
              </w:rPr>
              <w:t>C</w:t>
            </w:r>
            <w:r w:rsidRPr="00B054AD">
              <w:rPr>
                <w:sz w:val="20"/>
                <w:szCs w:val="20"/>
                <w:lang w:val="el-GR"/>
              </w:rPr>
              <w:t xml:space="preserve"> ( ≥ 303.15 </w:t>
            </w:r>
            <w:r w:rsidRPr="00B054AD">
              <w:rPr>
                <w:sz w:val="20"/>
                <w:szCs w:val="20"/>
                <w:lang w:val="fr-FR"/>
              </w:rPr>
              <w:t>K</w:t>
            </w:r>
            <w:r w:rsidRPr="00B054AD">
              <w:rPr>
                <w:sz w:val="20"/>
                <w:szCs w:val="20"/>
                <w:lang w:val="el-GR"/>
              </w:rPr>
              <w:t>).</w:t>
            </w:r>
          </w:p>
        </w:tc>
        <w:tc>
          <w:tcPr>
            <w:tcW w:w="2551" w:type="dxa"/>
            <w:vAlign w:val="center"/>
          </w:tcPr>
          <w:p w14:paraId="2B91FDA9" w14:textId="77777777" w:rsidR="002663B5" w:rsidRPr="00B054AD" w:rsidRDefault="002663B5" w:rsidP="001A3E44">
            <w:pPr>
              <w:spacing w:before="40" w:after="40"/>
              <w:jc w:val="center"/>
              <w:rPr>
                <w:sz w:val="20"/>
                <w:szCs w:val="20"/>
                <w:lang w:val="el-GR"/>
              </w:rPr>
            </w:pPr>
          </w:p>
        </w:tc>
      </w:tr>
      <w:tr w:rsidR="002663B5" w:rsidRPr="00A90995" w14:paraId="23A75861" w14:textId="77777777" w:rsidTr="003626A1">
        <w:trPr>
          <w:trHeight w:val="217"/>
        </w:trPr>
        <w:tc>
          <w:tcPr>
            <w:tcW w:w="709" w:type="dxa"/>
            <w:vAlign w:val="center"/>
          </w:tcPr>
          <w:p w14:paraId="62361709" w14:textId="77777777" w:rsidR="002663B5" w:rsidRPr="00B054AD" w:rsidRDefault="002663B5" w:rsidP="001A3E44">
            <w:pPr>
              <w:spacing w:before="40" w:after="40"/>
              <w:ind w:left="34"/>
              <w:jc w:val="center"/>
              <w:rPr>
                <w:sz w:val="20"/>
                <w:szCs w:val="20"/>
              </w:rPr>
            </w:pPr>
            <w:r w:rsidRPr="00B054AD">
              <w:rPr>
                <w:sz w:val="20"/>
                <w:szCs w:val="20"/>
              </w:rPr>
              <w:t>24</w:t>
            </w:r>
          </w:p>
        </w:tc>
        <w:tc>
          <w:tcPr>
            <w:tcW w:w="6379" w:type="dxa"/>
            <w:vAlign w:val="center"/>
          </w:tcPr>
          <w:p w14:paraId="501EB213"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μέγιστη θερμοκρασία ≥ 35</w:t>
            </w:r>
            <w:r w:rsidRPr="00B054AD">
              <w:rPr>
                <w:sz w:val="20"/>
                <w:szCs w:val="20"/>
                <w:lang w:val="en-US"/>
              </w:rPr>
              <w:t>C</w:t>
            </w:r>
            <w:r w:rsidRPr="00B054AD">
              <w:rPr>
                <w:sz w:val="20"/>
                <w:szCs w:val="20"/>
                <w:lang w:val="el-GR"/>
              </w:rPr>
              <w:t xml:space="preserve"> ( ≥ 308.15 </w:t>
            </w:r>
            <w:r w:rsidRPr="00B054AD">
              <w:rPr>
                <w:sz w:val="20"/>
                <w:szCs w:val="20"/>
                <w:lang w:val="fr-FR"/>
              </w:rPr>
              <w:t>K</w:t>
            </w:r>
            <w:r w:rsidRPr="00B054AD">
              <w:rPr>
                <w:sz w:val="20"/>
                <w:szCs w:val="20"/>
                <w:lang w:val="el-GR"/>
              </w:rPr>
              <w:t>).</w:t>
            </w:r>
          </w:p>
        </w:tc>
        <w:tc>
          <w:tcPr>
            <w:tcW w:w="2551" w:type="dxa"/>
            <w:vAlign w:val="center"/>
          </w:tcPr>
          <w:p w14:paraId="44A25BC4" w14:textId="77777777" w:rsidR="002663B5" w:rsidRPr="00B054AD" w:rsidRDefault="002663B5" w:rsidP="001A3E44">
            <w:pPr>
              <w:spacing w:before="40" w:after="40"/>
              <w:jc w:val="center"/>
              <w:rPr>
                <w:sz w:val="20"/>
                <w:szCs w:val="20"/>
                <w:lang w:val="el-GR"/>
              </w:rPr>
            </w:pPr>
          </w:p>
        </w:tc>
      </w:tr>
      <w:tr w:rsidR="002663B5" w:rsidRPr="00A90995" w14:paraId="3DB9F31F" w14:textId="77777777" w:rsidTr="003626A1">
        <w:trPr>
          <w:trHeight w:val="211"/>
        </w:trPr>
        <w:tc>
          <w:tcPr>
            <w:tcW w:w="709" w:type="dxa"/>
            <w:vAlign w:val="center"/>
          </w:tcPr>
          <w:p w14:paraId="65F64379" w14:textId="77777777" w:rsidR="002663B5" w:rsidRPr="00B054AD" w:rsidRDefault="002663B5" w:rsidP="001A3E44">
            <w:pPr>
              <w:spacing w:before="40" w:after="40"/>
              <w:ind w:left="34"/>
              <w:jc w:val="center"/>
              <w:rPr>
                <w:sz w:val="20"/>
                <w:szCs w:val="20"/>
              </w:rPr>
            </w:pPr>
            <w:r w:rsidRPr="00B054AD">
              <w:rPr>
                <w:sz w:val="20"/>
                <w:szCs w:val="20"/>
              </w:rPr>
              <w:t>25</w:t>
            </w:r>
          </w:p>
        </w:tc>
        <w:tc>
          <w:tcPr>
            <w:tcW w:w="6379" w:type="dxa"/>
            <w:vAlign w:val="center"/>
          </w:tcPr>
          <w:p w14:paraId="338768AD"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μέγιστη θερμοκρασία ≥ 40</w:t>
            </w:r>
            <w:r w:rsidRPr="00B054AD">
              <w:rPr>
                <w:sz w:val="20"/>
                <w:szCs w:val="20"/>
                <w:lang w:val="en-US"/>
              </w:rPr>
              <w:t>C</w:t>
            </w:r>
            <w:r w:rsidRPr="00B054AD">
              <w:rPr>
                <w:sz w:val="20"/>
                <w:szCs w:val="20"/>
                <w:lang w:val="el-GR"/>
              </w:rPr>
              <w:t xml:space="preserve"> ( ≥ 313.15 </w:t>
            </w:r>
            <w:r w:rsidRPr="00B054AD">
              <w:rPr>
                <w:sz w:val="20"/>
                <w:szCs w:val="20"/>
                <w:lang w:val="fr-FR"/>
              </w:rPr>
              <w:t>K</w:t>
            </w:r>
            <w:r w:rsidRPr="00B054AD">
              <w:rPr>
                <w:sz w:val="20"/>
                <w:szCs w:val="20"/>
                <w:lang w:val="el-GR"/>
              </w:rPr>
              <w:t>).</w:t>
            </w:r>
          </w:p>
        </w:tc>
        <w:tc>
          <w:tcPr>
            <w:tcW w:w="2551" w:type="dxa"/>
            <w:vAlign w:val="center"/>
          </w:tcPr>
          <w:p w14:paraId="6CC78804" w14:textId="77777777" w:rsidR="002663B5" w:rsidRPr="00B054AD" w:rsidRDefault="002663B5" w:rsidP="001A3E44">
            <w:pPr>
              <w:spacing w:before="40" w:after="40"/>
              <w:jc w:val="center"/>
              <w:rPr>
                <w:sz w:val="20"/>
                <w:szCs w:val="20"/>
                <w:lang w:val="el-GR"/>
              </w:rPr>
            </w:pPr>
          </w:p>
        </w:tc>
      </w:tr>
      <w:tr w:rsidR="002663B5" w:rsidRPr="00A90995" w14:paraId="22435B79" w14:textId="77777777" w:rsidTr="003626A1">
        <w:trPr>
          <w:trHeight w:val="217"/>
        </w:trPr>
        <w:tc>
          <w:tcPr>
            <w:tcW w:w="709" w:type="dxa"/>
            <w:vAlign w:val="center"/>
          </w:tcPr>
          <w:p w14:paraId="21B0B4DF" w14:textId="77777777" w:rsidR="002663B5" w:rsidRPr="00B054AD" w:rsidRDefault="002663B5" w:rsidP="001A3E44">
            <w:pPr>
              <w:spacing w:before="40" w:after="40"/>
              <w:ind w:left="34"/>
              <w:jc w:val="center"/>
              <w:rPr>
                <w:sz w:val="20"/>
                <w:szCs w:val="20"/>
              </w:rPr>
            </w:pPr>
            <w:r w:rsidRPr="00B054AD">
              <w:rPr>
                <w:sz w:val="20"/>
                <w:szCs w:val="20"/>
              </w:rPr>
              <w:t>26</w:t>
            </w:r>
          </w:p>
        </w:tc>
        <w:tc>
          <w:tcPr>
            <w:tcW w:w="6379" w:type="dxa"/>
            <w:vAlign w:val="center"/>
          </w:tcPr>
          <w:p w14:paraId="131782DD"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ελάχιστη θερμοκρασία &lt; 0 </w:t>
            </w:r>
            <w:r w:rsidRPr="00B054AD">
              <w:rPr>
                <w:sz w:val="20"/>
                <w:szCs w:val="20"/>
                <w:lang w:val="en-US"/>
              </w:rPr>
              <w:t>C</w:t>
            </w:r>
            <w:r w:rsidRPr="00B054AD">
              <w:rPr>
                <w:sz w:val="20"/>
                <w:szCs w:val="20"/>
                <w:lang w:val="el-GR"/>
              </w:rPr>
              <w:t xml:space="preserve"> ( &lt;273.15 </w:t>
            </w:r>
            <w:r w:rsidRPr="00B054AD">
              <w:rPr>
                <w:sz w:val="20"/>
                <w:szCs w:val="20"/>
              </w:rPr>
              <w:t>K</w:t>
            </w:r>
            <w:r w:rsidRPr="00B054AD">
              <w:rPr>
                <w:sz w:val="20"/>
                <w:szCs w:val="20"/>
                <w:lang w:val="el-GR"/>
              </w:rPr>
              <w:t xml:space="preserve"> ).</w:t>
            </w:r>
          </w:p>
        </w:tc>
        <w:tc>
          <w:tcPr>
            <w:tcW w:w="2551" w:type="dxa"/>
            <w:vAlign w:val="center"/>
          </w:tcPr>
          <w:p w14:paraId="08042670" w14:textId="77777777" w:rsidR="002663B5" w:rsidRPr="00B054AD" w:rsidRDefault="002663B5" w:rsidP="001A3E44">
            <w:pPr>
              <w:spacing w:before="40" w:after="40"/>
              <w:jc w:val="center"/>
              <w:rPr>
                <w:iCs/>
                <w:sz w:val="20"/>
                <w:szCs w:val="20"/>
                <w:lang w:val="el-GR"/>
              </w:rPr>
            </w:pPr>
          </w:p>
        </w:tc>
      </w:tr>
      <w:tr w:rsidR="002663B5" w:rsidRPr="00A90995" w14:paraId="717D1739" w14:textId="77777777" w:rsidTr="003626A1">
        <w:trPr>
          <w:trHeight w:val="211"/>
        </w:trPr>
        <w:tc>
          <w:tcPr>
            <w:tcW w:w="709" w:type="dxa"/>
            <w:vAlign w:val="center"/>
          </w:tcPr>
          <w:p w14:paraId="0D19010F" w14:textId="77777777" w:rsidR="002663B5" w:rsidRPr="00B054AD" w:rsidRDefault="002663B5" w:rsidP="001A3E44">
            <w:pPr>
              <w:spacing w:before="40" w:after="40"/>
              <w:ind w:left="34"/>
              <w:jc w:val="center"/>
              <w:rPr>
                <w:sz w:val="20"/>
                <w:szCs w:val="20"/>
              </w:rPr>
            </w:pPr>
            <w:r w:rsidRPr="00B054AD">
              <w:rPr>
                <w:sz w:val="20"/>
                <w:szCs w:val="20"/>
              </w:rPr>
              <w:t>27</w:t>
            </w:r>
          </w:p>
        </w:tc>
        <w:tc>
          <w:tcPr>
            <w:tcW w:w="6379" w:type="dxa"/>
            <w:vAlign w:val="center"/>
          </w:tcPr>
          <w:p w14:paraId="134A5699"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ύψος χιονιού &gt; 0.00 </w:t>
            </w:r>
            <w:r w:rsidRPr="00B054AD">
              <w:rPr>
                <w:sz w:val="20"/>
                <w:szCs w:val="20"/>
              </w:rPr>
              <w:t>m</w:t>
            </w:r>
          </w:p>
        </w:tc>
        <w:tc>
          <w:tcPr>
            <w:tcW w:w="2551" w:type="dxa"/>
            <w:vAlign w:val="center"/>
          </w:tcPr>
          <w:p w14:paraId="25E8DD43" w14:textId="77777777" w:rsidR="002663B5" w:rsidRPr="00B054AD" w:rsidRDefault="002663B5" w:rsidP="001A3E44">
            <w:pPr>
              <w:spacing w:before="40" w:after="40"/>
              <w:jc w:val="center"/>
              <w:rPr>
                <w:iCs/>
                <w:sz w:val="20"/>
                <w:szCs w:val="20"/>
                <w:lang w:val="el-GR"/>
              </w:rPr>
            </w:pPr>
          </w:p>
        </w:tc>
      </w:tr>
      <w:tr w:rsidR="002663B5" w:rsidRPr="00A90995" w14:paraId="09A39E08" w14:textId="77777777" w:rsidTr="003626A1">
        <w:trPr>
          <w:trHeight w:val="217"/>
        </w:trPr>
        <w:tc>
          <w:tcPr>
            <w:tcW w:w="709" w:type="dxa"/>
            <w:vAlign w:val="center"/>
          </w:tcPr>
          <w:p w14:paraId="66F0D546" w14:textId="77777777" w:rsidR="002663B5" w:rsidRPr="00B054AD" w:rsidRDefault="002663B5" w:rsidP="001A3E44">
            <w:pPr>
              <w:spacing w:before="40" w:after="40"/>
              <w:ind w:left="34"/>
              <w:jc w:val="center"/>
              <w:rPr>
                <w:sz w:val="20"/>
                <w:szCs w:val="20"/>
              </w:rPr>
            </w:pPr>
            <w:r w:rsidRPr="00B054AD">
              <w:rPr>
                <w:sz w:val="20"/>
                <w:szCs w:val="20"/>
              </w:rPr>
              <w:t>28</w:t>
            </w:r>
          </w:p>
        </w:tc>
        <w:tc>
          <w:tcPr>
            <w:tcW w:w="6379" w:type="dxa"/>
            <w:vAlign w:val="center"/>
          </w:tcPr>
          <w:p w14:paraId="4032CA1A"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ύψος χιονιού &gt; 0.01 </w:t>
            </w:r>
            <w:r w:rsidRPr="00B054AD">
              <w:rPr>
                <w:sz w:val="20"/>
                <w:szCs w:val="20"/>
              </w:rPr>
              <w:t>m</w:t>
            </w:r>
          </w:p>
        </w:tc>
        <w:tc>
          <w:tcPr>
            <w:tcW w:w="2551" w:type="dxa"/>
            <w:vAlign w:val="center"/>
          </w:tcPr>
          <w:p w14:paraId="778021F5" w14:textId="77777777" w:rsidR="002663B5" w:rsidRPr="00B054AD" w:rsidRDefault="002663B5" w:rsidP="001A3E44">
            <w:pPr>
              <w:spacing w:before="40" w:after="40"/>
              <w:jc w:val="center"/>
              <w:rPr>
                <w:iCs/>
                <w:sz w:val="20"/>
                <w:szCs w:val="20"/>
                <w:lang w:val="el-GR"/>
              </w:rPr>
            </w:pPr>
          </w:p>
        </w:tc>
      </w:tr>
      <w:tr w:rsidR="002663B5" w:rsidRPr="00A90995" w14:paraId="4EEF0BF2" w14:textId="77777777" w:rsidTr="003626A1">
        <w:trPr>
          <w:trHeight w:val="211"/>
        </w:trPr>
        <w:tc>
          <w:tcPr>
            <w:tcW w:w="709" w:type="dxa"/>
            <w:vAlign w:val="center"/>
          </w:tcPr>
          <w:p w14:paraId="64F24D47" w14:textId="77777777" w:rsidR="002663B5" w:rsidRPr="00B054AD" w:rsidRDefault="002663B5" w:rsidP="001A3E44">
            <w:pPr>
              <w:spacing w:before="40" w:after="40"/>
              <w:ind w:left="34"/>
              <w:jc w:val="center"/>
              <w:rPr>
                <w:sz w:val="20"/>
                <w:szCs w:val="20"/>
              </w:rPr>
            </w:pPr>
            <w:r w:rsidRPr="00B054AD">
              <w:rPr>
                <w:sz w:val="20"/>
                <w:szCs w:val="20"/>
              </w:rPr>
              <w:t>29</w:t>
            </w:r>
          </w:p>
        </w:tc>
        <w:tc>
          <w:tcPr>
            <w:tcW w:w="6379" w:type="dxa"/>
            <w:vAlign w:val="center"/>
          </w:tcPr>
          <w:p w14:paraId="3E8B9BB9"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ύψος χιονιού &gt; 0.10 </w:t>
            </w:r>
            <w:r w:rsidRPr="00B054AD">
              <w:rPr>
                <w:sz w:val="20"/>
                <w:szCs w:val="20"/>
              </w:rPr>
              <w:t>m</w:t>
            </w:r>
          </w:p>
        </w:tc>
        <w:tc>
          <w:tcPr>
            <w:tcW w:w="2551" w:type="dxa"/>
            <w:vAlign w:val="center"/>
          </w:tcPr>
          <w:p w14:paraId="0CE1D683" w14:textId="77777777" w:rsidR="002663B5" w:rsidRPr="00B054AD" w:rsidRDefault="002663B5" w:rsidP="001A3E44">
            <w:pPr>
              <w:spacing w:before="40" w:after="40"/>
              <w:jc w:val="center"/>
              <w:rPr>
                <w:sz w:val="20"/>
                <w:szCs w:val="20"/>
                <w:lang w:val="el-GR"/>
              </w:rPr>
            </w:pPr>
          </w:p>
        </w:tc>
      </w:tr>
      <w:tr w:rsidR="002663B5" w:rsidRPr="00A90995" w14:paraId="4F1ECA99" w14:textId="77777777" w:rsidTr="003626A1">
        <w:trPr>
          <w:trHeight w:val="217"/>
        </w:trPr>
        <w:tc>
          <w:tcPr>
            <w:tcW w:w="709" w:type="dxa"/>
            <w:vAlign w:val="center"/>
          </w:tcPr>
          <w:p w14:paraId="43AA3122" w14:textId="77777777" w:rsidR="002663B5" w:rsidRPr="00B054AD" w:rsidRDefault="002663B5" w:rsidP="001A3E44">
            <w:pPr>
              <w:spacing w:before="40" w:after="40"/>
              <w:ind w:left="34"/>
              <w:jc w:val="center"/>
              <w:rPr>
                <w:sz w:val="20"/>
                <w:szCs w:val="20"/>
              </w:rPr>
            </w:pPr>
            <w:r w:rsidRPr="00B054AD">
              <w:rPr>
                <w:sz w:val="20"/>
                <w:szCs w:val="20"/>
              </w:rPr>
              <w:t>30</w:t>
            </w:r>
          </w:p>
        </w:tc>
        <w:tc>
          <w:tcPr>
            <w:tcW w:w="6379" w:type="dxa"/>
            <w:vAlign w:val="center"/>
          </w:tcPr>
          <w:p w14:paraId="732BC69B"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ύψος χιονιού &gt; 0.50 </w:t>
            </w:r>
            <w:r w:rsidRPr="00B054AD">
              <w:rPr>
                <w:sz w:val="20"/>
                <w:szCs w:val="20"/>
              </w:rPr>
              <w:t>m</w:t>
            </w:r>
          </w:p>
        </w:tc>
        <w:tc>
          <w:tcPr>
            <w:tcW w:w="2551" w:type="dxa"/>
            <w:vAlign w:val="center"/>
          </w:tcPr>
          <w:p w14:paraId="716F1FAB" w14:textId="77777777" w:rsidR="002663B5" w:rsidRPr="00B054AD" w:rsidRDefault="002663B5" w:rsidP="001A3E44">
            <w:pPr>
              <w:spacing w:before="40" w:after="40"/>
              <w:jc w:val="center"/>
              <w:rPr>
                <w:sz w:val="20"/>
                <w:szCs w:val="20"/>
                <w:lang w:val="el-GR"/>
              </w:rPr>
            </w:pPr>
          </w:p>
        </w:tc>
      </w:tr>
      <w:tr w:rsidR="002663B5" w:rsidRPr="00A90995" w14:paraId="79D8FAE4" w14:textId="77777777" w:rsidTr="003626A1">
        <w:trPr>
          <w:trHeight w:val="211"/>
        </w:trPr>
        <w:tc>
          <w:tcPr>
            <w:tcW w:w="709" w:type="dxa"/>
            <w:vAlign w:val="center"/>
          </w:tcPr>
          <w:p w14:paraId="6B4F2393" w14:textId="77777777" w:rsidR="002663B5" w:rsidRPr="00B054AD" w:rsidRDefault="002663B5" w:rsidP="001A3E44">
            <w:pPr>
              <w:spacing w:before="40" w:after="40"/>
              <w:ind w:left="34"/>
              <w:jc w:val="center"/>
              <w:rPr>
                <w:sz w:val="20"/>
                <w:szCs w:val="20"/>
              </w:rPr>
            </w:pPr>
            <w:r w:rsidRPr="00B054AD">
              <w:rPr>
                <w:sz w:val="20"/>
                <w:szCs w:val="20"/>
              </w:rPr>
              <w:t>31</w:t>
            </w:r>
          </w:p>
        </w:tc>
        <w:tc>
          <w:tcPr>
            <w:tcW w:w="6379" w:type="dxa"/>
            <w:vAlign w:val="center"/>
          </w:tcPr>
          <w:p w14:paraId="5614AFFE"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ορατότητα &lt; 50 </w:t>
            </w:r>
            <w:r w:rsidRPr="00B054AD">
              <w:rPr>
                <w:sz w:val="20"/>
                <w:szCs w:val="20"/>
              </w:rPr>
              <w:t>m</w:t>
            </w:r>
            <w:r w:rsidRPr="00B054AD">
              <w:rPr>
                <w:sz w:val="20"/>
                <w:szCs w:val="20"/>
                <w:lang w:val="el-GR"/>
              </w:rPr>
              <w:t>.</w:t>
            </w:r>
          </w:p>
        </w:tc>
        <w:tc>
          <w:tcPr>
            <w:tcW w:w="2551" w:type="dxa"/>
            <w:vAlign w:val="center"/>
          </w:tcPr>
          <w:p w14:paraId="72B08B32" w14:textId="77777777" w:rsidR="002663B5" w:rsidRPr="00B054AD" w:rsidRDefault="002663B5" w:rsidP="001A3E44">
            <w:pPr>
              <w:spacing w:before="40" w:after="40"/>
              <w:jc w:val="center"/>
              <w:rPr>
                <w:sz w:val="20"/>
                <w:szCs w:val="20"/>
                <w:lang w:val="el-GR"/>
              </w:rPr>
            </w:pPr>
          </w:p>
        </w:tc>
      </w:tr>
      <w:tr w:rsidR="002663B5" w:rsidRPr="00A90995" w14:paraId="2D4F4190" w14:textId="77777777" w:rsidTr="003626A1">
        <w:trPr>
          <w:trHeight w:val="217"/>
        </w:trPr>
        <w:tc>
          <w:tcPr>
            <w:tcW w:w="709" w:type="dxa"/>
            <w:vAlign w:val="center"/>
          </w:tcPr>
          <w:p w14:paraId="141DF53E" w14:textId="77777777" w:rsidR="002663B5" w:rsidRPr="00B054AD" w:rsidRDefault="002663B5" w:rsidP="001A3E44">
            <w:pPr>
              <w:spacing w:before="40" w:after="40"/>
              <w:ind w:left="34"/>
              <w:jc w:val="center"/>
              <w:rPr>
                <w:sz w:val="20"/>
                <w:szCs w:val="20"/>
              </w:rPr>
            </w:pPr>
            <w:r w:rsidRPr="00B054AD">
              <w:rPr>
                <w:sz w:val="20"/>
                <w:szCs w:val="20"/>
              </w:rPr>
              <w:t>32</w:t>
            </w:r>
          </w:p>
        </w:tc>
        <w:tc>
          <w:tcPr>
            <w:tcW w:w="6379" w:type="dxa"/>
            <w:vAlign w:val="center"/>
          </w:tcPr>
          <w:p w14:paraId="5C55FB1A"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ορατότητα &lt; 100 </w:t>
            </w:r>
            <w:r w:rsidRPr="00B054AD">
              <w:rPr>
                <w:sz w:val="20"/>
                <w:szCs w:val="20"/>
              </w:rPr>
              <w:t>m</w:t>
            </w:r>
            <w:r w:rsidRPr="00B054AD">
              <w:rPr>
                <w:sz w:val="20"/>
                <w:szCs w:val="20"/>
                <w:lang w:val="el-GR"/>
              </w:rPr>
              <w:t>.</w:t>
            </w:r>
          </w:p>
        </w:tc>
        <w:tc>
          <w:tcPr>
            <w:tcW w:w="2551" w:type="dxa"/>
            <w:vAlign w:val="center"/>
          </w:tcPr>
          <w:p w14:paraId="698EFB65" w14:textId="77777777" w:rsidR="002663B5" w:rsidRPr="00B054AD" w:rsidRDefault="002663B5" w:rsidP="001A3E44">
            <w:pPr>
              <w:spacing w:before="40" w:after="40"/>
              <w:jc w:val="center"/>
              <w:rPr>
                <w:sz w:val="20"/>
                <w:szCs w:val="20"/>
                <w:lang w:val="el-GR"/>
              </w:rPr>
            </w:pPr>
          </w:p>
        </w:tc>
      </w:tr>
      <w:tr w:rsidR="002663B5" w:rsidRPr="00A90995" w14:paraId="0A31E738" w14:textId="77777777" w:rsidTr="003626A1">
        <w:trPr>
          <w:trHeight w:val="211"/>
        </w:trPr>
        <w:tc>
          <w:tcPr>
            <w:tcW w:w="709" w:type="dxa"/>
            <w:vAlign w:val="center"/>
          </w:tcPr>
          <w:p w14:paraId="5492EC0E" w14:textId="77777777" w:rsidR="002663B5" w:rsidRPr="00B054AD" w:rsidRDefault="002663B5" w:rsidP="001A3E44">
            <w:pPr>
              <w:spacing w:before="40" w:after="40"/>
              <w:ind w:left="34"/>
              <w:jc w:val="center"/>
              <w:rPr>
                <w:sz w:val="20"/>
                <w:szCs w:val="20"/>
              </w:rPr>
            </w:pPr>
            <w:r w:rsidRPr="00B054AD">
              <w:rPr>
                <w:sz w:val="20"/>
                <w:szCs w:val="20"/>
              </w:rPr>
              <w:t>33</w:t>
            </w:r>
          </w:p>
        </w:tc>
        <w:tc>
          <w:tcPr>
            <w:tcW w:w="6379" w:type="dxa"/>
            <w:vAlign w:val="center"/>
          </w:tcPr>
          <w:p w14:paraId="2376BE83"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που παρατηρήθηκε ορατότητα &lt; 1000 </w:t>
            </w:r>
            <w:r w:rsidRPr="00B054AD">
              <w:rPr>
                <w:sz w:val="20"/>
                <w:szCs w:val="20"/>
              </w:rPr>
              <w:t>m</w:t>
            </w:r>
            <w:r w:rsidRPr="00B054AD">
              <w:rPr>
                <w:sz w:val="20"/>
                <w:szCs w:val="20"/>
                <w:lang w:val="el-GR"/>
              </w:rPr>
              <w:t>.</w:t>
            </w:r>
          </w:p>
        </w:tc>
        <w:tc>
          <w:tcPr>
            <w:tcW w:w="2551" w:type="dxa"/>
            <w:vAlign w:val="center"/>
          </w:tcPr>
          <w:p w14:paraId="1D7770DF" w14:textId="77777777" w:rsidR="002663B5" w:rsidRPr="00B054AD" w:rsidRDefault="002663B5" w:rsidP="001A3E44">
            <w:pPr>
              <w:spacing w:before="40" w:after="40"/>
              <w:jc w:val="center"/>
              <w:rPr>
                <w:sz w:val="20"/>
                <w:szCs w:val="20"/>
                <w:lang w:val="el-GR"/>
              </w:rPr>
            </w:pPr>
          </w:p>
        </w:tc>
      </w:tr>
      <w:tr w:rsidR="002663B5" w:rsidRPr="00A90995" w14:paraId="4E87CD84" w14:textId="77777777" w:rsidTr="003626A1">
        <w:trPr>
          <w:trHeight w:val="109"/>
        </w:trPr>
        <w:tc>
          <w:tcPr>
            <w:tcW w:w="709" w:type="dxa"/>
            <w:vAlign w:val="center"/>
          </w:tcPr>
          <w:p w14:paraId="377FF868" w14:textId="77777777" w:rsidR="002663B5" w:rsidRPr="00B054AD" w:rsidRDefault="002663B5" w:rsidP="001A3E44">
            <w:pPr>
              <w:spacing w:before="40" w:after="40"/>
              <w:ind w:left="34"/>
              <w:jc w:val="center"/>
              <w:rPr>
                <w:sz w:val="20"/>
                <w:szCs w:val="20"/>
              </w:rPr>
            </w:pPr>
            <w:r w:rsidRPr="00B054AD">
              <w:rPr>
                <w:sz w:val="20"/>
                <w:szCs w:val="20"/>
              </w:rPr>
              <w:t>34</w:t>
            </w:r>
          </w:p>
        </w:tc>
        <w:tc>
          <w:tcPr>
            <w:tcW w:w="6379" w:type="dxa"/>
            <w:vAlign w:val="center"/>
          </w:tcPr>
          <w:p w14:paraId="436975F0"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χαλάζι.</w:t>
            </w:r>
          </w:p>
        </w:tc>
        <w:tc>
          <w:tcPr>
            <w:tcW w:w="2551" w:type="dxa"/>
            <w:vAlign w:val="center"/>
          </w:tcPr>
          <w:p w14:paraId="3FDE4EF4" w14:textId="77777777" w:rsidR="002663B5" w:rsidRPr="00B054AD" w:rsidRDefault="002663B5" w:rsidP="001A3E44">
            <w:pPr>
              <w:spacing w:before="40" w:after="40"/>
              <w:jc w:val="center"/>
              <w:rPr>
                <w:sz w:val="20"/>
                <w:szCs w:val="20"/>
                <w:lang w:val="el-GR"/>
              </w:rPr>
            </w:pPr>
          </w:p>
        </w:tc>
      </w:tr>
      <w:tr w:rsidR="002663B5" w:rsidRPr="00A90995" w14:paraId="31CC5252" w14:textId="77777777" w:rsidTr="003626A1">
        <w:trPr>
          <w:trHeight w:val="103"/>
        </w:trPr>
        <w:tc>
          <w:tcPr>
            <w:tcW w:w="709" w:type="dxa"/>
            <w:vAlign w:val="center"/>
          </w:tcPr>
          <w:p w14:paraId="4AE429DA" w14:textId="77777777" w:rsidR="002663B5" w:rsidRPr="00B054AD" w:rsidRDefault="002663B5" w:rsidP="001A3E44">
            <w:pPr>
              <w:spacing w:before="40" w:after="40"/>
              <w:ind w:left="34"/>
              <w:jc w:val="center"/>
              <w:rPr>
                <w:sz w:val="20"/>
                <w:szCs w:val="20"/>
              </w:rPr>
            </w:pPr>
            <w:r w:rsidRPr="00B054AD">
              <w:rPr>
                <w:sz w:val="20"/>
                <w:szCs w:val="20"/>
              </w:rPr>
              <w:t>35</w:t>
            </w:r>
          </w:p>
        </w:tc>
        <w:tc>
          <w:tcPr>
            <w:tcW w:w="6379" w:type="dxa"/>
            <w:vAlign w:val="center"/>
          </w:tcPr>
          <w:p w14:paraId="2E26756D"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καταιγίδα.</w:t>
            </w:r>
          </w:p>
        </w:tc>
        <w:tc>
          <w:tcPr>
            <w:tcW w:w="2551" w:type="dxa"/>
            <w:vAlign w:val="center"/>
          </w:tcPr>
          <w:p w14:paraId="14739949" w14:textId="77777777" w:rsidR="002663B5" w:rsidRPr="00B054AD" w:rsidRDefault="002663B5" w:rsidP="001A3E44">
            <w:pPr>
              <w:spacing w:before="40" w:after="40"/>
              <w:jc w:val="center"/>
              <w:rPr>
                <w:sz w:val="20"/>
                <w:szCs w:val="20"/>
                <w:lang w:val="el-GR"/>
              </w:rPr>
            </w:pPr>
          </w:p>
        </w:tc>
      </w:tr>
      <w:tr w:rsidR="002663B5" w:rsidRPr="00A90995" w14:paraId="3AB9CA9A" w14:textId="77777777" w:rsidTr="003626A1">
        <w:trPr>
          <w:trHeight w:val="217"/>
        </w:trPr>
        <w:tc>
          <w:tcPr>
            <w:tcW w:w="709" w:type="dxa"/>
            <w:vAlign w:val="center"/>
          </w:tcPr>
          <w:p w14:paraId="067EF49A" w14:textId="77777777" w:rsidR="002663B5" w:rsidRPr="00B054AD" w:rsidRDefault="002663B5" w:rsidP="001A3E44">
            <w:pPr>
              <w:spacing w:before="40" w:after="40"/>
              <w:ind w:left="34"/>
              <w:jc w:val="center"/>
              <w:rPr>
                <w:sz w:val="20"/>
                <w:szCs w:val="20"/>
              </w:rPr>
            </w:pPr>
            <w:r w:rsidRPr="00B054AD">
              <w:rPr>
                <w:sz w:val="20"/>
                <w:szCs w:val="20"/>
              </w:rPr>
              <w:t>36</w:t>
            </w:r>
          </w:p>
        </w:tc>
        <w:tc>
          <w:tcPr>
            <w:tcW w:w="6379" w:type="dxa"/>
            <w:vAlign w:val="center"/>
          </w:tcPr>
          <w:p w14:paraId="4F7A5F22"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η υψηλότερη μέση ημερήσια θερμοκρασία.</w:t>
            </w:r>
          </w:p>
        </w:tc>
        <w:tc>
          <w:tcPr>
            <w:tcW w:w="2551" w:type="dxa"/>
            <w:vAlign w:val="center"/>
          </w:tcPr>
          <w:p w14:paraId="24A0751E" w14:textId="77777777" w:rsidR="002663B5" w:rsidRPr="00B054AD" w:rsidRDefault="002663B5" w:rsidP="001A3E44">
            <w:pPr>
              <w:spacing w:before="40" w:after="40"/>
              <w:jc w:val="center"/>
              <w:rPr>
                <w:sz w:val="20"/>
                <w:szCs w:val="20"/>
                <w:lang w:val="el-GR"/>
              </w:rPr>
            </w:pPr>
          </w:p>
        </w:tc>
      </w:tr>
      <w:tr w:rsidR="002663B5" w:rsidRPr="00A90995" w14:paraId="6BE02C76" w14:textId="77777777" w:rsidTr="003626A1">
        <w:trPr>
          <w:trHeight w:val="211"/>
        </w:trPr>
        <w:tc>
          <w:tcPr>
            <w:tcW w:w="709" w:type="dxa"/>
            <w:vAlign w:val="center"/>
          </w:tcPr>
          <w:p w14:paraId="049E5376" w14:textId="77777777" w:rsidR="002663B5" w:rsidRPr="00B054AD" w:rsidRDefault="002663B5" w:rsidP="001A3E44">
            <w:pPr>
              <w:spacing w:before="40" w:after="40"/>
              <w:ind w:left="34"/>
              <w:jc w:val="center"/>
              <w:rPr>
                <w:sz w:val="20"/>
                <w:szCs w:val="20"/>
              </w:rPr>
            </w:pPr>
            <w:r w:rsidRPr="00B054AD">
              <w:rPr>
                <w:sz w:val="20"/>
                <w:szCs w:val="20"/>
              </w:rPr>
              <w:t>37</w:t>
            </w:r>
          </w:p>
        </w:tc>
        <w:tc>
          <w:tcPr>
            <w:tcW w:w="6379" w:type="dxa"/>
            <w:vAlign w:val="center"/>
          </w:tcPr>
          <w:p w14:paraId="48F47D5B" w14:textId="77777777" w:rsidR="002663B5" w:rsidRPr="00B054AD" w:rsidRDefault="002663B5" w:rsidP="001A3E44">
            <w:pPr>
              <w:spacing w:before="40" w:after="40"/>
              <w:rPr>
                <w:sz w:val="20"/>
                <w:szCs w:val="20"/>
                <w:lang w:val="el-GR"/>
              </w:rPr>
            </w:pPr>
            <w:r w:rsidRPr="00B054AD">
              <w:rPr>
                <w:sz w:val="20"/>
                <w:szCs w:val="20"/>
                <w:lang w:val="el-GR"/>
              </w:rPr>
              <w:t>Ημέρα που παρατηρήθηκε η υψηλότερη μέση ημερήσια θερμοκρασία.</w:t>
            </w:r>
          </w:p>
        </w:tc>
        <w:tc>
          <w:tcPr>
            <w:tcW w:w="2551" w:type="dxa"/>
            <w:vAlign w:val="center"/>
          </w:tcPr>
          <w:p w14:paraId="6679DB55" w14:textId="77777777" w:rsidR="002663B5" w:rsidRPr="00B054AD" w:rsidRDefault="002663B5" w:rsidP="001A3E44">
            <w:pPr>
              <w:spacing w:before="40" w:after="40"/>
              <w:jc w:val="center"/>
              <w:rPr>
                <w:sz w:val="20"/>
                <w:szCs w:val="20"/>
                <w:lang w:val="el-GR"/>
              </w:rPr>
            </w:pPr>
          </w:p>
        </w:tc>
      </w:tr>
      <w:tr w:rsidR="002663B5" w:rsidRPr="00837F98" w14:paraId="090BD921" w14:textId="77777777" w:rsidTr="003626A1">
        <w:trPr>
          <w:trHeight w:val="109"/>
        </w:trPr>
        <w:tc>
          <w:tcPr>
            <w:tcW w:w="709" w:type="dxa"/>
            <w:vAlign w:val="center"/>
          </w:tcPr>
          <w:p w14:paraId="121689E1" w14:textId="77777777" w:rsidR="002663B5" w:rsidRPr="00B054AD" w:rsidRDefault="002663B5" w:rsidP="001A3E44">
            <w:pPr>
              <w:spacing w:before="40" w:after="40"/>
              <w:ind w:left="34"/>
              <w:jc w:val="center"/>
              <w:rPr>
                <w:sz w:val="20"/>
                <w:szCs w:val="20"/>
              </w:rPr>
            </w:pPr>
            <w:r w:rsidRPr="00B054AD">
              <w:rPr>
                <w:sz w:val="20"/>
                <w:szCs w:val="20"/>
              </w:rPr>
              <w:t>38</w:t>
            </w:r>
          </w:p>
        </w:tc>
        <w:tc>
          <w:tcPr>
            <w:tcW w:w="6379" w:type="dxa"/>
            <w:vAlign w:val="center"/>
          </w:tcPr>
          <w:p w14:paraId="05B43C82" w14:textId="77777777" w:rsidR="002663B5" w:rsidRPr="00B054AD" w:rsidRDefault="002663B5" w:rsidP="001A3E44">
            <w:pPr>
              <w:spacing w:before="40" w:after="40"/>
              <w:rPr>
                <w:sz w:val="20"/>
                <w:szCs w:val="20"/>
                <w:lang w:val="en-US"/>
              </w:rPr>
            </w:pPr>
            <w:r w:rsidRPr="00B054AD">
              <w:rPr>
                <w:sz w:val="20"/>
                <w:szCs w:val="20"/>
              </w:rPr>
              <w:t>Υψηλότερη</w:t>
            </w:r>
            <w:r w:rsidRPr="00B054AD">
              <w:rPr>
                <w:sz w:val="20"/>
                <w:szCs w:val="20"/>
                <w:lang w:val="en-US"/>
              </w:rPr>
              <w:t xml:space="preserve"> </w:t>
            </w:r>
            <w:r w:rsidRPr="00B054AD">
              <w:rPr>
                <w:sz w:val="20"/>
                <w:szCs w:val="20"/>
              </w:rPr>
              <w:t>μέση</w:t>
            </w:r>
            <w:r w:rsidRPr="00B054AD">
              <w:rPr>
                <w:sz w:val="20"/>
                <w:szCs w:val="20"/>
                <w:lang w:val="en-US"/>
              </w:rPr>
              <w:t xml:space="preserve"> </w:t>
            </w:r>
            <w:r w:rsidRPr="00B054AD">
              <w:rPr>
                <w:sz w:val="20"/>
                <w:szCs w:val="20"/>
              </w:rPr>
              <w:t>ημερήσια</w:t>
            </w:r>
            <w:r w:rsidRPr="00B054AD">
              <w:rPr>
                <w:sz w:val="20"/>
                <w:szCs w:val="20"/>
                <w:lang w:val="en-US"/>
              </w:rPr>
              <w:t xml:space="preserve"> </w:t>
            </w:r>
            <w:r w:rsidRPr="00B054AD">
              <w:rPr>
                <w:sz w:val="20"/>
                <w:szCs w:val="20"/>
              </w:rPr>
              <w:t>θερμοκρασία</w:t>
            </w:r>
            <w:r w:rsidRPr="00B054AD">
              <w:rPr>
                <w:sz w:val="20"/>
                <w:szCs w:val="20"/>
                <w:lang w:val="en-US"/>
              </w:rPr>
              <w:t>.</w:t>
            </w:r>
          </w:p>
        </w:tc>
        <w:tc>
          <w:tcPr>
            <w:tcW w:w="2551" w:type="dxa"/>
            <w:vAlign w:val="center"/>
          </w:tcPr>
          <w:p w14:paraId="6E81EA71" w14:textId="77777777" w:rsidR="002663B5" w:rsidRPr="00B054AD" w:rsidRDefault="002663B5" w:rsidP="001A3E44">
            <w:pPr>
              <w:spacing w:before="40" w:after="40"/>
              <w:jc w:val="center"/>
              <w:rPr>
                <w:sz w:val="20"/>
                <w:szCs w:val="20"/>
              </w:rPr>
            </w:pPr>
            <w:r w:rsidRPr="00B054AD">
              <w:rPr>
                <w:sz w:val="20"/>
                <w:szCs w:val="20"/>
                <w:lang w:val="en-US"/>
              </w:rPr>
              <w:t>C,K</w:t>
            </w:r>
          </w:p>
        </w:tc>
      </w:tr>
      <w:tr w:rsidR="002663B5" w:rsidRPr="00A90995" w14:paraId="5EC2D726" w14:textId="77777777" w:rsidTr="003626A1">
        <w:trPr>
          <w:trHeight w:val="211"/>
        </w:trPr>
        <w:tc>
          <w:tcPr>
            <w:tcW w:w="709" w:type="dxa"/>
            <w:vAlign w:val="center"/>
          </w:tcPr>
          <w:p w14:paraId="26958601" w14:textId="77777777" w:rsidR="002663B5" w:rsidRPr="00B054AD" w:rsidRDefault="002663B5" w:rsidP="001A3E44">
            <w:pPr>
              <w:spacing w:before="40" w:after="40"/>
              <w:ind w:left="34"/>
              <w:jc w:val="center"/>
              <w:rPr>
                <w:sz w:val="20"/>
                <w:szCs w:val="20"/>
              </w:rPr>
            </w:pPr>
            <w:r w:rsidRPr="00B054AD">
              <w:rPr>
                <w:sz w:val="20"/>
                <w:szCs w:val="20"/>
              </w:rPr>
              <w:t>39</w:t>
            </w:r>
          </w:p>
        </w:tc>
        <w:tc>
          <w:tcPr>
            <w:tcW w:w="6379" w:type="dxa"/>
            <w:vAlign w:val="center"/>
          </w:tcPr>
          <w:p w14:paraId="5142A4FC"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η απολύτως μέγιστη θερμοκρασία του μήνα.</w:t>
            </w:r>
          </w:p>
        </w:tc>
        <w:tc>
          <w:tcPr>
            <w:tcW w:w="2551" w:type="dxa"/>
            <w:vAlign w:val="center"/>
          </w:tcPr>
          <w:p w14:paraId="04C04279" w14:textId="77777777" w:rsidR="002663B5" w:rsidRPr="00B054AD" w:rsidRDefault="002663B5" w:rsidP="001A3E44">
            <w:pPr>
              <w:spacing w:before="40" w:after="40"/>
              <w:jc w:val="center"/>
              <w:rPr>
                <w:sz w:val="20"/>
                <w:szCs w:val="20"/>
                <w:lang w:val="el-GR"/>
              </w:rPr>
            </w:pPr>
          </w:p>
        </w:tc>
      </w:tr>
      <w:tr w:rsidR="002663B5" w:rsidRPr="00A90995" w14:paraId="16EBF854" w14:textId="77777777" w:rsidTr="003626A1">
        <w:trPr>
          <w:trHeight w:val="217"/>
        </w:trPr>
        <w:tc>
          <w:tcPr>
            <w:tcW w:w="709" w:type="dxa"/>
            <w:vAlign w:val="center"/>
          </w:tcPr>
          <w:p w14:paraId="73C4B9AC" w14:textId="77777777" w:rsidR="002663B5" w:rsidRPr="00B054AD" w:rsidRDefault="002663B5" w:rsidP="001A3E44">
            <w:pPr>
              <w:spacing w:before="40" w:after="40"/>
              <w:ind w:left="34"/>
              <w:jc w:val="center"/>
              <w:rPr>
                <w:sz w:val="20"/>
                <w:szCs w:val="20"/>
              </w:rPr>
            </w:pPr>
            <w:r w:rsidRPr="00B054AD">
              <w:rPr>
                <w:sz w:val="20"/>
                <w:szCs w:val="20"/>
              </w:rPr>
              <w:t>40</w:t>
            </w:r>
          </w:p>
        </w:tc>
        <w:tc>
          <w:tcPr>
            <w:tcW w:w="6379" w:type="dxa"/>
            <w:vAlign w:val="center"/>
          </w:tcPr>
          <w:p w14:paraId="5D13F8C3" w14:textId="77777777" w:rsidR="002663B5" w:rsidRPr="00B054AD" w:rsidRDefault="002663B5" w:rsidP="001A3E44">
            <w:pPr>
              <w:spacing w:before="40" w:after="40"/>
              <w:rPr>
                <w:sz w:val="20"/>
                <w:szCs w:val="20"/>
                <w:lang w:val="el-GR"/>
              </w:rPr>
            </w:pPr>
            <w:r w:rsidRPr="00B054AD">
              <w:rPr>
                <w:sz w:val="20"/>
                <w:szCs w:val="20"/>
                <w:lang w:val="el-GR"/>
              </w:rPr>
              <w:t>Ημέρα που παρατηρήθηκε η απολύτως μέγιστη θερμοκρασία του μήνα.</w:t>
            </w:r>
          </w:p>
        </w:tc>
        <w:tc>
          <w:tcPr>
            <w:tcW w:w="2551" w:type="dxa"/>
            <w:vAlign w:val="center"/>
          </w:tcPr>
          <w:p w14:paraId="623B45A7" w14:textId="77777777" w:rsidR="002663B5" w:rsidRPr="00B054AD" w:rsidRDefault="002663B5" w:rsidP="001A3E44">
            <w:pPr>
              <w:spacing w:before="40" w:after="40"/>
              <w:jc w:val="center"/>
              <w:rPr>
                <w:sz w:val="20"/>
                <w:szCs w:val="20"/>
                <w:lang w:val="el-GR"/>
              </w:rPr>
            </w:pPr>
          </w:p>
        </w:tc>
      </w:tr>
      <w:tr w:rsidR="002663B5" w:rsidRPr="00837F98" w14:paraId="418C567C" w14:textId="77777777" w:rsidTr="003626A1">
        <w:trPr>
          <w:trHeight w:val="103"/>
        </w:trPr>
        <w:tc>
          <w:tcPr>
            <w:tcW w:w="709" w:type="dxa"/>
            <w:vAlign w:val="center"/>
          </w:tcPr>
          <w:p w14:paraId="75A26E20" w14:textId="77777777" w:rsidR="002663B5" w:rsidRPr="00B054AD" w:rsidRDefault="002663B5" w:rsidP="001A3E44">
            <w:pPr>
              <w:spacing w:before="40" w:after="40"/>
              <w:ind w:left="34"/>
              <w:jc w:val="center"/>
              <w:rPr>
                <w:sz w:val="20"/>
                <w:szCs w:val="20"/>
              </w:rPr>
            </w:pPr>
            <w:r w:rsidRPr="00B054AD">
              <w:rPr>
                <w:sz w:val="20"/>
                <w:szCs w:val="20"/>
              </w:rPr>
              <w:t>41</w:t>
            </w:r>
          </w:p>
        </w:tc>
        <w:tc>
          <w:tcPr>
            <w:tcW w:w="6379" w:type="dxa"/>
            <w:vAlign w:val="center"/>
          </w:tcPr>
          <w:p w14:paraId="7367C9FE" w14:textId="77777777" w:rsidR="002663B5" w:rsidRPr="00B054AD" w:rsidRDefault="002663B5" w:rsidP="001A3E44">
            <w:pPr>
              <w:spacing w:before="40" w:after="40"/>
              <w:rPr>
                <w:sz w:val="20"/>
                <w:szCs w:val="20"/>
                <w:lang w:val="el-GR"/>
              </w:rPr>
            </w:pPr>
            <w:r w:rsidRPr="00B054AD">
              <w:rPr>
                <w:sz w:val="20"/>
                <w:szCs w:val="20"/>
                <w:lang w:val="el-GR"/>
              </w:rPr>
              <w:t>Απολύτως μέγιστη θερμοκρασία του μήνα.</w:t>
            </w:r>
          </w:p>
        </w:tc>
        <w:tc>
          <w:tcPr>
            <w:tcW w:w="2551" w:type="dxa"/>
            <w:vAlign w:val="center"/>
          </w:tcPr>
          <w:p w14:paraId="6FBD0597" w14:textId="77777777" w:rsidR="002663B5" w:rsidRPr="00B054AD" w:rsidRDefault="002663B5" w:rsidP="001A3E44">
            <w:pPr>
              <w:spacing w:before="40" w:after="40"/>
              <w:jc w:val="center"/>
              <w:rPr>
                <w:sz w:val="20"/>
                <w:szCs w:val="20"/>
              </w:rPr>
            </w:pPr>
            <w:r w:rsidRPr="00B054AD">
              <w:rPr>
                <w:sz w:val="20"/>
                <w:szCs w:val="20"/>
                <w:lang w:val="en-US"/>
              </w:rPr>
              <w:t>C,K</w:t>
            </w:r>
          </w:p>
        </w:tc>
      </w:tr>
      <w:tr w:rsidR="002663B5" w:rsidRPr="00A90995" w14:paraId="53582E5B" w14:textId="77777777" w:rsidTr="003626A1">
        <w:trPr>
          <w:trHeight w:val="217"/>
        </w:trPr>
        <w:tc>
          <w:tcPr>
            <w:tcW w:w="709" w:type="dxa"/>
            <w:vAlign w:val="center"/>
          </w:tcPr>
          <w:p w14:paraId="3FDEAACA" w14:textId="77777777" w:rsidR="002663B5" w:rsidRPr="00B054AD" w:rsidRDefault="002663B5" w:rsidP="001A3E44">
            <w:pPr>
              <w:spacing w:before="40" w:after="40"/>
              <w:ind w:left="34"/>
              <w:jc w:val="center"/>
              <w:rPr>
                <w:sz w:val="20"/>
                <w:szCs w:val="20"/>
              </w:rPr>
            </w:pPr>
            <w:r w:rsidRPr="00B054AD">
              <w:rPr>
                <w:sz w:val="20"/>
                <w:szCs w:val="20"/>
              </w:rPr>
              <w:t>42</w:t>
            </w:r>
          </w:p>
        </w:tc>
        <w:tc>
          <w:tcPr>
            <w:tcW w:w="6379" w:type="dxa"/>
            <w:vAlign w:val="center"/>
          </w:tcPr>
          <w:p w14:paraId="5C4AD5C2"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η απολύτως ελάχιστη θερμοκρασία του μήνα.</w:t>
            </w:r>
          </w:p>
        </w:tc>
        <w:tc>
          <w:tcPr>
            <w:tcW w:w="2551" w:type="dxa"/>
            <w:vAlign w:val="center"/>
          </w:tcPr>
          <w:p w14:paraId="3DF74D2B" w14:textId="77777777" w:rsidR="002663B5" w:rsidRPr="00B054AD" w:rsidRDefault="002663B5" w:rsidP="001A3E44">
            <w:pPr>
              <w:spacing w:before="40" w:after="40"/>
              <w:jc w:val="center"/>
              <w:rPr>
                <w:sz w:val="20"/>
                <w:szCs w:val="20"/>
                <w:lang w:val="el-GR"/>
              </w:rPr>
            </w:pPr>
          </w:p>
        </w:tc>
      </w:tr>
      <w:tr w:rsidR="002663B5" w:rsidRPr="00A90995" w14:paraId="655D3EEB" w14:textId="77777777" w:rsidTr="003626A1">
        <w:trPr>
          <w:trHeight w:val="211"/>
        </w:trPr>
        <w:tc>
          <w:tcPr>
            <w:tcW w:w="709" w:type="dxa"/>
            <w:vAlign w:val="center"/>
          </w:tcPr>
          <w:p w14:paraId="78F73AB0" w14:textId="77777777" w:rsidR="002663B5" w:rsidRPr="00B054AD" w:rsidRDefault="002663B5" w:rsidP="001A3E44">
            <w:pPr>
              <w:spacing w:before="40" w:after="40"/>
              <w:ind w:left="34"/>
              <w:jc w:val="center"/>
              <w:rPr>
                <w:sz w:val="20"/>
                <w:szCs w:val="20"/>
              </w:rPr>
            </w:pPr>
            <w:r w:rsidRPr="00B054AD">
              <w:rPr>
                <w:sz w:val="20"/>
                <w:szCs w:val="20"/>
              </w:rPr>
              <w:lastRenderedPageBreak/>
              <w:t>43</w:t>
            </w:r>
          </w:p>
        </w:tc>
        <w:tc>
          <w:tcPr>
            <w:tcW w:w="6379" w:type="dxa"/>
            <w:vAlign w:val="center"/>
          </w:tcPr>
          <w:p w14:paraId="3F9365C7" w14:textId="77777777" w:rsidR="002663B5" w:rsidRPr="00B054AD" w:rsidRDefault="002663B5" w:rsidP="001A3E44">
            <w:pPr>
              <w:spacing w:before="40" w:after="40"/>
              <w:rPr>
                <w:sz w:val="20"/>
                <w:szCs w:val="20"/>
                <w:lang w:val="el-GR"/>
              </w:rPr>
            </w:pPr>
            <w:r w:rsidRPr="00B054AD">
              <w:rPr>
                <w:sz w:val="20"/>
                <w:szCs w:val="20"/>
                <w:lang w:val="el-GR"/>
              </w:rPr>
              <w:t>Ημέρα που παρατηρήθηκε η απολύτως ελάχιστη θερμοκρασία του μήνα.</w:t>
            </w:r>
          </w:p>
        </w:tc>
        <w:tc>
          <w:tcPr>
            <w:tcW w:w="2551" w:type="dxa"/>
            <w:vAlign w:val="center"/>
          </w:tcPr>
          <w:p w14:paraId="14B4563E" w14:textId="77777777" w:rsidR="002663B5" w:rsidRPr="00B054AD" w:rsidRDefault="002663B5" w:rsidP="001A3E44">
            <w:pPr>
              <w:spacing w:before="40" w:after="40"/>
              <w:jc w:val="center"/>
              <w:rPr>
                <w:sz w:val="20"/>
                <w:szCs w:val="20"/>
                <w:lang w:val="el-GR"/>
              </w:rPr>
            </w:pPr>
          </w:p>
        </w:tc>
      </w:tr>
      <w:tr w:rsidR="002663B5" w:rsidRPr="00837F98" w14:paraId="67171A16" w14:textId="77777777" w:rsidTr="003626A1">
        <w:trPr>
          <w:trHeight w:val="109"/>
        </w:trPr>
        <w:tc>
          <w:tcPr>
            <w:tcW w:w="709" w:type="dxa"/>
            <w:vAlign w:val="center"/>
          </w:tcPr>
          <w:p w14:paraId="4543B8A1" w14:textId="77777777" w:rsidR="002663B5" w:rsidRPr="00B054AD" w:rsidRDefault="002663B5" w:rsidP="001A3E44">
            <w:pPr>
              <w:spacing w:before="40" w:after="40"/>
              <w:ind w:left="34"/>
              <w:jc w:val="center"/>
              <w:rPr>
                <w:sz w:val="20"/>
                <w:szCs w:val="20"/>
              </w:rPr>
            </w:pPr>
            <w:r w:rsidRPr="00B054AD">
              <w:rPr>
                <w:sz w:val="20"/>
                <w:szCs w:val="20"/>
              </w:rPr>
              <w:t>44</w:t>
            </w:r>
          </w:p>
        </w:tc>
        <w:tc>
          <w:tcPr>
            <w:tcW w:w="6379" w:type="dxa"/>
            <w:vAlign w:val="center"/>
          </w:tcPr>
          <w:p w14:paraId="520ECA9C" w14:textId="77777777" w:rsidR="002663B5" w:rsidRPr="00B054AD" w:rsidRDefault="002663B5" w:rsidP="001A3E44">
            <w:pPr>
              <w:spacing w:before="40" w:after="40"/>
              <w:rPr>
                <w:sz w:val="20"/>
                <w:szCs w:val="20"/>
                <w:lang w:val="el-GR"/>
              </w:rPr>
            </w:pPr>
            <w:r w:rsidRPr="00B054AD">
              <w:rPr>
                <w:sz w:val="20"/>
                <w:szCs w:val="20"/>
                <w:lang w:val="el-GR"/>
              </w:rPr>
              <w:t>Απολύτως ελάχιστη θερμοκρασία του μήνα.</w:t>
            </w:r>
          </w:p>
        </w:tc>
        <w:tc>
          <w:tcPr>
            <w:tcW w:w="2551" w:type="dxa"/>
            <w:vAlign w:val="center"/>
          </w:tcPr>
          <w:p w14:paraId="1C7F9F83" w14:textId="77777777" w:rsidR="002663B5" w:rsidRPr="00B054AD" w:rsidRDefault="002663B5" w:rsidP="001A3E44">
            <w:pPr>
              <w:spacing w:before="40" w:after="40"/>
              <w:jc w:val="center"/>
              <w:rPr>
                <w:iCs/>
                <w:sz w:val="20"/>
                <w:szCs w:val="20"/>
              </w:rPr>
            </w:pPr>
            <w:r w:rsidRPr="00B054AD">
              <w:rPr>
                <w:sz w:val="20"/>
                <w:szCs w:val="20"/>
                <w:lang w:val="en-US"/>
              </w:rPr>
              <w:t>C,K</w:t>
            </w:r>
          </w:p>
        </w:tc>
      </w:tr>
      <w:tr w:rsidR="002663B5" w:rsidRPr="00A90995" w14:paraId="6A74828A" w14:textId="77777777" w:rsidTr="003626A1">
        <w:trPr>
          <w:trHeight w:val="211"/>
        </w:trPr>
        <w:tc>
          <w:tcPr>
            <w:tcW w:w="709" w:type="dxa"/>
            <w:vAlign w:val="center"/>
          </w:tcPr>
          <w:p w14:paraId="7C50B25A" w14:textId="77777777" w:rsidR="002663B5" w:rsidRPr="00B054AD" w:rsidRDefault="002663B5" w:rsidP="001A3E44">
            <w:pPr>
              <w:spacing w:before="40" w:after="40"/>
              <w:ind w:left="34"/>
              <w:jc w:val="center"/>
              <w:rPr>
                <w:sz w:val="20"/>
                <w:szCs w:val="20"/>
              </w:rPr>
            </w:pPr>
            <w:r w:rsidRPr="00B054AD">
              <w:rPr>
                <w:sz w:val="20"/>
                <w:szCs w:val="20"/>
              </w:rPr>
              <w:t>45</w:t>
            </w:r>
          </w:p>
        </w:tc>
        <w:tc>
          <w:tcPr>
            <w:tcW w:w="6379" w:type="dxa"/>
            <w:vAlign w:val="center"/>
          </w:tcPr>
          <w:p w14:paraId="3ED72A45"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η μέγιστη ριπή του ανέμου.</w:t>
            </w:r>
          </w:p>
        </w:tc>
        <w:tc>
          <w:tcPr>
            <w:tcW w:w="2551" w:type="dxa"/>
            <w:vAlign w:val="center"/>
          </w:tcPr>
          <w:p w14:paraId="5F7D7168" w14:textId="77777777" w:rsidR="002663B5" w:rsidRPr="00B054AD" w:rsidRDefault="002663B5" w:rsidP="001A3E44">
            <w:pPr>
              <w:spacing w:before="40" w:after="40"/>
              <w:jc w:val="center"/>
              <w:rPr>
                <w:sz w:val="20"/>
                <w:szCs w:val="20"/>
                <w:lang w:val="el-GR"/>
              </w:rPr>
            </w:pPr>
          </w:p>
        </w:tc>
      </w:tr>
      <w:tr w:rsidR="002663B5" w:rsidRPr="00A90995" w14:paraId="3E947BA8" w14:textId="77777777" w:rsidTr="003626A1">
        <w:trPr>
          <w:trHeight w:val="109"/>
        </w:trPr>
        <w:tc>
          <w:tcPr>
            <w:tcW w:w="709" w:type="dxa"/>
            <w:vAlign w:val="center"/>
          </w:tcPr>
          <w:p w14:paraId="12C0C738" w14:textId="77777777" w:rsidR="002663B5" w:rsidRPr="00B054AD" w:rsidRDefault="002663B5" w:rsidP="001A3E44">
            <w:pPr>
              <w:spacing w:before="40" w:after="40"/>
              <w:ind w:left="34"/>
              <w:jc w:val="center"/>
              <w:rPr>
                <w:sz w:val="20"/>
                <w:szCs w:val="20"/>
              </w:rPr>
            </w:pPr>
            <w:r w:rsidRPr="00B054AD">
              <w:rPr>
                <w:sz w:val="20"/>
                <w:szCs w:val="20"/>
              </w:rPr>
              <w:t>46</w:t>
            </w:r>
          </w:p>
        </w:tc>
        <w:tc>
          <w:tcPr>
            <w:tcW w:w="6379" w:type="dxa"/>
            <w:vAlign w:val="center"/>
          </w:tcPr>
          <w:p w14:paraId="08A77614" w14:textId="77777777" w:rsidR="002663B5" w:rsidRPr="00B054AD" w:rsidRDefault="002663B5" w:rsidP="001A3E44">
            <w:pPr>
              <w:spacing w:before="40" w:after="40"/>
              <w:rPr>
                <w:sz w:val="20"/>
                <w:szCs w:val="20"/>
                <w:lang w:val="el-GR"/>
              </w:rPr>
            </w:pPr>
            <w:r w:rsidRPr="00B054AD">
              <w:rPr>
                <w:sz w:val="20"/>
                <w:szCs w:val="20"/>
                <w:lang w:val="el-GR"/>
              </w:rPr>
              <w:t>Ημέρα που παρατηρήθηκε η μέγιστη ριπή του ανέμου.</w:t>
            </w:r>
          </w:p>
        </w:tc>
        <w:tc>
          <w:tcPr>
            <w:tcW w:w="2551" w:type="dxa"/>
            <w:vAlign w:val="center"/>
          </w:tcPr>
          <w:p w14:paraId="1B69A2BA" w14:textId="77777777" w:rsidR="002663B5" w:rsidRPr="00B054AD" w:rsidRDefault="002663B5" w:rsidP="001A3E44">
            <w:pPr>
              <w:spacing w:before="40" w:after="40"/>
              <w:jc w:val="center"/>
              <w:rPr>
                <w:sz w:val="20"/>
                <w:szCs w:val="20"/>
                <w:lang w:val="el-GR"/>
              </w:rPr>
            </w:pPr>
          </w:p>
        </w:tc>
      </w:tr>
      <w:tr w:rsidR="002663B5" w:rsidRPr="00837F98" w14:paraId="43653673" w14:textId="77777777" w:rsidTr="003626A1">
        <w:trPr>
          <w:trHeight w:val="109"/>
        </w:trPr>
        <w:tc>
          <w:tcPr>
            <w:tcW w:w="709" w:type="dxa"/>
            <w:vAlign w:val="center"/>
          </w:tcPr>
          <w:p w14:paraId="6158BDD0" w14:textId="77777777" w:rsidR="002663B5" w:rsidRPr="00B054AD" w:rsidRDefault="002663B5" w:rsidP="001A3E44">
            <w:pPr>
              <w:spacing w:before="40" w:after="40"/>
              <w:ind w:left="34"/>
              <w:jc w:val="center"/>
              <w:rPr>
                <w:sz w:val="20"/>
                <w:szCs w:val="20"/>
              </w:rPr>
            </w:pPr>
            <w:r w:rsidRPr="00B054AD">
              <w:rPr>
                <w:sz w:val="20"/>
                <w:szCs w:val="20"/>
              </w:rPr>
              <w:t>47</w:t>
            </w:r>
          </w:p>
        </w:tc>
        <w:tc>
          <w:tcPr>
            <w:tcW w:w="6379" w:type="dxa"/>
            <w:vAlign w:val="center"/>
          </w:tcPr>
          <w:p w14:paraId="2476AFFA" w14:textId="77777777" w:rsidR="002663B5" w:rsidRPr="00B054AD" w:rsidRDefault="002663B5" w:rsidP="001A3E44">
            <w:pPr>
              <w:spacing w:before="40" w:after="40"/>
              <w:rPr>
                <w:sz w:val="20"/>
                <w:szCs w:val="20"/>
              </w:rPr>
            </w:pPr>
            <w:r w:rsidRPr="00B054AD">
              <w:rPr>
                <w:sz w:val="20"/>
                <w:szCs w:val="20"/>
              </w:rPr>
              <w:t>Μέγιστη ριπή του ανέμου.</w:t>
            </w:r>
          </w:p>
        </w:tc>
        <w:tc>
          <w:tcPr>
            <w:tcW w:w="2551" w:type="dxa"/>
            <w:vAlign w:val="center"/>
          </w:tcPr>
          <w:p w14:paraId="7849D45F" w14:textId="77777777" w:rsidR="002663B5" w:rsidRPr="00B054AD" w:rsidRDefault="002663B5" w:rsidP="001A3E44">
            <w:pPr>
              <w:spacing w:before="40" w:after="40"/>
              <w:jc w:val="center"/>
              <w:rPr>
                <w:sz w:val="20"/>
                <w:szCs w:val="20"/>
                <w:lang w:val="en-US"/>
              </w:rPr>
            </w:pPr>
            <w:r w:rsidRPr="00B054AD">
              <w:rPr>
                <w:sz w:val="20"/>
                <w:szCs w:val="20"/>
                <w:lang w:val="en-US"/>
              </w:rPr>
              <w:t xml:space="preserve">Kts, </w:t>
            </w:r>
            <w:r w:rsidRPr="00B054AD">
              <w:rPr>
                <w:sz w:val="20"/>
                <w:szCs w:val="20"/>
              </w:rPr>
              <w:t>m s</w:t>
            </w:r>
            <w:r w:rsidRPr="00B054AD">
              <w:rPr>
                <w:sz w:val="20"/>
                <w:szCs w:val="20"/>
                <w:vertAlign w:val="superscript"/>
              </w:rPr>
              <w:t>-1</w:t>
            </w:r>
          </w:p>
        </w:tc>
      </w:tr>
      <w:tr w:rsidR="002663B5" w:rsidRPr="00837F98" w14:paraId="77ED23F3" w14:textId="77777777" w:rsidTr="003626A1">
        <w:trPr>
          <w:trHeight w:val="103"/>
        </w:trPr>
        <w:tc>
          <w:tcPr>
            <w:tcW w:w="709" w:type="dxa"/>
            <w:vAlign w:val="center"/>
          </w:tcPr>
          <w:p w14:paraId="1CE6B006" w14:textId="77777777" w:rsidR="002663B5" w:rsidRPr="00B054AD" w:rsidRDefault="002663B5" w:rsidP="001A3E44">
            <w:pPr>
              <w:spacing w:before="40" w:after="40"/>
              <w:ind w:left="34"/>
              <w:jc w:val="center"/>
              <w:rPr>
                <w:sz w:val="20"/>
                <w:szCs w:val="20"/>
              </w:rPr>
            </w:pPr>
            <w:r w:rsidRPr="00B054AD">
              <w:rPr>
                <w:sz w:val="20"/>
                <w:szCs w:val="20"/>
              </w:rPr>
              <w:t>48</w:t>
            </w:r>
          </w:p>
        </w:tc>
        <w:tc>
          <w:tcPr>
            <w:tcW w:w="6379" w:type="dxa"/>
            <w:vAlign w:val="center"/>
          </w:tcPr>
          <w:p w14:paraId="58FB8C47" w14:textId="77777777" w:rsidR="002663B5" w:rsidRPr="00B054AD" w:rsidRDefault="002663B5" w:rsidP="001A3E44">
            <w:pPr>
              <w:spacing w:before="40" w:after="40"/>
              <w:rPr>
                <w:sz w:val="20"/>
                <w:szCs w:val="20"/>
                <w:lang w:val="el-GR"/>
              </w:rPr>
            </w:pPr>
            <w:r w:rsidRPr="00B054AD">
              <w:rPr>
                <w:sz w:val="20"/>
                <w:szCs w:val="20"/>
                <w:lang w:val="el-GR"/>
              </w:rPr>
              <w:t>Ολικό ποσό υετού στον μήνα.</w:t>
            </w:r>
          </w:p>
        </w:tc>
        <w:tc>
          <w:tcPr>
            <w:tcW w:w="2551" w:type="dxa"/>
            <w:vAlign w:val="center"/>
          </w:tcPr>
          <w:p w14:paraId="45415F2D" w14:textId="77777777" w:rsidR="002663B5" w:rsidRPr="00B054AD" w:rsidRDefault="002663B5" w:rsidP="001A3E44">
            <w:pPr>
              <w:spacing w:before="40" w:after="40"/>
              <w:jc w:val="center"/>
              <w:rPr>
                <w:sz w:val="20"/>
                <w:szCs w:val="20"/>
              </w:rPr>
            </w:pPr>
            <w:r w:rsidRPr="00B054AD">
              <w:rPr>
                <w:sz w:val="20"/>
                <w:szCs w:val="20"/>
              </w:rPr>
              <w:t>kg m</w:t>
            </w:r>
            <w:r w:rsidRPr="00B054AD">
              <w:rPr>
                <w:sz w:val="20"/>
                <w:szCs w:val="20"/>
                <w:vertAlign w:val="superscript"/>
              </w:rPr>
              <w:t>-2</w:t>
            </w:r>
          </w:p>
        </w:tc>
      </w:tr>
      <w:tr w:rsidR="002663B5" w:rsidRPr="00837F98" w14:paraId="62A0A8F2" w14:textId="77777777" w:rsidTr="003626A1">
        <w:trPr>
          <w:trHeight w:val="109"/>
        </w:trPr>
        <w:tc>
          <w:tcPr>
            <w:tcW w:w="709" w:type="dxa"/>
            <w:vAlign w:val="center"/>
          </w:tcPr>
          <w:p w14:paraId="5F8922FA" w14:textId="77777777" w:rsidR="002663B5" w:rsidRPr="00B054AD" w:rsidRDefault="002663B5" w:rsidP="001A3E44">
            <w:pPr>
              <w:spacing w:before="40" w:after="40"/>
              <w:ind w:left="34"/>
              <w:jc w:val="center"/>
              <w:rPr>
                <w:sz w:val="20"/>
                <w:szCs w:val="20"/>
              </w:rPr>
            </w:pPr>
            <w:r w:rsidRPr="00B054AD">
              <w:rPr>
                <w:sz w:val="20"/>
                <w:szCs w:val="20"/>
              </w:rPr>
              <w:t>49</w:t>
            </w:r>
          </w:p>
        </w:tc>
        <w:tc>
          <w:tcPr>
            <w:tcW w:w="6379" w:type="dxa"/>
            <w:vAlign w:val="center"/>
          </w:tcPr>
          <w:p w14:paraId="2B0FBAD8" w14:textId="77777777" w:rsidR="002663B5" w:rsidRPr="00B054AD" w:rsidRDefault="002663B5" w:rsidP="001A3E44">
            <w:pPr>
              <w:spacing w:before="40" w:after="40"/>
              <w:rPr>
                <w:sz w:val="20"/>
                <w:szCs w:val="20"/>
                <w:lang w:val="el-GR"/>
              </w:rPr>
            </w:pPr>
            <w:r w:rsidRPr="00B054AD">
              <w:rPr>
                <w:sz w:val="20"/>
                <w:szCs w:val="20"/>
                <w:lang w:val="el-GR"/>
              </w:rPr>
              <w:t>Συχνότητα εμφάνισης της ανωτέρω τιμής</w:t>
            </w:r>
          </w:p>
        </w:tc>
        <w:tc>
          <w:tcPr>
            <w:tcW w:w="2551" w:type="dxa"/>
            <w:vAlign w:val="center"/>
          </w:tcPr>
          <w:p w14:paraId="157FCB23" w14:textId="77777777" w:rsidR="002663B5" w:rsidRPr="00B054AD" w:rsidRDefault="002663B5" w:rsidP="001A3E44">
            <w:pPr>
              <w:spacing w:before="40" w:after="40"/>
              <w:jc w:val="center"/>
              <w:rPr>
                <w:sz w:val="20"/>
                <w:szCs w:val="20"/>
              </w:rPr>
            </w:pPr>
            <w:r w:rsidRPr="00B054AD">
              <w:rPr>
                <w:sz w:val="20"/>
                <w:szCs w:val="20"/>
                <w:lang w:val="en-US"/>
              </w:rPr>
              <w:t>TBL</w:t>
            </w:r>
            <w:r w:rsidRPr="00B054AD">
              <w:rPr>
                <w:sz w:val="20"/>
                <w:szCs w:val="20"/>
              </w:rPr>
              <w:t>. 0 13 051</w:t>
            </w:r>
          </w:p>
        </w:tc>
      </w:tr>
      <w:tr w:rsidR="002663B5" w:rsidRPr="00A90995" w14:paraId="4A53241D" w14:textId="77777777" w:rsidTr="003626A1">
        <w:trPr>
          <w:trHeight w:val="103"/>
        </w:trPr>
        <w:tc>
          <w:tcPr>
            <w:tcW w:w="709" w:type="dxa"/>
            <w:vAlign w:val="center"/>
          </w:tcPr>
          <w:p w14:paraId="487E44B3" w14:textId="77777777" w:rsidR="002663B5" w:rsidRPr="00B054AD" w:rsidRDefault="002663B5" w:rsidP="001A3E44">
            <w:pPr>
              <w:spacing w:before="40" w:after="40"/>
              <w:ind w:left="34"/>
              <w:jc w:val="center"/>
              <w:rPr>
                <w:sz w:val="20"/>
                <w:szCs w:val="20"/>
              </w:rPr>
            </w:pPr>
            <w:r w:rsidRPr="00B054AD">
              <w:rPr>
                <w:sz w:val="20"/>
                <w:szCs w:val="20"/>
              </w:rPr>
              <w:t>50</w:t>
            </w:r>
          </w:p>
        </w:tc>
        <w:tc>
          <w:tcPr>
            <w:tcW w:w="6379" w:type="dxa"/>
            <w:vAlign w:val="center"/>
          </w:tcPr>
          <w:p w14:paraId="2F1E5960" w14:textId="77777777" w:rsidR="002663B5" w:rsidRPr="00B054AD" w:rsidRDefault="002663B5" w:rsidP="001A3E44">
            <w:pPr>
              <w:spacing w:before="40" w:after="40"/>
              <w:rPr>
                <w:sz w:val="20"/>
                <w:szCs w:val="20"/>
                <w:lang w:val="el-GR"/>
              </w:rPr>
            </w:pPr>
            <w:r w:rsidRPr="00B054AD">
              <w:rPr>
                <w:sz w:val="20"/>
                <w:szCs w:val="20"/>
                <w:lang w:val="el-GR"/>
              </w:rPr>
              <w:t>Αριθμός ημερών στο μήνα με ύψος βροχής ≥ 1</w:t>
            </w:r>
            <w:r w:rsidRPr="00B054AD">
              <w:rPr>
                <w:sz w:val="20"/>
                <w:szCs w:val="20"/>
                <w:lang w:val="en-US"/>
              </w:rPr>
              <w:t>mm</w:t>
            </w:r>
          </w:p>
        </w:tc>
        <w:tc>
          <w:tcPr>
            <w:tcW w:w="2551" w:type="dxa"/>
            <w:vAlign w:val="center"/>
          </w:tcPr>
          <w:p w14:paraId="3A578341" w14:textId="77777777" w:rsidR="002663B5" w:rsidRPr="00B054AD" w:rsidRDefault="002663B5" w:rsidP="001A3E44">
            <w:pPr>
              <w:spacing w:before="40" w:after="40"/>
              <w:jc w:val="center"/>
              <w:rPr>
                <w:sz w:val="20"/>
                <w:szCs w:val="20"/>
                <w:lang w:val="el-GR"/>
              </w:rPr>
            </w:pPr>
          </w:p>
        </w:tc>
      </w:tr>
      <w:tr w:rsidR="002663B5" w:rsidRPr="00A90995" w14:paraId="1BBCAE5A" w14:textId="77777777" w:rsidTr="003626A1">
        <w:trPr>
          <w:trHeight w:val="217"/>
        </w:trPr>
        <w:tc>
          <w:tcPr>
            <w:tcW w:w="709" w:type="dxa"/>
            <w:vAlign w:val="center"/>
          </w:tcPr>
          <w:p w14:paraId="729D3BA8" w14:textId="77777777" w:rsidR="002663B5" w:rsidRPr="00B054AD" w:rsidRDefault="002663B5" w:rsidP="001A3E44">
            <w:pPr>
              <w:spacing w:before="40" w:after="40"/>
              <w:ind w:left="34"/>
              <w:jc w:val="center"/>
              <w:rPr>
                <w:sz w:val="20"/>
                <w:szCs w:val="20"/>
              </w:rPr>
            </w:pPr>
            <w:r w:rsidRPr="00B054AD">
              <w:rPr>
                <w:sz w:val="20"/>
                <w:szCs w:val="20"/>
              </w:rPr>
              <w:t>51</w:t>
            </w:r>
          </w:p>
        </w:tc>
        <w:tc>
          <w:tcPr>
            <w:tcW w:w="6379" w:type="dxa"/>
            <w:vAlign w:val="center"/>
          </w:tcPr>
          <w:p w14:paraId="1506950B"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δεν έχουν συμπεριληφθεί στον μηνιαίο υπολογισμό του υετού.</w:t>
            </w:r>
          </w:p>
        </w:tc>
        <w:tc>
          <w:tcPr>
            <w:tcW w:w="2551" w:type="dxa"/>
            <w:vAlign w:val="center"/>
          </w:tcPr>
          <w:p w14:paraId="389087F6" w14:textId="77777777" w:rsidR="002663B5" w:rsidRPr="00B054AD" w:rsidRDefault="002663B5" w:rsidP="001A3E44">
            <w:pPr>
              <w:spacing w:before="40" w:after="40"/>
              <w:jc w:val="center"/>
              <w:rPr>
                <w:sz w:val="20"/>
                <w:szCs w:val="20"/>
                <w:lang w:val="el-GR"/>
              </w:rPr>
            </w:pPr>
          </w:p>
        </w:tc>
      </w:tr>
      <w:tr w:rsidR="002663B5" w:rsidRPr="00A90995" w14:paraId="34333E2F" w14:textId="77777777" w:rsidTr="003626A1">
        <w:trPr>
          <w:trHeight w:val="103"/>
        </w:trPr>
        <w:tc>
          <w:tcPr>
            <w:tcW w:w="709" w:type="dxa"/>
            <w:vAlign w:val="center"/>
          </w:tcPr>
          <w:p w14:paraId="30797F33" w14:textId="77777777" w:rsidR="002663B5" w:rsidRPr="00B054AD" w:rsidRDefault="002663B5" w:rsidP="001A3E44">
            <w:pPr>
              <w:spacing w:before="40" w:after="40"/>
              <w:ind w:left="34"/>
              <w:jc w:val="center"/>
              <w:rPr>
                <w:sz w:val="20"/>
                <w:szCs w:val="20"/>
              </w:rPr>
            </w:pPr>
            <w:r w:rsidRPr="00B054AD">
              <w:rPr>
                <w:sz w:val="20"/>
                <w:szCs w:val="20"/>
              </w:rPr>
              <w:t>52</w:t>
            </w:r>
          </w:p>
        </w:tc>
        <w:tc>
          <w:tcPr>
            <w:tcW w:w="6379" w:type="dxa"/>
            <w:vAlign w:val="center"/>
          </w:tcPr>
          <w:p w14:paraId="40118C76"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στο μήνα με ύψος βροχής ≥1.0 </w:t>
            </w:r>
            <w:r w:rsidRPr="00B054AD">
              <w:rPr>
                <w:sz w:val="20"/>
                <w:szCs w:val="20"/>
              </w:rPr>
              <w:t>kg</w:t>
            </w:r>
            <w:r w:rsidRPr="00B054AD">
              <w:rPr>
                <w:sz w:val="20"/>
                <w:szCs w:val="20"/>
                <w:lang w:val="el-GR"/>
              </w:rPr>
              <w:t xml:space="preserve"> </w:t>
            </w:r>
            <w:r w:rsidRPr="00B054AD">
              <w:rPr>
                <w:sz w:val="20"/>
                <w:szCs w:val="20"/>
              </w:rPr>
              <w:t>m</w:t>
            </w:r>
            <w:r w:rsidRPr="00B054AD">
              <w:rPr>
                <w:sz w:val="20"/>
                <w:szCs w:val="20"/>
                <w:vertAlign w:val="superscript"/>
                <w:lang w:val="el-GR"/>
              </w:rPr>
              <w:t>-2</w:t>
            </w:r>
          </w:p>
        </w:tc>
        <w:tc>
          <w:tcPr>
            <w:tcW w:w="2551" w:type="dxa"/>
            <w:vAlign w:val="center"/>
          </w:tcPr>
          <w:p w14:paraId="7C4668E6" w14:textId="77777777" w:rsidR="002663B5" w:rsidRPr="00B054AD" w:rsidRDefault="002663B5" w:rsidP="001A3E44">
            <w:pPr>
              <w:spacing w:before="40" w:after="40"/>
              <w:jc w:val="center"/>
              <w:rPr>
                <w:sz w:val="20"/>
                <w:szCs w:val="20"/>
                <w:lang w:val="el-GR"/>
              </w:rPr>
            </w:pPr>
          </w:p>
        </w:tc>
      </w:tr>
      <w:tr w:rsidR="002663B5" w:rsidRPr="00A90995" w14:paraId="61795FCF" w14:textId="77777777" w:rsidTr="003626A1">
        <w:trPr>
          <w:trHeight w:val="115"/>
        </w:trPr>
        <w:tc>
          <w:tcPr>
            <w:tcW w:w="709" w:type="dxa"/>
            <w:vAlign w:val="center"/>
          </w:tcPr>
          <w:p w14:paraId="2CE56A04" w14:textId="77777777" w:rsidR="002663B5" w:rsidRPr="00B054AD" w:rsidRDefault="002663B5" w:rsidP="001A3E44">
            <w:pPr>
              <w:spacing w:before="40" w:after="40"/>
              <w:ind w:left="34"/>
              <w:jc w:val="center"/>
              <w:rPr>
                <w:sz w:val="20"/>
                <w:szCs w:val="20"/>
              </w:rPr>
            </w:pPr>
            <w:r w:rsidRPr="00B054AD">
              <w:rPr>
                <w:sz w:val="20"/>
                <w:szCs w:val="20"/>
              </w:rPr>
              <w:t>53</w:t>
            </w:r>
          </w:p>
        </w:tc>
        <w:tc>
          <w:tcPr>
            <w:tcW w:w="6379" w:type="dxa"/>
            <w:vAlign w:val="center"/>
          </w:tcPr>
          <w:p w14:paraId="7820E63A"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στο μήνα με ύψος βροχής ≥5.0 </w:t>
            </w:r>
            <w:r w:rsidRPr="00B054AD">
              <w:rPr>
                <w:sz w:val="20"/>
                <w:szCs w:val="20"/>
              </w:rPr>
              <w:t>kg</w:t>
            </w:r>
            <w:r w:rsidRPr="00B054AD">
              <w:rPr>
                <w:sz w:val="20"/>
                <w:szCs w:val="20"/>
                <w:lang w:val="el-GR"/>
              </w:rPr>
              <w:t xml:space="preserve"> </w:t>
            </w:r>
            <w:r w:rsidRPr="00B054AD">
              <w:rPr>
                <w:sz w:val="20"/>
                <w:szCs w:val="20"/>
              </w:rPr>
              <w:t>m</w:t>
            </w:r>
            <w:r w:rsidRPr="00B054AD">
              <w:rPr>
                <w:sz w:val="20"/>
                <w:szCs w:val="20"/>
                <w:vertAlign w:val="superscript"/>
                <w:lang w:val="el-GR"/>
              </w:rPr>
              <w:t>-2</w:t>
            </w:r>
          </w:p>
        </w:tc>
        <w:tc>
          <w:tcPr>
            <w:tcW w:w="2551" w:type="dxa"/>
            <w:vAlign w:val="center"/>
          </w:tcPr>
          <w:p w14:paraId="212D49EA" w14:textId="77777777" w:rsidR="002663B5" w:rsidRPr="00B054AD" w:rsidRDefault="002663B5" w:rsidP="001A3E44">
            <w:pPr>
              <w:spacing w:before="40" w:after="40"/>
              <w:jc w:val="center"/>
              <w:rPr>
                <w:sz w:val="20"/>
                <w:szCs w:val="20"/>
                <w:lang w:val="el-GR"/>
              </w:rPr>
            </w:pPr>
          </w:p>
        </w:tc>
      </w:tr>
      <w:tr w:rsidR="002663B5" w:rsidRPr="00A90995" w14:paraId="45A4E4E5" w14:textId="77777777" w:rsidTr="003626A1">
        <w:trPr>
          <w:trHeight w:val="58"/>
        </w:trPr>
        <w:tc>
          <w:tcPr>
            <w:tcW w:w="709" w:type="dxa"/>
            <w:vAlign w:val="center"/>
          </w:tcPr>
          <w:p w14:paraId="085D852F" w14:textId="77777777" w:rsidR="002663B5" w:rsidRPr="00B054AD" w:rsidRDefault="002663B5" w:rsidP="001A3E44">
            <w:pPr>
              <w:spacing w:before="40" w:after="40"/>
              <w:ind w:left="34"/>
              <w:jc w:val="center"/>
              <w:rPr>
                <w:sz w:val="20"/>
                <w:szCs w:val="20"/>
              </w:rPr>
            </w:pPr>
            <w:r w:rsidRPr="00B054AD">
              <w:rPr>
                <w:sz w:val="20"/>
                <w:szCs w:val="20"/>
              </w:rPr>
              <w:t>54</w:t>
            </w:r>
          </w:p>
        </w:tc>
        <w:tc>
          <w:tcPr>
            <w:tcW w:w="6379" w:type="dxa"/>
            <w:vAlign w:val="center"/>
          </w:tcPr>
          <w:p w14:paraId="06CB0EA8"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στο μήνα με ύψος βροχής ≥10.0 </w:t>
            </w:r>
            <w:r w:rsidRPr="00B054AD">
              <w:rPr>
                <w:sz w:val="20"/>
                <w:szCs w:val="20"/>
              </w:rPr>
              <w:t>kg</w:t>
            </w:r>
            <w:r w:rsidRPr="00B054AD">
              <w:rPr>
                <w:sz w:val="20"/>
                <w:szCs w:val="20"/>
                <w:lang w:val="el-GR"/>
              </w:rPr>
              <w:t xml:space="preserve"> </w:t>
            </w:r>
            <w:r w:rsidRPr="00B054AD">
              <w:rPr>
                <w:sz w:val="20"/>
                <w:szCs w:val="20"/>
              </w:rPr>
              <w:t>m</w:t>
            </w:r>
            <w:r w:rsidRPr="00B054AD">
              <w:rPr>
                <w:sz w:val="20"/>
                <w:szCs w:val="20"/>
                <w:vertAlign w:val="superscript"/>
                <w:lang w:val="el-GR"/>
              </w:rPr>
              <w:t>-2</w:t>
            </w:r>
          </w:p>
        </w:tc>
        <w:tc>
          <w:tcPr>
            <w:tcW w:w="2551" w:type="dxa"/>
            <w:vAlign w:val="center"/>
          </w:tcPr>
          <w:p w14:paraId="36FDE773" w14:textId="77777777" w:rsidR="002663B5" w:rsidRPr="00B054AD" w:rsidRDefault="002663B5" w:rsidP="001A3E44">
            <w:pPr>
              <w:spacing w:before="40" w:after="40"/>
              <w:jc w:val="center"/>
              <w:rPr>
                <w:sz w:val="20"/>
                <w:szCs w:val="20"/>
                <w:lang w:val="el-GR"/>
              </w:rPr>
            </w:pPr>
          </w:p>
        </w:tc>
      </w:tr>
      <w:tr w:rsidR="002663B5" w:rsidRPr="00A90995" w14:paraId="7D921B4F" w14:textId="77777777" w:rsidTr="003626A1">
        <w:trPr>
          <w:trHeight w:val="58"/>
        </w:trPr>
        <w:tc>
          <w:tcPr>
            <w:tcW w:w="709" w:type="dxa"/>
            <w:vAlign w:val="center"/>
          </w:tcPr>
          <w:p w14:paraId="61EDEEEB" w14:textId="77777777" w:rsidR="002663B5" w:rsidRPr="00B054AD" w:rsidRDefault="002663B5" w:rsidP="001A3E44">
            <w:pPr>
              <w:spacing w:before="40" w:after="40"/>
              <w:ind w:left="34"/>
              <w:jc w:val="center"/>
              <w:rPr>
                <w:sz w:val="20"/>
                <w:szCs w:val="20"/>
              </w:rPr>
            </w:pPr>
            <w:r w:rsidRPr="00B054AD">
              <w:rPr>
                <w:sz w:val="20"/>
                <w:szCs w:val="20"/>
              </w:rPr>
              <w:t>55</w:t>
            </w:r>
          </w:p>
        </w:tc>
        <w:tc>
          <w:tcPr>
            <w:tcW w:w="6379" w:type="dxa"/>
            <w:vAlign w:val="center"/>
          </w:tcPr>
          <w:p w14:paraId="7FF3A361"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στο μήνα με ύψος βροχής ≥50.0 </w:t>
            </w:r>
            <w:r w:rsidRPr="00B054AD">
              <w:rPr>
                <w:sz w:val="20"/>
                <w:szCs w:val="20"/>
              </w:rPr>
              <w:t>kg</w:t>
            </w:r>
            <w:r w:rsidRPr="00B054AD">
              <w:rPr>
                <w:sz w:val="20"/>
                <w:szCs w:val="20"/>
                <w:lang w:val="el-GR"/>
              </w:rPr>
              <w:t xml:space="preserve"> </w:t>
            </w:r>
            <w:r w:rsidRPr="00B054AD">
              <w:rPr>
                <w:sz w:val="20"/>
                <w:szCs w:val="20"/>
              </w:rPr>
              <w:t>m</w:t>
            </w:r>
            <w:r w:rsidRPr="00B054AD">
              <w:rPr>
                <w:sz w:val="20"/>
                <w:szCs w:val="20"/>
                <w:vertAlign w:val="superscript"/>
                <w:lang w:val="el-GR"/>
              </w:rPr>
              <w:t>-2</w:t>
            </w:r>
          </w:p>
        </w:tc>
        <w:tc>
          <w:tcPr>
            <w:tcW w:w="2551" w:type="dxa"/>
            <w:vAlign w:val="center"/>
          </w:tcPr>
          <w:p w14:paraId="40CFC3AA" w14:textId="77777777" w:rsidR="002663B5" w:rsidRPr="00B054AD" w:rsidRDefault="002663B5" w:rsidP="001A3E44">
            <w:pPr>
              <w:spacing w:before="40" w:after="40"/>
              <w:jc w:val="center"/>
              <w:rPr>
                <w:sz w:val="20"/>
                <w:szCs w:val="20"/>
                <w:lang w:val="el-GR"/>
              </w:rPr>
            </w:pPr>
          </w:p>
        </w:tc>
      </w:tr>
      <w:tr w:rsidR="002663B5" w:rsidRPr="00A90995" w14:paraId="7FCDD91C" w14:textId="77777777" w:rsidTr="003626A1">
        <w:trPr>
          <w:trHeight w:val="58"/>
        </w:trPr>
        <w:tc>
          <w:tcPr>
            <w:tcW w:w="709" w:type="dxa"/>
            <w:vAlign w:val="center"/>
          </w:tcPr>
          <w:p w14:paraId="692E9BA2" w14:textId="77777777" w:rsidR="002663B5" w:rsidRPr="00B054AD" w:rsidRDefault="002663B5" w:rsidP="001A3E44">
            <w:pPr>
              <w:spacing w:before="40" w:after="40"/>
              <w:ind w:left="34"/>
              <w:jc w:val="center"/>
              <w:rPr>
                <w:sz w:val="20"/>
                <w:szCs w:val="20"/>
              </w:rPr>
            </w:pPr>
            <w:r w:rsidRPr="00B054AD">
              <w:rPr>
                <w:sz w:val="20"/>
                <w:szCs w:val="20"/>
              </w:rPr>
              <w:t>56</w:t>
            </w:r>
          </w:p>
        </w:tc>
        <w:tc>
          <w:tcPr>
            <w:tcW w:w="6379" w:type="dxa"/>
            <w:vAlign w:val="center"/>
          </w:tcPr>
          <w:p w14:paraId="3C159275"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στο μήνα με ύψος βροχής ≥100.0 </w:t>
            </w:r>
            <w:r w:rsidRPr="00B054AD">
              <w:rPr>
                <w:sz w:val="20"/>
                <w:szCs w:val="20"/>
              </w:rPr>
              <w:t>kg</w:t>
            </w:r>
            <w:r w:rsidRPr="00B054AD">
              <w:rPr>
                <w:sz w:val="20"/>
                <w:szCs w:val="20"/>
                <w:lang w:val="el-GR"/>
              </w:rPr>
              <w:t xml:space="preserve"> </w:t>
            </w:r>
            <w:r w:rsidRPr="00B054AD">
              <w:rPr>
                <w:sz w:val="20"/>
                <w:szCs w:val="20"/>
              </w:rPr>
              <w:t>m</w:t>
            </w:r>
            <w:r w:rsidRPr="00B054AD">
              <w:rPr>
                <w:sz w:val="20"/>
                <w:szCs w:val="20"/>
                <w:vertAlign w:val="superscript"/>
                <w:lang w:val="el-GR"/>
              </w:rPr>
              <w:t>-2</w:t>
            </w:r>
          </w:p>
        </w:tc>
        <w:tc>
          <w:tcPr>
            <w:tcW w:w="2551" w:type="dxa"/>
            <w:vAlign w:val="center"/>
          </w:tcPr>
          <w:p w14:paraId="22A06EF8" w14:textId="77777777" w:rsidR="002663B5" w:rsidRPr="00B054AD" w:rsidRDefault="002663B5" w:rsidP="001A3E44">
            <w:pPr>
              <w:spacing w:before="40" w:after="40"/>
              <w:jc w:val="center"/>
              <w:rPr>
                <w:sz w:val="20"/>
                <w:szCs w:val="20"/>
                <w:lang w:val="el-GR"/>
              </w:rPr>
            </w:pPr>
          </w:p>
        </w:tc>
      </w:tr>
      <w:tr w:rsidR="002663B5" w:rsidRPr="00A90995" w14:paraId="1D3C0834" w14:textId="77777777" w:rsidTr="003626A1">
        <w:trPr>
          <w:trHeight w:val="58"/>
        </w:trPr>
        <w:tc>
          <w:tcPr>
            <w:tcW w:w="709" w:type="dxa"/>
            <w:vAlign w:val="center"/>
          </w:tcPr>
          <w:p w14:paraId="170F1025" w14:textId="77777777" w:rsidR="002663B5" w:rsidRPr="00B054AD" w:rsidRDefault="002663B5" w:rsidP="001A3E44">
            <w:pPr>
              <w:spacing w:before="40" w:after="40"/>
              <w:ind w:left="34"/>
              <w:jc w:val="center"/>
              <w:rPr>
                <w:sz w:val="20"/>
                <w:szCs w:val="20"/>
              </w:rPr>
            </w:pPr>
            <w:r w:rsidRPr="00B054AD">
              <w:rPr>
                <w:sz w:val="20"/>
                <w:szCs w:val="20"/>
              </w:rPr>
              <w:t>57</w:t>
            </w:r>
          </w:p>
        </w:tc>
        <w:tc>
          <w:tcPr>
            <w:tcW w:w="6379" w:type="dxa"/>
            <w:vAlign w:val="center"/>
          </w:tcPr>
          <w:p w14:paraId="37EB106B" w14:textId="77777777" w:rsidR="002663B5" w:rsidRPr="00B054AD" w:rsidRDefault="002663B5" w:rsidP="001A3E44">
            <w:pPr>
              <w:spacing w:before="40" w:after="40"/>
              <w:rPr>
                <w:sz w:val="20"/>
                <w:szCs w:val="20"/>
                <w:lang w:val="el-GR"/>
              </w:rPr>
            </w:pPr>
            <w:r w:rsidRPr="00B054AD">
              <w:rPr>
                <w:sz w:val="20"/>
                <w:szCs w:val="20"/>
                <w:lang w:val="el-GR"/>
              </w:rPr>
              <w:t xml:space="preserve">Αριθμός ημερών στο μήνα με ύψος βροχής ≥150.0 </w:t>
            </w:r>
            <w:r w:rsidRPr="00B054AD">
              <w:rPr>
                <w:sz w:val="20"/>
                <w:szCs w:val="20"/>
              </w:rPr>
              <w:t>kg</w:t>
            </w:r>
            <w:r w:rsidRPr="00B054AD">
              <w:rPr>
                <w:sz w:val="20"/>
                <w:szCs w:val="20"/>
                <w:lang w:val="el-GR"/>
              </w:rPr>
              <w:t xml:space="preserve"> </w:t>
            </w:r>
            <w:r w:rsidRPr="00B054AD">
              <w:rPr>
                <w:sz w:val="20"/>
                <w:szCs w:val="20"/>
              </w:rPr>
              <w:t>m</w:t>
            </w:r>
            <w:r w:rsidRPr="00B054AD">
              <w:rPr>
                <w:sz w:val="20"/>
                <w:szCs w:val="20"/>
                <w:vertAlign w:val="superscript"/>
                <w:lang w:val="el-GR"/>
              </w:rPr>
              <w:t>-2</w:t>
            </w:r>
          </w:p>
        </w:tc>
        <w:tc>
          <w:tcPr>
            <w:tcW w:w="2551" w:type="dxa"/>
            <w:vAlign w:val="center"/>
          </w:tcPr>
          <w:p w14:paraId="4FE19C75" w14:textId="77777777" w:rsidR="002663B5" w:rsidRPr="00B054AD" w:rsidRDefault="002663B5" w:rsidP="001A3E44">
            <w:pPr>
              <w:spacing w:before="40" w:after="40"/>
              <w:jc w:val="center"/>
              <w:rPr>
                <w:sz w:val="20"/>
                <w:szCs w:val="20"/>
                <w:lang w:val="el-GR"/>
              </w:rPr>
            </w:pPr>
          </w:p>
        </w:tc>
      </w:tr>
      <w:tr w:rsidR="002663B5" w:rsidRPr="00A90995" w14:paraId="3F9C7049" w14:textId="77777777" w:rsidTr="003626A1">
        <w:trPr>
          <w:trHeight w:val="58"/>
        </w:trPr>
        <w:tc>
          <w:tcPr>
            <w:tcW w:w="709" w:type="dxa"/>
            <w:vAlign w:val="center"/>
          </w:tcPr>
          <w:p w14:paraId="2313623F" w14:textId="77777777" w:rsidR="002663B5" w:rsidRPr="00B054AD" w:rsidRDefault="002663B5" w:rsidP="001A3E44">
            <w:pPr>
              <w:spacing w:before="40" w:after="40"/>
              <w:ind w:left="34"/>
              <w:jc w:val="center"/>
              <w:rPr>
                <w:sz w:val="20"/>
                <w:szCs w:val="20"/>
              </w:rPr>
            </w:pPr>
            <w:r w:rsidRPr="00B054AD">
              <w:rPr>
                <w:sz w:val="20"/>
                <w:szCs w:val="20"/>
              </w:rPr>
              <w:t>58</w:t>
            </w:r>
          </w:p>
        </w:tc>
        <w:tc>
          <w:tcPr>
            <w:tcW w:w="6379" w:type="dxa"/>
            <w:vAlign w:val="center"/>
          </w:tcPr>
          <w:p w14:paraId="39ACDCEF" w14:textId="77777777" w:rsidR="002663B5" w:rsidRPr="00B054AD" w:rsidRDefault="002663B5" w:rsidP="001A3E44">
            <w:pPr>
              <w:spacing w:before="40" w:after="40"/>
              <w:rPr>
                <w:sz w:val="20"/>
                <w:szCs w:val="20"/>
                <w:lang w:val="el-GR"/>
              </w:rPr>
            </w:pPr>
            <w:r w:rsidRPr="00B054AD">
              <w:rPr>
                <w:sz w:val="20"/>
                <w:szCs w:val="20"/>
                <w:lang w:val="el-GR"/>
              </w:rPr>
              <w:t>Αριθμός ημερών που παρατηρήθηκε το υψηλότερο ημερήσιο ύψος υετού.</w:t>
            </w:r>
          </w:p>
        </w:tc>
        <w:tc>
          <w:tcPr>
            <w:tcW w:w="2551" w:type="dxa"/>
            <w:vAlign w:val="center"/>
          </w:tcPr>
          <w:p w14:paraId="37A492B1" w14:textId="77777777" w:rsidR="002663B5" w:rsidRPr="00B054AD" w:rsidRDefault="002663B5" w:rsidP="001A3E44">
            <w:pPr>
              <w:spacing w:before="40" w:after="40"/>
              <w:jc w:val="center"/>
              <w:rPr>
                <w:sz w:val="20"/>
                <w:szCs w:val="20"/>
                <w:lang w:val="el-GR"/>
              </w:rPr>
            </w:pPr>
          </w:p>
        </w:tc>
      </w:tr>
      <w:tr w:rsidR="002663B5" w:rsidRPr="00837F98" w14:paraId="53C34E4A" w14:textId="77777777" w:rsidTr="003626A1">
        <w:trPr>
          <w:trHeight w:val="58"/>
        </w:trPr>
        <w:tc>
          <w:tcPr>
            <w:tcW w:w="709" w:type="dxa"/>
            <w:vAlign w:val="center"/>
          </w:tcPr>
          <w:p w14:paraId="6F8C6E25" w14:textId="77777777" w:rsidR="002663B5" w:rsidRPr="00B054AD" w:rsidRDefault="002663B5" w:rsidP="001A3E44">
            <w:pPr>
              <w:spacing w:before="40" w:after="40"/>
              <w:ind w:left="34"/>
              <w:jc w:val="center"/>
              <w:rPr>
                <w:sz w:val="20"/>
                <w:szCs w:val="20"/>
              </w:rPr>
            </w:pPr>
            <w:r w:rsidRPr="00B054AD">
              <w:rPr>
                <w:sz w:val="20"/>
                <w:szCs w:val="20"/>
              </w:rPr>
              <w:t>59</w:t>
            </w:r>
          </w:p>
        </w:tc>
        <w:tc>
          <w:tcPr>
            <w:tcW w:w="6379" w:type="dxa"/>
            <w:vAlign w:val="center"/>
          </w:tcPr>
          <w:p w14:paraId="796A622C" w14:textId="77777777" w:rsidR="002663B5" w:rsidRPr="00B054AD" w:rsidRDefault="002663B5" w:rsidP="001A3E44">
            <w:pPr>
              <w:spacing w:before="40" w:after="40"/>
              <w:rPr>
                <w:sz w:val="20"/>
                <w:szCs w:val="20"/>
              </w:rPr>
            </w:pPr>
            <w:r w:rsidRPr="00B054AD">
              <w:rPr>
                <w:sz w:val="20"/>
                <w:szCs w:val="20"/>
              </w:rPr>
              <w:t>Υψηλότερο ημερήσιο ύψος υετού.</w:t>
            </w:r>
          </w:p>
        </w:tc>
        <w:tc>
          <w:tcPr>
            <w:tcW w:w="2551" w:type="dxa"/>
            <w:vAlign w:val="center"/>
          </w:tcPr>
          <w:p w14:paraId="01451F02" w14:textId="77777777" w:rsidR="002663B5" w:rsidRPr="00B054AD" w:rsidRDefault="002663B5" w:rsidP="001A3E44">
            <w:pPr>
              <w:spacing w:before="40" w:after="40"/>
              <w:jc w:val="center"/>
              <w:rPr>
                <w:sz w:val="20"/>
                <w:szCs w:val="20"/>
              </w:rPr>
            </w:pPr>
            <w:r w:rsidRPr="00B054AD">
              <w:rPr>
                <w:sz w:val="20"/>
                <w:szCs w:val="20"/>
              </w:rPr>
              <w:t>kg m</w:t>
            </w:r>
            <w:r w:rsidRPr="00B054AD">
              <w:rPr>
                <w:sz w:val="20"/>
                <w:szCs w:val="20"/>
                <w:vertAlign w:val="superscript"/>
              </w:rPr>
              <w:t>-2</w:t>
            </w:r>
          </w:p>
        </w:tc>
      </w:tr>
    </w:tbl>
    <w:p w14:paraId="069F606D" w14:textId="77777777" w:rsidR="002663B5" w:rsidRPr="00837F98" w:rsidRDefault="002663B5" w:rsidP="002663B5">
      <w:pPr>
        <w:spacing w:before="100" w:beforeAutospacing="1" w:after="100" w:afterAutospacing="1"/>
        <w:rPr>
          <w:lang w:val="el-GR"/>
        </w:rPr>
      </w:pPr>
      <w:r w:rsidRPr="00837F98">
        <w:rPr>
          <w:lang w:val="el-GR"/>
        </w:rPr>
        <w:t>(*) : Ορεινός Μ.Σ.</w:t>
      </w:r>
    </w:p>
    <w:p w14:paraId="69839170" w14:textId="77777777" w:rsidR="002663B5" w:rsidRPr="00054BDD" w:rsidRDefault="002663B5" w:rsidP="00C763A3">
      <w:pPr>
        <w:pStyle w:val="5"/>
        <w:numPr>
          <w:ilvl w:val="2"/>
          <w:numId w:val="86"/>
        </w:numPr>
        <w:rPr>
          <w:rFonts w:eastAsia="SimSun" w:cs="Tahoma"/>
          <w:bCs/>
        </w:rPr>
      </w:pPr>
      <w:bookmarkStart w:id="545" w:name="_Toc97195383"/>
      <w:bookmarkStart w:id="546" w:name="_Toc97195552"/>
      <w:bookmarkStart w:id="547" w:name="_Toc157606623"/>
      <w:bookmarkEnd w:id="545"/>
      <w:bookmarkEnd w:id="546"/>
      <w:r w:rsidRPr="00054BDD">
        <w:rPr>
          <w:rFonts w:eastAsia="SimSun" w:cs="Tahoma"/>
          <w:bCs/>
        </w:rPr>
        <w:t>Λειτουργική Περιγραφή Συστημάτων</w:t>
      </w:r>
      <w:bookmarkEnd w:id="547"/>
    </w:p>
    <w:p w14:paraId="776F71B1" w14:textId="1B46F36A" w:rsidR="002663B5" w:rsidRPr="00837F98" w:rsidRDefault="002663B5" w:rsidP="00A138E2">
      <w:pPr>
        <w:spacing w:before="120"/>
        <w:rPr>
          <w:lang w:val="el-GR"/>
        </w:rPr>
      </w:pPr>
      <w:r w:rsidRPr="00837F98">
        <w:rPr>
          <w:lang w:val="el-GR"/>
        </w:rPr>
        <w:t xml:space="preserve">Οι </w:t>
      </w:r>
      <w:r w:rsidRPr="00837F98">
        <w:rPr>
          <w:b/>
          <w:bCs/>
          <w:lang w:val="el-GR"/>
        </w:rPr>
        <w:t xml:space="preserve">Υδρολογικοί </w:t>
      </w:r>
      <w:r w:rsidRPr="00837F98">
        <w:rPr>
          <w:b/>
          <w:lang w:val="el-GR"/>
        </w:rPr>
        <w:t>Αυτόματοι Μετεωρολογικοί Σταθμοί (ΥΑΜΣ)</w:t>
      </w:r>
      <w:r w:rsidRPr="00837F98">
        <w:rPr>
          <w:lang w:val="el-GR"/>
        </w:rPr>
        <w:t xml:space="preserve"> αποτελούν την «βασική» μορφή υδρολογικού μετεωρολογικού σταθμού του υπό δημιουργία δικτύου οι οποίοι θα λειτουργούν αποκλειστικά χωρίς ανθρώπινη παρουσία και αυτόνομα</w:t>
      </w:r>
      <w:r w:rsidR="0003336A">
        <w:rPr>
          <w:lang w:val="el-GR"/>
        </w:rPr>
        <w:t>,</w:t>
      </w:r>
      <w:r w:rsidRPr="00837F98">
        <w:rPr>
          <w:lang w:val="el-GR"/>
        </w:rPr>
        <w:t xml:space="preserve"> ενεργειακά και τηλεπικοινωνιακά.</w:t>
      </w:r>
    </w:p>
    <w:p w14:paraId="096984BF" w14:textId="77777777" w:rsidR="002663B5" w:rsidRPr="00837F98" w:rsidRDefault="002663B5" w:rsidP="00A138E2">
      <w:pPr>
        <w:spacing w:before="120"/>
        <w:rPr>
          <w:lang w:val="el-GR"/>
        </w:rPr>
      </w:pPr>
      <w:r w:rsidRPr="00837F98">
        <w:rPr>
          <w:lang w:val="el-GR"/>
        </w:rPr>
        <w:t>Επικοινωνούν κατευθείαν με τον ΣΒ στην ΕΜΥ και το ΑΤΑ/ΠΜΚ μέσω κινητής τηλεφωνίας με την χρήση τεχνολογιών GSM/GPRS/4G (ο τηλεπικοινωνιακός τους εξοπλισμός να υποστηρίζει το σύνολο των τεχνολογιών GSM/GPRS/4G και για το σύνολο των υπηρεσιών).</w:t>
      </w:r>
    </w:p>
    <w:p w14:paraId="3016472A" w14:textId="77777777" w:rsidR="002663B5" w:rsidRPr="00837F98" w:rsidRDefault="002663B5" w:rsidP="00A138E2">
      <w:pPr>
        <w:spacing w:before="120"/>
        <w:rPr>
          <w:lang w:val="el-GR"/>
        </w:rPr>
      </w:pPr>
      <w:r w:rsidRPr="00837F98">
        <w:rPr>
          <w:b/>
          <w:u w:val="single"/>
          <w:lang w:val="el-GR"/>
        </w:rPr>
        <w:t>Σημ.:</w:t>
      </w:r>
      <w:r w:rsidRPr="00837F98">
        <w:rPr>
          <w:lang w:val="el-GR"/>
        </w:rPr>
        <w:t xml:space="preserve"> Οι κάρτες SIM και τα τηλεπικοινωνιακά κόστη λειτουργίας θα βαρύνουν αποκλειστικά την ΕΜΥ και δεν αφορούν το παρόν έργο.</w:t>
      </w:r>
    </w:p>
    <w:p w14:paraId="61B4DD70" w14:textId="77777777" w:rsidR="002663B5" w:rsidRPr="00837F98" w:rsidRDefault="002663B5" w:rsidP="00A138E2">
      <w:pPr>
        <w:spacing w:before="120"/>
        <w:rPr>
          <w:lang w:val="el-GR"/>
        </w:rPr>
      </w:pPr>
      <w:r w:rsidRPr="00837F98">
        <w:rPr>
          <w:lang w:val="el-GR"/>
        </w:rPr>
        <w:t>Για την ασφαλή λειτουργία τους όσοι δεν εγκατασταθούν σε κτίρια (ταράτσες), θα διαθέτουν αντικεραυνική προστασία, προστασία από τυχόν υπερτάσεις σε όλα τα άκρα (Surge protection) και γείωση. Οι αισθητήρες με τους οποίους θα είναι εξοπλισμένοι οι ΥΑΜΣ είναι οι ακόλουθοι:</w:t>
      </w:r>
    </w:p>
    <w:p w14:paraId="72A000F4" w14:textId="77777777" w:rsidR="002663B5" w:rsidRPr="00837F98" w:rsidRDefault="002663B5" w:rsidP="00C763A3">
      <w:pPr>
        <w:numPr>
          <w:ilvl w:val="0"/>
          <w:numId w:val="71"/>
        </w:numPr>
        <w:suppressAutoHyphens w:val="0"/>
        <w:spacing w:before="60" w:after="60"/>
        <w:ind w:left="714" w:firstLine="0"/>
      </w:pPr>
      <w:r w:rsidRPr="00837F98">
        <w:t>Διεύθυνση</w:t>
      </w:r>
      <w:r w:rsidRPr="00837F98">
        <w:rPr>
          <w:lang w:val="el-GR"/>
        </w:rPr>
        <w:t>ς &amp; έντασης</w:t>
      </w:r>
      <w:r w:rsidRPr="00837F98">
        <w:t xml:space="preserve"> ανέμου</w:t>
      </w:r>
    </w:p>
    <w:p w14:paraId="7F5186B9" w14:textId="77777777" w:rsidR="002663B5" w:rsidRPr="00837F98" w:rsidRDefault="002663B5" w:rsidP="00C763A3">
      <w:pPr>
        <w:numPr>
          <w:ilvl w:val="0"/>
          <w:numId w:val="71"/>
        </w:numPr>
        <w:suppressAutoHyphens w:val="0"/>
        <w:spacing w:before="60" w:after="60"/>
        <w:ind w:left="714" w:firstLine="0"/>
      </w:pPr>
      <w:r w:rsidRPr="00837F98">
        <w:rPr>
          <w:lang w:val="el-GR"/>
        </w:rPr>
        <w:t>Θ</w:t>
      </w:r>
      <w:r w:rsidRPr="00837F98">
        <w:t>ερμοκρασία</w:t>
      </w:r>
      <w:r w:rsidRPr="00837F98">
        <w:rPr>
          <w:lang w:val="el-GR"/>
        </w:rPr>
        <w:t>ς &amp; υγρασίας</w:t>
      </w:r>
      <w:r w:rsidRPr="00837F98">
        <w:t xml:space="preserve"> αέρα</w:t>
      </w:r>
    </w:p>
    <w:p w14:paraId="75AA7199" w14:textId="77777777" w:rsidR="002663B5" w:rsidRPr="00837F98" w:rsidRDefault="002663B5" w:rsidP="00C763A3">
      <w:pPr>
        <w:numPr>
          <w:ilvl w:val="0"/>
          <w:numId w:val="71"/>
        </w:numPr>
        <w:suppressAutoHyphens w:val="0"/>
        <w:spacing w:before="60" w:after="60"/>
        <w:ind w:left="714" w:firstLine="0"/>
      </w:pPr>
      <w:r w:rsidRPr="00837F98">
        <w:rPr>
          <w:lang w:val="el-GR"/>
        </w:rPr>
        <w:t>Α</w:t>
      </w:r>
      <w:r w:rsidRPr="00837F98">
        <w:t>τμοσφαιρική</w:t>
      </w:r>
      <w:r w:rsidRPr="00837F98">
        <w:rPr>
          <w:lang w:val="el-GR"/>
        </w:rPr>
        <w:t>ς</w:t>
      </w:r>
      <w:r w:rsidRPr="00837F98">
        <w:t xml:space="preserve"> πίεση</w:t>
      </w:r>
      <w:r w:rsidRPr="00837F98">
        <w:rPr>
          <w:lang w:val="el-GR"/>
        </w:rPr>
        <w:t>ς</w:t>
      </w:r>
    </w:p>
    <w:p w14:paraId="26D4E74E" w14:textId="77777777" w:rsidR="002663B5" w:rsidRPr="00837F98" w:rsidRDefault="002663B5" w:rsidP="00C763A3">
      <w:pPr>
        <w:numPr>
          <w:ilvl w:val="0"/>
          <w:numId w:val="71"/>
        </w:numPr>
        <w:suppressAutoHyphens w:val="0"/>
        <w:spacing w:before="60" w:after="60"/>
        <w:ind w:left="714" w:firstLine="0"/>
      </w:pPr>
      <w:r w:rsidRPr="00837F98">
        <w:rPr>
          <w:lang w:val="el-GR"/>
        </w:rPr>
        <w:t>Π</w:t>
      </w:r>
      <w:r w:rsidRPr="00837F98">
        <w:t>οσότητα</w:t>
      </w:r>
      <w:r w:rsidRPr="00837F98">
        <w:rPr>
          <w:lang w:val="el-GR"/>
        </w:rPr>
        <w:t>ς</w:t>
      </w:r>
      <w:r w:rsidRPr="00837F98">
        <w:t xml:space="preserve"> υετού</w:t>
      </w:r>
    </w:p>
    <w:p w14:paraId="50BA6464" w14:textId="01309C6D" w:rsidR="002663B5" w:rsidRPr="00837F98" w:rsidRDefault="002663B5" w:rsidP="00C763A3">
      <w:pPr>
        <w:numPr>
          <w:ilvl w:val="0"/>
          <w:numId w:val="71"/>
        </w:numPr>
        <w:suppressAutoHyphens w:val="0"/>
        <w:spacing w:before="60" w:after="60"/>
        <w:ind w:left="714" w:firstLine="0"/>
        <w:rPr>
          <w:lang w:val="el-GR"/>
        </w:rPr>
      </w:pPr>
      <w:r w:rsidRPr="00837F98">
        <w:rPr>
          <w:lang w:val="el-GR"/>
        </w:rPr>
        <w:t>Δισδρόμετρο τύπου Laser</w:t>
      </w:r>
    </w:p>
    <w:p w14:paraId="19AA2DFE" w14:textId="77777777" w:rsidR="002663B5" w:rsidRPr="00837F98" w:rsidRDefault="002663B5" w:rsidP="00C763A3">
      <w:pPr>
        <w:numPr>
          <w:ilvl w:val="0"/>
          <w:numId w:val="71"/>
        </w:numPr>
        <w:suppressAutoHyphens w:val="0"/>
        <w:spacing w:before="60"/>
        <w:ind w:left="714" w:firstLine="0"/>
      </w:pPr>
      <w:r w:rsidRPr="00837F98">
        <w:t>Μεταβολών Δασικής Καύσιμης Ύλης</w:t>
      </w:r>
    </w:p>
    <w:p w14:paraId="62AD800F" w14:textId="77777777" w:rsidR="002663B5" w:rsidRPr="00837F98" w:rsidRDefault="002663B5" w:rsidP="00A138E2">
      <w:pPr>
        <w:spacing w:before="120"/>
        <w:rPr>
          <w:lang w:val="el-GR"/>
        </w:rPr>
      </w:pPr>
      <w:r w:rsidRPr="00837F98">
        <w:rPr>
          <w:lang w:val="el-GR"/>
        </w:rPr>
        <w:lastRenderedPageBreak/>
        <w:t xml:space="preserve">Η Κεντρική Μονάδα ΚΜ-ΥΑΜΣ ή (Data logger) θα επικοινωνεί με τον ΣΒ (αναλόγως του προγραμματισμού της), με σκοπό την αποστολή των μετεωρολογικών μετρήσεων που πραγματοποιεί. </w:t>
      </w:r>
    </w:p>
    <w:p w14:paraId="3516A0C8" w14:textId="77777777" w:rsidR="002663B5" w:rsidRPr="00837F98" w:rsidRDefault="002663B5" w:rsidP="00A138E2">
      <w:pPr>
        <w:spacing w:before="120"/>
        <w:rPr>
          <w:lang w:val="el-GR"/>
        </w:rPr>
      </w:pPr>
      <w:r w:rsidRPr="00837F98">
        <w:rPr>
          <w:lang w:val="el-GR"/>
        </w:rPr>
        <w:t>Στην ΚΜ-ΥΑΜΣ θα υπάρχει δυνατότητα επιτόπιας σύνδεσης φορητού ΗΥ για έλεγχο καλής λειτουργίας των συστημάτων από το τεχνικό προσωπικό και τον προγραμματισμό λειτουργίας από τους διαχειριστές του συστήματος.</w:t>
      </w:r>
    </w:p>
    <w:p w14:paraId="4022F09F" w14:textId="77777777" w:rsidR="002663B5" w:rsidRPr="00837F98" w:rsidRDefault="002663B5" w:rsidP="00A138E2">
      <w:pPr>
        <w:spacing w:before="120"/>
        <w:rPr>
          <w:lang w:val="el-GR"/>
        </w:rPr>
      </w:pPr>
      <w:r w:rsidRPr="00837F98">
        <w:rPr>
          <w:lang w:val="el-GR"/>
        </w:rPr>
        <w:t>Οι ΥΑΜΣ στα σημεία που θα εγκατασταθούν, θα πρέπει με ευθύνη του αναδόχου να πιστοποιηθούν με ακρίβεια ως προς τις γεωγραφικές τους συντεταγμένες (γεωγραφικό πλάτος και μήκος) το ύψος τους από τη Μέση Στάθμη Θαλάσσης (ΜΣΘ) με χρήση τριγωνομετρικών σημείων και διαφορικού GPS που θα τους διατεθεί από την ΕΜΥ.</w:t>
      </w:r>
    </w:p>
    <w:p w14:paraId="1775E70B" w14:textId="64928AA9" w:rsidR="002663B5" w:rsidRPr="00837F98" w:rsidRDefault="002663B5" w:rsidP="00767F69">
      <w:pPr>
        <w:spacing w:before="120"/>
        <w:rPr>
          <w:lang w:val="el-GR"/>
        </w:rPr>
      </w:pPr>
      <w:r w:rsidRPr="00837F98">
        <w:rPr>
          <w:lang w:val="el-GR"/>
        </w:rPr>
        <w:t xml:space="preserve">Τα συστήματα ΥΑΜΣ </w:t>
      </w:r>
      <w:r w:rsidR="006927DA" w:rsidRPr="00387FFB">
        <w:rPr>
          <w:lang w:val="el-GR"/>
        </w:rPr>
        <w:t xml:space="preserve">που θα εγκατασταθούν σε κτίρια, </w:t>
      </w:r>
      <w:r w:rsidRPr="00837F98">
        <w:rPr>
          <w:lang w:val="el-GR"/>
        </w:rPr>
        <w:t>για την διασφάλιση της ενεργειακής τους διαθεσιμότητας θα διασυνδεθούν από τον ανάδοχο με το δημόσιο ηλεκτρικό δίκτυο, εφαρμόζοντας τους ισχύοντες κανονισμούς ασφαλείας (υλικά και υποδομές τα οποία υποχρεούται να προμηθεύσει και εκτελέσει). Επισημαίνεται ότι η ακριβής όδευση για την ηλεκτρική διασύνδεση θα καθορισθεί κατά τη φάση της Μελέτης Εφαρμογής, ανάλογα με την καταλληλότητα και τη διαθεσιμότητα παροχών πλησίον του σημείου εγκατάστασης των ΥΑΜΣ.</w:t>
      </w:r>
    </w:p>
    <w:p w14:paraId="212D5E53" w14:textId="135BC4C8" w:rsidR="002663B5" w:rsidRPr="00837F98" w:rsidRDefault="002663B5" w:rsidP="00767F69">
      <w:pPr>
        <w:spacing w:before="120"/>
        <w:rPr>
          <w:lang w:val="el-GR"/>
        </w:rPr>
      </w:pPr>
      <w:r w:rsidRPr="00837F98">
        <w:rPr>
          <w:lang w:val="el-GR"/>
        </w:rPr>
        <w:t xml:space="preserve">Για τους ΥΑΜΣ </w:t>
      </w:r>
      <w:r w:rsidR="006927DA" w:rsidRPr="00387FFB">
        <w:rPr>
          <w:lang w:val="el-GR"/>
        </w:rPr>
        <w:t xml:space="preserve">που θα εγκατασταθούν σε κτίρια και </w:t>
      </w:r>
      <w:r w:rsidRPr="00837F98">
        <w:rPr>
          <w:lang w:val="el-GR"/>
        </w:rPr>
        <w:t xml:space="preserve">που θα διασυνδεθούν ηλεκτρολογικά για την παροχή ηλεκτρικής ενέργειας η μέση απόσταση των ΚΜ από τον ηλεκτρολογικό πίνακα θα είναι </w:t>
      </w:r>
      <w:r w:rsidR="006927DA" w:rsidRPr="00387FFB">
        <w:rPr>
          <w:lang w:val="el-GR"/>
        </w:rPr>
        <w:t>εκατό μέτρα (</w:t>
      </w:r>
      <w:r w:rsidRPr="00837F98">
        <w:rPr>
          <w:lang w:val="el-GR"/>
        </w:rPr>
        <w:t>Μ.Ο. 100m</w:t>
      </w:r>
      <w:r w:rsidR="006927DA" w:rsidRPr="00387FFB">
        <w:rPr>
          <w:lang w:val="el-GR"/>
        </w:rPr>
        <w:t>) ενώ οι καλωδιώσεις θα είναι εντός κατάλληλου σωλήνα και γενικά η υποδομή και το σύνολο του συστήματος θα εφαρμόζει τις οδηγίες του κατασκευαστή και τη σχετική νομοθεσία περί εγκαταστάσεων</w:t>
      </w:r>
      <w:r w:rsidRPr="00837F98">
        <w:rPr>
          <w:lang w:val="el-GR"/>
        </w:rPr>
        <w:t>.</w:t>
      </w:r>
    </w:p>
    <w:p w14:paraId="64885B02" w14:textId="77777777" w:rsidR="002663B5" w:rsidRPr="00837F98" w:rsidRDefault="002663B5" w:rsidP="00767F69">
      <w:pPr>
        <w:spacing w:before="120"/>
        <w:rPr>
          <w:lang w:val="el-GR"/>
        </w:rPr>
      </w:pPr>
      <w:r w:rsidRPr="00837F98">
        <w:rPr>
          <w:lang w:val="el-GR"/>
        </w:rPr>
        <w:t>Ο ανάδοχος υποχρεούται να προβεί στην προμήθεια των κατάλληλων υλικών που απαιτούνται στο σύνολο των εγκαταστάσεων και εξοπλισμού και να εκτελέσει τις απαραίτητες διασυνδέσεις και γειώσεις σύμφωνα με την κείμενη νομοθεσία και οδηγίες του κατασκευαστή.</w:t>
      </w:r>
    </w:p>
    <w:p w14:paraId="5E185928" w14:textId="77777777" w:rsidR="002663B5" w:rsidRPr="00837F98" w:rsidRDefault="002663B5" w:rsidP="00767F69">
      <w:pPr>
        <w:spacing w:before="120"/>
        <w:rPr>
          <w:lang w:val="el-GR"/>
        </w:rPr>
      </w:pPr>
      <w:r w:rsidRPr="00837F98">
        <w:rPr>
          <w:lang w:val="el-GR"/>
        </w:rPr>
        <w:t>Τονίζεται ιδιαίτερα πως η σύνθεση των επιμέρους στοιχείων των ΥΑΜΣ (εκτός της σύνθεσης των αισθητήρων) θα είναι παντού η ίδια.</w:t>
      </w:r>
    </w:p>
    <w:p w14:paraId="67212FEA" w14:textId="77777777" w:rsidR="002663B5" w:rsidRPr="00837F98" w:rsidRDefault="002663B5" w:rsidP="00767F69">
      <w:pPr>
        <w:spacing w:before="120"/>
        <w:rPr>
          <w:lang w:val="el-GR"/>
        </w:rPr>
      </w:pPr>
      <w:r w:rsidRPr="00837F98">
        <w:rPr>
          <w:lang w:val="el-GR"/>
        </w:rPr>
        <w:t>Η τροφοδοσία του ΥΑΜΣ θα γίνεται μέσω δημόσιου δικτύου όπου είναι εφικτό και σε αντίθετη περίπτωση μέσω ηλιακού συλλέκτη με μπαταρία ή συστοιχία επαναφορτιζόμενων μπαταριών, οι οποίες θα είναι κατάλληλα προστατευμένες, έτσι ώστε να εξασφαλίζεται η λειτουργία του ΥΑΜΣ σε συνθήκες κατανάλωσης πλήρους φορτίου, για τουλάχιστον τέσσερις (4) ημέρες χωρίς επαναφόρτιση. Οι μπαταρίες πρέπει να έχουν ένα ρυθμιστή φόρτισης για την προστασία από υπερφόρτιση ή βαθιά αποφόρτιση. Ο φορτιστής πρέπει να έχει ένδειξη της κατάστασης της μπαταρίας και της κατάστασης φόρτισης.</w:t>
      </w:r>
    </w:p>
    <w:p w14:paraId="7F3822C8" w14:textId="77777777" w:rsidR="002663B5" w:rsidRPr="00837F98" w:rsidRDefault="002663B5" w:rsidP="00767F69">
      <w:pPr>
        <w:spacing w:before="120"/>
        <w:rPr>
          <w:lang w:val="el-GR"/>
        </w:rPr>
      </w:pPr>
      <w:r w:rsidRPr="00837F98">
        <w:rPr>
          <w:lang w:val="el-GR"/>
        </w:rPr>
        <w:t>Οι μπαταρίες θα τοποθετηθούν σε ειδικό αδιάβροχο περίβλημα και θα στερεωθούν στον ιστό ή εάν αυτό δεν είναι δυνατόν θα στερεωθούν σε ειδική διάταξη κατά τουλάχιστον 0.3m υψηλότερα από το επίπεδο του εδάφους.</w:t>
      </w:r>
    </w:p>
    <w:p w14:paraId="279B5FBF" w14:textId="7540A3A2" w:rsidR="002663B5" w:rsidRPr="00837F98" w:rsidRDefault="002663B5" w:rsidP="00767F69">
      <w:pPr>
        <w:spacing w:before="120"/>
        <w:rPr>
          <w:lang w:val="el-GR"/>
        </w:rPr>
      </w:pPr>
      <w:r w:rsidRPr="00837F98">
        <w:rPr>
          <w:lang w:val="el-GR"/>
        </w:rPr>
        <w:t xml:space="preserve">Ο ηλιακός συλλέκτης θα στερεωθεί στον ιστό με τέτοιο τρόπο ώστε να μη επηρεάζει τη σωστή λειτουργία των αισθητήρων ενώ εναλλακτικά μπορεί να στερεωθεί με ειδική ανεξάρτητη διάταξη, έτσι ώστε σε κάθε περίπτωση να αντέχει σε εντάσεις ανέμου τουλάχιστον </w:t>
      </w:r>
      <w:r w:rsidR="00E52A69" w:rsidRPr="00837F98">
        <w:rPr>
          <w:lang w:val="el-GR"/>
        </w:rPr>
        <w:t xml:space="preserve">60 </w:t>
      </w:r>
      <w:r w:rsidRPr="00837F98">
        <w:rPr>
          <w:lang w:val="el-GR"/>
        </w:rPr>
        <w:t>κόμβων.</w:t>
      </w:r>
    </w:p>
    <w:p w14:paraId="0EB4FD6E" w14:textId="77777777" w:rsidR="002663B5" w:rsidRDefault="002663B5" w:rsidP="00767F69">
      <w:pPr>
        <w:spacing w:before="120"/>
        <w:rPr>
          <w:lang w:val="el-GR"/>
        </w:rPr>
      </w:pPr>
      <w:r w:rsidRPr="00837F98">
        <w:rPr>
          <w:lang w:val="el-GR"/>
        </w:rPr>
        <w:t>Όλα τα συστήματα ΥΑΜΣ, ανεξαρτήτως του αν θα συνδεθούν με το δημόσιο ηλεκτρικό δίκτυο, να έχουν τον αναγκαίο εξοπλισμό προκειμένου να συνδεθούν μελλοντικά με το δημόσιο ηλεκτρικό δίκτυο.</w:t>
      </w:r>
    </w:p>
    <w:p w14:paraId="1805C900" w14:textId="77777777" w:rsidR="00767F69" w:rsidRPr="00837F98" w:rsidRDefault="00767F69" w:rsidP="00767F69">
      <w:pPr>
        <w:spacing w:before="120"/>
        <w:rPr>
          <w:lang w:val="el-GR"/>
        </w:rPr>
      </w:pPr>
    </w:p>
    <w:p w14:paraId="506B0CAC" w14:textId="77777777" w:rsidR="002663B5" w:rsidRPr="00837F98" w:rsidRDefault="002663B5" w:rsidP="002663B5">
      <w:pPr>
        <w:spacing w:before="120"/>
        <w:rPr>
          <w:b/>
          <w:u w:val="single"/>
          <w:lang w:val="el-GR"/>
        </w:rPr>
      </w:pPr>
      <w:r w:rsidRPr="00837F98">
        <w:rPr>
          <w:b/>
          <w:u w:val="single"/>
          <w:lang w:val="el-GR"/>
        </w:rPr>
        <w:t>Επιχειρησιακή Παρακολούθηση - Υποστήριξη</w:t>
      </w:r>
    </w:p>
    <w:p w14:paraId="35D206AA" w14:textId="77777777" w:rsidR="002663B5" w:rsidRPr="00837F98" w:rsidRDefault="002663B5" w:rsidP="00B94EBF">
      <w:pPr>
        <w:tabs>
          <w:tab w:val="left" w:pos="567"/>
        </w:tabs>
        <w:spacing w:before="120"/>
        <w:ind w:firstLine="450"/>
        <w:rPr>
          <w:u w:val="single"/>
          <w:lang w:val="el-GR"/>
        </w:rPr>
      </w:pPr>
      <w:r w:rsidRPr="00837F98">
        <w:rPr>
          <w:u w:val="single"/>
          <w:lang w:val="el-GR"/>
        </w:rPr>
        <w:lastRenderedPageBreak/>
        <w:t>Α.</w:t>
      </w:r>
      <w:r w:rsidRPr="00837F98">
        <w:rPr>
          <w:u w:val="single"/>
          <w:lang w:val="el-GR"/>
        </w:rPr>
        <w:tab/>
        <w:t>Επιχειρησιακή Παρακολούθηση</w:t>
      </w:r>
    </w:p>
    <w:p w14:paraId="55567BFA" w14:textId="4E4EF6EE" w:rsidR="002663B5" w:rsidRPr="00837F98" w:rsidRDefault="002663B5" w:rsidP="00767F69">
      <w:pPr>
        <w:spacing w:before="120"/>
        <w:rPr>
          <w:lang w:val="el-GR"/>
        </w:rPr>
      </w:pPr>
      <w:r w:rsidRPr="00837F98">
        <w:rPr>
          <w:lang w:val="el-GR"/>
        </w:rPr>
        <w:t xml:space="preserve">Η επιχειρησιακή παρακολούθηση του συστήματος θα γίνεται από τα αρμόδια τμήματα της ΕΜΥ και του ΑΤΑ/ΠΜΚ, με δεκαπέντε (15) Η/Υ γραφείου (Ηλεκτρονικός Υπολογιστής γραφείου (Desktop) με Οθόνη Η/Υ Γραφείου) όπως περιγράφονται στην παρ. </w:t>
      </w:r>
      <w:r w:rsidR="003B51F4">
        <w:rPr>
          <w:highlight w:val="green"/>
          <w:lang w:val="el-GR"/>
        </w:rPr>
        <w:fldChar w:fldCharType="begin"/>
      </w:r>
      <w:r w:rsidR="003B51F4">
        <w:rPr>
          <w:lang w:val="el-GR"/>
        </w:rPr>
        <w:instrText xml:space="preserve"> REF _Ref151022233 \r \h </w:instrText>
      </w:r>
      <w:r w:rsidR="003B51F4">
        <w:rPr>
          <w:highlight w:val="green"/>
          <w:lang w:val="el-GR"/>
        </w:rPr>
      </w:r>
      <w:r w:rsidR="003B51F4">
        <w:rPr>
          <w:highlight w:val="green"/>
          <w:lang w:val="el-GR"/>
        </w:rPr>
        <w:fldChar w:fldCharType="separate"/>
      </w:r>
      <w:r w:rsidR="0056429F">
        <w:rPr>
          <w:lang w:val="el-GR"/>
        </w:rPr>
        <w:t>0</w:t>
      </w:r>
      <w:r w:rsidR="003B51F4">
        <w:rPr>
          <w:highlight w:val="green"/>
          <w:lang w:val="el-GR"/>
        </w:rPr>
        <w:fldChar w:fldCharType="end"/>
      </w:r>
      <w:r w:rsidRPr="00837F98">
        <w:rPr>
          <w:lang w:val="el-GR"/>
        </w:rPr>
        <w:t xml:space="preserve">, στους οποίους θα είναι εγκατεστημένο λογισμικό παρακολούθησης της λειτουργίας των ΥΑΜΣ, καλής λειτουργίας, εντοπισμού βλαβών, διαχείρισης των ΥΑΜΣ και οκτώ (8) οθόνες προβολής στις οποίες θα δύναται να γίνεται ταυτόχρονη αναλυτική παρακολούθηση όλου του συστήματος των ΥΑΜΣ τα τεχνικά χαρακτηριστικά των οποίων περιγράφονται αναλυτικά στους Πίνακες </w:t>
      </w:r>
      <w:r w:rsidR="00460440">
        <w:rPr>
          <w:lang w:val="el-GR"/>
        </w:rPr>
        <w:fldChar w:fldCharType="begin"/>
      </w:r>
      <w:r w:rsidR="00460440">
        <w:rPr>
          <w:lang w:val="el-GR"/>
        </w:rPr>
        <w:instrText xml:space="preserve"> REF _Ref151019628 \r \h </w:instrText>
      </w:r>
      <w:r w:rsidR="00460440">
        <w:rPr>
          <w:lang w:val="el-GR"/>
        </w:rPr>
      </w:r>
      <w:r w:rsidR="00460440">
        <w:rPr>
          <w:lang w:val="el-GR"/>
        </w:rPr>
        <w:fldChar w:fldCharType="separate"/>
      </w:r>
      <w:r w:rsidR="0056429F">
        <w:rPr>
          <w:lang w:val="el-GR"/>
        </w:rPr>
        <w:t>1.7.1</w:t>
      </w:r>
      <w:r w:rsidR="00460440">
        <w:rPr>
          <w:lang w:val="el-GR"/>
        </w:rPr>
        <w:fldChar w:fldCharType="end"/>
      </w:r>
      <w:r w:rsidRPr="00837F98">
        <w:rPr>
          <w:lang w:val="el-GR"/>
        </w:rPr>
        <w:t xml:space="preserve"> Επιχειρησιακή Λειτουργία &amp; Παρακολούθηση Συστημάτων. Παράλληλα θα δημιουργηθεί μηχανισμός αυτοματοποιημένης διαδικασίας ενημέρωσης διαχειριστών (sms, e-mail κλπ) για περιπτώσεις εμφάνισης αστοχίας λογισμικού-υλισμικού συστημάτων με το απαιτούμενο λογισμικό.</w:t>
      </w:r>
    </w:p>
    <w:p w14:paraId="71DF05F3" w14:textId="77777777" w:rsidR="002663B5" w:rsidRPr="00837F98" w:rsidRDefault="002663B5" w:rsidP="00767F69">
      <w:pPr>
        <w:tabs>
          <w:tab w:val="left" w:pos="567"/>
        </w:tabs>
        <w:spacing w:before="120"/>
        <w:ind w:firstLine="450"/>
        <w:rPr>
          <w:u w:val="single"/>
          <w:lang w:val="el-GR"/>
        </w:rPr>
      </w:pPr>
      <w:r w:rsidRPr="00837F98">
        <w:rPr>
          <w:u w:val="single"/>
          <w:lang w:val="el-GR"/>
        </w:rPr>
        <w:t>Β.</w:t>
      </w:r>
      <w:r w:rsidRPr="00837F98">
        <w:rPr>
          <w:u w:val="single"/>
          <w:lang w:val="el-GR"/>
        </w:rPr>
        <w:tab/>
        <w:t>Τεχνική Υποστήριξη</w:t>
      </w:r>
    </w:p>
    <w:p w14:paraId="13F43D35" w14:textId="7F1BCA97" w:rsidR="002663B5" w:rsidRPr="00837F98" w:rsidRDefault="002663B5" w:rsidP="00767F69">
      <w:pPr>
        <w:spacing w:before="120"/>
        <w:rPr>
          <w:lang w:val="el-GR"/>
        </w:rPr>
      </w:pPr>
      <w:r w:rsidRPr="00837F98">
        <w:rPr>
          <w:lang w:val="el-GR"/>
        </w:rPr>
        <w:t xml:space="preserve">Σε δύο φορητούς Η/Υ τα τεχνικά χαρακτηριστικά των οποίων περιγράφονται στην παρ. </w:t>
      </w:r>
      <w:r w:rsidR="00B94EBF">
        <w:rPr>
          <w:highlight w:val="green"/>
          <w:lang w:val="el-GR"/>
        </w:rPr>
        <w:fldChar w:fldCharType="begin"/>
      </w:r>
      <w:r w:rsidR="00B94EBF">
        <w:rPr>
          <w:lang w:val="el-GR"/>
        </w:rPr>
        <w:instrText xml:space="preserve"> REF _Ref151019796 \r \h </w:instrText>
      </w:r>
      <w:r w:rsidR="00B94EBF">
        <w:rPr>
          <w:highlight w:val="green"/>
          <w:lang w:val="el-GR"/>
        </w:rPr>
      </w:r>
      <w:r w:rsidR="00B94EBF">
        <w:rPr>
          <w:highlight w:val="green"/>
          <w:lang w:val="el-GR"/>
        </w:rPr>
        <w:fldChar w:fldCharType="separate"/>
      </w:r>
      <w:r w:rsidR="0056429F">
        <w:rPr>
          <w:lang w:val="el-GR"/>
        </w:rPr>
        <w:t>0</w:t>
      </w:r>
      <w:r w:rsidR="00B94EBF">
        <w:rPr>
          <w:highlight w:val="green"/>
          <w:lang w:val="el-GR"/>
        </w:rPr>
        <w:fldChar w:fldCharType="end"/>
      </w:r>
      <w:r w:rsidR="00B94EBF">
        <w:rPr>
          <w:lang w:val="el-GR"/>
        </w:rPr>
        <w:t xml:space="preserve"> </w:t>
      </w:r>
      <w:r w:rsidRPr="00837F98">
        <w:rPr>
          <w:lang w:val="el-GR"/>
        </w:rPr>
        <w:t>ενώ επιπλέον χαρακτηριστικό τους θα είναι η χρήση τους στην ύπαιθρο (</w:t>
      </w:r>
      <w:r w:rsidRPr="00837F98">
        <w:rPr>
          <w:lang w:val="en-US"/>
        </w:rPr>
        <w:t>rugged</w:t>
      </w:r>
      <w:r w:rsidRPr="00837F98">
        <w:rPr>
          <w:lang w:val="el-GR"/>
        </w:rPr>
        <w:t xml:space="preserve"> </w:t>
      </w:r>
      <w:r w:rsidRPr="00837F98">
        <w:rPr>
          <w:lang w:val="en-US"/>
        </w:rPr>
        <w:t>laptop</w:t>
      </w:r>
      <w:r w:rsidRPr="00837F98">
        <w:rPr>
          <w:lang w:val="el-GR"/>
        </w:rPr>
        <w:t>) θα περιλαμβάνεται λογισμικό ελέγχου της καλής λειτουργίας των ΥΑΜΣ, καλής λειτουργίας των αισθητήρων, εντοπισμού βλαβών και γενικά τεχνικής υποστήριξης των υποσυστημάτων που απαρτίζουν τους ΥΑΜΣ. Το υπόψη λογισμικό θα διαθέτει δυνατότητες προγραμματισμού της προληπτικής συντήρησης των ΥΑΜΣ σύμφωνα με τα εγχειρίδια κατασκευαστή, το αντίστοιχο λογισμικό συντήρησης που έχει ο ΣΒ και τις διαδικασίες συντήρησης.</w:t>
      </w:r>
    </w:p>
    <w:p w14:paraId="1BDCCC89" w14:textId="77777777" w:rsidR="002663B5" w:rsidRPr="00B94EBF" w:rsidRDefault="002663B5" w:rsidP="00B94EBF">
      <w:pPr>
        <w:tabs>
          <w:tab w:val="left" w:pos="567"/>
        </w:tabs>
        <w:spacing w:before="120"/>
        <w:ind w:firstLine="450"/>
        <w:rPr>
          <w:u w:val="single"/>
          <w:lang w:val="el-GR"/>
        </w:rPr>
      </w:pPr>
      <w:r w:rsidRPr="00B94EBF">
        <w:rPr>
          <w:u w:val="single"/>
          <w:lang w:val="el-GR"/>
        </w:rPr>
        <w:t>Γ.</w:t>
      </w:r>
      <w:r w:rsidRPr="00B94EBF">
        <w:rPr>
          <w:u w:val="single"/>
          <w:lang w:val="el-GR"/>
        </w:rPr>
        <w:tab/>
        <w:t xml:space="preserve">Διαχείριση, Παρακολούθηση και Εποπτεία </w:t>
      </w:r>
    </w:p>
    <w:p w14:paraId="009F52AE" w14:textId="4A190E55" w:rsidR="002663B5" w:rsidRPr="00837F98" w:rsidRDefault="002663B5" w:rsidP="00387FFB">
      <w:pPr>
        <w:spacing w:before="120"/>
        <w:rPr>
          <w:lang w:val="el-GR"/>
        </w:rPr>
      </w:pPr>
      <w:r w:rsidRPr="00B94EBF">
        <w:rPr>
          <w:lang w:val="el-GR"/>
        </w:rPr>
        <w:t xml:space="preserve">Σε δύο φορητούς Η/Υ τα τεχνικά χαρακτηριστικά των οποίων περιγράφονται στην παρ. </w:t>
      </w:r>
      <w:r w:rsidR="00B94EBF" w:rsidRPr="00B94EBF">
        <w:rPr>
          <w:lang w:val="el-GR"/>
        </w:rPr>
        <w:fldChar w:fldCharType="begin"/>
      </w:r>
      <w:r w:rsidR="00B94EBF" w:rsidRPr="00B94EBF">
        <w:rPr>
          <w:lang w:val="el-GR"/>
        </w:rPr>
        <w:instrText xml:space="preserve"> REF _Ref151019796 \r \h </w:instrText>
      </w:r>
      <w:r w:rsidR="00B94EBF">
        <w:rPr>
          <w:lang w:val="el-GR"/>
        </w:rPr>
        <w:instrText xml:space="preserve"> \* MERGEFORMAT </w:instrText>
      </w:r>
      <w:r w:rsidR="00B94EBF" w:rsidRPr="00B94EBF">
        <w:rPr>
          <w:lang w:val="el-GR"/>
        </w:rPr>
      </w:r>
      <w:r w:rsidR="00B94EBF" w:rsidRPr="00B94EBF">
        <w:rPr>
          <w:lang w:val="el-GR"/>
        </w:rPr>
        <w:fldChar w:fldCharType="separate"/>
      </w:r>
      <w:r w:rsidR="0056429F">
        <w:rPr>
          <w:lang w:val="el-GR"/>
        </w:rPr>
        <w:t>0</w:t>
      </w:r>
      <w:r w:rsidR="00B94EBF" w:rsidRPr="00B94EBF">
        <w:rPr>
          <w:lang w:val="el-GR"/>
        </w:rPr>
        <w:fldChar w:fldCharType="end"/>
      </w:r>
      <w:r w:rsidRPr="00B94EBF">
        <w:rPr>
          <w:lang w:val="el-GR"/>
        </w:rPr>
        <w:t xml:space="preserve">, θα περιλαμβάνεται λογισμικό ελέγχου καλής λειτουργίας και παραμετροποίησης του δικτύου των </w:t>
      </w:r>
      <w:r w:rsidRPr="00B94EBF">
        <w:rPr>
          <w:lang w:val="en-US"/>
        </w:rPr>
        <w:t>Y</w:t>
      </w:r>
      <w:r w:rsidRPr="00B94EBF">
        <w:rPr>
          <w:lang w:val="el-GR"/>
        </w:rPr>
        <w:t>ΑΜΣ με</w:t>
      </w:r>
      <w:r w:rsidRPr="00837F98">
        <w:rPr>
          <w:lang w:val="el-GR"/>
        </w:rPr>
        <w:t xml:space="preserve"> σκοπό τον επιθυμητό προγραμματισμό και έλεγχο λειτουργίας συστημάτων μέχρι επιπέδου αισθητήρων, τον έλεγχο του συστήματος παροχής ενέργειας κλπ.</w:t>
      </w:r>
    </w:p>
    <w:p w14:paraId="7B338572" w14:textId="77777777" w:rsidR="002663B5" w:rsidRPr="00837F98" w:rsidRDefault="002663B5" w:rsidP="00387FFB">
      <w:pPr>
        <w:spacing w:before="120"/>
        <w:rPr>
          <w:lang w:val="el-GR"/>
        </w:rPr>
      </w:pPr>
      <w:r w:rsidRPr="00837F98">
        <w:rPr>
          <w:lang w:val="el-GR"/>
        </w:rPr>
        <w:t>Επίσης, απαιτείται πλατφόρμα διαχείρισης &amp; παρακολούθησης η οποία να επιτυγχάνει την κεντρική επόπτευση και διαχείριση σημαντικών για την επιχείρηση πληροφοριών, την αυτοματοποίηση διαδικασιών, καθώς και την καταγραφή και αναφορά συμβάντων σε πραγματικό χρόνο. Η προσφερόμενη πλατφόρμα θα πρέπει να διαχειριστεί και να επεξεργαστεί απεριόριστο αριθμό δεδομένων, να υποστηρίζει εγκαταστάσεις σε πολλαπλά απομακρυσμένα σημεία ιεραρχικά δομημένα καθώς και να υποστηρίζει απεριόριστο αριθμό Clients. Οι κύριες δυνατότητες της πλατφόρμας διαχείρισης &amp; παρακολούθησης που πρέπει να επιτυγχάνονται είναι:</w:t>
      </w:r>
    </w:p>
    <w:p w14:paraId="02935503" w14:textId="77777777" w:rsidR="002663B5" w:rsidRPr="00837F98" w:rsidRDefault="002663B5" w:rsidP="002663B5">
      <w:pPr>
        <w:tabs>
          <w:tab w:val="left" w:pos="851"/>
        </w:tabs>
        <w:spacing w:before="120"/>
        <w:ind w:firstLine="567"/>
        <w:rPr>
          <w:lang w:val="el-GR"/>
        </w:rPr>
      </w:pPr>
      <w:r w:rsidRPr="00837F98">
        <w:rPr>
          <w:lang w:val="el-GR"/>
        </w:rPr>
        <w:t>•</w:t>
      </w:r>
      <w:r w:rsidRPr="00837F98">
        <w:rPr>
          <w:lang w:val="el-GR"/>
        </w:rPr>
        <w:tab/>
        <w:t>Η διασύνδεση διαφορετικών υποσυστημάτων ασφάλειας</w:t>
      </w:r>
    </w:p>
    <w:p w14:paraId="69311700" w14:textId="77777777" w:rsidR="002663B5" w:rsidRPr="00837F98" w:rsidRDefault="002663B5" w:rsidP="002663B5">
      <w:pPr>
        <w:tabs>
          <w:tab w:val="left" w:pos="851"/>
        </w:tabs>
        <w:spacing w:before="120"/>
        <w:ind w:firstLine="567"/>
        <w:rPr>
          <w:lang w:val="el-GR"/>
        </w:rPr>
      </w:pPr>
      <w:r w:rsidRPr="00837F98">
        <w:rPr>
          <w:lang w:val="el-GR"/>
        </w:rPr>
        <w:t>•</w:t>
      </w:r>
      <w:r w:rsidRPr="00837F98">
        <w:rPr>
          <w:lang w:val="el-GR"/>
        </w:rPr>
        <w:tab/>
        <w:t>Η κεντρική εποπτεία</w:t>
      </w:r>
    </w:p>
    <w:p w14:paraId="1B4C3CB6" w14:textId="77777777" w:rsidR="002663B5" w:rsidRPr="00837F98" w:rsidRDefault="002663B5" w:rsidP="002663B5">
      <w:pPr>
        <w:tabs>
          <w:tab w:val="left" w:pos="851"/>
        </w:tabs>
        <w:spacing w:before="120"/>
        <w:ind w:firstLine="567"/>
        <w:rPr>
          <w:lang w:val="el-GR"/>
        </w:rPr>
      </w:pPr>
      <w:r w:rsidRPr="00837F98">
        <w:rPr>
          <w:lang w:val="el-GR"/>
        </w:rPr>
        <w:t>•</w:t>
      </w:r>
      <w:r w:rsidRPr="00837F98">
        <w:rPr>
          <w:lang w:val="el-GR"/>
        </w:rPr>
        <w:tab/>
        <w:t>Η συλλογή, επεξεργασία &amp; αποθήκευση συμβάντων/ δεδομένων</w:t>
      </w:r>
    </w:p>
    <w:p w14:paraId="56C1D733" w14:textId="77777777" w:rsidR="002663B5" w:rsidRPr="00837F98" w:rsidRDefault="002663B5" w:rsidP="002663B5">
      <w:pPr>
        <w:tabs>
          <w:tab w:val="left" w:pos="851"/>
        </w:tabs>
        <w:spacing w:before="120"/>
        <w:ind w:firstLine="567"/>
        <w:rPr>
          <w:lang w:val="el-GR"/>
        </w:rPr>
      </w:pPr>
      <w:r w:rsidRPr="00837F98">
        <w:rPr>
          <w:lang w:val="el-GR"/>
        </w:rPr>
        <w:t>•</w:t>
      </w:r>
      <w:r w:rsidRPr="00837F98">
        <w:rPr>
          <w:lang w:val="el-GR"/>
        </w:rPr>
        <w:tab/>
        <w:t>Η παραμετροποίηση απλών &amp; σύνθετων πολιτικών ασφαλείας</w:t>
      </w:r>
    </w:p>
    <w:p w14:paraId="6569AB7F" w14:textId="77777777" w:rsidR="002663B5" w:rsidRPr="00837F98" w:rsidRDefault="002663B5" w:rsidP="002663B5">
      <w:pPr>
        <w:tabs>
          <w:tab w:val="left" w:pos="851"/>
        </w:tabs>
        <w:spacing w:before="120"/>
        <w:ind w:firstLine="567"/>
        <w:rPr>
          <w:lang w:val="el-GR"/>
        </w:rPr>
      </w:pPr>
      <w:r w:rsidRPr="00837F98">
        <w:rPr>
          <w:lang w:val="el-GR"/>
        </w:rPr>
        <w:t>•</w:t>
      </w:r>
      <w:r w:rsidRPr="00837F98">
        <w:rPr>
          <w:lang w:val="el-GR"/>
        </w:rPr>
        <w:tab/>
        <w:t>Η παρουσίαση συμβάντων σε ψηφιακούς χάρτες/ τοπογραφικά σχέδια</w:t>
      </w:r>
    </w:p>
    <w:p w14:paraId="21E51D87" w14:textId="77777777" w:rsidR="002663B5" w:rsidRPr="00837F98" w:rsidRDefault="002663B5" w:rsidP="002663B5">
      <w:pPr>
        <w:tabs>
          <w:tab w:val="left" w:pos="851"/>
        </w:tabs>
        <w:spacing w:before="120"/>
        <w:ind w:firstLine="567"/>
        <w:rPr>
          <w:lang w:val="el-GR"/>
        </w:rPr>
      </w:pPr>
      <w:r w:rsidRPr="00837F98">
        <w:rPr>
          <w:lang w:val="el-GR"/>
        </w:rPr>
        <w:t>•</w:t>
      </w:r>
      <w:r w:rsidRPr="00837F98">
        <w:rPr>
          <w:lang w:val="el-GR"/>
        </w:rPr>
        <w:tab/>
        <w:t>Η διαβάθμιση χρηστών και ρόλων</w:t>
      </w:r>
    </w:p>
    <w:p w14:paraId="6DAA7737" w14:textId="77777777" w:rsidR="002663B5" w:rsidRPr="00837F98" w:rsidRDefault="002663B5" w:rsidP="002663B5">
      <w:pPr>
        <w:tabs>
          <w:tab w:val="left" w:pos="851"/>
        </w:tabs>
        <w:spacing w:before="120"/>
        <w:ind w:firstLine="567"/>
        <w:rPr>
          <w:lang w:val="el-GR"/>
        </w:rPr>
      </w:pPr>
      <w:r w:rsidRPr="00837F98">
        <w:rPr>
          <w:lang w:val="el-GR"/>
        </w:rPr>
        <w:t>•</w:t>
      </w:r>
      <w:r w:rsidRPr="00837F98">
        <w:rPr>
          <w:lang w:val="el-GR"/>
        </w:rPr>
        <w:tab/>
        <w:t xml:space="preserve">Η άμεση ειδοποίηση για κρίσιμα γεγονότα/συμβάντα </w:t>
      </w:r>
    </w:p>
    <w:p w14:paraId="3FAC7B82" w14:textId="77777777" w:rsidR="002663B5" w:rsidRDefault="002663B5" w:rsidP="002663B5">
      <w:pPr>
        <w:tabs>
          <w:tab w:val="left" w:pos="851"/>
        </w:tabs>
        <w:spacing w:before="120"/>
        <w:ind w:firstLine="567"/>
        <w:rPr>
          <w:lang w:val="el-GR"/>
        </w:rPr>
      </w:pPr>
      <w:r w:rsidRPr="00837F98">
        <w:rPr>
          <w:lang w:val="el-GR"/>
        </w:rPr>
        <w:t>•</w:t>
      </w:r>
      <w:r w:rsidRPr="00837F98">
        <w:rPr>
          <w:lang w:val="el-GR"/>
        </w:rPr>
        <w:tab/>
        <w:t>Η δημιουργία, εκτύπωση &amp; αποστολή αναφορών</w:t>
      </w:r>
    </w:p>
    <w:p w14:paraId="3C45B591" w14:textId="77777777" w:rsidR="00257095" w:rsidRDefault="00257095" w:rsidP="002663B5">
      <w:pPr>
        <w:tabs>
          <w:tab w:val="left" w:pos="851"/>
        </w:tabs>
        <w:spacing w:before="120"/>
        <w:ind w:firstLine="567"/>
        <w:rPr>
          <w:lang w:val="el-GR"/>
        </w:rPr>
      </w:pPr>
    </w:p>
    <w:p w14:paraId="72D84E06" w14:textId="77777777" w:rsidR="004D797B" w:rsidRPr="00837F98" w:rsidRDefault="004D797B" w:rsidP="002663B5">
      <w:pPr>
        <w:tabs>
          <w:tab w:val="left" w:pos="851"/>
        </w:tabs>
        <w:spacing w:before="120"/>
        <w:ind w:firstLine="567"/>
        <w:rPr>
          <w:lang w:val="el-GR"/>
        </w:rPr>
      </w:pPr>
    </w:p>
    <w:p w14:paraId="570AEDE3" w14:textId="3F364994" w:rsidR="002663B5" w:rsidRPr="008032B9" w:rsidRDefault="002663B5" w:rsidP="00C763A3">
      <w:pPr>
        <w:pStyle w:val="5"/>
        <w:numPr>
          <w:ilvl w:val="2"/>
          <w:numId w:val="86"/>
        </w:numPr>
        <w:rPr>
          <w:rFonts w:eastAsia="SimSun" w:cs="Tahoma"/>
          <w:bCs/>
        </w:rPr>
      </w:pPr>
      <w:bookmarkStart w:id="548" w:name="_Toc468004312"/>
      <w:bookmarkStart w:id="549" w:name="_Toc8210674"/>
      <w:bookmarkStart w:id="550" w:name="_Toc139200490"/>
      <w:bookmarkStart w:id="551" w:name="_Toc157606624"/>
      <w:bookmarkStart w:id="552" w:name="_Ref74378111"/>
      <w:bookmarkStart w:id="553" w:name="_Toc365383995"/>
      <w:r w:rsidRPr="008032B9">
        <w:rPr>
          <w:rFonts w:eastAsia="SimSun" w:cs="Tahoma"/>
          <w:bCs/>
        </w:rPr>
        <w:t>Διαλειτουργικότητα με Σταθμό Βάσης</w:t>
      </w:r>
      <w:bookmarkEnd w:id="548"/>
      <w:bookmarkEnd w:id="549"/>
      <w:bookmarkEnd w:id="550"/>
      <w:bookmarkEnd w:id="551"/>
    </w:p>
    <w:p w14:paraId="5954F820" w14:textId="77777777" w:rsidR="002663B5" w:rsidRPr="00837F98" w:rsidRDefault="002663B5" w:rsidP="003618D2">
      <w:pPr>
        <w:spacing w:before="120"/>
        <w:rPr>
          <w:lang w:val="el-GR"/>
        </w:rPr>
      </w:pPr>
      <w:r w:rsidRPr="00837F98">
        <w:rPr>
          <w:lang w:val="el-GR"/>
        </w:rPr>
        <w:lastRenderedPageBreak/>
        <w:t>Για τον έλεγχο του δικτύου των ΥΑΜΣ θα γίνει χρήση του υφιστάμενου Σταθμού Βάσης (ΣΒ) ΑΜΣ/ΠΑΜΣ στην ΕΜΥ. Ο Ανάδοχος σε συνεργασία με το προσωπικό της ΕΜΥ, θα προβεί στις απαραίτητες ενέργειες ενσωμάτωσης των ΥΑΜΣ στον ΣΒ ώστε να επιτευχθεί λειτουργικότητα αντίστοιχη με αυτή των συστημάτων ΑΜΣ/ΠΑΜΣ.</w:t>
      </w:r>
    </w:p>
    <w:p w14:paraId="2BBFDB96" w14:textId="77777777" w:rsidR="002663B5" w:rsidRPr="00837F98" w:rsidRDefault="002663B5" w:rsidP="003618D2">
      <w:pPr>
        <w:spacing w:before="120"/>
        <w:rPr>
          <w:lang w:val="el-GR"/>
        </w:rPr>
      </w:pPr>
      <w:r w:rsidRPr="00837F98">
        <w:rPr>
          <w:lang w:val="el-GR"/>
        </w:rPr>
        <w:t>Το υπάρχων σύστημα ΣΒ θα διαχειρίζεται τους νέους ΥΑΜΣ που θα προστεθούν στο δίκτυο της ΕΜΥ. Για αυτό τον λόγο οι νέοι ΥΑΜΣ που θα ενσωματωθούν στο δίκτυο θα πρέπει να καλύπτουν αμφίδρομη επικοινωνία (λήψη/αποστολή) με τη χρήση πρωτοκόλλων GSM/GPRS/4</w:t>
      </w:r>
      <w:r w:rsidRPr="00837F98">
        <w:rPr>
          <w:lang w:val="en-US"/>
        </w:rPr>
        <w:t>G</w:t>
      </w:r>
      <w:r w:rsidRPr="00837F98">
        <w:rPr>
          <w:lang w:val="el-GR"/>
        </w:rPr>
        <w:t xml:space="preserve"> υποστήριξη (hardware &amp; software) για επικοινωνία με τους ΥΑΜΣ για λήψη/αποστολή δεδομένων από αυτούς τουλάχιστον ανά λεπτό (ο τηλεπικοινωνιακός εξοπλισμός να υποστηρίζει το σύνολο των τεχνολογιών GSM/GPRS//4G για το σύνολο των υπηρεσιών).</w:t>
      </w:r>
    </w:p>
    <w:p w14:paraId="7A57DBE9" w14:textId="77777777" w:rsidR="002663B5" w:rsidRPr="00837F98" w:rsidRDefault="002663B5" w:rsidP="003618D2">
      <w:pPr>
        <w:spacing w:before="120"/>
        <w:rPr>
          <w:lang w:val="el-GR"/>
        </w:rPr>
      </w:pPr>
      <w:r w:rsidRPr="00837F98">
        <w:rPr>
          <w:color w:val="000000"/>
          <w:lang w:val="el-GR"/>
        </w:rPr>
        <w:t xml:space="preserve">Οι </w:t>
      </w:r>
      <w:r w:rsidRPr="00837F98">
        <w:rPr>
          <w:lang w:val="el-GR"/>
        </w:rPr>
        <w:t>υπάρχων</w:t>
      </w:r>
      <w:r w:rsidRPr="00837F98">
        <w:rPr>
          <w:color w:val="000000"/>
          <w:lang w:val="el-GR"/>
        </w:rPr>
        <w:t xml:space="preserve"> ΣΒ, θα διαχειρίζεται και θα επεξεργάζεται τα πρωτογενή δεδομένα από το σύνολο των προσφερόμενων Υδρολογικών Αυτόματων Μετεωρολογικών Σταθμών (ΥΑΜΣ) </w:t>
      </w:r>
      <w:r w:rsidRPr="00837F98">
        <w:rPr>
          <w:lang w:val="el-GR"/>
        </w:rPr>
        <w:t>κατ’ αντιστοιχία των υφιστάμενων ΑΜΣ/ΠΑΜΣ</w:t>
      </w:r>
      <w:r w:rsidRPr="00837F98">
        <w:rPr>
          <w:color w:val="000000"/>
          <w:lang w:val="el-GR"/>
        </w:rPr>
        <w:t xml:space="preserve"> της ΕΜΥ.</w:t>
      </w:r>
    </w:p>
    <w:p w14:paraId="179C725B" w14:textId="77777777" w:rsidR="002663B5" w:rsidRPr="00837F98" w:rsidRDefault="002663B5" w:rsidP="003618D2">
      <w:pPr>
        <w:spacing w:before="120"/>
        <w:rPr>
          <w:lang w:val="el-GR"/>
        </w:rPr>
      </w:pPr>
      <w:r w:rsidRPr="00837F98">
        <w:rPr>
          <w:lang w:val="el-GR"/>
        </w:rPr>
        <w:t>Ο υπάρχων</w:t>
      </w:r>
      <w:r w:rsidRPr="00837F98">
        <w:rPr>
          <w:color w:val="000000"/>
          <w:lang w:val="el-GR"/>
        </w:rPr>
        <w:t xml:space="preserve"> ΣΒ</w:t>
      </w:r>
      <w:r w:rsidRPr="00837F98">
        <w:rPr>
          <w:lang w:val="el-GR"/>
        </w:rPr>
        <w:t xml:space="preserve"> βρίσκεται εντός Rack σε κατάλληλη αίθουσα υπολογιστών (</w:t>
      </w:r>
      <w:r w:rsidRPr="00837F98">
        <w:rPr>
          <w:lang w:val="en-US"/>
        </w:rPr>
        <w:t>Data</w:t>
      </w:r>
      <w:r w:rsidRPr="00837F98">
        <w:rPr>
          <w:lang w:val="el-GR"/>
        </w:rPr>
        <w:t xml:space="preserve"> </w:t>
      </w:r>
      <w:r w:rsidRPr="00837F98">
        <w:rPr>
          <w:lang w:val="en-US"/>
        </w:rPr>
        <w:t>Center</w:t>
      </w:r>
      <w:r w:rsidRPr="00837F98">
        <w:rPr>
          <w:lang w:val="el-GR"/>
        </w:rPr>
        <w:t>) στην ΕΜΥ και θα εξασφαλίζει τα ακόλουθα:</w:t>
      </w:r>
    </w:p>
    <w:p w14:paraId="67DBD882" w14:textId="1FE9A1FD" w:rsidR="002663B5" w:rsidRPr="00837F98" w:rsidRDefault="002663B5" w:rsidP="003618D2">
      <w:pPr>
        <w:spacing w:before="120"/>
        <w:ind w:left="720"/>
        <w:rPr>
          <w:lang w:val="el-GR"/>
        </w:rPr>
      </w:pPr>
      <w:r w:rsidRPr="00837F98">
        <w:rPr>
          <w:lang w:val="el-GR"/>
        </w:rPr>
        <w:t>α.</w:t>
      </w:r>
      <w:r w:rsidR="003618D2" w:rsidRPr="00837F98">
        <w:rPr>
          <w:lang w:val="el-GR"/>
        </w:rPr>
        <w:t xml:space="preserve"> </w:t>
      </w:r>
      <w:r w:rsidRPr="00837F98">
        <w:rPr>
          <w:lang w:val="el-GR"/>
        </w:rPr>
        <w:t>Επικοινωνία με τις κεντρικές μονάδες (ΚΜ-ΥΑΜΣ) (Data loggers) των ΥΑΜΣ για τη συλλογή των μετεωρολογικών παρατηρήσεων κατ’ αντιστοιχία των υφιστάμενων ΑΜΣ/ΠΑΜΣ. Τις παρατηρήσεις αυτές θα πρέπει να τις αρχειοθετεί σε σχεσιακή βάση δεδομένων και θα πρέπει να τις αποστέλλει κατ’ αντιστοιχία των υφιστάμενων ΑΜΣ/ΠΑΜΣ στο σύστημα διακίνησης Message Switching System (MSS) της ΕΜΥ το οποίο διακινεί κάθε είδους μετεωρολογική πληροφορία.</w:t>
      </w:r>
    </w:p>
    <w:p w14:paraId="780DF00E" w14:textId="163DDC8A" w:rsidR="002663B5" w:rsidRPr="00837F98" w:rsidRDefault="002663B5" w:rsidP="003618D2">
      <w:pPr>
        <w:spacing w:before="120"/>
        <w:ind w:left="720"/>
        <w:rPr>
          <w:lang w:val="el-GR"/>
        </w:rPr>
      </w:pPr>
      <w:r w:rsidRPr="00837F98">
        <w:rPr>
          <w:lang w:val="el-GR"/>
        </w:rPr>
        <w:t>β.</w:t>
      </w:r>
      <w:r w:rsidR="003618D2" w:rsidRPr="00837F98">
        <w:rPr>
          <w:lang w:val="el-GR"/>
        </w:rPr>
        <w:t xml:space="preserve"> </w:t>
      </w:r>
      <w:r w:rsidRPr="00837F98">
        <w:rPr>
          <w:lang w:val="el-GR"/>
        </w:rPr>
        <w:t>Στατιστική επεξεργασία των μετρήσεων, τον ποιοτικό έλεγχο, την συμπλήρωση ελλειπουσών τιμών κλπ.</w:t>
      </w:r>
    </w:p>
    <w:p w14:paraId="49BF3A74" w14:textId="239249AA" w:rsidR="002663B5" w:rsidRPr="00837F98" w:rsidRDefault="002663B5" w:rsidP="003618D2">
      <w:pPr>
        <w:spacing w:before="120"/>
        <w:ind w:left="720"/>
        <w:rPr>
          <w:lang w:val="el-GR"/>
        </w:rPr>
      </w:pPr>
      <w:r w:rsidRPr="00837F98">
        <w:rPr>
          <w:lang w:val="el-GR"/>
        </w:rPr>
        <w:t>γ.</w:t>
      </w:r>
      <w:r w:rsidR="003618D2" w:rsidRPr="00837F98">
        <w:rPr>
          <w:lang w:val="el-GR"/>
        </w:rPr>
        <w:t xml:space="preserve"> </w:t>
      </w:r>
      <w:r w:rsidRPr="00837F98">
        <w:rPr>
          <w:lang w:val="el-GR"/>
        </w:rPr>
        <w:t>Έλεγχο και ενημέρωση μετρήσεων με σφάλμα (σταθερών ή ακραίων) το οποίο κατόπιν εντολής θα μπορεί να αποκλείει λανθασμένη μετεωρολογική παράμετρο από το προς διακίνηση μήνυμα. Ο καθορισμός των εσφαλμένων μετρήσεων θα γίνεται με την ανάλογη παραμετροποίηση.</w:t>
      </w:r>
    </w:p>
    <w:p w14:paraId="4832473C" w14:textId="5CEB1556" w:rsidR="002663B5" w:rsidRPr="00837F98" w:rsidRDefault="002663B5" w:rsidP="003618D2">
      <w:pPr>
        <w:spacing w:before="120"/>
        <w:ind w:left="720"/>
        <w:rPr>
          <w:lang w:val="el-GR"/>
        </w:rPr>
      </w:pPr>
      <w:r w:rsidRPr="00837F98">
        <w:rPr>
          <w:lang w:val="el-GR"/>
        </w:rPr>
        <w:t>δ.</w:t>
      </w:r>
      <w:r w:rsidR="003618D2" w:rsidRPr="00837F98">
        <w:rPr>
          <w:lang w:val="el-GR"/>
        </w:rPr>
        <w:t xml:space="preserve"> </w:t>
      </w:r>
      <w:r w:rsidRPr="00837F98">
        <w:rPr>
          <w:lang w:val="el-GR"/>
        </w:rPr>
        <w:t xml:space="preserve">Σύνταξη, κωδικοποίηση και αποστολή των μετεωρολογικών μηνυμάτων </w:t>
      </w:r>
      <w:r w:rsidRPr="00837F98">
        <w:rPr>
          <w:color w:val="000000"/>
          <w:lang w:val="el-GR"/>
        </w:rPr>
        <w:t xml:space="preserve">(βλ. παρ. </w:t>
      </w:r>
      <w:r w:rsidR="00982CF5">
        <w:rPr>
          <w:color w:val="000000"/>
          <w:lang w:val="el-GR"/>
        </w:rPr>
        <w:fldChar w:fldCharType="begin"/>
      </w:r>
      <w:r w:rsidR="00982CF5">
        <w:rPr>
          <w:color w:val="000000"/>
          <w:lang w:val="el-GR"/>
        </w:rPr>
        <w:instrText xml:space="preserve"> REF _Ref151019977 \r \h </w:instrText>
      </w:r>
      <w:r w:rsidR="00982CF5">
        <w:rPr>
          <w:color w:val="000000"/>
          <w:lang w:val="el-GR"/>
        </w:rPr>
      </w:r>
      <w:r w:rsidR="00982CF5">
        <w:rPr>
          <w:color w:val="000000"/>
          <w:lang w:val="el-GR"/>
        </w:rPr>
        <w:fldChar w:fldCharType="separate"/>
      </w:r>
      <w:r w:rsidR="0056429F">
        <w:rPr>
          <w:color w:val="000000"/>
          <w:lang w:val="el-GR"/>
        </w:rPr>
        <w:t>4.1.2</w:t>
      </w:r>
      <w:r w:rsidR="00982CF5">
        <w:rPr>
          <w:color w:val="000000"/>
          <w:lang w:val="el-GR"/>
        </w:rPr>
        <w:fldChar w:fldCharType="end"/>
      </w:r>
      <w:r w:rsidRPr="00837F98">
        <w:rPr>
          <w:color w:val="000000"/>
          <w:lang w:val="el-GR"/>
        </w:rPr>
        <w:t xml:space="preserve">) προς </w:t>
      </w:r>
      <w:r w:rsidRPr="00837F98">
        <w:rPr>
          <w:lang w:val="el-GR"/>
        </w:rPr>
        <w:t xml:space="preserve">το MSS </w:t>
      </w:r>
      <w:r w:rsidRPr="00837F98">
        <w:rPr>
          <w:color w:val="000000"/>
          <w:lang w:val="el-GR"/>
        </w:rPr>
        <w:t>το οποίο θα είναι παραμετροποιήσιμο από το προσωπικό της ΕΜΥ ούτως ώστε να συμμορφώνεται με τους ισχύοντες κώδικες του WMO σε κάθε μελλοντική τροποποίησή τους.</w:t>
      </w:r>
    </w:p>
    <w:p w14:paraId="4BE3B37F" w14:textId="23220DD6" w:rsidR="002663B5" w:rsidRPr="00837F98" w:rsidRDefault="002663B5" w:rsidP="003618D2">
      <w:pPr>
        <w:spacing w:before="120"/>
        <w:ind w:left="720"/>
        <w:rPr>
          <w:lang w:val="el-GR"/>
        </w:rPr>
      </w:pPr>
      <w:r w:rsidRPr="00837F98">
        <w:rPr>
          <w:lang w:val="el-GR"/>
        </w:rPr>
        <w:t>ε.</w:t>
      </w:r>
      <w:r w:rsidR="003618D2" w:rsidRPr="00837F98">
        <w:rPr>
          <w:lang w:val="el-GR"/>
        </w:rPr>
        <w:t xml:space="preserve"> </w:t>
      </w:r>
      <w:r w:rsidRPr="00837F98">
        <w:rPr>
          <w:lang w:val="el-GR"/>
        </w:rPr>
        <w:t>Παρακολούθηση και καταγραφή της λειτουργικής κατάστασης των συστημάτων του κάθε σταθμού (Αισθητήρες, ΚΜ-ΥΑΜΣ, Σύστημα Επικοινωνίας, Κατάσταση Συστήματος Ενέργειας κλπ) ΒΙΤΕ (Built-in Test Equipment).</w:t>
      </w:r>
    </w:p>
    <w:p w14:paraId="7969DBC9" w14:textId="25113065" w:rsidR="002663B5" w:rsidRPr="00837F98" w:rsidRDefault="002663B5" w:rsidP="003618D2">
      <w:pPr>
        <w:spacing w:before="120"/>
        <w:ind w:left="720"/>
        <w:rPr>
          <w:lang w:val="el-GR"/>
        </w:rPr>
      </w:pPr>
      <w:r w:rsidRPr="00837F98">
        <w:rPr>
          <w:lang w:val="el-GR"/>
        </w:rPr>
        <w:t>στ.</w:t>
      </w:r>
      <w:r w:rsidR="003618D2" w:rsidRPr="00837F98">
        <w:rPr>
          <w:lang w:val="el-GR"/>
        </w:rPr>
        <w:t xml:space="preserve"> </w:t>
      </w:r>
      <w:r w:rsidRPr="00837F98">
        <w:rPr>
          <w:lang w:val="el-GR"/>
        </w:rPr>
        <w:t>Διαχείριση και προγραμματισμό του δικτύου των ΥΑΜΣ.</w:t>
      </w:r>
    </w:p>
    <w:p w14:paraId="6D21A740" w14:textId="76A2C8DE" w:rsidR="002663B5" w:rsidRPr="00837F98" w:rsidRDefault="002663B5" w:rsidP="003618D2">
      <w:pPr>
        <w:spacing w:before="120"/>
        <w:ind w:left="720"/>
        <w:rPr>
          <w:lang w:val="el-GR"/>
        </w:rPr>
      </w:pPr>
      <w:r w:rsidRPr="00837F98">
        <w:rPr>
          <w:lang w:val="el-GR"/>
        </w:rPr>
        <w:t>ζ.</w:t>
      </w:r>
      <w:r w:rsidR="003618D2" w:rsidRPr="00837F98">
        <w:rPr>
          <w:lang w:val="el-GR"/>
        </w:rPr>
        <w:t xml:space="preserve"> </w:t>
      </w:r>
      <w:r w:rsidRPr="00837F98">
        <w:rPr>
          <w:lang w:val="el-GR"/>
        </w:rPr>
        <w:t>Δημιουργία αντιγράφων ασφαλείας (Backup).</w:t>
      </w:r>
    </w:p>
    <w:p w14:paraId="3F1A3E8E" w14:textId="2829D8D2" w:rsidR="002663B5" w:rsidRPr="00837F98" w:rsidRDefault="002663B5" w:rsidP="003618D2">
      <w:pPr>
        <w:spacing w:before="120"/>
        <w:ind w:left="720"/>
        <w:rPr>
          <w:lang w:val="el-GR"/>
        </w:rPr>
      </w:pPr>
      <w:r w:rsidRPr="00837F98">
        <w:rPr>
          <w:lang w:val="el-GR"/>
        </w:rPr>
        <w:t>η.</w:t>
      </w:r>
      <w:r w:rsidR="003618D2" w:rsidRPr="00837F98">
        <w:rPr>
          <w:lang w:val="el-GR"/>
        </w:rPr>
        <w:t xml:space="preserve"> </w:t>
      </w:r>
      <w:r w:rsidRPr="00837F98">
        <w:rPr>
          <w:lang w:val="el-GR"/>
        </w:rPr>
        <w:t>Το όλο υποσύστημα βρίσκεται εντός ικριώματος (Rack) με όλες τις συσκευές να είναι ανάλογων προδιαγραφών για εγκατάσταση.</w:t>
      </w:r>
    </w:p>
    <w:p w14:paraId="6CDEB49C" w14:textId="0AC2A243" w:rsidR="002663B5" w:rsidRPr="00837F98" w:rsidRDefault="002663B5" w:rsidP="003618D2">
      <w:pPr>
        <w:spacing w:before="120"/>
        <w:ind w:left="720"/>
        <w:rPr>
          <w:lang w:val="el-GR"/>
        </w:rPr>
      </w:pPr>
      <w:r w:rsidRPr="00837F98">
        <w:rPr>
          <w:lang w:val="el-GR"/>
        </w:rPr>
        <w:t>θ.</w:t>
      </w:r>
      <w:r w:rsidR="003618D2" w:rsidRPr="00837F98">
        <w:rPr>
          <w:lang w:val="el-GR"/>
        </w:rPr>
        <w:t xml:space="preserve"> </w:t>
      </w:r>
      <w:r w:rsidRPr="00837F98">
        <w:rPr>
          <w:lang w:val="el-GR"/>
        </w:rPr>
        <w:t>Όλοι οι ΥΑΜΣ θα αποστέλλουν σε ημερήσια βάση αναφορά (ASCII) για την λειτουργικότητα των αισθητήρων και του συστήματος.</w:t>
      </w:r>
    </w:p>
    <w:p w14:paraId="36C3BB82" w14:textId="06A02D7E" w:rsidR="002663B5" w:rsidRPr="00837F98" w:rsidRDefault="002663B5" w:rsidP="003618D2">
      <w:pPr>
        <w:spacing w:before="120"/>
        <w:ind w:left="720"/>
        <w:rPr>
          <w:lang w:val="el-GR"/>
        </w:rPr>
      </w:pPr>
      <w:r w:rsidRPr="00837F98">
        <w:rPr>
          <w:lang w:val="el-GR"/>
        </w:rPr>
        <w:t>ι.</w:t>
      </w:r>
      <w:r w:rsidR="003618D2" w:rsidRPr="00837F98">
        <w:rPr>
          <w:lang w:val="el-GR"/>
        </w:rPr>
        <w:t xml:space="preserve"> </w:t>
      </w:r>
      <w:r w:rsidRPr="00837F98">
        <w:rPr>
          <w:lang w:val="el-GR"/>
        </w:rPr>
        <w:t xml:space="preserve">Θα συνδέεται και θα ενημερώνει δέκα (10) Η/Υ γραφείου στην ΕΜΥ και πέντε (5) στο ΑΤΑ/ΠΜΚ με σκοπό την παρακολούθηση και διαχείριση του συστήματος. Ο παραπάνω εξοπλισμός θα παραδοθεί από τον ανάδοχο, θα εγκατασταθεί στην ΕΜΥ και το ΑΤΑ/ΠΜΚ και αποτελεί εξοπλισμό παρακολούθησης του συστήματος με χαρακτηριστικά που περιγράφονται </w:t>
      </w:r>
      <w:r w:rsidRPr="00837F98">
        <w:rPr>
          <w:lang w:val="el-GR"/>
        </w:rPr>
        <w:lastRenderedPageBreak/>
        <w:t xml:space="preserve">αναλυτικά στους Πίνακες </w:t>
      </w:r>
      <w:r w:rsidR="00982CF5">
        <w:rPr>
          <w:lang w:val="el-GR"/>
        </w:rPr>
        <w:t xml:space="preserve">1.7.1 </w:t>
      </w:r>
      <w:r w:rsidRPr="00837F98">
        <w:rPr>
          <w:lang w:val="el-GR"/>
        </w:rPr>
        <w:t>Εξοπλισμός Επιχειρησιακής Παρακολούθησης Συστημάτων. Όπου απαιτείται θα εγκατασταθεί και το ανάλογο λογισμικό.</w:t>
      </w:r>
    </w:p>
    <w:p w14:paraId="0DFD475E" w14:textId="752CEA8C" w:rsidR="002663B5" w:rsidRPr="00837F98" w:rsidRDefault="002663B5" w:rsidP="003618D2">
      <w:pPr>
        <w:spacing w:before="120"/>
        <w:ind w:left="720"/>
        <w:rPr>
          <w:lang w:val="el-GR"/>
        </w:rPr>
      </w:pPr>
      <w:r w:rsidRPr="00837F98">
        <w:rPr>
          <w:lang w:val="el-GR"/>
        </w:rPr>
        <w:t>ια.</w:t>
      </w:r>
      <w:r w:rsidR="003618D2" w:rsidRPr="00837F98">
        <w:rPr>
          <w:lang w:val="el-GR"/>
        </w:rPr>
        <w:t xml:space="preserve"> </w:t>
      </w:r>
      <w:r w:rsidRPr="00837F98">
        <w:rPr>
          <w:lang w:val="el-GR"/>
        </w:rPr>
        <w:t xml:space="preserve">Στο Τμήμα Επιχειρησιακής Λειτουργίας &amp; Παρακολούθησης των Συστημάτων (Δ4) και το Εθνικό Μετεωρολογικό Κέντρο της ΕΜΥ (ΕΜΚ) θα παραδοθούν από τον ανάδοχο και θα εγκατασταθούν από τέσσερις (4) οθόνες προβολής (συνολικά οκτώ (8) τεμάχια) στις οποίες θα δύναται να γίνεται ταυτόχρονη αναλυτική παρακολούθηση όλου του συστήματος των ΥΑΜΣ. Τα τεχνικά χαρακτηριστικά τους περιγράφονται αναλυτικά στον Πίνακα </w:t>
      </w:r>
      <w:r w:rsidR="0043045A">
        <w:rPr>
          <w:lang w:val="el-GR"/>
        </w:rPr>
        <w:fldChar w:fldCharType="begin"/>
      </w:r>
      <w:r w:rsidR="0043045A">
        <w:rPr>
          <w:lang w:val="el-GR"/>
        </w:rPr>
        <w:instrText xml:space="preserve"> REF _Ref151020357 \r \h </w:instrText>
      </w:r>
      <w:r w:rsidR="0043045A">
        <w:rPr>
          <w:lang w:val="el-GR"/>
        </w:rPr>
      </w:r>
      <w:r w:rsidR="0043045A">
        <w:rPr>
          <w:lang w:val="el-GR"/>
        </w:rPr>
        <w:fldChar w:fldCharType="separate"/>
      </w:r>
      <w:r w:rsidR="0056429F">
        <w:rPr>
          <w:lang w:val="el-GR"/>
        </w:rPr>
        <w:t>0</w:t>
      </w:r>
      <w:r w:rsidR="0043045A">
        <w:rPr>
          <w:lang w:val="el-GR"/>
        </w:rPr>
        <w:fldChar w:fldCharType="end"/>
      </w:r>
      <w:r w:rsidR="00982CF5">
        <w:rPr>
          <w:lang w:val="el-GR"/>
        </w:rPr>
        <w:t xml:space="preserve"> </w:t>
      </w:r>
      <w:r w:rsidRPr="00837F98">
        <w:rPr>
          <w:lang w:val="el-GR"/>
        </w:rPr>
        <w:t>Εξοπλισμός Επιχειρησιακής Παρακολούθησης Συστημάτων.</w:t>
      </w:r>
    </w:p>
    <w:p w14:paraId="48A78C28" w14:textId="4BA7AFE1" w:rsidR="002663B5" w:rsidRPr="00837F98" w:rsidRDefault="002663B5" w:rsidP="003618D2">
      <w:pPr>
        <w:spacing w:before="120"/>
        <w:ind w:left="720"/>
        <w:rPr>
          <w:lang w:val="el-GR"/>
        </w:rPr>
      </w:pPr>
      <w:r w:rsidRPr="00837F98">
        <w:rPr>
          <w:lang w:val="el-GR"/>
        </w:rPr>
        <w:t>ι</w:t>
      </w:r>
      <w:r w:rsidR="0086685F" w:rsidRPr="00837F98">
        <w:rPr>
          <w:lang w:val="el-GR"/>
        </w:rPr>
        <w:t>β</w:t>
      </w:r>
      <w:r w:rsidRPr="00837F98">
        <w:rPr>
          <w:lang w:val="el-GR"/>
        </w:rPr>
        <w:t>.</w:t>
      </w:r>
      <w:r w:rsidR="003618D2" w:rsidRPr="00837F98">
        <w:rPr>
          <w:lang w:val="el-GR"/>
        </w:rPr>
        <w:t xml:space="preserve"> </w:t>
      </w:r>
      <w:r w:rsidRPr="00837F98">
        <w:rPr>
          <w:lang w:val="el-GR"/>
        </w:rPr>
        <w:t>Περιλαμβάνεται εφαρμογή με προειδοποιήσεις που θα αφορά τη λειτουργία και τη συντήρηση των ΥΑΜΣ, σε επίπεδο αισθητήρα και θα προειδοποιεί για τις χρονικές απαιτήσεις συντήρησης σύμφωνα με τα εγχειρίδια κατασκευαστή για κάθε μέρος του ΥΑΜΣ κάθε αισθητήρα. Εν συνεχεία θα ενημερώνεται από τα αρμόδια Τμήματα Συντήρησης (ΣΤ-5 &amp; ΣΤ-7) σχετικά με τις εκτελούμενες ενέργειες.</w:t>
      </w:r>
    </w:p>
    <w:p w14:paraId="5EB8BE69" w14:textId="7B132A0B" w:rsidR="002663B5" w:rsidRPr="00837F98" w:rsidRDefault="002663B5" w:rsidP="003618D2">
      <w:pPr>
        <w:spacing w:before="120"/>
        <w:ind w:left="720"/>
        <w:rPr>
          <w:lang w:val="el-GR"/>
        </w:rPr>
      </w:pPr>
      <w:r w:rsidRPr="00837F98">
        <w:rPr>
          <w:lang w:val="el-GR"/>
        </w:rPr>
        <w:t>ι</w:t>
      </w:r>
      <w:r w:rsidR="0086685F" w:rsidRPr="00837F98">
        <w:rPr>
          <w:lang w:val="el-GR"/>
        </w:rPr>
        <w:t>γ</w:t>
      </w:r>
      <w:r w:rsidRPr="00837F98">
        <w:rPr>
          <w:lang w:val="el-GR"/>
        </w:rPr>
        <w:t>.</w:t>
      </w:r>
      <w:r w:rsidR="003618D2" w:rsidRPr="00837F98">
        <w:rPr>
          <w:lang w:val="el-GR"/>
        </w:rPr>
        <w:t xml:space="preserve"> </w:t>
      </w:r>
      <w:r w:rsidRPr="00837F98">
        <w:rPr>
          <w:lang w:val="el-GR"/>
        </w:rPr>
        <w:t>Διαθέτει μηχανισμό αυτοματοποιημένης διαδικασίας ενημέρωσης χειριστών και διαχειριστών (sms, e-mail κλπ) για περιπτώσεις εμφάνισης αστοχίας λογισμικού-υλισμικού συστημάτων με το απαιτούμενο λογισμικό.</w:t>
      </w:r>
    </w:p>
    <w:p w14:paraId="706DA0DA" w14:textId="77777777" w:rsidR="002663B5" w:rsidRPr="00837F98" w:rsidRDefault="002663B5" w:rsidP="003618D2">
      <w:pPr>
        <w:spacing w:before="120"/>
        <w:rPr>
          <w:lang w:val="el-GR"/>
        </w:rPr>
      </w:pPr>
      <w:r w:rsidRPr="00837F98">
        <w:rPr>
          <w:lang w:val="el-GR"/>
        </w:rPr>
        <w:t xml:space="preserve">Οι Η/Υ διαχειριστών θα είναι συνδεδεμένοι μεταξύ τους και με το ΣΒ σε </w:t>
      </w:r>
      <w:r w:rsidRPr="00837F98">
        <w:rPr>
          <w:lang w:val="en-US"/>
        </w:rPr>
        <w:t>LAN</w:t>
      </w:r>
      <w:r w:rsidRPr="00837F98">
        <w:rPr>
          <w:lang w:val="el-GR"/>
        </w:rPr>
        <w:t>. Θα πρέπει να διαθέτουν το κατάλληλο λογισμικό, τις συσκευές που θα εξασφαλίζουν την επικοινωνία με τις κεντρικές μονάδες (ΚΜ-ΥΑΜΣ δηλ Data logger) των ΥΑΜΣ, καθώς και την Κεντρική Κλιματολογική Βάση Δεδομένων της ΕΜΥ αλλά και την Ενδιάμεση Βάση Δεδομένων του συστήματος μέσω του MSS καθώς και οποιαδήποτε άλλη συσκευή απαιτείται για να υλοποιηθούν οι παρούσες προδιαγραφές.</w:t>
      </w:r>
    </w:p>
    <w:p w14:paraId="38C0BBD0" w14:textId="77777777" w:rsidR="002663B5" w:rsidRPr="00837F98" w:rsidRDefault="002663B5" w:rsidP="00C257CC">
      <w:pPr>
        <w:spacing w:before="120"/>
        <w:rPr>
          <w:lang w:val="el-GR"/>
        </w:rPr>
      </w:pPr>
      <w:r w:rsidRPr="00837F98">
        <w:rPr>
          <w:lang w:val="el-GR"/>
        </w:rPr>
        <w:t>Ο ΣΒ θα συνδέεται με τις ΚΜ των ΥΑΜΣ για τη λήψη των μετεωρολογικών δεδομένων που συλλέγουν καθώς και την παρακολούθηση της λειτουργικής κατάστασης του συστήματος.</w:t>
      </w:r>
    </w:p>
    <w:p w14:paraId="54F1F4B3" w14:textId="77777777" w:rsidR="002663B5" w:rsidRPr="00837F98" w:rsidRDefault="002663B5" w:rsidP="00C257CC">
      <w:pPr>
        <w:spacing w:before="120"/>
        <w:rPr>
          <w:lang w:val="el-GR"/>
        </w:rPr>
      </w:pPr>
      <w:r w:rsidRPr="00837F98">
        <w:rPr>
          <w:lang w:val="el-GR"/>
        </w:rPr>
        <w:t>Οι Η/Υ των διαχειριστών θα συνοδεύονται από τις απαραίτητες περιφερειακές συσκευές επικοινωνίας μαζί με τις καλωδιώσεις τους καθώς και λογισμικό και συσκευές για δημιουργία αντιγράφων ασφαλείας (Backup) τόσο του συστήματος όσο και του configuration των ΥΑΜΣ.</w:t>
      </w:r>
    </w:p>
    <w:p w14:paraId="61456492" w14:textId="77777777" w:rsidR="002663B5" w:rsidRPr="00837F98" w:rsidRDefault="002663B5" w:rsidP="00C257CC">
      <w:pPr>
        <w:spacing w:before="120"/>
        <w:rPr>
          <w:lang w:val="el-GR"/>
        </w:rPr>
      </w:pPr>
      <w:r w:rsidRPr="00837F98">
        <w:rPr>
          <w:lang w:val="el-GR"/>
        </w:rPr>
        <w:t>Η σχεδίαση του υπάρχοντος Σταθμού Βάσης (ΣΒ) που θα διαχειρίζεται τους σταθμούς ΥΑΜΣ είναι τέτοια ώστε να είναι εφικτά τα ακόλουθα:</w:t>
      </w:r>
    </w:p>
    <w:p w14:paraId="3E30244F" w14:textId="77777777" w:rsidR="002663B5" w:rsidRPr="00837F98" w:rsidRDefault="002663B5" w:rsidP="00C763A3">
      <w:pPr>
        <w:pStyle w:val="aff4"/>
        <w:numPr>
          <w:ilvl w:val="0"/>
          <w:numId w:val="76"/>
        </w:numPr>
        <w:suppressAutoHyphens w:val="0"/>
        <w:spacing w:before="120"/>
        <w:rPr>
          <w:lang w:val="el-GR"/>
        </w:rPr>
      </w:pPr>
      <w:r w:rsidRPr="00837F98">
        <w:rPr>
          <w:lang w:val="el-GR"/>
        </w:rPr>
        <w:t>Εξασφάλιση της επικοινωνίας με τις κεντρικές μονάδες των ΥΑΜΣ, ώστε να λαμβάνει τις μετρήσεις των μετεωρολογικών παραμέτρων.</w:t>
      </w:r>
    </w:p>
    <w:p w14:paraId="57EDBA6C" w14:textId="77777777" w:rsidR="002663B5" w:rsidRPr="00837F98" w:rsidRDefault="002663B5" w:rsidP="00C763A3">
      <w:pPr>
        <w:pStyle w:val="aff4"/>
        <w:numPr>
          <w:ilvl w:val="0"/>
          <w:numId w:val="76"/>
        </w:numPr>
        <w:suppressAutoHyphens w:val="0"/>
        <w:spacing w:before="120"/>
        <w:rPr>
          <w:lang w:val="el-GR"/>
        </w:rPr>
      </w:pPr>
      <w:r w:rsidRPr="00837F98">
        <w:rPr>
          <w:lang w:val="el-GR"/>
        </w:rPr>
        <w:t>Λήψη και αρχειοθέτηση των τιμών των μετεωρολογικών παραμέτρων που καταγράφονται από ολόκληρο το δίκτυο ΥΑΜΣ καθώς και τις επεξεργασμένες τιμές τους στη σχεσιακή Βάση Δεδομένων του ΣΒ. Οι τιμές που θα αρχειοθετούνται (π.χ μέσες τιμές δίλεπτου ή δεκαλέπτου ή ώρας κλπ) για κάθε μετεωρολογική παράμετρο θα πρέπει να μπορούν να προγραμματιστούν παραμετρικά.</w:t>
      </w:r>
    </w:p>
    <w:p w14:paraId="5615A543" w14:textId="77777777" w:rsidR="002663B5" w:rsidRPr="00837F98" w:rsidRDefault="002663B5" w:rsidP="00C763A3">
      <w:pPr>
        <w:pStyle w:val="aff4"/>
        <w:numPr>
          <w:ilvl w:val="0"/>
          <w:numId w:val="76"/>
        </w:numPr>
        <w:suppressAutoHyphens w:val="0"/>
        <w:spacing w:before="120"/>
        <w:rPr>
          <w:lang w:val="el-GR"/>
        </w:rPr>
      </w:pPr>
      <w:r w:rsidRPr="00837F98">
        <w:rPr>
          <w:lang w:val="el-GR"/>
        </w:rPr>
        <w:t>Σε περίπτωση που δεν πραγματοποιηθούν μία ή περισσότερες διαδοχικές προγραμματισμένες επικοινωνίες με κάποιον ΥΑΜΣ, στην πρώτη επαφή που θα γίνει δυνατή, θα διαβιβαστούν τα δεδομένα όλων των προηγούμενων επαφών που δεν ήταν εφικτές. Τα δεδομένα αυτά αρχειοθετούνται στον ΣΒ συμπληρώνοντας τις τιμές των χρονικών σημείων που δεν είχαν συμπληρωθεί με τις αντίστοιχες τιμές των χρονικών σημείων για τα οποία δημιουργήθηκαν.</w:t>
      </w:r>
    </w:p>
    <w:p w14:paraId="1771E7FD" w14:textId="77777777" w:rsidR="002663B5" w:rsidRPr="00837F98" w:rsidRDefault="002663B5" w:rsidP="00C763A3">
      <w:pPr>
        <w:pStyle w:val="aff4"/>
        <w:numPr>
          <w:ilvl w:val="0"/>
          <w:numId w:val="76"/>
        </w:numPr>
        <w:suppressAutoHyphens w:val="0"/>
        <w:spacing w:before="120"/>
        <w:rPr>
          <w:lang w:val="el-GR"/>
        </w:rPr>
      </w:pPr>
      <w:r w:rsidRPr="00837F98">
        <w:rPr>
          <w:lang w:val="el-GR"/>
        </w:rPr>
        <w:t>Διαθέτει κατάλληλο λογισμικό που εκτελεί ποιοτικό έλεγχο των μετρήσεων που συλλέγονται από τους αισθητήρες των ΥΑΜΣ.</w:t>
      </w:r>
    </w:p>
    <w:p w14:paraId="07DD96ED" w14:textId="77777777" w:rsidR="002663B5" w:rsidRPr="00837F98" w:rsidRDefault="002663B5" w:rsidP="00C763A3">
      <w:pPr>
        <w:pStyle w:val="aff4"/>
        <w:numPr>
          <w:ilvl w:val="0"/>
          <w:numId w:val="76"/>
        </w:numPr>
        <w:suppressAutoHyphens w:val="0"/>
        <w:spacing w:before="120"/>
        <w:rPr>
          <w:lang w:val="el-GR"/>
        </w:rPr>
      </w:pPr>
      <w:r w:rsidRPr="00837F98">
        <w:rPr>
          <w:lang w:val="el-GR"/>
        </w:rPr>
        <w:t xml:space="preserve">Διαθέτει κατάλληλο λογισμικό που επιτρέπει την στατιστική επεξεργασία των αποθηκευμένων μετεωρολογικών μετρήσεων (υπολογισμός στατιστικών παραμέτρων &amp; γραφημάτων) π.χ. μέσων τιμών, γραφημάτων κλπ τη διόρθωση τιμών μετεωρολογικών παραμέτρων που έχουν αποθηκευτεί στη βάση δεδομένων καθώς και την παρακολούθηση </w:t>
      </w:r>
      <w:r w:rsidRPr="00837F98">
        <w:rPr>
          <w:lang w:val="el-GR"/>
        </w:rPr>
        <w:lastRenderedPageBreak/>
        <w:t>της πληρότητας πραγματοποίησης και συλλογής των προγραμματισμένων μετρήσεων από τους αισθητήρες των ΥΑΜΣ. Στην περίπτωση διορθώσεων θα καταγράφονται σε αρχεία πληροφορίες σχετικές με τις διορθώσεις που πραγματοποιήθηκαν στα δεδομένα της σχεσιακής βάσης.</w:t>
      </w:r>
    </w:p>
    <w:p w14:paraId="5AF3B68C" w14:textId="77777777" w:rsidR="002663B5" w:rsidRPr="00837F98" w:rsidRDefault="002663B5" w:rsidP="00C763A3">
      <w:pPr>
        <w:pStyle w:val="aff4"/>
        <w:numPr>
          <w:ilvl w:val="0"/>
          <w:numId w:val="76"/>
        </w:numPr>
        <w:suppressAutoHyphens w:val="0"/>
        <w:spacing w:before="120"/>
        <w:rPr>
          <w:lang w:val="el-GR"/>
        </w:rPr>
      </w:pPr>
      <w:r w:rsidRPr="00837F98">
        <w:rPr>
          <w:lang w:val="el-GR"/>
        </w:rPr>
        <w:t>Έχει το κατάλληλο λογισμικό που επιτρέπει την ενημέρωση της σχεσιακής βάσης δεδομένων του ΣΒ με τα ελλείποντα στοιχεία (που προκύπτουν είτε από προβλήματα επικοινωνίας ή από λανθασμένες μετρήσεις που βρέθηκαν μετά τον ποιοτικό έλεγχο) με τέτοιο τρόπο ώστε να αποφεύγονται οι διπλο-εγγραφές. Τα ελλείποντα αυτά στοιχεία προέρχονται από την άντληση των στοιχείων των ΥΑΜΣ που πραγματοποιείται με τη βοήθεια κατάλληλου λογισμικού από τις ΚΜ.</w:t>
      </w:r>
    </w:p>
    <w:p w14:paraId="52AEF864" w14:textId="77777777" w:rsidR="002663B5" w:rsidRPr="00837F98" w:rsidRDefault="002663B5" w:rsidP="00C763A3">
      <w:pPr>
        <w:pStyle w:val="aff4"/>
        <w:numPr>
          <w:ilvl w:val="0"/>
          <w:numId w:val="76"/>
        </w:numPr>
        <w:suppressAutoHyphens w:val="0"/>
        <w:spacing w:before="120"/>
        <w:rPr>
          <w:lang w:val="el-GR"/>
        </w:rPr>
      </w:pPr>
      <w:r w:rsidRPr="00837F98">
        <w:rPr>
          <w:lang w:val="el-GR"/>
        </w:rPr>
        <w:t xml:space="preserve">Σε καθορισμένα χρονικά διαστήματα δημιουργεί αρχεία ASCII που περιέχουν τις τελευταίες τιμές (στιγμιαίες ή επεξεργασμένες) μετεωρολογικών παραμέτρων που μετρούνται από τους ΥΑΜΣ καθώς και των δευτερογενών μετεωρολογικών παραμέτρων που μπορούν να υπολογιστούν από αυτές. Οι τιμές που θα καταγράφονται στα αρχεία, το ακριβές format και οι χρόνοι που θα δημιουργούνται θα δοθούν από την ΕΜΥ στην μελέτη εφαρμογής. </w:t>
      </w:r>
    </w:p>
    <w:p w14:paraId="1D7C04DF" w14:textId="77777777" w:rsidR="002663B5" w:rsidRPr="00837F98" w:rsidRDefault="002663B5" w:rsidP="00C763A3">
      <w:pPr>
        <w:pStyle w:val="aff4"/>
        <w:numPr>
          <w:ilvl w:val="0"/>
          <w:numId w:val="76"/>
        </w:numPr>
        <w:suppressAutoHyphens w:val="0"/>
        <w:spacing w:before="120"/>
        <w:rPr>
          <w:lang w:val="el-GR"/>
        </w:rPr>
      </w:pPr>
      <w:r w:rsidRPr="00837F98">
        <w:rPr>
          <w:lang w:val="el-GR"/>
        </w:rPr>
        <w:t>Ο σχεδιασμός του συστήματος του ΣΒ διασφαλίζει την εφεδρικότητα (backup) του συστήματος από περιπτώσεις αστοχίας μέρους ή του συνόλου του συστήματος.</w:t>
      </w:r>
    </w:p>
    <w:p w14:paraId="6F4A02BA" w14:textId="77777777" w:rsidR="00C72CE3" w:rsidRDefault="00C72CE3" w:rsidP="00C257CC">
      <w:pPr>
        <w:spacing w:before="120"/>
        <w:rPr>
          <w:lang w:val="el-GR"/>
        </w:rPr>
      </w:pPr>
    </w:p>
    <w:p w14:paraId="39D3B21C" w14:textId="11CC8D00" w:rsidR="002663B5" w:rsidRPr="00837F98" w:rsidRDefault="002663B5" w:rsidP="00C257CC">
      <w:pPr>
        <w:spacing w:before="120"/>
        <w:rPr>
          <w:lang w:val="el-GR"/>
        </w:rPr>
      </w:pPr>
      <w:r w:rsidRPr="00837F98">
        <w:rPr>
          <w:lang w:val="el-GR"/>
        </w:rPr>
        <w:t>Επισημαίνεται ότι, ο ποιοτικός έλεγχος στις μετρήσεις των μετεωρολογικών παραμέτρων εφαρμόζεται πριν την καταγραφή τους στα αρχεία ενώ εφαρμόζονται και πρόσθετοι κανόνες που θα δοθούν από την ΕΜΥ. Στη περίπτωση που κατά τον ποιοτικό έλεγχο εντοπίζεται σφάλμα στη τιμή μιας παραμέτρου τότε στο αρχείο η τιμή της παραμέτρου αντικαθίσταται από διαγώνιους (slashes) σε αριθμό ίσες με τον αριθμό των ψηφίων με τα οποία κωδικοποιείται η συγκεκριμένη μετεωρολογική παράμετρος.</w:t>
      </w:r>
    </w:p>
    <w:p w14:paraId="0964A083" w14:textId="77777777" w:rsidR="002663B5" w:rsidRPr="00837F98" w:rsidRDefault="002663B5" w:rsidP="00C257CC">
      <w:pPr>
        <w:spacing w:before="120"/>
        <w:rPr>
          <w:lang w:val="el-GR"/>
        </w:rPr>
      </w:pPr>
      <w:r w:rsidRPr="00837F98">
        <w:rPr>
          <w:lang w:val="el-GR"/>
        </w:rPr>
        <w:t>Τονίζεται επίσης, ότι η διαδικασία δημιουργίας και διακίνησης των αρχείων δεν πρέπει να επηρεάζει στο ελάχιστο τις διαδικασίες λήψης και αρχειοθέτησης των δεδομένων των ΥΑΜΣ που περιγράφηκαν στις προηγούμενες παραγράφους.</w:t>
      </w:r>
    </w:p>
    <w:p w14:paraId="746E67E0" w14:textId="77777777" w:rsidR="002663B5" w:rsidRPr="00837F98" w:rsidRDefault="002663B5" w:rsidP="00C257CC">
      <w:pPr>
        <w:spacing w:before="120"/>
        <w:rPr>
          <w:lang w:val="el-GR"/>
        </w:rPr>
      </w:pPr>
      <w:r w:rsidRPr="00837F98">
        <w:rPr>
          <w:lang w:val="el-GR"/>
        </w:rPr>
        <w:t>Έχει τη δυνατότητα κατάλληλης επικοινωνίας προκειμένου να λαμβάνει, παλαιότερες (αποθηκευμένες στη μνήμη) ή στιγμιαίες μετρήσεις των μετεωρολογικών παραμέτρων των ΥΑΜΣ του δικτύου.</w:t>
      </w:r>
    </w:p>
    <w:p w14:paraId="4A93F59C" w14:textId="77777777" w:rsidR="002663B5" w:rsidRPr="00837F98" w:rsidRDefault="002663B5" w:rsidP="00C257CC">
      <w:pPr>
        <w:spacing w:before="120"/>
        <w:rPr>
          <w:lang w:val="el-GR"/>
        </w:rPr>
      </w:pPr>
      <w:r w:rsidRPr="00837F98">
        <w:rPr>
          <w:lang w:val="el-GR"/>
        </w:rPr>
        <w:t>Παρέχει στο χρήστη τη δυνατότητα απομακρυσμένης τροποποίησης και παραμετροποίησης του προγραμματισμού των ΥΑΜΣ από το προσωπικό της ΕΜΥ. Η τροποποίηση και η παραμετροποίηση θα μπορεί να πραγματοποιείται, είτε on-line, είτε στέλνοντας (download) κατάλληλο αρχείο, που θα έχει ήδη ετοιμαστεί με τη χρήση κατάλληλου λογισμικού και χωρίς την υποχρεωτική παρέμβαση εξωτερικών παραγόντων.</w:t>
      </w:r>
    </w:p>
    <w:p w14:paraId="2942379E" w14:textId="77777777" w:rsidR="002663B5" w:rsidRPr="00837F98" w:rsidRDefault="002663B5" w:rsidP="00C257CC">
      <w:pPr>
        <w:spacing w:before="120"/>
        <w:rPr>
          <w:lang w:val="el-GR"/>
        </w:rPr>
      </w:pPr>
      <w:r w:rsidRPr="00837F98">
        <w:rPr>
          <w:lang w:val="el-GR"/>
        </w:rPr>
        <w:t>Έχει λογισμικό που επιτρέπει την παρακολούθηση της λειτουργικής κατάστασης του δικτύου των ΥΑΜΣ, τον προγραμματισμό της συντήρησης διαχείρισης και προγραμματισμού του δικτύου καθώς και της καταγραφής metadata για το σύνολο των ΥΑΜΣ του δικτύου. Το υπάρχον λογισμικό παρέχει την δυνατότητα εύκολης παρακολούθησης της κατάστασης του δικτύου και της ροής των πληροφοριών από ένα χειριστή.</w:t>
      </w:r>
    </w:p>
    <w:p w14:paraId="6C5C68FC" w14:textId="77777777" w:rsidR="002663B5" w:rsidRPr="00837F98" w:rsidRDefault="002663B5" w:rsidP="00C257CC">
      <w:pPr>
        <w:spacing w:before="120"/>
        <w:rPr>
          <w:lang w:val="el-GR"/>
        </w:rPr>
      </w:pPr>
      <w:r w:rsidRPr="00837F98">
        <w:rPr>
          <w:lang w:val="el-GR"/>
        </w:rPr>
        <w:t>Έχει τη δυνατότητα να επανεκκινεί (reboot) αυτόματα όλες τις λειτουργίες του στην περίπτωση διακοπής της τροφοδοσίας μετά την επαναφορά της παροχής ηλεκτρικού ρεύματος.</w:t>
      </w:r>
    </w:p>
    <w:p w14:paraId="30347B6B" w14:textId="77777777" w:rsidR="002663B5" w:rsidRDefault="002663B5" w:rsidP="00C257CC">
      <w:pPr>
        <w:spacing w:before="120"/>
        <w:rPr>
          <w:lang w:val="el-GR"/>
        </w:rPr>
      </w:pPr>
      <w:r w:rsidRPr="00837F98">
        <w:rPr>
          <w:b/>
          <w:u w:val="single"/>
          <w:lang w:val="el-GR"/>
        </w:rPr>
        <w:t>Σημ.:</w:t>
      </w:r>
      <w:r w:rsidRPr="00837F98">
        <w:rPr>
          <w:lang w:val="el-GR"/>
        </w:rPr>
        <w:t xml:space="preserve"> Σε περίπτωση που ο Ανάδοχος δεν μπορεί να ενσωματώσει τις ανωτέρω λειτουργικότητες του υπάρχοντος λογισμικού του ΣΒ με τα νέα συστήματα ΥΑΜΣ, τότε ο ανάδοχος υποχρεούται να προβεί στην προμήθεια νέων κατάλληλων λογισμικών για την κάλυψη των προ αναφερόντων λειτουργειών </w:t>
      </w:r>
      <w:r w:rsidRPr="00837F98">
        <w:rPr>
          <w:lang w:val="el-GR"/>
        </w:rPr>
        <w:lastRenderedPageBreak/>
        <w:t>του ΣΒ. Επιπρόσθετα ο ανάδοχος υποχρεούται να προβεί στην προμήθεια του απαραίτητου υλικού (H/W) του σταθμού βάσης τόσο για την ΕΜΥ καθώς και για το ΑΤΑ/ΠΜΚ.</w:t>
      </w:r>
    </w:p>
    <w:p w14:paraId="6034965C" w14:textId="77777777" w:rsidR="00CF34DE" w:rsidRPr="00837F98" w:rsidRDefault="00CF34DE" w:rsidP="00C257CC">
      <w:pPr>
        <w:spacing w:before="120"/>
        <w:rPr>
          <w:lang w:val="el-GR"/>
        </w:rPr>
      </w:pPr>
    </w:p>
    <w:p w14:paraId="686F72B0" w14:textId="64D81592" w:rsidR="002663B5" w:rsidRPr="00054BDD" w:rsidRDefault="002663B5" w:rsidP="00C763A3">
      <w:pPr>
        <w:pStyle w:val="5"/>
        <w:numPr>
          <w:ilvl w:val="2"/>
          <w:numId w:val="86"/>
        </w:numPr>
        <w:rPr>
          <w:rFonts w:eastAsia="SimSun" w:cs="Tahoma"/>
          <w:bCs/>
        </w:rPr>
      </w:pPr>
      <w:bookmarkStart w:id="554" w:name="_Ref74379719"/>
      <w:bookmarkStart w:id="555" w:name="_Toc365383997"/>
      <w:bookmarkStart w:id="556" w:name="_Toc468004314"/>
      <w:bookmarkStart w:id="557" w:name="_Toc437363059"/>
      <w:bookmarkStart w:id="558" w:name="_Toc8210676"/>
      <w:bookmarkStart w:id="559" w:name="_Toc139200491"/>
      <w:bookmarkStart w:id="560" w:name="_Toc157606625"/>
      <w:bookmarkEnd w:id="552"/>
      <w:bookmarkEnd w:id="553"/>
      <w:r w:rsidRPr="00054BDD">
        <w:rPr>
          <w:rFonts w:eastAsia="SimSun" w:cs="Tahoma"/>
          <w:bCs/>
        </w:rPr>
        <w:t>Κεντρική Μονάδα</w:t>
      </w:r>
      <w:bookmarkEnd w:id="554"/>
      <w:bookmarkEnd w:id="555"/>
      <w:bookmarkEnd w:id="556"/>
      <w:bookmarkEnd w:id="557"/>
      <w:bookmarkEnd w:id="558"/>
      <w:bookmarkEnd w:id="559"/>
      <w:bookmarkEnd w:id="560"/>
    </w:p>
    <w:p w14:paraId="168FBA55" w14:textId="77777777" w:rsidR="002663B5" w:rsidRPr="00837F98" w:rsidRDefault="002663B5" w:rsidP="00C257CC">
      <w:pPr>
        <w:spacing w:before="120"/>
        <w:rPr>
          <w:lang w:val="el-GR"/>
        </w:rPr>
      </w:pPr>
      <w:bookmarkStart w:id="561" w:name="_Ref71094424"/>
      <w:bookmarkStart w:id="562" w:name="_Ref71094390"/>
      <w:r w:rsidRPr="00837F98">
        <w:rPr>
          <w:lang w:val="el-GR"/>
        </w:rPr>
        <w:t>Η σχεδίαση της Κεντρικής Μονάδας (ΚΜ) των ΥΑΜΣ (Data Logger) πρέπει να είναι τέτοια ώστε να γίνονται εφικτές οι παρακάτω λειτουργίες:</w:t>
      </w:r>
    </w:p>
    <w:p w14:paraId="22EC140A" w14:textId="77777777" w:rsidR="002663B5" w:rsidRPr="00837F98" w:rsidRDefault="002663B5" w:rsidP="00C257CC">
      <w:pPr>
        <w:spacing w:before="120"/>
        <w:rPr>
          <w:lang w:val="el-GR"/>
        </w:rPr>
      </w:pPr>
      <w:r w:rsidRPr="00837F98">
        <w:rPr>
          <w:lang w:val="el-GR"/>
        </w:rPr>
        <w:t>Να εξασφαλίζει τη δυνατότητα λήψης ροής μετρήσεων των αισθητήρων τουλάχιστον κάθε ένα (1) δευτερόλεπτο. Η συχνότητα λήψης των μετρήσεων των αισθητήρων θα πρέπει να προγραμματίζεται με παραμετρικό τρόπο.</w:t>
      </w:r>
    </w:p>
    <w:p w14:paraId="55C99035" w14:textId="77777777" w:rsidR="002663B5" w:rsidRPr="00837F98" w:rsidRDefault="002663B5" w:rsidP="00C257CC">
      <w:pPr>
        <w:spacing w:before="120"/>
        <w:rPr>
          <w:lang w:val="el-GR"/>
        </w:rPr>
      </w:pPr>
      <w:r w:rsidRPr="00837F98">
        <w:rPr>
          <w:lang w:val="el-GR"/>
        </w:rPr>
        <w:t>Να εξασφαλίζει τη δυνατότητα να καταχωρεί στη μνήμη του τις μετρήσεις των αισθητήρων, είτε αυτούσιες, είτε επεξεργασμένες. Με τον όρο «επεξεργασμένες» εννοείται η δυνατότητα υπολογισμού μέσου όρου, άκρων τιμών, άνυσμα ανέμου, διαφορών ανάμεσα σε δύο τιμές παραμέτρων, κλπ.</w:t>
      </w:r>
    </w:p>
    <w:p w14:paraId="30AE3385" w14:textId="2CAA6E7E" w:rsidR="002663B5" w:rsidRPr="00837F98" w:rsidRDefault="002663B5" w:rsidP="00C257CC">
      <w:pPr>
        <w:spacing w:before="120"/>
        <w:rPr>
          <w:lang w:val="el-GR"/>
        </w:rPr>
      </w:pPr>
      <w:r w:rsidRPr="00837F98">
        <w:rPr>
          <w:lang w:val="el-GR"/>
        </w:rPr>
        <w:t xml:space="preserve">Να εξασφαλίζει χωρητικότητα μνήμης για διάστημα δώδεκα (12) τουλάχιστον μηνών με </w:t>
      </w:r>
      <w:r w:rsidR="00E52A69" w:rsidRPr="00837F98">
        <w:rPr>
          <w:lang w:val="el-GR"/>
        </w:rPr>
        <w:t xml:space="preserve">10-λεπτη συχνότητα </w:t>
      </w:r>
      <w:r w:rsidRPr="00837F98">
        <w:rPr>
          <w:lang w:val="el-GR"/>
        </w:rPr>
        <w:t>η οποία θα δύναται να τροποποιηθεί αναλόγως από τον διαχειριστή του συστήματος. Η μνήμη πρέπει να είναι κυκλική (κάθε νέα τιμή να καταχωρείται στη θέση της πιο παλιάς).</w:t>
      </w:r>
    </w:p>
    <w:p w14:paraId="25FB4F3B" w14:textId="77777777" w:rsidR="002663B5" w:rsidRPr="00837F98" w:rsidRDefault="002663B5" w:rsidP="00C257CC">
      <w:pPr>
        <w:spacing w:before="120"/>
        <w:rPr>
          <w:lang w:val="el-GR"/>
        </w:rPr>
      </w:pPr>
      <w:r w:rsidRPr="00837F98">
        <w:rPr>
          <w:lang w:val="el-GR"/>
        </w:rPr>
        <w:t>Να εξασφαλίζει τη δυνατότητα αποστολής των μετρήσεων των μετεωρολογικών παραμέτρων στον ΣΒ. Στην περίπτωση που δεν πραγματοποιηθούν μία ή περισσότερες διαδοχικές προγραμματισμένες επικοινωνίες με τον ΣΒ, στην πρώτη επαφή που θα γίνει δυνατή, θα διαβιβαστούν τα δεδομένα όλων των προηγούμενων επαφών που λείπουν τα οποία θα αρχειοθετούνται στο ΣΒ στο αντίστοιχο χρονικό σημείο από το οποίο λείπουν. Η επικοινωνία της ΚΜ-ΥΑΜΣ με τον ΣΒ για την διακίνηση των δεδομένων που έχουν συλλεχθεί δεν θα δημιουργεί προβλήματα στις άλλες λειτουργίες της ΚΜ – ΥΑΜΣ.</w:t>
      </w:r>
    </w:p>
    <w:p w14:paraId="351B6313" w14:textId="77777777" w:rsidR="002663B5" w:rsidRPr="00837F98" w:rsidRDefault="002663B5" w:rsidP="00C257CC">
      <w:pPr>
        <w:spacing w:before="120"/>
        <w:rPr>
          <w:lang w:val="el-GR"/>
        </w:rPr>
      </w:pPr>
      <w:r w:rsidRPr="00837F98">
        <w:rPr>
          <w:lang w:val="el-GR"/>
        </w:rPr>
        <w:t>Να εξασφαλίζει τη δυνατότητα να ενεργοποιούνται συσκευές στην περίπτωση που οι τιμές ορισμένων μετεωρολογικών παραμέτρων ξεπεράσουν συγκεκριμένα όρια (π.χ. θερμαντικές διατάξεις αισθητήρων μόλις η θερμοκρασία αέρα πέσει κάτω από κάποιο συγκεκριμένο όριο). Τα όρια θα καθορίζονται με τη βοήθεια πινάκων διαμόρφωσης παραμετρικά.</w:t>
      </w:r>
    </w:p>
    <w:p w14:paraId="76B4A52B" w14:textId="77777777" w:rsidR="002663B5" w:rsidRPr="00837F98" w:rsidRDefault="002663B5" w:rsidP="00C257CC">
      <w:pPr>
        <w:spacing w:before="120"/>
        <w:rPr>
          <w:lang w:val="el-GR"/>
        </w:rPr>
      </w:pPr>
      <w:r w:rsidRPr="00837F98">
        <w:rPr>
          <w:lang w:val="el-GR"/>
        </w:rPr>
        <w:t>Να εξασφαλίζει τη δυνατότητα αποστολής στο ΣΒ, τόσο στιγμιαίων, όσο και παλαιότερων αποθηκευμένων στη μνήμη του δεδομένων. Πρέπει να υπάρχει η δυνατότητα μεταφοράς των ίδιων δεδομένων σε φορητό Η/Υ υπολογιστή με απευθείας σύνδεση (τοπικά) με σκοπό την τεχνική υποστήριξη και την διαχείριση του συστήματος, ενώ θα μπορούν να παρουσιάζονται οι στιγμιαίες μετρήσεις των αισθητήρων, είτε σε ενσωματωμένη οθόνη, είτε στην οθόνη Η/Υ που θα συνδέεται σ’ αυτήν.</w:t>
      </w:r>
    </w:p>
    <w:p w14:paraId="0B315796" w14:textId="77777777" w:rsidR="002663B5" w:rsidRPr="00837F98" w:rsidRDefault="002663B5" w:rsidP="00C257CC">
      <w:pPr>
        <w:spacing w:before="120"/>
        <w:rPr>
          <w:lang w:val="el-GR"/>
        </w:rPr>
      </w:pPr>
      <w:r w:rsidRPr="00837F98">
        <w:rPr>
          <w:lang w:val="el-GR"/>
        </w:rPr>
        <w:t>Να εξασφαλίζει την καταγραφή και τη διαβίβαση, στον ΣΒ, διαγνωστικών στοιχείων για την τρέχουσα λειτουργική κατάσταση του σταθμού (όπως π.χ. τάση του συσσωρευτή, βλάβη κάποιου αισθητήρα, κλπ.) με την ίδια συχνότητα με αυτή που αποστέλλονται οι μετεωρολογικές παρατηρήσεις στον ΣΒ.</w:t>
      </w:r>
    </w:p>
    <w:p w14:paraId="7EF9DDCB" w14:textId="77777777" w:rsidR="002663B5" w:rsidRPr="00837F98" w:rsidRDefault="002663B5" w:rsidP="00C257CC">
      <w:pPr>
        <w:spacing w:before="120"/>
        <w:rPr>
          <w:lang w:val="el-GR"/>
        </w:rPr>
      </w:pPr>
      <w:r w:rsidRPr="00837F98">
        <w:rPr>
          <w:lang w:val="el-GR"/>
        </w:rPr>
        <w:t>Να εξασφαλίζει την προστασία των αποθηκευμένων στη μνήμη δεδομένων και των εγκατεστημένων προγραμμάτων για χρονικό διάστημα τουλάχιστον δώδεκα (12) μηνών σε περίπτωση διακοπής της παροχής του ηλεκτρικού ρεύματος.</w:t>
      </w:r>
    </w:p>
    <w:p w14:paraId="52BEBFD0" w14:textId="77777777" w:rsidR="002663B5" w:rsidRPr="00837F98" w:rsidRDefault="002663B5" w:rsidP="00C257CC">
      <w:pPr>
        <w:spacing w:before="120"/>
        <w:rPr>
          <w:lang w:val="el-GR"/>
        </w:rPr>
      </w:pPr>
      <w:r w:rsidRPr="00837F98">
        <w:rPr>
          <w:lang w:val="el-GR"/>
        </w:rPr>
        <w:t>Να διαθέτει μηχανισμό αυτοελέγχων (built-in test equipment BITΕ) παρακολούθησης της καλής λειτουργίας του συστήματος και της ποιότητας των δεδομένων, που να διαμορφώνεται αναλόγως από τον χρήστη.</w:t>
      </w:r>
    </w:p>
    <w:p w14:paraId="7AD16D32" w14:textId="77777777" w:rsidR="002663B5" w:rsidRPr="00837F98" w:rsidRDefault="002663B5" w:rsidP="00C257CC">
      <w:pPr>
        <w:spacing w:before="120"/>
        <w:rPr>
          <w:lang w:val="el-GR"/>
        </w:rPr>
      </w:pPr>
      <w:r w:rsidRPr="00837F98">
        <w:rPr>
          <w:lang w:val="el-GR"/>
        </w:rPr>
        <w:t xml:space="preserve">Να εξασφαλίζει τη δυνατότητα αλλαγής του προγραμματισμού του μέσω του ΣΒ είτε on line, είτε κάνοντας download κατάλληλο αρχείο που να μπορεί να προετοιμαστεί για την λειτουργία αυτή από </w:t>
      </w:r>
      <w:r w:rsidRPr="00837F98">
        <w:rPr>
          <w:lang w:val="el-GR"/>
        </w:rPr>
        <w:lastRenderedPageBreak/>
        <w:t>το προσωπικό του Φορέα Λειτουργίας και χωρίς την παρέμβαση τρίτων. Οι ίδιες δυνατότητες πρέπει να είναι διαθέσιμες και με απευθείας σύνδεση (τοπικά) φορητού Η/Υ στην ΚΜ των ΥΑΜΣ.</w:t>
      </w:r>
    </w:p>
    <w:p w14:paraId="4F5700D0" w14:textId="77777777" w:rsidR="002663B5" w:rsidRPr="00837F98" w:rsidRDefault="002663B5" w:rsidP="00C257CC">
      <w:pPr>
        <w:spacing w:before="120"/>
        <w:rPr>
          <w:lang w:val="el-GR"/>
        </w:rPr>
      </w:pPr>
      <w:r w:rsidRPr="00837F98">
        <w:rPr>
          <w:lang w:val="el-GR"/>
        </w:rPr>
        <w:t>Να εξασφαλίζει την αναστολή της εκτέλεσης του προγράμματος λειτουργίας του στην περίπτωση διακοπής ρεύματος ή σημαντικής πτώσης της τάσης της μπαταρίας. Σε περίπτωση οποιασδήποτε διακοπής της τροφοδοσίας, με την επαναφορά της τάσης να γίνεται αυτόματη επανεκκίνηση, χωρίς να χάνεται η ημερομηνία και η διαμόρφωση λειτουργίας του συστήματος.</w:t>
      </w:r>
    </w:p>
    <w:p w14:paraId="57C709E5" w14:textId="77777777" w:rsidR="002663B5" w:rsidRPr="00837F98" w:rsidRDefault="002663B5" w:rsidP="00C257CC">
      <w:pPr>
        <w:spacing w:before="120"/>
        <w:rPr>
          <w:lang w:val="el-GR"/>
        </w:rPr>
      </w:pPr>
      <w:r w:rsidRPr="00837F98">
        <w:rPr>
          <w:lang w:val="el-GR"/>
        </w:rPr>
        <w:t>Να λειτουργεί σωστά σε συνθήκες εξωτερικού περιβάλλοντος το οποίο δύναται να βρίσκεται είτε πλησίον θάλασσας είτε σε ορεινές περιοχές και σε εύρος θερμοκρασιών τουλάχιστον από –30oC έως και +55oC.</w:t>
      </w:r>
    </w:p>
    <w:p w14:paraId="09D38A55" w14:textId="0D77B54A" w:rsidR="002663B5" w:rsidRPr="00054BDD" w:rsidRDefault="002663B5" w:rsidP="00C763A3">
      <w:pPr>
        <w:pStyle w:val="5"/>
        <w:numPr>
          <w:ilvl w:val="2"/>
          <w:numId w:val="86"/>
        </w:numPr>
        <w:rPr>
          <w:rFonts w:eastAsia="SimSun" w:cs="Tahoma"/>
          <w:bCs/>
        </w:rPr>
      </w:pPr>
      <w:bookmarkStart w:id="563" w:name="_Toc145841478"/>
      <w:bookmarkStart w:id="564" w:name="_Toc145842095"/>
      <w:bookmarkStart w:id="565" w:name="_Toc145851284"/>
      <w:bookmarkStart w:id="566" w:name="_Toc146096511"/>
      <w:bookmarkStart w:id="567" w:name="_Toc146096834"/>
      <w:bookmarkStart w:id="568" w:name="_Toc145841479"/>
      <w:bookmarkStart w:id="569" w:name="_Toc145842096"/>
      <w:bookmarkStart w:id="570" w:name="_Toc145851285"/>
      <w:bookmarkStart w:id="571" w:name="_Toc146096512"/>
      <w:bookmarkStart w:id="572" w:name="_Toc146096835"/>
      <w:bookmarkStart w:id="573" w:name="_Toc145841480"/>
      <w:bookmarkStart w:id="574" w:name="_Toc145842097"/>
      <w:bookmarkStart w:id="575" w:name="_Toc145851286"/>
      <w:bookmarkStart w:id="576" w:name="_Toc146096513"/>
      <w:bookmarkStart w:id="577" w:name="_Toc146096836"/>
      <w:bookmarkStart w:id="578" w:name="_Ref75082457"/>
      <w:bookmarkStart w:id="579" w:name="_Toc365383998"/>
      <w:bookmarkStart w:id="580" w:name="_Toc468004315"/>
      <w:bookmarkStart w:id="581" w:name="_Toc437363060"/>
      <w:bookmarkStart w:id="582" w:name="_Toc8210677"/>
      <w:bookmarkStart w:id="583" w:name="_Toc139200492"/>
      <w:bookmarkStart w:id="584" w:name="_Toc157606626"/>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054BDD">
        <w:rPr>
          <w:rFonts w:eastAsia="SimSun" w:cs="Tahoma"/>
          <w:bCs/>
        </w:rPr>
        <w:t>Αισθητήρες</w:t>
      </w:r>
      <w:bookmarkEnd w:id="578"/>
      <w:bookmarkEnd w:id="579"/>
      <w:bookmarkEnd w:id="580"/>
      <w:bookmarkEnd w:id="581"/>
      <w:bookmarkEnd w:id="582"/>
      <w:bookmarkEnd w:id="583"/>
      <w:bookmarkEnd w:id="584"/>
    </w:p>
    <w:p w14:paraId="136EA730" w14:textId="77777777" w:rsidR="002663B5" w:rsidRPr="00837F98" w:rsidRDefault="002663B5" w:rsidP="00C257CC">
      <w:pPr>
        <w:spacing w:before="120"/>
        <w:rPr>
          <w:lang w:val="el-GR"/>
        </w:rPr>
      </w:pPr>
      <w:r w:rsidRPr="00837F98">
        <w:rPr>
          <w:lang w:val="el-GR"/>
        </w:rPr>
        <w:t>Οι αισθητήρες του συστήματος θα πρέπει να συνοδεύονται από πιστοποιητικά συμμόρφωσης (Certificate of Conformity), που θα εκδοθούν από τους κατασκευαστικούς οίκους τα οποία θα επιτρέπουν την χρήση τους εντός ΕΕ.</w:t>
      </w:r>
    </w:p>
    <w:p w14:paraId="17109AC8" w14:textId="77777777" w:rsidR="002663B5" w:rsidRDefault="002663B5" w:rsidP="00C257CC">
      <w:pPr>
        <w:spacing w:before="120"/>
        <w:rPr>
          <w:lang w:val="el-GR"/>
        </w:rPr>
      </w:pPr>
      <w:r w:rsidRPr="00837F98">
        <w:rPr>
          <w:lang w:val="el-GR"/>
        </w:rPr>
        <w:t>Η ακρίβεια που θα πρέπει κατ’ ελάχιστο να έχουν οι αισθητήρες καθώς και τα υπόλοιπα χαρακτηριστικά λειτουργίας τους καθορίζονται στη συνέχεια.</w:t>
      </w:r>
    </w:p>
    <w:p w14:paraId="64ED850F" w14:textId="77777777" w:rsidR="00CF34DE" w:rsidRPr="00837F98" w:rsidRDefault="00CF34DE" w:rsidP="00C257CC">
      <w:pPr>
        <w:spacing w:before="120"/>
        <w:rPr>
          <w:bCs/>
          <w:lang w:val="el-GR"/>
        </w:rPr>
      </w:pPr>
    </w:p>
    <w:p w14:paraId="730EA2ED" w14:textId="024FFE3F" w:rsidR="002663B5" w:rsidRPr="00343C0E" w:rsidRDefault="002663B5" w:rsidP="00C763A3">
      <w:pPr>
        <w:pStyle w:val="40"/>
        <w:numPr>
          <w:ilvl w:val="3"/>
          <w:numId w:val="87"/>
        </w:numPr>
        <w:tabs>
          <w:tab w:val="left" w:pos="1134"/>
        </w:tabs>
        <w:rPr>
          <w:lang w:val="el-GR"/>
        </w:rPr>
      </w:pPr>
      <w:bookmarkStart w:id="585" w:name="_Toc365383999"/>
      <w:bookmarkStart w:id="586" w:name="_Toc468004316"/>
      <w:bookmarkStart w:id="587" w:name="_Toc437363061"/>
      <w:bookmarkStart w:id="588" w:name="_Toc8210678"/>
      <w:bookmarkStart w:id="589" w:name="_Toc139200493"/>
      <w:bookmarkStart w:id="590" w:name="_Toc157606627"/>
      <w:r w:rsidRPr="00343C0E">
        <w:rPr>
          <w:lang w:val="el-GR"/>
        </w:rPr>
        <w:t>Αισθητήρας Διεύθυνσης &amp; Ταχύτητας ανέμου</w:t>
      </w:r>
      <w:bookmarkEnd w:id="585"/>
      <w:bookmarkEnd w:id="586"/>
      <w:bookmarkEnd w:id="587"/>
      <w:bookmarkEnd w:id="588"/>
      <w:bookmarkEnd w:id="589"/>
      <w:bookmarkEnd w:id="590"/>
    </w:p>
    <w:p w14:paraId="138D47C0" w14:textId="77777777" w:rsidR="002663B5" w:rsidRPr="00837F98" w:rsidRDefault="002663B5" w:rsidP="00C257CC">
      <w:pPr>
        <w:spacing w:before="120"/>
        <w:rPr>
          <w:lang w:val="el-GR"/>
        </w:rPr>
      </w:pPr>
      <w:r w:rsidRPr="00837F98">
        <w:rPr>
          <w:lang w:val="el-GR"/>
        </w:rPr>
        <w:t>Ο αισθητήρας θα είναι τεχνολογίας υπερήχων (Ultrasonic), ο οποίος θα διαθέτει μηχανισμό με θερμαντικό στοιχείο για την αποφυγή σχηματισμού πάγου στον αισθητήρα και να εξασφαλίζεται η αδιάλειπτη και ορθή λειτουργία του σε συνθήκες υετού.</w:t>
      </w:r>
    </w:p>
    <w:p w14:paraId="2E0648B9" w14:textId="77777777" w:rsidR="002663B5" w:rsidRPr="00837F98" w:rsidRDefault="002663B5" w:rsidP="00C257CC">
      <w:pPr>
        <w:spacing w:before="120"/>
        <w:rPr>
          <w:lang w:val="el-GR"/>
        </w:rPr>
      </w:pPr>
      <w:r w:rsidRPr="00837F98">
        <w:rPr>
          <w:lang w:val="el-GR"/>
        </w:rPr>
        <w:t>Θα παρέχει μετρήσεις ταχύτητας / διεύθυνσης ανέμου, ή U και V και η περιοχή μέτρησης της ταχύτητας θα είναι τουλάχιστον 0,2 – 60 m/sec, διακριτική ικανότητα τουλάχιστον 0,1m/s. Η περιοχή μέτρησης της διεύθυνσης θα είναι 0 – 360</w:t>
      </w:r>
      <w:r w:rsidRPr="00837F98">
        <w:rPr>
          <w:vertAlign w:val="superscript"/>
          <w:lang w:val="el-GR"/>
        </w:rPr>
        <w:t>ο</w:t>
      </w:r>
      <w:r w:rsidRPr="00837F98">
        <w:rPr>
          <w:lang w:val="el-GR"/>
        </w:rPr>
        <w:t>, με ακρίβεια μέχρι 3</w:t>
      </w:r>
      <w:r w:rsidRPr="00837F98">
        <w:rPr>
          <w:vertAlign w:val="superscript"/>
          <w:lang w:val="el-GR"/>
        </w:rPr>
        <w:t>ο</w:t>
      </w:r>
      <w:r w:rsidRPr="00837F98">
        <w:rPr>
          <w:lang w:val="el-GR"/>
        </w:rPr>
        <w:t xml:space="preserve"> και ανάλυση τουλάχιστον 1</w:t>
      </w:r>
      <w:r w:rsidRPr="00837F98">
        <w:rPr>
          <w:vertAlign w:val="superscript"/>
          <w:lang w:val="el-GR"/>
        </w:rPr>
        <w:t>ο</w:t>
      </w:r>
      <w:r w:rsidRPr="00837F98">
        <w:rPr>
          <w:lang w:val="el-GR"/>
        </w:rPr>
        <w:t xml:space="preserve">. </w:t>
      </w:r>
    </w:p>
    <w:p w14:paraId="4220AEFC" w14:textId="77777777" w:rsidR="002663B5" w:rsidRPr="00837F98" w:rsidRDefault="002663B5" w:rsidP="00C257CC">
      <w:pPr>
        <w:spacing w:before="120"/>
        <w:rPr>
          <w:lang w:val="el-GR"/>
        </w:rPr>
      </w:pPr>
      <w:r w:rsidRPr="00837F98">
        <w:rPr>
          <w:lang w:val="el-GR"/>
        </w:rPr>
        <w:t xml:space="preserve">Εύρος θερμοκρασίας λειτουργίας: –30 </w:t>
      </w:r>
      <w:r w:rsidRPr="00837F98">
        <w:rPr>
          <w:vertAlign w:val="superscript"/>
          <w:lang w:val="el-GR"/>
        </w:rPr>
        <w:t>ο</w:t>
      </w:r>
      <w:r w:rsidRPr="00837F98">
        <w:rPr>
          <w:lang w:val="el-GR"/>
        </w:rPr>
        <w:t xml:space="preserve">C έως +55 </w:t>
      </w:r>
      <w:r w:rsidRPr="00837F98">
        <w:rPr>
          <w:vertAlign w:val="superscript"/>
          <w:lang w:val="el-GR"/>
        </w:rPr>
        <w:t>ο</w:t>
      </w:r>
      <w:r w:rsidRPr="00837F98">
        <w:rPr>
          <w:lang w:val="el-GR"/>
        </w:rPr>
        <w:t>C</w:t>
      </w:r>
    </w:p>
    <w:p w14:paraId="7AE5C1D9" w14:textId="77777777" w:rsidR="002663B5" w:rsidRPr="00837F98" w:rsidRDefault="002663B5" w:rsidP="00C257CC">
      <w:pPr>
        <w:spacing w:before="120"/>
        <w:rPr>
          <w:lang w:val="el-GR"/>
        </w:rPr>
      </w:pPr>
      <w:r w:rsidRPr="00837F98">
        <w:rPr>
          <w:lang w:val="el-GR"/>
        </w:rPr>
        <w:t>Εύρος λειτουργίας σε σχετική υγρασία: 0-100%</w:t>
      </w:r>
    </w:p>
    <w:p w14:paraId="5B4AACE6" w14:textId="77777777" w:rsidR="002663B5" w:rsidRPr="00837F98" w:rsidRDefault="002663B5" w:rsidP="00C257CC">
      <w:pPr>
        <w:spacing w:before="120"/>
        <w:rPr>
          <w:lang w:val="el-GR"/>
        </w:rPr>
      </w:pPr>
      <w:r w:rsidRPr="00837F98">
        <w:rPr>
          <w:lang w:val="el-GR"/>
        </w:rPr>
        <w:t>Κατώφλι έναρξης μετρήσεων ως: 0,2 m/sec</w:t>
      </w:r>
    </w:p>
    <w:p w14:paraId="5AD7D230" w14:textId="77777777" w:rsidR="002663B5" w:rsidRPr="00837F98" w:rsidRDefault="002663B5" w:rsidP="00C257CC">
      <w:pPr>
        <w:spacing w:before="120"/>
        <w:rPr>
          <w:lang w:val="el-GR"/>
        </w:rPr>
      </w:pPr>
      <w:r w:rsidRPr="00837F98">
        <w:rPr>
          <w:lang w:val="el-GR"/>
        </w:rPr>
        <w:t>Χρόνος απόκρισης: &lt; 0,5 sec</w:t>
      </w:r>
    </w:p>
    <w:p w14:paraId="24A76517" w14:textId="77777777" w:rsidR="002663B5" w:rsidRPr="00837F98" w:rsidRDefault="002663B5" w:rsidP="00C257CC">
      <w:pPr>
        <w:spacing w:before="120"/>
        <w:rPr>
          <w:lang w:val="el-GR"/>
        </w:rPr>
      </w:pPr>
      <w:r w:rsidRPr="00837F98">
        <w:rPr>
          <w:lang w:val="el-GR"/>
        </w:rPr>
        <w:t>Μονάδες μέτρησης: knots, m/s, kph, mph</w:t>
      </w:r>
    </w:p>
    <w:p w14:paraId="44DDDB2D" w14:textId="77777777" w:rsidR="002663B5" w:rsidRPr="00837F98" w:rsidRDefault="002663B5" w:rsidP="00C257CC">
      <w:pPr>
        <w:spacing w:before="120"/>
        <w:rPr>
          <w:lang w:val="el-GR"/>
        </w:rPr>
      </w:pPr>
      <w:r w:rsidRPr="00837F98">
        <w:rPr>
          <w:lang w:val="el-GR"/>
        </w:rPr>
        <w:t xml:space="preserve">Ακρίβεια ενδείξεων τουλάχιστον +/- 3% για ενδείξεις κάτω από 15 </w:t>
      </w:r>
      <w:r w:rsidRPr="00837F98">
        <w:rPr>
          <w:lang w:val="en-US"/>
        </w:rPr>
        <w:t>m</w:t>
      </w:r>
      <w:r w:rsidRPr="00837F98">
        <w:rPr>
          <w:lang w:val="el-GR"/>
        </w:rPr>
        <w:t>/</w:t>
      </w:r>
      <w:r w:rsidRPr="00837F98">
        <w:rPr>
          <w:lang w:val="en-US"/>
        </w:rPr>
        <w:t>s</w:t>
      </w:r>
    </w:p>
    <w:p w14:paraId="0E2E338E" w14:textId="77777777" w:rsidR="002663B5" w:rsidRPr="00837F98" w:rsidRDefault="002663B5" w:rsidP="00C257CC">
      <w:pPr>
        <w:spacing w:before="120"/>
        <w:rPr>
          <w:lang w:val="el-GR"/>
        </w:rPr>
      </w:pPr>
      <w:r w:rsidRPr="00837F98">
        <w:rPr>
          <w:lang w:val="el-GR"/>
        </w:rPr>
        <w:t>Ακρίβεια διεύθυνσης τουλάχιστον 3</w:t>
      </w:r>
      <w:r w:rsidRPr="00837F98">
        <w:rPr>
          <w:vertAlign w:val="superscript"/>
          <w:lang w:val="el-GR"/>
        </w:rPr>
        <w:t>ο</w:t>
      </w:r>
      <w:r w:rsidRPr="00837F98">
        <w:rPr>
          <w:lang w:val="el-GR"/>
        </w:rPr>
        <w:t xml:space="preserve"> κάτω από 15m/s</w:t>
      </w:r>
    </w:p>
    <w:p w14:paraId="1D7C78C6" w14:textId="77777777" w:rsidR="002663B5" w:rsidRPr="00837F98" w:rsidRDefault="002663B5" w:rsidP="00C257CC">
      <w:pPr>
        <w:spacing w:before="120"/>
        <w:rPr>
          <w:lang w:val="el-GR"/>
        </w:rPr>
      </w:pPr>
      <w:r w:rsidRPr="00837F98">
        <w:rPr>
          <w:lang w:val="el-GR"/>
        </w:rPr>
        <w:t>Λειτουργία σε παραθαλάσσιες περιοχές: IP65 τουλάχιστον ή ισοδύναμο</w:t>
      </w:r>
    </w:p>
    <w:p w14:paraId="4B320185" w14:textId="77777777" w:rsidR="002663B5" w:rsidRPr="00837F98" w:rsidRDefault="002663B5" w:rsidP="00C257CC">
      <w:pPr>
        <w:spacing w:before="120"/>
        <w:rPr>
          <w:lang w:val="el-GR"/>
        </w:rPr>
      </w:pPr>
      <w:r w:rsidRPr="00837F98">
        <w:rPr>
          <w:lang w:val="el-GR"/>
        </w:rPr>
        <w:t>Ηλεκτρομαγνητικές παρεμβολές: Λειτουργία σε συνθήκες α/δ</w:t>
      </w:r>
    </w:p>
    <w:p w14:paraId="587130FE" w14:textId="77777777" w:rsidR="002663B5" w:rsidRPr="00837F98" w:rsidRDefault="002663B5" w:rsidP="00C257CC">
      <w:pPr>
        <w:spacing w:before="120"/>
        <w:rPr>
          <w:lang w:val="el-GR"/>
        </w:rPr>
      </w:pPr>
      <w:r w:rsidRPr="00837F98">
        <w:rPr>
          <w:lang w:val="el-GR"/>
        </w:rPr>
        <w:t>Σταθερά απόστασης: 0m</w:t>
      </w:r>
    </w:p>
    <w:p w14:paraId="09716CC6" w14:textId="77777777" w:rsidR="002663B5" w:rsidRPr="00837F98" w:rsidRDefault="002663B5" w:rsidP="00C257CC">
      <w:pPr>
        <w:spacing w:before="120"/>
        <w:rPr>
          <w:lang w:val="el-GR"/>
        </w:rPr>
      </w:pPr>
      <w:r w:rsidRPr="00837F98">
        <w:rPr>
          <w:lang w:val="el-GR"/>
        </w:rPr>
        <w:t>Απουσία νεκρών ζωνών σε διεύθυνση και ένταση</w:t>
      </w:r>
    </w:p>
    <w:p w14:paraId="5F669C01" w14:textId="77777777" w:rsidR="002663B5" w:rsidRPr="00837F98" w:rsidRDefault="002663B5" w:rsidP="00C257CC">
      <w:pPr>
        <w:spacing w:before="120"/>
        <w:rPr>
          <w:lang w:val="el-GR"/>
        </w:rPr>
      </w:pPr>
      <w:r w:rsidRPr="00837F98">
        <w:rPr>
          <w:lang w:val="el-GR"/>
        </w:rPr>
        <w:t>MTBF: &gt;= 10 έτη</w:t>
      </w:r>
    </w:p>
    <w:p w14:paraId="7E7BB56A" w14:textId="77777777" w:rsidR="002663B5" w:rsidRDefault="002663B5" w:rsidP="00C257CC">
      <w:pPr>
        <w:spacing w:before="120"/>
        <w:rPr>
          <w:lang w:val="el-GR"/>
        </w:rPr>
      </w:pPr>
      <w:r w:rsidRPr="00837F98">
        <w:rPr>
          <w:lang w:val="el-GR"/>
        </w:rPr>
        <w:t>Οι αισθητήρες να συνοδεύονται από μηχανισμό αποτροπής επικάθισης πτηνών, εφόσον αυτός διατίθεται από τον κατασκευαστή του αισθητήρα.</w:t>
      </w:r>
    </w:p>
    <w:p w14:paraId="163DBF75" w14:textId="77777777" w:rsidR="00CF34DE" w:rsidRPr="00837F98" w:rsidRDefault="00CF34DE" w:rsidP="00C257CC">
      <w:pPr>
        <w:spacing w:before="120"/>
        <w:rPr>
          <w:lang w:val="el-GR"/>
        </w:rPr>
      </w:pPr>
    </w:p>
    <w:p w14:paraId="6AEBA8A7" w14:textId="2A449025" w:rsidR="002663B5" w:rsidRPr="00343C0E" w:rsidRDefault="002663B5" w:rsidP="00C763A3">
      <w:pPr>
        <w:pStyle w:val="40"/>
        <w:numPr>
          <w:ilvl w:val="3"/>
          <w:numId w:val="87"/>
        </w:numPr>
        <w:tabs>
          <w:tab w:val="left" w:pos="1134"/>
        </w:tabs>
        <w:rPr>
          <w:lang w:val="el-GR"/>
        </w:rPr>
      </w:pPr>
      <w:bookmarkStart w:id="591" w:name="_Toc365384000"/>
      <w:bookmarkStart w:id="592" w:name="_Toc468004317"/>
      <w:bookmarkStart w:id="593" w:name="_Toc437363062"/>
      <w:bookmarkStart w:id="594" w:name="_Toc8210679"/>
      <w:bookmarkStart w:id="595" w:name="_Toc139200494"/>
      <w:bookmarkStart w:id="596" w:name="_Toc157606628"/>
      <w:r w:rsidRPr="00343C0E">
        <w:rPr>
          <w:lang w:val="el-GR"/>
        </w:rPr>
        <w:lastRenderedPageBreak/>
        <w:t>Αισθητήρας Θερμοκρασίας &amp; Υγρασίας Αέρα</w:t>
      </w:r>
      <w:bookmarkEnd w:id="591"/>
      <w:bookmarkEnd w:id="592"/>
      <w:bookmarkEnd w:id="593"/>
      <w:bookmarkEnd w:id="594"/>
      <w:bookmarkEnd w:id="595"/>
      <w:bookmarkEnd w:id="596"/>
    </w:p>
    <w:p w14:paraId="6DB20653" w14:textId="77777777" w:rsidR="002663B5" w:rsidRPr="00837F98" w:rsidRDefault="002663B5" w:rsidP="00C257CC">
      <w:pPr>
        <w:spacing w:before="120"/>
        <w:rPr>
          <w:lang w:val="el-GR"/>
        </w:rPr>
      </w:pPr>
      <w:r w:rsidRPr="00837F98">
        <w:rPr>
          <w:lang w:val="el-GR"/>
        </w:rPr>
        <w:t>Η κλίμακα μέτρησης της θερμοκρασίας του αέρα θα είναι σε βαθμούς Κελσίου από -30ºC μέχρι +55 ºC με διακριτική ικανότητα τουλάχιστον 0.1 ºC και ακρίβεια του αισθητηρίου στοιχείου καλύτερη από 0.2 ºC.</w:t>
      </w:r>
    </w:p>
    <w:p w14:paraId="61A9A180" w14:textId="77777777" w:rsidR="002663B5" w:rsidRPr="00837F98" w:rsidRDefault="002663B5" w:rsidP="00C257CC">
      <w:pPr>
        <w:spacing w:before="120"/>
        <w:rPr>
          <w:lang w:val="el-GR"/>
        </w:rPr>
      </w:pPr>
      <w:r w:rsidRPr="00837F98">
        <w:rPr>
          <w:lang w:val="el-GR"/>
        </w:rPr>
        <w:t>Η κλίμακα μέτρησης της Σχετικής Υγρασίας θα είναι από 0% έως 100%, με διακριτική ικανότητα τουλάχιστον 1% και ακρίβεια μέχρι (συν - πλην) 3% σε υψηλή σχετική υγρασία και 1,5% σε μέση και χαμηλή σχετική υγρασία.</w:t>
      </w:r>
    </w:p>
    <w:p w14:paraId="43A59560" w14:textId="77777777" w:rsidR="002663B5" w:rsidRPr="00837F98" w:rsidRDefault="002663B5" w:rsidP="00C257CC">
      <w:pPr>
        <w:spacing w:before="120"/>
        <w:rPr>
          <w:lang w:val="el-GR"/>
        </w:rPr>
      </w:pPr>
      <w:r w:rsidRPr="00837F98">
        <w:rPr>
          <w:lang w:val="el-GR"/>
        </w:rPr>
        <w:t>Οι δύο παράμετροι θα μετρούνται σε ύψος 2 μέτρων πάνω από το έδαφος. Θα εξασφαλίζεται η ορθή λειτουργία του αισθητήρα για εύρος θερμοκρασιών από -30ºC μέχρι +55 ºC.</w:t>
      </w:r>
    </w:p>
    <w:p w14:paraId="4260509A" w14:textId="77777777" w:rsidR="002663B5" w:rsidRPr="00837F98" w:rsidRDefault="002663B5" w:rsidP="00C257CC">
      <w:pPr>
        <w:spacing w:before="120"/>
        <w:rPr>
          <w:lang w:val="el-GR"/>
        </w:rPr>
      </w:pPr>
      <w:r w:rsidRPr="00837F98">
        <w:rPr>
          <w:lang w:val="el-GR"/>
        </w:rPr>
        <w:t>Οι παραπάνω αισθητήρες θα βρίσκονται εντός ειδικού κλωβίσκου προστασίας από την ηλιακή ακτινοβολία και τη βροχή, χρώματος λευκού, αποτελούμενο από επάλληλους θερμοπλαστικούς δίσκους που θα επιτρέπουν την κυκλοφορία του αέρα.</w:t>
      </w:r>
    </w:p>
    <w:p w14:paraId="0400FDCA" w14:textId="77777777" w:rsidR="002663B5" w:rsidRPr="00837F98" w:rsidRDefault="002663B5" w:rsidP="00C257CC">
      <w:pPr>
        <w:spacing w:before="120"/>
        <w:rPr>
          <w:lang w:val="el-GR"/>
        </w:rPr>
      </w:pPr>
      <w:r w:rsidRPr="00837F98">
        <w:rPr>
          <w:lang w:val="el-GR"/>
        </w:rPr>
        <w:t>Σταθερά χρόνου ως 40 s</w:t>
      </w:r>
    </w:p>
    <w:p w14:paraId="3514D9B1" w14:textId="77777777" w:rsidR="002663B5" w:rsidRPr="00837F98" w:rsidRDefault="002663B5" w:rsidP="00C257CC">
      <w:pPr>
        <w:spacing w:before="120"/>
        <w:rPr>
          <w:lang w:val="el-GR"/>
        </w:rPr>
      </w:pPr>
      <w:r w:rsidRPr="00837F98">
        <w:rPr>
          <w:lang w:val="el-GR"/>
        </w:rPr>
        <w:t>Υπολογισμός θερμοκρασία σημείου δρόσου τουλάχιστον από -40 ºC μέχρι + 40 ºC</w:t>
      </w:r>
    </w:p>
    <w:p w14:paraId="7BF034B0" w14:textId="77777777" w:rsidR="002663B5" w:rsidRDefault="002663B5" w:rsidP="00C257CC">
      <w:pPr>
        <w:spacing w:before="120"/>
        <w:rPr>
          <w:lang w:val="el-GR"/>
        </w:rPr>
      </w:pPr>
      <w:r w:rsidRPr="00837F98">
        <w:rPr>
          <w:lang w:val="el-GR"/>
        </w:rPr>
        <w:t>Για αρνητικές τιμές θερμοκρασίας η ακρίβεια θερμοκρασίας σημείου δρόσου θα είναι καλύτερη των 1,5 ºC και για θετικές για σχετική υγρασία μέχρι 75% καλύτερη των 2 ºC και για σχετική πάνω από 75% καλύτερη του 1 ºC.</w:t>
      </w:r>
    </w:p>
    <w:p w14:paraId="633743B8" w14:textId="77777777" w:rsidR="00CF34DE" w:rsidRPr="00837F98" w:rsidRDefault="00CF34DE" w:rsidP="00C257CC">
      <w:pPr>
        <w:spacing w:before="120"/>
        <w:rPr>
          <w:lang w:val="el-GR"/>
        </w:rPr>
      </w:pPr>
    </w:p>
    <w:p w14:paraId="49223887" w14:textId="66DE45BF" w:rsidR="002663B5" w:rsidRPr="00343C0E" w:rsidRDefault="002663B5" w:rsidP="00C763A3">
      <w:pPr>
        <w:pStyle w:val="40"/>
        <w:numPr>
          <w:ilvl w:val="3"/>
          <w:numId w:val="87"/>
        </w:numPr>
        <w:tabs>
          <w:tab w:val="left" w:pos="1134"/>
        </w:tabs>
        <w:rPr>
          <w:lang w:val="el-GR"/>
        </w:rPr>
      </w:pPr>
      <w:bookmarkStart w:id="597" w:name="_Toc437363063"/>
      <w:bookmarkStart w:id="598" w:name="_Toc365384001"/>
      <w:bookmarkStart w:id="599" w:name="_Toc468004318"/>
      <w:bookmarkStart w:id="600" w:name="_Toc8210680"/>
      <w:bookmarkStart w:id="601" w:name="_Toc139200495"/>
      <w:bookmarkStart w:id="602" w:name="_Toc157606629"/>
      <w:r w:rsidRPr="00343C0E">
        <w:rPr>
          <w:lang w:val="el-GR"/>
        </w:rPr>
        <w:t xml:space="preserve">Αισθητήρας Βαρομετρικής </w:t>
      </w:r>
      <w:bookmarkEnd w:id="597"/>
      <w:r w:rsidRPr="00343C0E">
        <w:rPr>
          <w:lang w:val="el-GR"/>
        </w:rPr>
        <w:t>Πίεσης</w:t>
      </w:r>
      <w:bookmarkEnd w:id="598"/>
      <w:bookmarkEnd w:id="599"/>
      <w:bookmarkEnd w:id="600"/>
      <w:bookmarkEnd w:id="601"/>
      <w:bookmarkEnd w:id="602"/>
    </w:p>
    <w:p w14:paraId="40DF5ECC" w14:textId="77777777" w:rsidR="002663B5" w:rsidRPr="00837F98" w:rsidRDefault="002663B5" w:rsidP="00733798">
      <w:pPr>
        <w:spacing w:before="120"/>
        <w:rPr>
          <w:lang w:val="el-GR"/>
        </w:rPr>
      </w:pPr>
      <w:r w:rsidRPr="00837F98">
        <w:rPr>
          <w:lang w:val="el-GR"/>
        </w:rPr>
        <w:t>Η κλίμακα μέτρησης θα είναι τουλάχιστον από 600 μέχρι 1100 hΡa με ανάλυση μέτρησης καλύτερη/ίση 0.2 hPa και με ακρίβεια τουλάχιστον 0.2 hPa.</w:t>
      </w:r>
    </w:p>
    <w:p w14:paraId="54448416" w14:textId="77777777" w:rsidR="002663B5" w:rsidRPr="00837F98" w:rsidRDefault="002663B5" w:rsidP="00733798">
      <w:pPr>
        <w:spacing w:before="120"/>
        <w:rPr>
          <w:lang w:val="el-GR"/>
        </w:rPr>
      </w:pPr>
      <w:r w:rsidRPr="00837F98">
        <w:rPr>
          <w:lang w:val="el-GR"/>
        </w:rPr>
        <w:t>Γραμμικότητα καλύτερη/ίση του +-0.1 hPa</w:t>
      </w:r>
    </w:p>
    <w:p w14:paraId="638C20DF" w14:textId="77777777" w:rsidR="002663B5" w:rsidRPr="00837F98" w:rsidRDefault="002663B5" w:rsidP="00733798">
      <w:pPr>
        <w:spacing w:before="120"/>
        <w:rPr>
          <w:lang w:val="el-GR"/>
        </w:rPr>
      </w:pPr>
      <w:r w:rsidRPr="00837F98">
        <w:rPr>
          <w:lang w:val="el-GR"/>
        </w:rPr>
        <w:t>Υστέρηση καλύτερη/ίση του 0.03 hPa</w:t>
      </w:r>
    </w:p>
    <w:p w14:paraId="11D605E6" w14:textId="77777777" w:rsidR="002663B5" w:rsidRPr="00837F98" w:rsidRDefault="002663B5" w:rsidP="00733798">
      <w:pPr>
        <w:spacing w:before="120"/>
        <w:rPr>
          <w:lang w:val="el-GR"/>
        </w:rPr>
      </w:pPr>
      <w:r w:rsidRPr="00837F98">
        <w:rPr>
          <w:lang w:val="el-GR"/>
        </w:rPr>
        <w:t>Αβεβαιότητα βαθμονόμησης καλύτερη ίση του +/- 0.15hPa</w:t>
      </w:r>
    </w:p>
    <w:p w14:paraId="5AACF7D5" w14:textId="77777777" w:rsidR="002663B5" w:rsidRPr="00837F98" w:rsidRDefault="002663B5" w:rsidP="00733798">
      <w:pPr>
        <w:spacing w:before="120"/>
        <w:rPr>
          <w:lang w:val="el-GR"/>
        </w:rPr>
      </w:pPr>
      <w:r w:rsidRPr="00837F98">
        <w:rPr>
          <w:lang w:val="el-GR"/>
        </w:rPr>
        <w:t>Να εξασφαλίζεται η ορθή λειτουργία του αισθητήρα για εύρος θερμοκρασιών από –30 ºC έως +55 ºC.</w:t>
      </w:r>
    </w:p>
    <w:p w14:paraId="38AC97D2" w14:textId="77777777" w:rsidR="002663B5" w:rsidRPr="00837F98" w:rsidRDefault="002663B5" w:rsidP="00733798">
      <w:pPr>
        <w:spacing w:before="120"/>
        <w:rPr>
          <w:lang w:val="el-GR"/>
        </w:rPr>
      </w:pPr>
      <w:r w:rsidRPr="00837F98">
        <w:rPr>
          <w:lang w:val="el-GR"/>
        </w:rPr>
        <w:t>Σταθερά χρόνου 5sec ή καλύτερη.</w:t>
      </w:r>
    </w:p>
    <w:p w14:paraId="50492D47" w14:textId="77777777" w:rsidR="002663B5" w:rsidRPr="00837F98" w:rsidRDefault="002663B5" w:rsidP="00733798">
      <w:pPr>
        <w:spacing w:before="120"/>
        <w:rPr>
          <w:lang w:val="el-GR"/>
        </w:rPr>
      </w:pPr>
      <w:r w:rsidRPr="00837F98">
        <w:rPr>
          <w:lang w:val="el-GR"/>
        </w:rPr>
        <w:t>Πρέπει να γίνει λεπτομερής ανάλυση των λαθών, της γραμμικότητας και των απαιτήσεων βαθμονόμησης.</w:t>
      </w:r>
    </w:p>
    <w:p w14:paraId="225ADC67" w14:textId="77777777" w:rsidR="002663B5" w:rsidRDefault="002663B5" w:rsidP="00733798">
      <w:pPr>
        <w:spacing w:before="120"/>
        <w:rPr>
          <w:lang w:val="el-GR"/>
        </w:rPr>
      </w:pPr>
      <w:r w:rsidRPr="00837F98">
        <w:rPr>
          <w:lang w:val="el-GR"/>
        </w:rPr>
        <w:t>Μέσα στον πρώτο χρόνο λειτουργίας δεν πρέπει να υπάρχει συνολική απόκλιση μεγαλύτερη από 0.1hPa</w:t>
      </w:r>
    </w:p>
    <w:p w14:paraId="7A808F03" w14:textId="77777777" w:rsidR="00CF34DE" w:rsidRPr="00DE0F55" w:rsidRDefault="00CF34DE" w:rsidP="00733798">
      <w:pPr>
        <w:spacing w:before="120"/>
        <w:rPr>
          <w:lang w:val="el-GR"/>
        </w:rPr>
      </w:pPr>
    </w:p>
    <w:p w14:paraId="771C1C60" w14:textId="7768C10D" w:rsidR="002663B5" w:rsidRPr="00343C0E" w:rsidRDefault="002663B5" w:rsidP="00C763A3">
      <w:pPr>
        <w:pStyle w:val="40"/>
        <w:numPr>
          <w:ilvl w:val="3"/>
          <w:numId w:val="87"/>
        </w:numPr>
        <w:tabs>
          <w:tab w:val="left" w:pos="1134"/>
        </w:tabs>
        <w:rPr>
          <w:lang w:val="el-GR"/>
        </w:rPr>
      </w:pPr>
      <w:bookmarkStart w:id="603" w:name="_Toc145851291"/>
      <w:bookmarkStart w:id="604" w:name="_Toc146096518"/>
      <w:bookmarkStart w:id="605" w:name="_Toc146096841"/>
      <w:bookmarkStart w:id="606" w:name="_Toc145851292"/>
      <w:bookmarkStart w:id="607" w:name="_Toc146096519"/>
      <w:bookmarkStart w:id="608" w:name="_Toc146096842"/>
      <w:bookmarkStart w:id="609" w:name="_Toc437363064"/>
      <w:bookmarkStart w:id="610" w:name="_Toc365384002"/>
      <w:bookmarkStart w:id="611" w:name="_Toc468004319"/>
      <w:bookmarkStart w:id="612" w:name="_Toc8210681"/>
      <w:bookmarkStart w:id="613" w:name="_Toc139200496"/>
      <w:bookmarkStart w:id="614" w:name="_Toc157606630"/>
      <w:bookmarkEnd w:id="603"/>
      <w:bookmarkEnd w:id="604"/>
      <w:bookmarkEnd w:id="605"/>
      <w:bookmarkEnd w:id="606"/>
      <w:bookmarkEnd w:id="607"/>
      <w:bookmarkEnd w:id="608"/>
      <w:r w:rsidRPr="00343C0E">
        <w:rPr>
          <w:lang w:val="el-GR"/>
        </w:rPr>
        <w:t>Αισθητήρ</w:t>
      </w:r>
      <w:r>
        <w:rPr>
          <w:lang w:val="el-GR"/>
        </w:rPr>
        <w:t>ε</w:t>
      </w:r>
      <w:r w:rsidRPr="00343C0E">
        <w:rPr>
          <w:lang w:val="el-GR"/>
        </w:rPr>
        <w:t xml:space="preserve">ς </w:t>
      </w:r>
      <w:bookmarkEnd w:id="609"/>
      <w:r>
        <w:rPr>
          <w:lang w:val="el-GR"/>
        </w:rPr>
        <w:t>Δεδομένων</w:t>
      </w:r>
      <w:r w:rsidRPr="00343C0E">
        <w:rPr>
          <w:lang w:val="el-GR"/>
        </w:rPr>
        <w:t xml:space="preserve"> </w:t>
      </w:r>
      <w:r w:rsidRPr="007640B4">
        <w:rPr>
          <w:lang w:val="el-GR"/>
        </w:rPr>
        <w:t>Υ</w:t>
      </w:r>
      <w:r w:rsidRPr="00343C0E">
        <w:rPr>
          <w:lang w:val="el-GR"/>
        </w:rPr>
        <w:t>ετού</w:t>
      </w:r>
      <w:bookmarkEnd w:id="610"/>
      <w:bookmarkEnd w:id="611"/>
      <w:bookmarkEnd w:id="612"/>
      <w:bookmarkEnd w:id="613"/>
      <w:bookmarkEnd w:id="614"/>
    </w:p>
    <w:p w14:paraId="0C797E5F" w14:textId="69E26220" w:rsidR="002663B5" w:rsidRPr="00FB10ED" w:rsidRDefault="002663B5" w:rsidP="00C763A3">
      <w:pPr>
        <w:pStyle w:val="40"/>
        <w:numPr>
          <w:ilvl w:val="4"/>
          <w:numId w:val="87"/>
        </w:numPr>
        <w:tabs>
          <w:tab w:val="left" w:pos="1134"/>
        </w:tabs>
        <w:rPr>
          <w:lang w:val="el-GR"/>
        </w:rPr>
      </w:pPr>
      <w:bookmarkStart w:id="615" w:name="_Toc139200497"/>
      <w:bookmarkStart w:id="616" w:name="_Toc157606631"/>
      <w:r>
        <w:rPr>
          <w:lang w:val="el-GR"/>
        </w:rPr>
        <w:t>Βροχόμετρο Ανατρεπόμενων Σκαφιδίων (</w:t>
      </w:r>
      <w:r>
        <w:rPr>
          <w:lang w:val="en-US"/>
        </w:rPr>
        <w:t>Tipping</w:t>
      </w:r>
      <w:r w:rsidRPr="00FB10ED">
        <w:rPr>
          <w:lang w:val="el-GR"/>
        </w:rPr>
        <w:t xml:space="preserve"> </w:t>
      </w:r>
      <w:r>
        <w:rPr>
          <w:lang w:val="en-US"/>
        </w:rPr>
        <w:t>Bucket</w:t>
      </w:r>
      <w:r w:rsidRPr="00FB10ED">
        <w:rPr>
          <w:lang w:val="el-GR"/>
        </w:rPr>
        <w:t>)</w:t>
      </w:r>
      <w:bookmarkEnd w:id="615"/>
      <w:bookmarkEnd w:id="616"/>
    </w:p>
    <w:p w14:paraId="2BF1C0C7" w14:textId="77777777" w:rsidR="002663B5" w:rsidRPr="00837F98" w:rsidRDefault="002663B5" w:rsidP="00733798">
      <w:pPr>
        <w:spacing w:before="120"/>
        <w:rPr>
          <w:lang w:val="el-GR"/>
        </w:rPr>
      </w:pPr>
      <w:r w:rsidRPr="00837F98">
        <w:rPr>
          <w:lang w:val="el-GR"/>
        </w:rPr>
        <w:t>Το βροχόμετρο θα παρέχει δεδομένα ποσότητας υετού με χρήση της μεθόδου μέτρησης ανατρεπόμενων σκαφιδίων (tipping buckets). Η επιφάνεια συλλογής (στόμιο δοχείου) θα έχει επιφάνεια 400cm</w:t>
      </w:r>
      <w:r w:rsidRPr="00837F98">
        <w:rPr>
          <w:vertAlign w:val="superscript"/>
          <w:lang w:val="el-GR"/>
        </w:rPr>
        <w:t>2</w:t>
      </w:r>
      <w:r w:rsidRPr="00837F98">
        <w:rPr>
          <w:lang w:val="el-GR"/>
        </w:rPr>
        <w:t>, η διακριτική ικανότητα θα είναι τουλάχιστον 0.1mm και η απόκλιση θα είναι ως 0,2mm για ύψη υετού και μέχρι 5 mm και 3% για ρυθμούς βροχόπτωσης έως 50mm/hr.</w:t>
      </w:r>
    </w:p>
    <w:p w14:paraId="747D69F5" w14:textId="77777777" w:rsidR="002663B5" w:rsidRPr="00837F98" w:rsidRDefault="002663B5" w:rsidP="00733798">
      <w:pPr>
        <w:spacing w:before="120"/>
        <w:rPr>
          <w:lang w:val="el-GR"/>
        </w:rPr>
      </w:pPr>
      <w:r w:rsidRPr="00837F98">
        <w:rPr>
          <w:lang w:val="el-GR"/>
        </w:rPr>
        <w:t>Εύρος μέτρησης έντασης βροχόπτωσης τουλάχιστον από 1 ως 450 mm/h</w:t>
      </w:r>
    </w:p>
    <w:p w14:paraId="0A56C9C7" w14:textId="77777777" w:rsidR="002663B5" w:rsidRPr="00837F98" w:rsidRDefault="002663B5" w:rsidP="00733798">
      <w:pPr>
        <w:spacing w:before="120"/>
        <w:rPr>
          <w:lang w:val="el-GR"/>
        </w:rPr>
      </w:pPr>
      <w:r w:rsidRPr="00837F98">
        <w:rPr>
          <w:lang w:val="el-GR"/>
        </w:rPr>
        <w:lastRenderedPageBreak/>
        <w:t>Ο αισθητήρας θα αναγνωρίζει την ποσότητα του υετού σε υγρή φάση και με χρήση θερμαντικών στοιχείων θα υπολογίζει την ισοδύναμη ποσότητα υετού σε στερεά ή ενδιάμεση φάση.</w:t>
      </w:r>
    </w:p>
    <w:p w14:paraId="3E878ED1" w14:textId="77777777" w:rsidR="002663B5" w:rsidRPr="00837F98" w:rsidRDefault="002663B5" w:rsidP="00733798">
      <w:pPr>
        <w:spacing w:before="120"/>
        <w:rPr>
          <w:lang w:val="el-GR"/>
        </w:rPr>
      </w:pPr>
      <w:r w:rsidRPr="00837F98">
        <w:rPr>
          <w:lang w:val="el-GR"/>
        </w:rPr>
        <w:t>Ο αισθητήρας θα είναι εφοδιασμένος με μηχανισμό θέρμανσης αποτελούμενη από θερμαντικό στοιχείο που θα ενεργοποιείται σε χαμηλές θερμοκρασίες πχ. κάτω των 4</w:t>
      </w:r>
      <w:r w:rsidRPr="00837F98">
        <w:rPr>
          <w:vertAlign w:val="superscript"/>
          <w:lang w:val="el-GR"/>
        </w:rPr>
        <w:t>ο</w:t>
      </w:r>
      <w:r w:rsidRPr="00837F98">
        <w:rPr>
          <w:lang w:val="el-GR"/>
        </w:rPr>
        <w:t>C και θα εξασφαλίζεται η ορθή λειτουργία του για εύρος θερμοκρασιών από -30</w:t>
      </w:r>
      <w:r w:rsidRPr="00837F98">
        <w:rPr>
          <w:vertAlign w:val="superscript"/>
          <w:lang w:val="el-GR"/>
        </w:rPr>
        <w:t>ο</w:t>
      </w:r>
      <w:r w:rsidRPr="00837F98">
        <w:rPr>
          <w:lang w:val="el-GR"/>
        </w:rPr>
        <w:t>C μέχρι +55</w:t>
      </w:r>
      <w:r w:rsidRPr="00837F98">
        <w:rPr>
          <w:vertAlign w:val="superscript"/>
          <w:lang w:val="el-GR"/>
        </w:rPr>
        <w:t>ο</w:t>
      </w:r>
      <w:r w:rsidRPr="00837F98">
        <w:rPr>
          <w:lang w:val="el-GR"/>
        </w:rPr>
        <w:t>C.</w:t>
      </w:r>
    </w:p>
    <w:p w14:paraId="717EB241" w14:textId="77777777" w:rsidR="002663B5" w:rsidRDefault="002663B5" w:rsidP="00733798">
      <w:pPr>
        <w:spacing w:before="120"/>
        <w:rPr>
          <w:lang w:val="el-GR"/>
        </w:rPr>
      </w:pPr>
      <w:r w:rsidRPr="00837F98">
        <w:rPr>
          <w:lang w:val="el-GR"/>
        </w:rPr>
        <w:t>Επιπλέον, θα διαθέτει μηχανισμό περιορισμού των σφαλμάτων από τον άνεμο και διάταξης αποτροπής επικάθισης πουλιών.</w:t>
      </w:r>
    </w:p>
    <w:p w14:paraId="39E5D1F8" w14:textId="77777777" w:rsidR="00CF34DE" w:rsidRPr="00837F98" w:rsidRDefault="00CF34DE" w:rsidP="00733798">
      <w:pPr>
        <w:spacing w:before="120"/>
        <w:rPr>
          <w:lang w:val="el-GR"/>
        </w:rPr>
      </w:pPr>
    </w:p>
    <w:p w14:paraId="248948A6" w14:textId="691E0093" w:rsidR="002663B5" w:rsidRPr="00324C7C" w:rsidRDefault="002663B5" w:rsidP="00C763A3">
      <w:pPr>
        <w:pStyle w:val="40"/>
        <w:numPr>
          <w:ilvl w:val="4"/>
          <w:numId w:val="87"/>
        </w:numPr>
        <w:tabs>
          <w:tab w:val="left" w:pos="1134"/>
        </w:tabs>
        <w:rPr>
          <w:lang w:val="el-GR"/>
        </w:rPr>
      </w:pPr>
      <w:bookmarkStart w:id="617" w:name="_Toc139200498"/>
      <w:bookmarkStart w:id="618" w:name="_Toc157606632"/>
      <w:r>
        <w:rPr>
          <w:lang w:val="el-GR"/>
        </w:rPr>
        <w:t xml:space="preserve">Δισδρόμετρο τύπου </w:t>
      </w:r>
      <w:r w:rsidRPr="00054BDD">
        <w:rPr>
          <w:lang w:val="el-GR"/>
        </w:rPr>
        <w:t>Laser</w:t>
      </w:r>
      <w:bookmarkEnd w:id="617"/>
      <w:bookmarkEnd w:id="618"/>
    </w:p>
    <w:p w14:paraId="41B4C479" w14:textId="77777777" w:rsidR="002663B5" w:rsidRPr="00837F98" w:rsidRDefault="002663B5" w:rsidP="00733798">
      <w:pPr>
        <w:spacing w:before="120"/>
        <w:rPr>
          <w:lang w:val="el-GR"/>
        </w:rPr>
      </w:pPr>
      <w:r w:rsidRPr="00837F98">
        <w:rPr>
          <w:lang w:val="el-GR"/>
        </w:rPr>
        <w:t>Το δισδρόμετρο θα παρέχει δεδομένα σχετικά με τον τύπο υετού, την ένταση, το μέγεθος και την ταχύτητα των σωματιδίων με την χρήση της μεθόδου οπτικής δέσμης (</w:t>
      </w:r>
      <w:r w:rsidRPr="00837F98">
        <w:rPr>
          <w:lang w:val="en-US"/>
        </w:rPr>
        <w:t>laser</w:t>
      </w:r>
      <w:r w:rsidRPr="00837F98">
        <w:rPr>
          <w:lang w:val="el-GR"/>
        </w:rPr>
        <w:t xml:space="preserve"> </w:t>
      </w:r>
      <w:r w:rsidRPr="00837F98">
        <w:rPr>
          <w:lang w:val="en-US"/>
        </w:rPr>
        <w:t>beam</w:t>
      </w:r>
      <w:r w:rsidRPr="00837F98">
        <w:rPr>
          <w:lang w:val="el-GR"/>
        </w:rPr>
        <w:t xml:space="preserve">). </w:t>
      </w:r>
    </w:p>
    <w:p w14:paraId="4EE22A53" w14:textId="77777777" w:rsidR="002663B5" w:rsidRPr="00837F98" w:rsidRDefault="002663B5" w:rsidP="00733798">
      <w:pPr>
        <w:spacing w:before="120"/>
        <w:rPr>
          <w:lang w:val="el-GR"/>
        </w:rPr>
      </w:pPr>
      <w:r w:rsidRPr="00837F98">
        <w:rPr>
          <w:lang w:val="el-GR"/>
        </w:rPr>
        <w:t xml:space="preserve">Ο αισθητήρας θα παρέχει βροχομετρικά δεδομένα για τον υπολογισμό της βέλτιστης σχέσης </w:t>
      </w:r>
      <w:r w:rsidRPr="00837F98">
        <w:rPr>
          <w:lang w:val="en-US"/>
        </w:rPr>
        <w:t>Z</w:t>
      </w:r>
      <w:r w:rsidRPr="00837F98">
        <w:rPr>
          <w:lang w:val="el-GR"/>
        </w:rPr>
        <w:t>/</w:t>
      </w:r>
      <w:r w:rsidRPr="00837F98">
        <w:rPr>
          <w:lang w:val="en-US"/>
        </w:rPr>
        <w:t>R</w:t>
      </w:r>
      <w:r w:rsidRPr="00837F98">
        <w:rPr>
          <w:lang w:val="el-GR"/>
        </w:rPr>
        <w:t xml:space="preserve"> με σκοπό τη βαθμονόμηση των δεδομένων </w:t>
      </w:r>
      <w:r w:rsidRPr="00837F98">
        <w:rPr>
          <w:lang w:val="en-US"/>
        </w:rPr>
        <w:t>RADAR</w:t>
      </w:r>
      <w:r w:rsidRPr="00837F98">
        <w:rPr>
          <w:lang w:val="el-GR"/>
        </w:rPr>
        <w:t>.</w:t>
      </w:r>
    </w:p>
    <w:p w14:paraId="557EA039" w14:textId="77777777" w:rsidR="002663B5" w:rsidRPr="00837F98" w:rsidRDefault="002663B5" w:rsidP="00733798">
      <w:pPr>
        <w:spacing w:before="120"/>
        <w:rPr>
          <w:lang w:val="el-GR"/>
        </w:rPr>
      </w:pPr>
      <w:r w:rsidRPr="00837F98">
        <w:rPr>
          <w:lang w:val="el-GR"/>
        </w:rPr>
        <w:t>Θα ανιχνεύει υετό σε εύρος μεγέθους τουλάχιστον από 0,2 ως 7</w:t>
      </w:r>
      <w:r w:rsidRPr="00837F98">
        <w:rPr>
          <w:lang w:val="en-US"/>
        </w:rPr>
        <w:t>mm</w:t>
      </w:r>
      <w:r w:rsidRPr="00837F98">
        <w:rPr>
          <w:lang w:val="el-GR"/>
        </w:rPr>
        <w:t xml:space="preserve"> και με ταχύτητες τουλάχιστον από 0,2 ως 15 </w:t>
      </w:r>
      <w:r w:rsidRPr="00837F98">
        <w:rPr>
          <w:lang w:val="en-US"/>
        </w:rPr>
        <w:t>m</w:t>
      </w:r>
      <w:r w:rsidRPr="00837F98">
        <w:rPr>
          <w:lang w:val="el-GR"/>
        </w:rPr>
        <w:t>/</w:t>
      </w:r>
      <w:r w:rsidRPr="00837F98">
        <w:rPr>
          <w:lang w:val="en-US"/>
        </w:rPr>
        <w:t>s</w:t>
      </w:r>
      <w:r w:rsidRPr="00837F98">
        <w:rPr>
          <w:lang w:val="el-GR"/>
        </w:rPr>
        <w:t>.</w:t>
      </w:r>
    </w:p>
    <w:p w14:paraId="75D57E06" w14:textId="77777777" w:rsidR="002663B5" w:rsidRPr="00837F98" w:rsidRDefault="002663B5" w:rsidP="00733798">
      <w:pPr>
        <w:spacing w:before="120"/>
        <w:rPr>
          <w:lang w:val="el-GR"/>
        </w:rPr>
      </w:pPr>
      <w:r w:rsidRPr="00837F98">
        <w:rPr>
          <w:lang w:val="el-GR"/>
        </w:rPr>
        <w:t>Ο αισθητήρας θα αναγνωρίζει τουλάχιστον τα βασικά είδη υετού δηλαδή ψιχάλα, βροχή, χιονόνερο, χιόνι και χαλάζι με ακρίβεια καλύτερη από 5%.</w:t>
      </w:r>
    </w:p>
    <w:p w14:paraId="1A50ABC9" w14:textId="77777777" w:rsidR="002663B5" w:rsidRPr="00837F98" w:rsidRDefault="002663B5" w:rsidP="00733798">
      <w:pPr>
        <w:spacing w:before="120"/>
        <w:rPr>
          <w:lang w:val="el-GR"/>
        </w:rPr>
      </w:pPr>
      <w:r w:rsidRPr="00837F98">
        <w:rPr>
          <w:lang w:val="el-GR"/>
        </w:rPr>
        <w:t>Ο αισθητήρας θα ανιχνεύει ένταση υετού σε εύρος τουλάχιστον από 0,1 ως 200</w:t>
      </w:r>
      <w:r w:rsidRPr="00837F98">
        <w:rPr>
          <w:lang w:val="en-US"/>
        </w:rPr>
        <w:t>mm</w:t>
      </w:r>
      <w:r w:rsidRPr="00837F98">
        <w:rPr>
          <w:lang w:val="el-GR"/>
        </w:rPr>
        <w:t>/</w:t>
      </w:r>
      <w:r w:rsidRPr="00837F98">
        <w:rPr>
          <w:lang w:val="en-US"/>
        </w:rPr>
        <w:t>h</w:t>
      </w:r>
      <w:r w:rsidRPr="00837F98">
        <w:rPr>
          <w:lang w:val="el-GR"/>
        </w:rPr>
        <w:t xml:space="preserve"> με ακρίβεια στη μέτρηση της ποσότητας καλύτερη από 20% για υετό σε υγρή μορφή και 30% σε στερεά μορφή.</w:t>
      </w:r>
    </w:p>
    <w:p w14:paraId="23DAFE63" w14:textId="77777777" w:rsidR="002663B5" w:rsidRDefault="002663B5" w:rsidP="00733798">
      <w:pPr>
        <w:spacing w:before="120"/>
        <w:rPr>
          <w:lang w:val="el-GR"/>
        </w:rPr>
      </w:pPr>
      <w:r w:rsidRPr="00837F98">
        <w:rPr>
          <w:lang w:val="el-GR"/>
        </w:rPr>
        <w:t>Ο αισθητήρας θα διατεθεί με το σύνολο των βοηθητικών εξαρτημάτων (</w:t>
      </w:r>
      <w:r w:rsidRPr="00837F98">
        <w:rPr>
          <w:lang w:val="en-US"/>
        </w:rPr>
        <w:t>accessories</w:t>
      </w:r>
      <w:r w:rsidRPr="00837F98">
        <w:rPr>
          <w:lang w:val="el-GR"/>
        </w:rPr>
        <w:t>) που παρέχει ο κατασκευαστής.</w:t>
      </w:r>
    </w:p>
    <w:p w14:paraId="6DBA432A" w14:textId="77777777" w:rsidR="00CF34DE" w:rsidRPr="00837F98" w:rsidRDefault="00CF34DE" w:rsidP="00733798">
      <w:pPr>
        <w:spacing w:before="120"/>
        <w:rPr>
          <w:lang w:val="el-GR"/>
        </w:rPr>
      </w:pPr>
    </w:p>
    <w:p w14:paraId="6B113285" w14:textId="32C64DE2" w:rsidR="002663B5" w:rsidRPr="00324C7C" w:rsidRDefault="002663B5" w:rsidP="00C763A3">
      <w:pPr>
        <w:pStyle w:val="40"/>
        <w:numPr>
          <w:ilvl w:val="3"/>
          <w:numId w:val="87"/>
        </w:numPr>
        <w:tabs>
          <w:tab w:val="left" w:pos="1134"/>
        </w:tabs>
        <w:rPr>
          <w:lang w:val="el-GR"/>
        </w:rPr>
      </w:pPr>
      <w:bookmarkStart w:id="619" w:name="_Toc139200500"/>
      <w:bookmarkStart w:id="620" w:name="_Toc157606633"/>
      <w:r>
        <w:rPr>
          <w:lang w:val="el-GR"/>
        </w:rPr>
        <w:t>Αισθητήρας Μεταβολών Δασικής Καύσιμης Ύλης (τύπου 10-</w:t>
      </w:r>
      <w:r w:rsidRPr="00054BDD">
        <w:rPr>
          <w:lang w:val="el-GR"/>
        </w:rPr>
        <w:t>h</w:t>
      </w:r>
      <w:r w:rsidRPr="002568FD">
        <w:rPr>
          <w:lang w:val="el-GR"/>
        </w:rPr>
        <w:t xml:space="preserve"> </w:t>
      </w:r>
      <w:r w:rsidRPr="00054BDD">
        <w:rPr>
          <w:lang w:val="el-GR"/>
        </w:rPr>
        <w:t>Fuel</w:t>
      </w:r>
      <w:r w:rsidRPr="002568FD">
        <w:rPr>
          <w:lang w:val="el-GR"/>
        </w:rPr>
        <w:t xml:space="preserve"> </w:t>
      </w:r>
      <w:r w:rsidRPr="00054BDD">
        <w:rPr>
          <w:lang w:val="el-GR"/>
        </w:rPr>
        <w:t>Stick</w:t>
      </w:r>
      <w:r>
        <w:rPr>
          <w:lang w:val="el-GR"/>
        </w:rPr>
        <w:t>)</w:t>
      </w:r>
      <w:bookmarkEnd w:id="619"/>
      <w:bookmarkEnd w:id="620"/>
    </w:p>
    <w:p w14:paraId="0DCC0976" w14:textId="77777777" w:rsidR="002663B5" w:rsidRPr="00837F98" w:rsidRDefault="002663B5" w:rsidP="00733798">
      <w:pPr>
        <w:spacing w:before="120"/>
        <w:rPr>
          <w:lang w:val="el-GR"/>
        </w:rPr>
      </w:pPr>
      <w:r w:rsidRPr="00837F98">
        <w:rPr>
          <w:lang w:val="el-GR"/>
        </w:rPr>
        <w:t>Ο αισθητήρας μεταβολών στη δασική καύσιμη ύλη, ανιχνεύει τις μεταβολές θερμοκρασίας και υγρασίας στην επιφάνεια της δασικής περιοχής όπου θα εγκατασταθεί.</w:t>
      </w:r>
    </w:p>
    <w:p w14:paraId="6793B221" w14:textId="77777777" w:rsidR="002663B5" w:rsidRPr="00837F98" w:rsidRDefault="002663B5" w:rsidP="00733798">
      <w:pPr>
        <w:spacing w:before="120"/>
        <w:rPr>
          <w:lang w:val="el-GR"/>
        </w:rPr>
      </w:pPr>
      <w:r w:rsidRPr="00837F98">
        <w:rPr>
          <w:lang w:val="el-GR"/>
        </w:rPr>
        <w:t>Ο αισθητήρας θα αποτελείται από αισθητήρια θερμοκρασίας και υγρασίας τα οποία θα λαμβάνουν μετρήσεις από κατάλληλη/κατάλληλες ξύλινες ράβδους τυποποιημένων χαρακτηριστικών.</w:t>
      </w:r>
    </w:p>
    <w:p w14:paraId="28259A05" w14:textId="77777777" w:rsidR="002663B5" w:rsidRPr="00837F98" w:rsidRDefault="002663B5" w:rsidP="00733798">
      <w:pPr>
        <w:spacing w:before="120"/>
        <w:rPr>
          <w:lang w:val="el-GR"/>
        </w:rPr>
      </w:pPr>
      <w:r w:rsidRPr="00837F98">
        <w:rPr>
          <w:lang w:val="el-GR"/>
        </w:rPr>
        <w:t>Με τα δεδομένα του παραπάνω αισθητήρα, θα εξάγεται ο δείκτης επικινδυνότητας δασικών πυρκαγιών.</w:t>
      </w:r>
    </w:p>
    <w:p w14:paraId="45927939" w14:textId="77777777" w:rsidR="002663B5" w:rsidRDefault="002663B5" w:rsidP="00733798">
      <w:pPr>
        <w:spacing w:before="120"/>
        <w:rPr>
          <w:lang w:val="el-GR"/>
        </w:rPr>
      </w:pPr>
      <w:r w:rsidRPr="00837F98">
        <w:rPr>
          <w:lang w:val="el-GR"/>
        </w:rPr>
        <w:t>Ο αισθητήρας θα διατεθεί με το σύνολο των βοηθητικών εξαρτημάτων (</w:t>
      </w:r>
      <w:r w:rsidRPr="00837F98">
        <w:rPr>
          <w:lang w:val="en-US"/>
        </w:rPr>
        <w:t>accessories</w:t>
      </w:r>
      <w:r w:rsidRPr="00837F98">
        <w:rPr>
          <w:lang w:val="el-GR"/>
        </w:rPr>
        <w:t>) που παρέχει ο κατασκευαστής.</w:t>
      </w:r>
    </w:p>
    <w:p w14:paraId="46B4E7EB" w14:textId="77777777" w:rsidR="00CF34DE" w:rsidRPr="00837F98" w:rsidRDefault="00CF34DE" w:rsidP="00733798">
      <w:pPr>
        <w:spacing w:before="120"/>
        <w:rPr>
          <w:lang w:val="el-GR"/>
        </w:rPr>
      </w:pPr>
    </w:p>
    <w:p w14:paraId="1F415D85" w14:textId="3A96E06E" w:rsidR="002663B5" w:rsidRPr="00392D74" w:rsidRDefault="002663B5" w:rsidP="00C763A3">
      <w:pPr>
        <w:pStyle w:val="5"/>
        <w:numPr>
          <w:ilvl w:val="2"/>
          <w:numId w:val="86"/>
        </w:numPr>
        <w:rPr>
          <w:rFonts w:eastAsia="SimSun" w:cs="Tahoma"/>
          <w:bCs/>
        </w:rPr>
      </w:pPr>
      <w:bookmarkStart w:id="621" w:name="_Ref74384666"/>
      <w:bookmarkStart w:id="622" w:name="_Toc365384014"/>
      <w:bookmarkStart w:id="623" w:name="_Toc468004330"/>
      <w:bookmarkStart w:id="624" w:name="_Toc437363076"/>
      <w:bookmarkStart w:id="625" w:name="_Toc8210692"/>
      <w:bookmarkStart w:id="626" w:name="_Toc139200501"/>
      <w:bookmarkStart w:id="627" w:name="_Toc157606634"/>
      <w:r w:rsidRPr="00392D74">
        <w:rPr>
          <w:rFonts w:eastAsia="SimSun" w:cs="Tahoma"/>
          <w:bCs/>
        </w:rPr>
        <w:t>Περίφραξη</w:t>
      </w:r>
      <w:bookmarkEnd w:id="621"/>
      <w:bookmarkEnd w:id="622"/>
      <w:bookmarkEnd w:id="623"/>
      <w:bookmarkEnd w:id="624"/>
      <w:bookmarkEnd w:id="625"/>
      <w:bookmarkEnd w:id="626"/>
      <w:bookmarkEnd w:id="627"/>
    </w:p>
    <w:p w14:paraId="29AD7AAE" w14:textId="3D0E2B17" w:rsidR="002663B5" w:rsidRPr="00837F98" w:rsidRDefault="00100D8E" w:rsidP="00733798">
      <w:pPr>
        <w:spacing w:before="120"/>
        <w:rPr>
          <w:lang w:val="el-GR"/>
        </w:rPr>
      </w:pPr>
      <w:r>
        <w:rPr>
          <w:lang w:val="el-GR"/>
        </w:rPr>
        <w:t>Γι</w:t>
      </w:r>
      <w:r w:rsidR="002663B5" w:rsidRPr="00837F98">
        <w:rPr>
          <w:lang w:val="el-GR"/>
        </w:rPr>
        <w:t xml:space="preserve">α τα </w:t>
      </w:r>
      <w:r w:rsidR="006927DA" w:rsidRPr="00100D8E">
        <w:rPr>
          <w:b/>
          <w:bCs/>
          <w:lang w:val="el-GR"/>
        </w:rPr>
        <w:t xml:space="preserve">είκοσι (20) </w:t>
      </w:r>
      <w:r w:rsidR="002663B5" w:rsidRPr="00100D8E">
        <w:rPr>
          <w:b/>
          <w:bCs/>
          <w:lang w:val="el-GR"/>
        </w:rPr>
        <w:t>συστήματα</w:t>
      </w:r>
      <w:r w:rsidR="002663B5" w:rsidRPr="00837F98">
        <w:rPr>
          <w:lang w:val="el-GR"/>
        </w:rPr>
        <w:t xml:space="preserve"> που θα εγκατασταθούν στην ύπαιθρο</w:t>
      </w:r>
      <w:r w:rsidRPr="00100D8E">
        <w:rPr>
          <w:lang w:val="el-GR"/>
        </w:rPr>
        <w:t xml:space="preserve"> (</w:t>
      </w:r>
      <w:r>
        <w:rPr>
          <w:lang w:val="el-GR"/>
        </w:rPr>
        <w:t>τα υπόλοιπα 10 θα εγκατασταθούν σε ταράτσες κτιρίων)</w:t>
      </w:r>
      <w:r w:rsidR="002663B5" w:rsidRPr="00837F98">
        <w:rPr>
          <w:lang w:val="el-GR"/>
        </w:rPr>
        <w:t>,</w:t>
      </w:r>
      <w:r>
        <w:rPr>
          <w:lang w:val="el-GR"/>
        </w:rPr>
        <w:t xml:space="preserve"> ο Ανάδοχος</w:t>
      </w:r>
      <w:r w:rsidR="002663B5" w:rsidRPr="00837F98">
        <w:rPr>
          <w:lang w:val="el-GR"/>
        </w:rPr>
        <w:t xml:space="preserve"> θα κατασκευάσει περίφραξη</w:t>
      </w:r>
      <w:r>
        <w:rPr>
          <w:lang w:val="el-GR"/>
        </w:rPr>
        <w:t>,</w:t>
      </w:r>
      <w:r w:rsidR="002663B5" w:rsidRPr="00837F98">
        <w:rPr>
          <w:lang w:val="el-GR"/>
        </w:rPr>
        <w:t xml:space="preserve"> για </w:t>
      </w:r>
      <w:r>
        <w:rPr>
          <w:lang w:val="el-GR"/>
        </w:rPr>
        <w:t xml:space="preserve">την </w:t>
      </w:r>
      <w:r w:rsidR="002663B5" w:rsidRPr="00837F98">
        <w:rPr>
          <w:lang w:val="el-GR"/>
        </w:rPr>
        <w:t>προστασία του ιστού και του εξοπλισμού που θα εγκατασταθεί γύρω από αυτόν στους ΥΑΜΣ. Θα πρέπει να τονιστεί ότι των εργασιών περίφραξης θα προηγηθούν (όπου είναι απαραίτητο) χωματουργικές εργασίες ώστε να εξασφαλιστεί ότι δεν θα εμφανιστούν φαινόμενα λιμναζόντων υδάτων βροχής.</w:t>
      </w:r>
    </w:p>
    <w:p w14:paraId="7F4823FF" w14:textId="77777777" w:rsidR="002663B5" w:rsidRPr="00837F98" w:rsidRDefault="002663B5" w:rsidP="00733798">
      <w:pPr>
        <w:spacing w:before="120"/>
        <w:rPr>
          <w:lang w:val="el-GR"/>
        </w:rPr>
      </w:pPr>
      <w:r w:rsidRPr="00837F98">
        <w:rPr>
          <w:lang w:val="el-GR"/>
        </w:rPr>
        <w:t xml:space="preserve">Επιπλέον, σε όλες τις θέσεις εγκατάστασης συστημάτων ΥΑΜΣ ο ανάδοχος είναι υποχρεωμένος να πραγματοποιήσει και να παραδώσει στην ΕΜΥ τις ακριβείς γεωγραφικές συντεταγμένες (γεωγραφικό </w:t>
      </w:r>
      <w:r w:rsidRPr="00837F98">
        <w:rPr>
          <w:lang w:val="el-GR"/>
        </w:rPr>
        <w:lastRenderedPageBreak/>
        <w:t>μήκος και πλάτος) και το υψόμετρο της επιφάνειας εγκατάστασης (βάσης ιστού και βαρομέτρου) από την Μέση Στάθμη Θαλάσσης (ΜΣΘ) κάνοντας χρήση διαφορικού συστήματος υπολογισμού θέσης (Differential GPS) που θα του διατεθεί από την ΕΜΥ καθώς και του γεωδαιτικού συστήματος αναφοράς της Γεωγραφικής Υπηρεσίας Στρατού (ΓΥΣ). Οι συντεταγμένες όλου του δικτύου θα μπορούν να αποθηκευτούν στο σύστημα GPS, θα εισαχθούν στο GIS του έργου και στους πίνακες metadata του σταθμού. Παράλληλα θα παραδοθούν φωτογραφίες του σταθμού και της γύρω περιοχής λαμβάνοντας υπόψη τυχόν περιορισμών πχ αεροδρόμια, στρατόπεδα κλπ εκ των οποίων μια τουλάχιστον θα παρουσιάζει τον ορίζοντα σε 360</w:t>
      </w:r>
      <w:r w:rsidRPr="00837F98">
        <w:rPr>
          <w:vertAlign w:val="superscript"/>
          <w:lang w:val="el-GR"/>
        </w:rPr>
        <w:t>0</w:t>
      </w:r>
      <w:r w:rsidRPr="00837F98">
        <w:rPr>
          <w:lang w:val="el-GR"/>
        </w:rPr>
        <w:t xml:space="preserve"> και με προσδιορισμό των τεσσάρων διευθύνσεων του ορίζοντα ώστε να φανεί η τοπογραφία της περιοχής. Επιπλέον, θα διατεθεί λογισμικό με δυνατότητα απεικόνισης υποδομών σε γεωγραφικούς χάρτες.</w:t>
      </w:r>
    </w:p>
    <w:p w14:paraId="0D99F616" w14:textId="77777777" w:rsidR="002663B5" w:rsidRPr="00837F98" w:rsidRDefault="002663B5" w:rsidP="00733798">
      <w:pPr>
        <w:spacing w:before="120"/>
        <w:rPr>
          <w:lang w:val="el-GR"/>
        </w:rPr>
      </w:pPr>
      <w:r w:rsidRPr="00837F98">
        <w:rPr>
          <w:lang w:val="el-GR"/>
        </w:rPr>
        <w:t>Ο ανάδοχος σε συνεργασία με τον Φορέα Υλοποίησης του έργου, θα δημιουργήσει μεταλλικές ενημερωτικές πινακίδες που θα τοποθετηθούν σε σημεία που υπάρχουν συστήματα παρατήρησης της ΕΜΥ κόπου θα ενημερώνουν σχετικά με το σύστημα (πχ Αυτόματος Μετεωρολογικός Σταθμός κλπ), τον Φορέα Λειτουργίας (ΕΜΥ) και λοιπά στοιχεία επικοινωνίας.</w:t>
      </w:r>
    </w:p>
    <w:p w14:paraId="0AEC1A24" w14:textId="1CEDDF57" w:rsidR="00276342" w:rsidRPr="00837F98" w:rsidRDefault="002663B5" w:rsidP="00276342">
      <w:pPr>
        <w:spacing w:before="120"/>
        <w:rPr>
          <w:lang w:val="el-GR"/>
        </w:rPr>
      </w:pPr>
      <w:r w:rsidRPr="00837F98">
        <w:rPr>
          <w:lang w:val="el-GR"/>
        </w:rPr>
        <w:t xml:space="preserve">Επιπλέον, σε όλες τις θέσεις εγκατάστασης συστημάτων ΥΑΜΣ και στο πλαίσιο δημοσιότητας του έργου θα κατασκευάσει και θα τοποθετήσει σε όλα τα σημεία εγκατάστασης εξοπλισμού, κατάλληλες πινακίδες ενημέρωσης των πολιτών σχετικά με το έργο όπως προβλέπονται από την σχετική Ευρωπαϊκή οδηγία καθώς και ενημερωτική – προειδοποιητική πινακίδα για το έργο, το είδος του σταθμού και τον φορέα λειτουργίας λαμβάνοντας ταυτόχρονα υπόψη τις υποχρεώσεις </w:t>
      </w:r>
      <w:r w:rsidR="00CF34DE">
        <w:rPr>
          <w:lang w:val="el-GR"/>
        </w:rPr>
        <w:t xml:space="preserve">προβολής και δημοσιότητας </w:t>
      </w:r>
      <w:r w:rsidRPr="00837F98">
        <w:rPr>
          <w:lang w:val="el-GR"/>
        </w:rPr>
        <w:t>που προκύπτουν από τη πλαίσιο χρηματοδότησης του Έργου</w:t>
      </w:r>
      <w:r w:rsidR="00276342">
        <w:rPr>
          <w:lang w:val="el-GR"/>
        </w:rPr>
        <w:t xml:space="preserve">, σύμφωνα </w:t>
      </w:r>
      <w:r w:rsidR="00276342" w:rsidRPr="00387FFB">
        <w:rPr>
          <w:lang w:val="el-GR"/>
        </w:rPr>
        <w:t>με τα καθοριζόμενα στον «Οδηγό Επικοινωνίας Εθνικού Σχεδίου Ανάκαμψης και Ανθεκτικότητας Ελλάδα 2.0</w:t>
      </w:r>
      <w:r w:rsidR="00276342" w:rsidRPr="00354CF2">
        <w:rPr>
          <w:lang w:val="el-GR"/>
        </w:rPr>
        <w:t xml:space="preserve">» της </w:t>
      </w:r>
      <w:r w:rsidR="00276342" w:rsidRPr="00387FFB">
        <w:rPr>
          <w:lang w:val="el-GR"/>
        </w:rPr>
        <w:t xml:space="preserve"> Ειδική</w:t>
      </w:r>
      <w:r w:rsidR="00276342" w:rsidRPr="00354CF2">
        <w:rPr>
          <w:lang w:val="el-GR"/>
        </w:rPr>
        <w:t>ς</w:t>
      </w:r>
      <w:r w:rsidR="00276342" w:rsidRPr="00387FFB">
        <w:rPr>
          <w:lang w:val="el-GR"/>
        </w:rPr>
        <w:t xml:space="preserve"> Υπηρεσία</w:t>
      </w:r>
      <w:r w:rsidR="00276342" w:rsidRPr="00354CF2">
        <w:rPr>
          <w:lang w:val="el-GR"/>
        </w:rPr>
        <w:t>ς</w:t>
      </w:r>
      <w:r w:rsidR="00276342" w:rsidRPr="00387FFB">
        <w:rPr>
          <w:lang w:val="el-GR"/>
        </w:rPr>
        <w:t xml:space="preserve"> Συντονισμού του Ταμείου Ανάκαμψη</w:t>
      </w:r>
      <w:r w:rsidR="00276342" w:rsidRPr="00354CF2">
        <w:rPr>
          <w:lang w:val="el-GR"/>
        </w:rPr>
        <w:t xml:space="preserve">ς </w:t>
      </w:r>
      <w:r w:rsidR="00276342" w:rsidRPr="00387FFB">
        <w:rPr>
          <w:lang w:val="el-GR"/>
        </w:rPr>
        <w:t>«όπως αυτός ισχύει κάθε φορά</w:t>
      </w:r>
      <w:r w:rsidR="00276342">
        <w:rPr>
          <w:lang w:val="el-GR"/>
        </w:rPr>
        <w:t>»</w:t>
      </w:r>
      <w:r w:rsidR="00276342" w:rsidRPr="00387FFB">
        <w:rPr>
          <w:lang w:val="el-GR"/>
        </w:rPr>
        <w:t>.</w:t>
      </w:r>
    </w:p>
    <w:p w14:paraId="37ADDFBC" w14:textId="77777777" w:rsidR="00BE113B" w:rsidRDefault="00BE113B" w:rsidP="00733798">
      <w:pPr>
        <w:spacing w:before="120"/>
        <w:rPr>
          <w:rFonts w:ascii="Arial" w:hAnsi="Arial" w:cs="Arial"/>
          <w:sz w:val="24"/>
          <w:lang w:val="el-GR"/>
        </w:rPr>
      </w:pPr>
    </w:p>
    <w:p w14:paraId="30F56587" w14:textId="77777777" w:rsidR="002663B5" w:rsidRPr="00837F98" w:rsidRDefault="002663B5" w:rsidP="00733798">
      <w:pPr>
        <w:spacing w:before="120"/>
        <w:rPr>
          <w:lang w:val="el-GR"/>
        </w:rPr>
      </w:pPr>
      <w:r w:rsidRPr="00837F98">
        <w:rPr>
          <w:b/>
          <w:u w:val="single"/>
          <w:lang w:val="el-GR"/>
        </w:rPr>
        <w:t>Σημ.:</w:t>
      </w:r>
      <w:r w:rsidRPr="00837F98">
        <w:rPr>
          <w:lang w:val="el-GR"/>
        </w:rPr>
        <w:t xml:space="preserve"> Για την περίφραξη έχει προβλεφθεί η κατασκευή της σε δύο τύπους εδαφών, σε μαλακό και πετρώδες. Από την ΕΜΥ θα επιδιωχθεί η τοποθέτηση της περίφραξης σε μαλακό έδαφος, ωστόσο ο τύπος του εδάφους ώστε να επιλεγεί ο κατάλληλος τρόπος κατασκευής θα προσδιορίζεται επιτόπου σε συνεργασία Αναδόχου και ΕΠΕ. Ανάλογα με το είδος του εδάφους θα εφαρμοστούν τα ακόλουθα :</w:t>
      </w:r>
    </w:p>
    <w:p w14:paraId="5144B8FE" w14:textId="08F36788" w:rsidR="002663B5" w:rsidRPr="00343C0E" w:rsidRDefault="002663B5" w:rsidP="00C763A3">
      <w:pPr>
        <w:pStyle w:val="40"/>
        <w:numPr>
          <w:ilvl w:val="3"/>
          <w:numId w:val="88"/>
        </w:numPr>
        <w:tabs>
          <w:tab w:val="left" w:pos="1134"/>
        </w:tabs>
        <w:rPr>
          <w:lang w:val="el-GR"/>
        </w:rPr>
      </w:pPr>
      <w:bookmarkStart w:id="628" w:name="_Toc365384015"/>
      <w:bookmarkStart w:id="629" w:name="_Toc468004331"/>
      <w:bookmarkStart w:id="630" w:name="_Toc437363077"/>
      <w:bookmarkStart w:id="631" w:name="_Toc8210693"/>
      <w:bookmarkStart w:id="632" w:name="_Toc139200502"/>
      <w:bookmarkStart w:id="633" w:name="_Toc157606635"/>
      <w:r w:rsidRPr="00343C0E">
        <w:rPr>
          <w:lang w:val="el-GR"/>
        </w:rPr>
        <w:t>Μαλακό έδαφος</w:t>
      </w:r>
      <w:bookmarkEnd w:id="628"/>
      <w:bookmarkEnd w:id="629"/>
      <w:bookmarkEnd w:id="630"/>
      <w:bookmarkEnd w:id="631"/>
      <w:bookmarkEnd w:id="632"/>
      <w:bookmarkEnd w:id="633"/>
    </w:p>
    <w:p w14:paraId="5479D704" w14:textId="77777777" w:rsidR="002663B5" w:rsidRPr="00837F98" w:rsidRDefault="002663B5" w:rsidP="00C763A3">
      <w:pPr>
        <w:spacing w:before="120"/>
        <w:rPr>
          <w:lang w:val="el-GR"/>
        </w:rPr>
      </w:pPr>
      <w:r w:rsidRPr="00837F98">
        <w:rPr>
          <w:lang w:val="el-GR"/>
        </w:rPr>
        <w:t>Διαστάσεις χώρου για περίφραξη 6,00 Χ 6,00μ, με δυνατότητα προσαρμογής σύμφωνα με τις μορφολογικές ιδιαιτερότητες του εδάφους αλλά και τη σωστή λειτουργία του ΥΑΜΣ. Όλα τα υλικά που θα χρησιμοποιηθούν πρέπει να είναι ανοξείδωτα ή διπλά γαλβανισμένα.</w:t>
      </w:r>
    </w:p>
    <w:p w14:paraId="613AA020" w14:textId="77777777" w:rsidR="002663B5" w:rsidRPr="00837F98" w:rsidRDefault="002663B5" w:rsidP="00C763A3">
      <w:pPr>
        <w:spacing w:before="120"/>
        <w:rPr>
          <w:lang w:val="el-GR"/>
        </w:rPr>
      </w:pPr>
      <w:r w:rsidRPr="00837F98">
        <w:rPr>
          <w:lang w:val="el-GR"/>
        </w:rPr>
        <w:t xml:space="preserve">Στις γωνίες του προς περίφραξη χώρου θα τοποθετηθούν πάσσαλοι από γωνιακό έλασμα 40 Χ 40 Χ 4 χιλ. κατακόρυφοι μέχρι ύψους 1,55μ. από το έδαφος και στη συνέχεια ηλεκτροσυγκολλημένο ΤΑΦ 40 Χ 40 Χ 40 χιλ. το οποίο θα κάμπτεται κατά 45 μοίρες προς το εξωτερικό της περίφραξης και σε μήκος 60 εκ. </w:t>
      </w:r>
    </w:p>
    <w:p w14:paraId="211DC624" w14:textId="77777777" w:rsidR="002663B5" w:rsidRPr="00837F98" w:rsidRDefault="002663B5" w:rsidP="00C763A3">
      <w:pPr>
        <w:spacing w:before="120"/>
        <w:rPr>
          <w:lang w:val="el-GR"/>
        </w:rPr>
      </w:pPr>
      <w:r w:rsidRPr="00837F98">
        <w:rPr>
          <w:lang w:val="el-GR"/>
        </w:rPr>
        <w:t>Οι πάσσαλοι θα πακτώνονται στο έδαφος με σκυρόδεμα σε σκάμματα διαστάσεων 40 Χ 40 Χ 50 εκ., τα οποία θα πληρωθούν με σκυρόδεμα αναλογίας 300 κιλών τσιμέντου ανά κ.μ. ετοίμου σκυροδέματος.</w:t>
      </w:r>
    </w:p>
    <w:p w14:paraId="0E4716BE" w14:textId="77777777" w:rsidR="002663B5" w:rsidRPr="00837F98" w:rsidRDefault="002663B5" w:rsidP="00C763A3">
      <w:pPr>
        <w:spacing w:before="120"/>
        <w:rPr>
          <w:lang w:val="el-GR"/>
        </w:rPr>
      </w:pPr>
      <w:r w:rsidRPr="00837F98">
        <w:rPr>
          <w:lang w:val="el-GR"/>
        </w:rPr>
        <w:t xml:space="preserve">Στο κεκαμμένο τμήμα (ΤΑΦ) και ανά 15 εκ. θα υπάρχουν 3 εγκοπές πάχους 8 χιλ. για τη στερέωση των 3 σειρών ακιδωτού σύρματος (τραβηχτού). </w:t>
      </w:r>
    </w:p>
    <w:p w14:paraId="58402B52" w14:textId="77777777" w:rsidR="002663B5" w:rsidRPr="00837F98" w:rsidRDefault="002663B5" w:rsidP="00C763A3">
      <w:pPr>
        <w:spacing w:before="120"/>
        <w:rPr>
          <w:lang w:val="el-GR"/>
        </w:rPr>
      </w:pPr>
      <w:r w:rsidRPr="00837F98">
        <w:rPr>
          <w:lang w:val="el-GR"/>
        </w:rPr>
        <w:t>Η στερέωση των κάθετων πασσάλων θα γίνει ως εξής: κατ’ αρχήν θα πακτωθούν στο έδαφος (με βαριά) 2 γωνιακά ελάσματα 40 Χ 40 Χ 4 χιλ. μήκους 60 εκ. (ένα κάθετα και ένα λοξά) τα οποία θα ηλεκτροσυγκολληθούν στο μέσον του.</w:t>
      </w:r>
    </w:p>
    <w:p w14:paraId="30CAE0C0" w14:textId="77777777" w:rsidR="002663B5" w:rsidRPr="00837F98" w:rsidRDefault="002663B5" w:rsidP="00C763A3">
      <w:pPr>
        <w:spacing w:before="120"/>
        <w:rPr>
          <w:lang w:val="el-GR"/>
        </w:rPr>
      </w:pPr>
      <w:r w:rsidRPr="00837F98">
        <w:rPr>
          <w:lang w:val="el-GR"/>
        </w:rPr>
        <w:t>Στο σημείο όπου έγινε η ηλεκτροσυγκόλληση θα ηλεκτροσυγκολληθεί ο κάθετος πάσσαλος της περίφραξης ύψους 1,55 μ.</w:t>
      </w:r>
    </w:p>
    <w:p w14:paraId="721CF82B" w14:textId="77777777" w:rsidR="002663B5" w:rsidRPr="00C763A3" w:rsidRDefault="002663B5" w:rsidP="00C763A3">
      <w:pPr>
        <w:spacing w:before="120"/>
        <w:rPr>
          <w:lang w:val="el-GR"/>
        </w:rPr>
      </w:pPr>
      <w:r w:rsidRPr="00C763A3">
        <w:rPr>
          <w:lang w:val="el-GR"/>
        </w:rPr>
        <w:lastRenderedPageBreak/>
        <w:t>Οι αντηρίδες από γωνιακό έλασμα 40 Χ 40 Χ 4 χιλ., συνολικού μήκους 1,60μ. θα τοποθετηθούν στους 4 γωνιακούς πασσάλους από μία προς κάθε διεύθυνση των πλευρών της γωνίας. Οι αντηρίδες θα στερεώνονται στους πασσάλους με ηλεκτροσυγκόλληση.</w:t>
      </w:r>
    </w:p>
    <w:p w14:paraId="5C698254" w14:textId="77777777" w:rsidR="002663B5" w:rsidRPr="00C763A3" w:rsidRDefault="002663B5" w:rsidP="00C763A3">
      <w:pPr>
        <w:spacing w:before="120"/>
        <w:rPr>
          <w:lang w:val="el-GR"/>
        </w:rPr>
      </w:pPr>
      <w:r w:rsidRPr="00C763A3">
        <w:rPr>
          <w:lang w:val="el-GR"/>
        </w:rPr>
        <w:t>Στους πακτωμένους μέσα στο έδαφος πασσάλους θα τοποθετηθούν 3 σύρματα ενίσχυσης του συρματοπλέγματος, ανοξείδωτα</w:t>
      </w:r>
      <w:r w:rsidRPr="00C763A3" w:rsidDel="00716D0A">
        <w:rPr>
          <w:lang w:val="el-GR"/>
        </w:rPr>
        <w:t xml:space="preserve"> </w:t>
      </w:r>
      <w:r w:rsidRPr="00C763A3">
        <w:rPr>
          <w:lang w:val="el-GR"/>
        </w:rPr>
        <w:t>ή διπλά γαλβανισμένα διαμέτρου 2 χιλ., από ένα στο ανώτερο και κατώτερο σημείο του συρματοπλέγματος και ένα στο μέσο, διερχόμενα από τις γι αυτό το σκοπό ανοιγμένες τρύπες στους πασσάλους.</w:t>
      </w:r>
    </w:p>
    <w:p w14:paraId="56B9C255" w14:textId="77777777" w:rsidR="002663B5" w:rsidRPr="00C763A3" w:rsidRDefault="002663B5" w:rsidP="00C763A3">
      <w:pPr>
        <w:spacing w:before="120"/>
        <w:rPr>
          <w:lang w:val="el-GR"/>
        </w:rPr>
      </w:pPr>
      <w:r w:rsidRPr="00C763A3">
        <w:rPr>
          <w:lang w:val="el-GR"/>
        </w:rPr>
        <w:t>Στη συνέχεια απλώνεται και προσδένεται με σύρμα στους πασσάλους το συρματόπλεγμα τετραγωνικής οπής 5,5 Χ 5,5 εκ. από ανοξείδωτο</w:t>
      </w:r>
      <w:r w:rsidRPr="00C763A3" w:rsidDel="00716D0A">
        <w:rPr>
          <w:lang w:val="el-GR"/>
        </w:rPr>
        <w:t xml:space="preserve"> </w:t>
      </w:r>
      <w:r w:rsidRPr="00C763A3">
        <w:rPr>
          <w:lang w:val="el-GR"/>
        </w:rPr>
        <w:t>ή διπλά γαλβανισμένο σύρμα 2,5 χιλ. το οποίο θα τελειώνει σε ύψος 1,5μ.</w:t>
      </w:r>
    </w:p>
    <w:p w14:paraId="2F610D59" w14:textId="77777777" w:rsidR="002663B5" w:rsidRPr="00C763A3" w:rsidRDefault="002663B5" w:rsidP="00C763A3">
      <w:pPr>
        <w:spacing w:before="120"/>
        <w:rPr>
          <w:lang w:val="el-GR"/>
        </w:rPr>
      </w:pPr>
      <w:r w:rsidRPr="00C763A3">
        <w:rPr>
          <w:lang w:val="el-GR"/>
        </w:rPr>
        <w:t>Το συρματόπλεγμα θα προσδένεται σε κάθε πάσσαλο σε 4 τουλάχιστον σημεία ισαπέχοντα, και στα σύρματα ενίσχυσης για πάνω και κάτω με όλα τα εξέχοντα σύρματα του πλέγματος, στο μέσον δε με ανοξείδωτο ή διπλά γαλβανισμένο σύρμα.</w:t>
      </w:r>
    </w:p>
    <w:p w14:paraId="3949DA56" w14:textId="77777777" w:rsidR="002663B5" w:rsidRPr="00C763A3" w:rsidRDefault="002663B5" w:rsidP="00C763A3">
      <w:pPr>
        <w:spacing w:before="120"/>
        <w:rPr>
          <w:lang w:val="el-GR"/>
        </w:rPr>
      </w:pPr>
      <w:r w:rsidRPr="00C763A3">
        <w:rPr>
          <w:lang w:val="el-GR"/>
        </w:rPr>
        <w:t>Κατά μήκος της οριογραμμής του συρματοπλέγματος θα γίνει εκσκαφή χάνδακος βάθους 35 εκ. και πλάτους 20 εκ. το οποίο θα σκυροδετηθεί με μπετόν 300 κιλών τσιμέντου ανά κ.μ. στο οποίο θα πακτωθεί το κάτω μέρος του συρματοπλέγματος κατά 10-15 εκ.</w:t>
      </w:r>
    </w:p>
    <w:p w14:paraId="6149E843" w14:textId="77777777" w:rsidR="002663B5" w:rsidRPr="00C763A3" w:rsidRDefault="002663B5" w:rsidP="00C763A3">
      <w:pPr>
        <w:spacing w:before="120"/>
        <w:rPr>
          <w:lang w:val="el-GR"/>
        </w:rPr>
      </w:pPr>
      <w:r w:rsidRPr="00C763A3">
        <w:rPr>
          <w:lang w:val="el-GR"/>
        </w:rPr>
        <w:t>Στη συνέχεια απλώνεται το αγκαθωτό σύρμα σε 3 σειρές πάνω στο συρματόπλεγμα και στερεώνεται στις κεκαμμένες κεφαλές των πασσάλων σε αποστάσεις 15 εκ. μεταξύ τους. Η στερέωσή του στους πασσάλους γίνεται με μία περιέλιξη γύρω στον πάσσαλο και στη θέση της αντίστοιχης εγκοπής με τέτοιο τρόπο ώστε το σύρμα αυτό να είναι τεντωμένο και να είναι δύσκολη η απομάκρυνσή του.</w:t>
      </w:r>
    </w:p>
    <w:p w14:paraId="6B603611" w14:textId="77777777" w:rsidR="002663B5" w:rsidRPr="00C763A3" w:rsidRDefault="002663B5" w:rsidP="00C763A3">
      <w:pPr>
        <w:spacing w:before="120"/>
        <w:rPr>
          <w:lang w:val="el-GR"/>
        </w:rPr>
      </w:pPr>
      <w:r w:rsidRPr="00C763A3">
        <w:rPr>
          <w:lang w:val="el-GR"/>
        </w:rPr>
        <w:t>Στην είσοδο θα τοποθετηθεί πόρτα δίφυλλη διαστάσεων (91,50 Χ 1,00) Χ 2 φύλλα, με πλαίσιο από γαλβανισμένο σωλήνα κι εσωτερικά πλέγμα ανάλογο με την υπόλοιπη περίφραξη.</w:t>
      </w:r>
    </w:p>
    <w:p w14:paraId="6507214F" w14:textId="77777777" w:rsidR="002663B5" w:rsidRPr="00C763A3" w:rsidRDefault="002663B5" w:rsidP="00C763A3">
      <w:pPr>
        <w:spacing w:before="120"/>
        <w:rPr>
          <w:lang w:val="el-GR"/>
        </w:rPr>
      </w:pPr>
      <w:r w:rsidRPr="00C763A3">
        <w:rPr>
          <w:lang w:val="el-GR"/>
        </w:rPr>
        <w:t>Στην πάνω πλευρά της πόρτας θα τοποθετηθεί ΤΑΦ 40 Χ 40 Χ 4 χιλ. μήκους 60 εκ. κεκαμμένο προς τα μέσα όπου θα στερεωθεί επίσης αγκαθωτό συρματόπλεγμα παρασυρόμενο με το φύλλο της πόρτας.</w:t>
      </w:r>
    </w:p>
    <w:p w14:paraId="5D95CCB5" w14:textId="77777777" w:rsidR="002663B5" w:rsidRPr="00C763A3" w:rsidRDefault="002663B5" w:rsidP="00C763A3">
      <w:pPr>
        <w:spacing w:before="120"/>
        <w:rPr>
          <w:lang w:val="el-GR"/>
        </w:rPr>
      </w:pPr>
      <w:r w:rsidRPr="00C763A3">
        <w:rPr>
          <w:lang w:val="el-GR"/>
        </w:rPr>
        <w:t>Οι πάσσαλοι, οι αντηρίδες και η μεταλλική πόρτα θα μινιαρισθούν και ελαιοχρωματιστούν με μία και δύο στρώσεις αντίστοιχα.</w:t>
      </w:r>
    </w:p>
    <w:p w14:paraId="56DB2301" w14:textId="669B728A" w:rsidR="002663B5" w:rsidRPr="00343C0E" w:rsidRDefault="002663B5" w:rsidP="00C763A3">
      <w:pPr>
        <w:pStyle w:val="40"/>
        <w:numPr>
          <w:ilvl w:val="3"/>
          <w:numId w:val="88"/>
        </w:numPr>
        <w:tabs>
          <w:tab w:val="left" w:pos="1134"/>
        </w:tabs>
        <w:rPr>
          <w:lang w:val="el-GR"/>
        </w:rPr>
      </w:pPr>
      <w:bookmarkStart w:id="634" w:name="_Toc365384016"/>
      <w:bookmarkStart w:id="635" w:name="_Toc468004332"/>
      <w:bookmarkStart w:id="636" w:name="_Toc437363078"/>
      <w:bookmarkStart w:id="637" w:name="_Toc8210694"/>
      <w:bookmarkStart w:id="638" w:name="_Toc139200503"/>
      <w:bookmarkStart w:id="639" w:name="_Toc157606636"/>
      <w:r w:rsidRPr="00343C0E">
        <w:rPr>
          <w:lang w:val="el-GR"/>
        </w:rPr>
        <w:t>Πετρώδες έδαφος</w:t>
      </w:r>
      <w:bookmarkEnd w:id="634"/>
      <w:bookmarkEnd w:id="635"/>
      <w:bookmarkEnd w:id="636"/>
      <w:bookmarkEnd w:id="637"/>
      <w:bookmarkEnd w:id="638"/>
      <w:bookmarkEnd w:id="639"/>
    </w:p>
    <w:p w14:paraId="2FDAC2BE" w14:textId="77777777" w:rsidR="002663B5" w:rsidRPr="00837F98" w:rsidRDefault="002663B5" w:rsidP="00C763A3">
      <w:pPr>
        <w:spacing w:before="120"/>
        <w:rPr>
          <w:lang w:val="el-GR"/>
        </w:rPr>
      </w:pPr>
      <w:r w:rsidRPr="00837F98">
        <w:rPr>
          <w:lang w:val="el-GR"/>
        </w:rPr>
        <w:t>Η παρούσα τεχνική προδιαγραφή αφορά στην περίφραξη χώρου τοποθέτησης των Υδρολογικών Αυτόματων Μετεωρολογικών Σταθμών, ο οποίος είναι σε δύσβατη περιοχή και με πετρώδες έδαφος (π.χ. σε βραχονησίδα) καθιστώντας έτσι τη διάνοιξη χάνδακος αδύνατη άνευ μηχανικού μέσου (σπαστήρα αέρος).</w:t>
      </w:r>
    </w:p>
    <w:p w14:paraId="766DC3A5" w14:textId="77777777" w:rsidR="002663B5" w:rsidRPr="00837F98" w:rsidRDefault="002663B5" w:rsidP="00C763A3">
      <w:pPr>
        <w:spacing w:before="120"/>
        <w:rPr>
          <w:lang w:val="el-GR"/>
        </w:rPr>
      </w:pPr>
      <w:r w:rsidRPr="00837F98">
        <w:rPr>
          <w:lang w:val="el-GR"/>
        </w:rPr>
        <w:t>Διαστάσεις χώρου για περίφραξη 6,00 Χ 6,00μ, με δυνατότητα προσαρμογής σύμφωνα με τις μορφολογικές ιδιαιτερότητες του εδάφους αλλά και η σωστή λειτουργία του ΥΑΜΣ. Όλα τα υλικά που θα χρησιμοποιηθούν πρέπει να είναι ανοξείδωτα ή διπλά γαλβανισμένα.</w:t>
      </w:r>
    </w:p>
    <w:p w14:paraId="6BF77BDD" w14:textId="77777777" w:rsidR="002663B5" w:rsidRPr="00837F98" w:rsidRDefault="002663B5" w:rsidP="00C763A3">
      <w:pPr>
        <w:spacing w:before="120"/>
        <w:rPr>
          <w:lang w:val="el-GR"/>
        </w:rPr>
      </w:pPr>
      <w:r w:rsidRPr="00837F98">
        <w:rPr>
          <w:lang w:val="el-GR"/>
        </w:rPr>
        <w:t>Οι εργασίες θα εκτελεσθούν σύμφωνα με την παρούσα περιγραφή και τα σχέδια που συνοδεύουν αυτήν. Συγκεκριμένα η περίφραξη θα εκτελεσθεί ως εξής:</w:t>
      </w:r>
    </w:p>
    <w:p w14:paraId="1057AEEC" w14:textId="77777777" w:rsidR="002663B5" w:rsidRPr="00837F98" w:rsidRDefault="002663B5" w:rsidP="00C763A3">
      <w:pPr>
        <w:spacing w:before="120"/>
        <w:rPr>
          <w:lang w:val="el-GR"/>
        </w:rPr>
      </w:pPr>
      <w:r w:rsidRPr="00837F98">
        <w:rPr>
          <w:lang w:val="el-GR"/>
        </w:rPr>
        <w:t>Στις γωνίες του προς περίφραξη χώρου θα τοποθετηθούν σιδηροί πάσσαλοι από γωνιακό έλασμα 40 Χ 40 Χ 4 χιλ. κατακόρυφος μέχρι ύψους 1,55μ. από το έδαφος και στη συνέχεια ηλεκτροσυγκολλημένο ΤΑΦ 40 Χ 40 Χ 4 χιλ. το οποίο θα κάμπτεται κατά 45 μοίρες προς το εξωτερικό της περίφραξης και σε μήκος 60 εκ.</w:t>
      </w:r>
    </w:p>
    <w:p w14:paraId="0EDE3AED" w14:textId="77777777" w:rsidR="002663B5" w:rsidRPr="00837F98" w:rsidRDefault="002663B5" w:rsidP="00C763A3">
      <w:pPr>
        <w:spacing w:before="120"/>
        <w:rPr>
          <w:lang w:val="el-GR"/>
        </w:rPr>
      </w:pPr>
      <w:r w:rsidRPr="00837F98">
        <w:rPr>
          <w:lang w:val="el-GR"/>
        </w:rPr>
        <w:t xml:space="preserve">Οι πάσσαλοι θα πακτώνονται στο έδαφος. Για την πάκτωση των πασσάλων θα γίνει διάνοιξη οπών με βενζινοκίνητο τρυπάνι και μετά θα πακτωθεί γωνιακό έλασμα 40 Χ 40 Χ 4 εκ., μήκους 60 εκ. με </w:t>
      </w:r>
      <w:r w:rsidRPr="00837F98">
        <w:rPr>
          <w:lang w:val="el-GR"/>
        </w:rPr>
        <w:lastRenderedPageBreak/>
        <w:t>χρήση βαρέως μηχανικού μέσου (βαριά) και τέλος θα γίνει επικάλυψη με σκυρόδεμα αναλογίας 300 κιλών τσιμέντου ανά κ.μ. ετοίμου σκυροδέματος.</w:t>
      </w:r>
    </w:p>
    <w:p w14:paraId="7E87497F" w14:textId="77777777" w:rsidR="002663B5" w:rsidRPr="00837F98" w:rsidRDefault="002663B5" w:rsidP="00C763A3">
      <w:pPr>
        <w:spacing w:before="120"/>
        <w:rPr>
          <w:lang w:val="el-GR"/>
        </w:rPr>
      </w:pPr>
      <w:r w:rsidRPr="00837F98">
        <w:rPr>
          <w:lang w:val="el-GR"/>
        </w:rPr>
        <w:t>Στο κεκαμμένο τμήμα (ΤΑΦ) και ανά 15 εκ. θα υπάρχουν 3 εγκοπές βάθους 8 χιλ. για τη στερέωση των 3 σειρών ακιδωτού σύρματος (τραβηχτού).</w:t>
      </w:r>
    </w:p>
    <w:p w14:paraId="271B7E35" w14:textId="77777777" w:rsidR="002663B5" w:rsidRPr="00837F98" w:rsidRDefault="002663B5" w:rsidP="00C763A3">
      <w:pPr>
        <w:spacing w:before="120"/>
        <w:rPr>
          <w:lang w:val="el-GR"/>
        </w:rPr>
      </w:pPr>
      <w:r w:rsidRPr="00837F98">
        <w:rPr>
          <w:lang w:val="el-GR"/>
        </w:rPr>
        <w:t>Η στερέωση των κάθετων πασσάλων θα γίνει ως εξής: στο σημείο όπου έχει πακτωθεί το παραπάνω γωνιακό έλασμα και του οποίου η κορυφή θα έχει απόσταση από την επιφάνεια του εδάφους 10 εκ. θα ηλεκτροσυγκολληθεί ο κάθετος πάσσαλος της περίφραξης ύψους 1,55μ.</w:t>
      </w:r>
    </w:p>
    <w:p w14:paraId="64C56E79" w14:textId="77777777" w:rsidR="002663B5" w:rsidRPr="00837F98" w:rsidRDefault="002663B5" w:rsidP="00C763A3">
      <w:pPr>
        <w:spacing w:before="120"/>
        <w:rPr>
          <w:lang w:val="el-GR"/>
        </w:rPr>
      </w:pPr>
      <w:r w:rsidRPr="00837F98">
        <w:rPr>
          <w:lang w:val="el-GR"/>
        </w:rPr>
        <w:t>Οι αντηρίδες από γωνιακό έλασμα 40Χ40Χ4χιλ. συνολικού μήκους 1,60μ. θα τοποθετηθούν στους 4 γωνιακούς πασσάλους από μία προς κάθε διεύθυνση των πλευρών της γωνίας. Οι αντηρίδες θα στερεώνονται στους πασσάλους με ηλεκτροσυγκόλληση.</w:t>
      </w:r>
    </w:p>
    <w:p w14:paraId="052C1325" w14:textId="77777777" w:rsidR="002663B5" w:rsidRPr="00837F98" w:rsidRDefault="002663B5" w:rsidP="00C763A3">
      <w:pPr>
        <w:spacing w:before="120"/>
        <w:rPr>
          <w:lang w:val="el-GR"/>
        </w:rPr>
      </w:pPr>
      <w:r w:rsidRPr="00837F98">
        <w:rPr>
          <w:lang w:val="el-GR"/>
        </w:rPr>
        <w:t>Στους πακτωμένους μέσα στο έδαφος πασσάλους θα τοποθετηθούν 3 σύρματα ενίσχυσης του συρματοπλέγματος, ανοξείδωτα</w:t>
      </w:r>
      <w:r w:rsidRPr="00837F98" w:rsidDel="00716D0A">
        <w:rPr>
          <w:lang w:val="el-GR"/>
        </w:rPr>
        <w:t xml:space="preserve"> </w:t>
      </w:r>
      <w:r w:rsidRPr="00837F98">
        <w:rPr>
          <w:lang w:val="el-GR"/>
        </w:rPr>
        <w:t>ή διπλά γαλβανισμένα διαμέτρου 2 χιλ., από ένα στο ανώτερο και κατώτερο σημείο του συρματοπλέγματος και ένα στο μέσο, διερχόμενα από τις για αυτό το σκοπό ανοιγμένες τρύπες στους πασσάλους.</w:t>
      </w:r>
    </w:p>
    <w:p w14:paraId="06E7173C" w14:textId="77777777" w:rsidR="002663B5" w:rsidRPr="00837F98" w:rsidRDefault="002663B5" w:rsidP="00C763A3">
      <w:pPr>
        <w:spacing w:before="120"/>
        <w:rPr>
          <w:lang w:val="el-GR"/>
        </w:rPr>
      </w:pPr>
      <w:r w:rsidRPr="00837F98">
        <w:rPr>
          <w:lang w:val="el-GR"/>
        </w:rPr>
        <w:t>Στη συνέχεια απλώνεται και προσδένεται με σύρμα στους πασσάλους το συρματόπλεγμα τετραγωνικής οπής 5,5Χ5,5εκ. από ανοξείδωτο</w:t>
      </w:r>
      <w:r w:rsidRPr="00837F98" w:rsidDel="00716D0A">
        <w:rPr>
          <w:lang w:val="el-GR"/>
        </w:rPr>
        <w:t xml:space="preserve"> </w:t>
      </w:r>
      <w:r w:rsidRPr="00837F98">
        <w:rPr>
          <w:lang w:val="el-GR"/>
        </w:rPr>
        <w:t>ή διπλά γαλβανισμένο σύρμα 2,5 χιλ. το οποίο θα τελειώνει σε ύψος 1,5μ.</w:t>
      </w:r>
    </w:p>
    <w:p w14:paraId="6A731363" w14:textId="77777777" w:rsidR="002663B5" w:rsidRPr="00837F98" w:rsidRDefault="002663B5" w:rsidP="00C763A3">
      <w:pPr>
        <w:spacing w:before="120"/>
        <w:rPr>
          <w:lang w:val="el-GR"/>
        </w:rPr>
      </w:pPr>
      <w:r w:rsidRPr="00837F98">
        <w:rPr>
          <w:lang w:val="el-GR"/>
        </w:rPr>
        <w:t>Το συρματόπλεγμα θα προσδένεται σε κάθε πάσσαλο σε 4 τουλάχιστον σημεία ισαπέχοντα, και στα σύρματα ενίσχυσης για πάνω και κάτω με όλα τα εξέχοντα σύρματα του πλέγματος, στο μέσο δε με ανοξείδωτο</w:t>
      </w:r>
      <w:r w:rsidRPr="00837F98" w:rsidDel="00716D0A">
        <w:rPr>
          <w:lang w:val="el-GR"/>
        </w:rPr>
        <w:t xml:space="preserve"> </w:t>
      </w:r>
      <w:r w:rsidRPr="00837F98">
        <w:rPr>
          <w:lang w:val="el-GR"/>
        </w:rPr>
        <w:t>ή διπλά γαλβανισμένο σύρμα.</w:t>
      </w:r>
    </w:p>
    <w:p w14:paraId="5BBBBED0" w14:textId="77777777" w:rsidR="002663B5" w:rsidRPr="00837F98" w:rsidRDefault="002663B5" w:rsidP="00C763A3">
      <w:pPr>
        <w:spacing w:before="120"/>
        <w:rPr>
          <w:lang w:val="el-GR"/>
        </w:rPr>
      </w:pPr>
      <w:r w:rsidRPr="00837F98">
        <w:rPr>
          <w:lang w:val="el-GR"/>
        </w:rPr>
        <w:t>Κατά μήκος της οριογραμμής του συρματοπλέγματος θα γίνει σκυροδέτηση με μπετόν 300 κιλών τσιμέντου ανά κ.μ. στο οποίο θα πακτωθεί το κάτω μέρος του συρματοπλέγματος.</w:t>
      </w:r>
    </w:p>
    <w:p w14:paraId="4C942973" w14:textId="77777777" w:rsidR="002663B5" w:rsidRPr="00837F98" w:rsidRDefault="002663B5" w:rsidP="00C763A3">
      <w:pPr>
        <w:spacing w:before="120"/>
        <w:rPr>
          <w:lang w:val="el-GR"/>
        </w:rPr>
      </w:pPr>
      <w:r w:rsidRPr="00837F98">
        <w:rPr>
          <w:lang w:val="el-GR"/>
        </w:rPr>
        <w:t>Στη συνέχεια απλώνεται το αγκαθωτό σύρμα σε 3 σειρές πάνω από το συρματόπλεγμα και στερεώνεται στις κεκαμμένες κεφαλές των πασσάλων σε αποστάσεις 15 εκ. μεταξύ τους. Η στερέωσή του στους πασσάλους γίνεται με μία περιέλιξη γύρω στον πάσσαλο και στη θέση της αντίστοιχης εγκοπής με τέτοιο τρόπο ώστε το σύρμα αυτό να είναι τεντωμένο και να είναι δύσκολη η απομάκρυνσή του.</w:t>
      </w:r>
    </w:p>
    <w:p w14:paraId="6B06EC3A" w14:textId="77777777" w:rsidR="002663B5" w:rsidRPr="00837F98" w:rsidRDefault="002663B5" w:rsidP="00C763A3">
      <w:pPr>
        <w:spacing w:before="120"/>
        <w:rPr>
          <w:lang w:val="el-GR"/>
        </w:rPr>
      </w:pPr>
      <w:r w:rsidRPr="00837F98">
        <w:rPr>
          <w:lang w:val="el-GR"/>
        </w:rPr>
        <w:t>Στην είσοδο θα τοποθετηθεί πόρτα δίφυλλη διαστάσεων (91,50Χ1,00) Χ 2 φύλλα, με πλαίσιο από γαλβανισμένο σωλήνα κι εσωτερικά πλέγμα ανάλογο με την υπόλοιπη περίφραξη.</w:t>
      </w:r>
    </w:p>
    <w:p w14:paraId="03A169E8" w14:textId="77777777" w:rsidR="002663B5" w:rsidRPr="00837F98" w:rsidRDefault="002663B5" w:rsidP="00C763A3">
      <w:pPr>
        <w:spacing w:before="120"/>
        <w:rPr>
          <w:lang w:val="el-GR"/>
        </w:rPr>
      </w:pPr>
      <w:r w:rsidRPr="00837F98">
        <w:rPr>
          <w:lang w:val="el-GR"/>
        </w:rPr>
        <w:t>Σε κάθε πόρτα θα τοποθετηθεί ΤΑΦ 40 Χ 40 Χ 5 χιλ. μήκους 60 εκ. κεκαμμένο προς τα μέσα όπου θα στερεωθεί επίσης αγκαθωτό συρματόπλεγμα παρασυρμένο με το φύλλο της πόρτας.</w:t>
      </w:r>
    </w:p>
    <w:p w14:paraId="62688E12" w14:textId="77777777" w:rsidR="002663B5" w:rsidRDefault="002663B5" w:rsidP="00C763A3">
      <w:pPr>
        <w:spacing w:before="120"/>
        <w:rPr>
          <w:lang w:val="el-GR"/>
        </w:rPr>
      </w:pPr>
      <w:r w:rsidRPr="00837F98">
        <w:rPr>
          <w:lang w:val="el-GR"/>
        </w:rPr>
        <w:t>Οι πάσσαλοι, οι αντηρίδες και η μεταλλική πόρτα θα μινιαρισθούν και ελαιοχρωματισθούν με μία και δύο στρώσεις αντίστοιχα.</w:t>
      </w:r>
    </w:p>
    <w:p w14:paraId="492310AC" w14:textId="77777777" w:rsidR="00C763A3" w:rsidRPr="00837F98" w:rsidRDefault="00C763A3" w:rsidP="00C763A3">
      <w:pPr>
        <w:spacing w:before="120"/>
        <w:rPr>
          <w:lang w:val="el-GR"/>
        </w:rPr>
      </w:pPr>
    </w:p>
    <w:p w14:paraId="601F297F" w14:textId="39E27157" w:rsidR="002663B5" w:rsidRPr="00392D74" w:rsidRDefault="002663B5" w:rsidP="00C763A3">
      <w:pPr>
        <w:pStyle w:val="5"/>
        <w:numPr>
          <w:ilvl w:val="2"/>
          <w:numId w:val="86"/>
        </w:numPr>
        <w:rPr>
          <w:rFonts w:eastAsia="SimSun" w:cs="Tahoma"/>
          <w:bCs/>
        </w:rPr>
      </w:pPr>
      <w:bookmarkStart w:id="640" w:name="_Ref74385175"/>
      <w:bookmarkStart w:id="641" w:name="_Toc365384017"/>
      <w:bookmarkStart w:id="642" w:name="_Toc468004333"/>
      <w:bookmarkStart w:id="643" w:name="_Toc437363079"/>
      <w:bookmarkStart w:id="644" w:name="_Toc8210695"/>
      <w:bookmarkStart w:id="645" w:name="_Toc139200504"/>
      <w:bookmarkStart w:id="646" w:name="_Toc157606637"/>
      <w:r w:rsidRPr="00392D74">
        <w:rPr>
          <w:rFonts w:eastAsia="SimSun" w:cs="Tahoma"/>
          <w:bCs/>
        </w:rPr>
        <w:t>Αντικεραυνική προστασία – Απαγωγή Υπερτάσεων</w:t>
      </w:r>
      <w:bookmarkEnd w:id="640"/>
      <w:bookmarkEnd w:id="641"/>
      <w:bookmarkEnd w:id="642"/>
      <w:bookmarkEnd w:id="643"/>
      <w:bookmarkEnd w:id="644"/>
      <w:bookmarkEnd w:id="645"/>
      <w:bookmarkEnd w:id="646"/>
    </w:p>
    <w:p w14:paraId="2687C8A0" w14:textId="77777777" w:rsidR="002663B5" w:rsidRPr="00837F98" w:rsidRDefault="002663B5" w:rsidP="00C763A3">
      <w:pPr>
        <w:spacing w:before="120"/>
        <w:rPr>
          <w:lang w:val="el-GR"/>
        </w:rPr>
      </w:pPr>
      <w:r w:rsidRPr="00837F98">
        <w:rPr>
          <w:lang w:val="el-GR"/>
        </w:rPr>
        <w:t>Απαιτείται η εγκατάσταση αλεξικέραυνου σε όλους τους σταθμούς ΥΑΜΣ σύμφωνα με το Ελληνικό Πρότυπο ΕΛΟΤ 1197 και με τα παρακάτω χαρακτηριστικά:</w:t>
      </w:r>
    </w:p>
    <w:p w14:paraId="422873A6" w14:textId="77777777" w:rsidR="002663B5" w:rsidRPr="00837F98" w:rsidRDefault="002663B5" w:rsidP="00C763A3">
      <w:pPr>
        <w:numPr>
          <w:ilvl w:val="0"/>
          <w:numId w:val="46"/>
        </w:numPr>
        <w:tabs>
          <w:tab w:val="clear" w:pos="1077"/>
          <w:tab w:val="left" w:pos="993"/>
        </w:tabs>
        <w:suppressAutoHyphens w:val="0"/>
        <w:spacing w:after="60"/>
        <w:ind w:left="0" w:firstLine="709"/>
      </w:pPr>
      <w:r w:rsidRPr="00837F98">
        <w:t>Αντίσταση γείωσης μικρότερη από 10 Ω</w:t>
      </w:r>
    </w:p>
    <w:p w14:paraId="24E972C2" w14:textId="77777777" w:rsidR="002663B5" w:rsidRPr="00837F98" w:rsidRDefault="002663B5" w:rsidP="00C763A3">
      <w:pPr>
        <w:numPr>
          <w:ilvl w:val="0"/>
          <w:numId w:val="46"/>
        </w:numPr>
        <w:tabs>
          <w:tab w:val="clear" w:pos="1077"/>
          <w:tab w:val="left" w:pos="993"/>
        </w:tabs>
        <w:suppressAutoHyphens w:val="0"/>
        <w:spacing w:after="60"/>
        <w:ind w:left="0" w:firstLine="709"/>
      </w:pPr>
      <w:r w:rsidRPr="00837F98">
        <w:t>Ανοξείδωτη ακίδα μήκους 20 cm</w:t>
      </w:r>
    </w:p>
    <w:p w14:paraId="2AE452F2"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t>Σφικτήρες στερέωσης της ακίδας στον ιστό (2 τεμ)</w:t>
      </w:r>
    </w:p>
    <w:p w14:paraId="144ED8EC"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t>Αγωγός γείωσης διατομής 50</w:t>
      </w:r>
      <w:r w:rsidRPr="00837F98">
        <w:t>mm</w:t>
      </w:r>
      <w:r w:rsidRPr="00837F98">
        <w:rPr>
          <w:vertAlign w:val="superscript"/>
          <w:lang w:val="el-GR"/>
        </w:rPr>
        <w:t>2</w:t>
      </w:r>
      <w:r w:rsidRPr="00837F98">
        <w:rPr>
          <w:lang w:val="el-GR"/>
        </w:rPr>
        <w:t xml:space="preserve"> και μήκους 15 μέτρων από καθαρό χαλκό</w:t>
      </w:r>
    </w:p>
    <w:p w14:paraId="2FE48265"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t>Ακίδα γείωσης διατομής Φ 16 μήκους 100</w:t>
      </w:r>
      <w:r w:rsidRPr="00837F98">
        <w:t>cm</w:t>
      </w:r>
    </w:p>
    <w:p w14:paraId="6C6B1A0E"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lastRenderedPageBreak/>
        <w:t>Δακτύλιος σύνδεσης αγωγού γείωσης και ακίδων γείωσης.</w:t>
      </w:r>
    </w:p>
    <w:p w14:paraId="63D38238" w14:textId="77777777" w:rsidR="002663B5" w:rsidRPr="00837F98" w:rsidRDefault="002663B5" w:rsidP="002663B5">
      <w:pPr>
        <w:tabs>
          <w:tab w:val="left" w:pos="993"/>
        </w:tabs>
        <w:suppressAutoHyphens w:val="0"/>
        <w:spacing w:before="100" w:beforeAutospacing="1" w:after="100" w:afterAutospacing="1"/>
        <w:rPr>
          <w:lang w:val="el-GR"/>
        </w:rPr>
      </w:pPr>
      <w:r w:rsidRPr="00837F98">
        <w:rPr>
          <w:lang w:val="el-GR"/>
        </w:rPr>
        <w:t>Μηχανισμός προστασίας του συστήματος από κρουστικές υπερτάσεις με τα παρακάτω χαρακτηριστικά:</w:t>
      </w:r>
    </w:p>
    <w:p w14:paraId="4437975A"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t xml:space="preserve">Κατηγορία προστασίας </w:t>
      </w:r>
      <w:r w:rsidRPr="00837F98">
        <w:t>T</w:t>
      </w:r>
      <w:r w:rsidRPr="00837F98">
        <w:rPr>
          <w:lang w:val="el-GR"/>
        </w:rPr>
        <w:t>2 ή καλύτερη</w:t>
      </w:r>
    </w:p>
    <w:p w14:paraId="23B63EF3"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t>Μέγιστη αντοχή σε κρουστικά ρεύματα (8/20μ</w:t>
      </w:r>
      <w:r w:rsidRPr="00837F98">
        <w:t>s</w:t>
      </w:r>
      <w:r w:rsidRPr="00837F98">
        <w:rPr>
          <w:lang w:val="el-GR"/>
        </w:rPr>
        <w:t>) τουλάχιστον 50ΚΑ</w:t>
      </w:r>
    </w:p>
    <w:p w14:paraId="2199AF4B"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t>Στάθμη Προστασίας στο σύνολο τουλάχιστον 1.300</w:t>
      </w:r>
      <w:r w:rsidRPr="00837F98">
        <w:t>kV</w:t>
      </w:r>
    </w:p>
    <w:p w14:paraId="1FE6A0DF" w14:textId="77777777" w:rsidR="002663B5" w:rsidRPr="00837F98" w:rsidRDefault="002663B5" w:rsidP="00C763A3">
      <w:pPr>
        <w:numPr>
          <w:ilvl w:val="0"/>
          <w:numId w:val="46"/>
        </w:numPr>
        <w:tabs>
          <w:tab w:val="clear" w:pos="1077"/>
          <w:tab w:val="left" w:pos="993"/>
        </w:tabs>
        <w:suppressAutoHyphens w:val="0"/>
        <w:spacing w:after="60"/>
        <w:ind w:left="0" w:firstLine="709"/>
        <w:rPr>
          <w:lang w:val="el-GR"/>
        </w:rPr>
      </w:pPr>
      <w:r w:rsidRPr="00837F98">
        <w:rPr>
          <w:lang w:val="el-GR"/>
        </w:rPr>
        <w:t>Μέγιστη τάση συνεχούς λειτουργίας (</w:t>
      </w:r>
      <w:r w:rsidRPr="00837F98">
        <w:t>AC</w:t>
      </w:r>
      <w:r w:rsidRPr="00837F98">
        <w:rPr>
          <w:lang w:val="el-GR"/>
        </w:rPr>
        <w:t>) τουλάχιστον 275</w:t>
      </w:r>
      <w:r w:rsidRPr="00837F98">
        <w:t>V</w:t>
      </w:r>
    </w:p>
    <w:p w14:paraId="6DB64F92" w14:textId="77777777" w:rsidR="002663B5" w:rsidRDefault="002663B5" w:rsidP="00C763A3">
      <w:pPr>
        <w:numPr>
          <w:ilvl w:val="0"/>
          <w:numId w:val="46"/>
        </w:numPr>
        <w:tabs>
          <w:tab w:val="clear" w:pos="1077"/>
          <w:tab w:val="left" w:pos="993"/>
        </w:tabs>
        <w:suppressAutoHyphens w:val="0"/>
        <w:ind w:left="0" w:firstLine="709"/>
      </w:pPr>
      <w:r w:rsidRPr="00837F98">
        <w:t>Ονομαστική Τάση λειτουργίας (AC) 240V</w:t>
      </w:r>
    </w:p>
    <w:p w14:paraId="438A6E50" w14:textId="77777777" w:rsidR="00C763A3" w:rsidRPr="00837F98" w:rsidRDefault="00C763A3" w:rsidP="00C763A3">
      <w:pPr>
        <w:tabs>
          <w:tab w:val="left" w:pos="993"/>
        </w:tabs>
        <w:suppressAutoHyphens w:val="0"/>
        <w:ind w:left="709"/>
      </w:pPr>
    </w:p>
    <w:p w14:paraId="06177599" w14:textId="1C06AF09" w:rsidR="002663B5" w:rsidRPr="00392D74" w:rsidRDefault="002663B5" w:rsidP="00C763A3">
      <w:pPr>
        <w:pStyle w:val="5"/>
        <w:numPr>
          <w:ilvl w:val="2"/>
          <w:numId w:val="86"/>
        </w:numPr>
        <w:rPr>
          <w:rFonts w:eastAsia="SimSun" w:cs="Tahoma"/>
          <w:bCs/>
        </w:rPr>
      </w:pPr>
      <w:bookmarkStart w:id="647" w:name="_Ref71094472"/>
      <w:bookmarkStart w:id="648" w:name="_Ref75082524"/>
      <w:bookmarkStart w:id="649" w:name="_Toc365384018"/>
      <w:bookmarkStart w:id="650" w:name="_Toc468004334"/>
      <w:bookmarkStart w:id="651" w:name="_Toc437363080"/>
      <w:bookmarkStart w:id="652" w:name="_Toc8210696"/>
      <w:bookmarkStart w:id="653" w:name="_Toc139200505"/>
      <w:bookmarkStart w:id="654" w:name="_Toc157606638"/>
      <w:r w:rsidRPr="00392D74">
        <w:rPr>
          <w:rFonts w:eastAsia="SimSun" w:cs="Tahoma"/>
          <w:bCs/>
        </w:rPr>
        <w:t>Ιστός</w:t>
      </w:r>
      <w:bookmarkEnd w:id="647"/>
      <w:bookmarkEnd w:id="648"/>
      <w:bookmarkEnd w:id="649"/>
      <w:bookmarkEnd w:id="650"/>
      <w:bookmarkEnd w:id="651"/>
      <w:bookmarkEnd w:id="652"/>
      <w:bookmarkEnd w:id="653"/>
      <w:bookmarkEnd w:id="654"/>
    </w:p>
    <w:p w14:paraId="4D07353D" w14:textId="3BF1C3D1" w:rsidR="002663B5" w:rsidRPr="00642155" w:rsidRDefault="002663B5" w:rsidP="00642155">
      <w:pPr>
        <w:spacing w:before="120"/>
        <w:rPr>
          <w:lang w:val="el-GR"/>
        </w:rPr>
      </w:pPr>
      <w:r w:rsidRPr="00642155">
        <w:rPr>
          <w:lang w:val="el-GR"/>
        </w:rPr>
        <w:t xml:space="preserve">Οι αισθητήρες και ο λοιπός εξοπλισμός των ΥΑΜΣ θα εγκατασταθούν επί </w:t>
      </w:r>
      <w:r w:rsidR="0011588A" w:rsidRPr="00642155">
        <w:rPr>
          <w:lang w:val="el-GR"/>
        </w:rPr>
        <w:t>τρίμετρου</w:t>
      </w:r>
      <w:r w:rsidR="00BE113B" w:rsidRPr="00642155">
        <w:rPr>
          <w:lang w:val="el-GR"/>
        </w:rPr>
        <w:t xml:space="preserve"> (</w:t>
      </w:r>
      <w:r w:rsidR="0011588A" w:rsidRPr="00642155">
        <w:rPr>
          <w:lang w:val="el-GR"/>
        </w:rPr>
        <w:t>3</w:t>
      </w:r>
      <w:r w:rsidR="00BE113B" w:rsidRPr="00642155">
        <w:rPr>
          <w:lang w:val="en-US"/>
        </w:rPr>
        <w:t>m</w:t>
      </w:r>
      <w:r w:rsidR="00BE113B" w:rsidRPr="00642155">
        <w:rPr>
          <w:lang w:val="el-GR"/>
        </w:rPr>
        <w:t>)</w:t>
      </w:r>
      <w:r w:rsidR="0011588A" w:rsidRPr="00642155">
        <w:rPr>
          <w:lang w:val="el-GR"/>
        </w:rPr>
        <w:t xml:space="preserve"> </w:t>
      </w:r>
      <w:r w:rsidRPr="00642155">
        <w:rPr>
          <w:lang w:val="el-GR"/>
        </w:rPr>
        <w:t>ιστού. Οι ιστοί θα είναι κατασκευασμένοι από αλουμίνιο ή γαλβανισμένο ατσάλι ή χαλύβδινοι σε λευκό χρώμα.</w:t>
      </w:r>
    </w:p>
    <w:p w14:paraId="28924A04" w14:textId="77777777" w:rsidR="002663B5" w:rsidRPr="00642155" w:rsidRDefault="002663B5" w:rsidP="00642155">
      <w:pPr>
        <w:spacing w:before="120"/>
        <w:rPr>
          <w:lang w:val="el-GR"/>
        </w:rPr>
      </w:pPr>
      <w:r w:rsidRPr="00642155">
        <w:rPr>
          <w:lang w:val="el-GR"/>
        </w:rPr>
        <w:t>Να αντέχουν σε ένταση ανέμου τουλάχιστον 60m/s.</w:t>
      </w:r>
    </w:p>
    <w:p w14:paraId="0F2E41AA" w14:textId="77777777" w:rsidR="002663B5" w:rsidRPr="00642155" w:rsidRDefault="002663B5" w:rsidP="00642155">
      <w:pPr>
        <w:spacing w:before="120"/>
        <w:rPr>
          <w:lang w:val="el-GR"/>
        </w:rPr>
      </w:pPr>
      <w:r w:rsidRPr="00642155">
        <w:rPr>
          <w:lang w:val="el-GR"/>
        </w:rPr>
        <w:t>Θα φέρουν κατάλληλο μηχανισμό αντικεραυνικής προστασίας σύμφωνα με το Ελληνικό Πρότυπο ΕΛΟΤ 1197 (Προστασία κατασκευών από κεραυνούς μέρος 1, Γενικές αρχές) και η αντίσταση γείωσης θα πρέπει να είναι μικρότερη από 10 Ω.</w:t>
      </w:r>
    </w:p>
    <w:p w14:paraId="6A393F0A" w14:textId="5BE7D6FF" w:rsidR="00C763A3" w:rsidRDefault="002663B5" w:rsidP="00C763A3">
      <w:pPr>
        <w:spacing w:before="120"/>
        <w:rPr>
          <w:lang w:val="el-GR"/>
        </w:rPr>
      </w:pPr>
      <w:r w:rsidRPr="00642155">
        <w:rPr>
          <w:lang w:val="el-GR"/>
        </w:rPr>
        <w:t>Ευθύνη του αναδόχου είναι η μελέτη εφαρμογής, προμήθεια και εγκατάσταση του ιστού είτε επί του δώματος είτε επί του εδάφους σε υπαίθριους χώρους.</w:t>
      </w:r>
    </w:p>
    <w:p w14:paraId="0E24E395" w14:textId="77777777" w:rsidR="00C763A3" w:rsidRPr="00642155" w:rsidRDefault="00C763A3" w:rsidP="00C763A3">
      <w:pPr>
        <w:spacing w:before="120"/>
        <w:rPr>
          <w:lang w:val="el-GR"/>
        </w:rPr>
      </w:pPr>
    </w:p>
    <w:p w14:paraId="34128468" w14:textId="5977779A" w:rsidR="002663B5" w:rsidRPr="00392D74" w:rsidRDefault="002663B5" w:rsidP="00C763A3">
      <w:pPr>
        <w:pStyle w:val="5"/>
        <w:numPr>
          <w:ilvl w:val="2"/>
          <w:numId w:val="86"/>
        </w:numPr>
        <w:rPr>
          <w:rFonts w:eastAsia="SimSun" w:cs="Tahoma"/>
          <w:bCs/>
        </w:rPr>
      </w:pPr>
      <w:bookmarkStart w:id="655" w:name="_Toc468004337"/>
      <w:bookmarkStart w:id="656" w:name="_Toc8210698"/>
      <w:bookmarkStart w:id="657" w:name="_Toc139200506"/>
      <w:bookmarkStart w:id="658" w:name="_Toc157606639"/>
      <w:r w:rsidRPr="00392D74">
        <w:rPr>
          <w:rFonts w:eastAsia="SimSun" w:cs="Tahoma"/>
          <w:bCs/>
        </w:rPr>
        <w:t xml:space="preserve">Αξιοπιστία </w:t>
      </w:r>
      <w:bookmarkEnd w:id="655"/>
      <w:r w:rsidRPr="00392D74">
        <w:rPr>
          <w:rFonts w:eastAsia="SimSun" w:cs="Tahoma"/>
          <w:bCs/>
        </w:rPr>
        <w:t>Συστημάτων</w:t>
      </w:r>
      <w:bookmarkEnd w:id="656"/>
      <w:bookmarkEnd w:id="657"/>
      <w:bookmarkEnd w:id="658"/>
    </w:p>
    <w:p w14:paraId="456E6904" w14:textId="77777777" w:rsidR="002663B5" w:rsidRPr="00C763A3" w:rsidRDefault="002663B5" w:rsidP="00642155">
      <w:pPr>
        <w:spacing w:before="120"/>
        <w:rPr>
          <w:lang w:val="el-GR"/>
        </w:rPr>
      </w:pPr>
      <w:r w:rsidRPr="00C763A3">
        <w:rPr>
          <w:lang w:val="el-GR"/>
        </w:rPr>
        <w:t>Οι ΥΑΜΣ πρέπει να είναι σχεδιασμένοι και κατασκευασμένοι έτσι ώστε ο Μέσος Χρόνος Μεταξύ Βλαβών (MTBF) να είναι τουλάχιστον 10.000 ώρες.</w:t>
      </w:r>
    </w:p>
    <w:p w14:paraId="37BF931F" w14:textId="77777777" w:rsidR="002663B5" w:rsidRPr="00C763A3" w:rsidRDefault="002663B5" w:rsidP="00642155">
      <w:pPr>
        <w:spacing w:before="120"/>
        <w:rPr>
          <w:lang w:val="el-GR"/>
        </w:rPr>
      </w:pPr>
      <w:r w:rsidRPr="00C763A3">
        <w:rPr>
          <w:lang w:val="el-GR"/>
        </w:rPr>
        <w:t>Επίσης, ο Μέσος Χρόνος Επισκευής (MTTR) δεν πρέπει να ξεπερνά την μια (1) ώρα, περιλαμβάνοντας την διάγνωση της βλάβης και την αποκατάστασή της, διαδικασίες που θα πρέπει να είναι δυνατές από ένα μόνο άτομο.</w:t>
      </w:r>
    </w:p>
    <w:p w14:paraId="4B7BEFD7" w14:textId="77777777" w:rsidR="002663B5" w:rsidRPr="00C763A3" w:rsidRDefault="002663B5" w:rsidP="00C763A3">
      <w:pPr>
        <w:spacing w:before="120"/>
        <w:rPr>
          <w:lang w:val="el-GR"/>
        </w:rPr>
      </w:pPr>
      <w:r w:rsidRPr="00C763A3">
        <w:rPr>
          <w:lang w:val="el-GR"/>
        </w:rPr>
        <w:t>Για την διευκόλυνση των διαδικασιών αυτών θα πρέπει:</w:t>
      </w:r>
    </w:p>
    <w:p w14:paraId="6CACF44D" w14:textId="77777777" w:rsidR="002663B5" w:rsidRPr="00C763A3" w:rsidRDefault="002663B5" w:rsidP="00652462">
      <w:pPr>
        <w:pStyle w:val="aff4"/>
        <w:numPr>
          <w:ilvl w:val="0"/>
          <w:numId w:val="123"/>
        </w:numPr>
        <w:tabs>
          <w:tab w:val="left" w:pos="993"/>
        </w:tabs>
        <w:suppressAutoHyphens w:val="0"/>
        <w:spacing w:before="120"/>
        <w:rPr>
          <w:lang w:val="el-GR"/>
        </w:rPr>
      </w:pPr>
      <w:r w:rsidRPr="00C763A3">
        <w:rPr>
          <w:lang w:val="el-GR"/>
        </w:rPr>
        <w:t>Όλα τα καλώδια (αισθητήρων, τροφοδοσίας, επικοινωνίας) να έχουν υδατοστεγείς, έτοιμες για σύνδεση απολήξεις.</w:t>
      </w:r>
    </w:p>
    <w:p w14:paraId="42252F13" w14:textId="77777777" w:rsidR="002663B5" w:rsidRPr="00C763A3" w:rsidRDefault="002663B5" w:rsidP="00652462">
      <w:pPr>
        <w:pStyle w:val="aff4"/>
        <w:numPr>
          <w:ilvl w:val="0"/>
          <w:numId w:val="123"/>
        </w:numPr>
        <w:tabs>
          <w:tab w:val="left" w:pos="993"/>
        </w:tabs>
        <w:suppressAutoHyphens w:val="0"/>
        <w:spacing w:before="120"/>
        <w:rPr>
          <w:lang w:val="el-GR"/>
        </w:rPr>
      </w:pPr>
      <w:r w:rsidRPr="00C763A3">
        <w:rPr>
          <w:lang w:val="el-GR"/>
        </w:rPr>
        <w:t>Η διάταξη του εξοπλισμού εντός των περιβλημάτων να επιτρέπει την εύκολη πρόσβαση σε όλα τα σημεία.</w:t>
      </w:r>
    </w:p>
    <w:p w14:paraId="278BC48B" w14:textId="77777777" w:rsidR="002663B5" w:rsidRPr="00C763A3" w:rsidRDefault="002663B5" w:rsidP="00652462">
      <w:pPr>
        <w:pStyle w:val="aff4"/>
        <w:numPr>
          <w:ilvl w:val="0"/>
          <w:numId w:val="123"/>
        </w:numPr>
        <w:tabs>
          <w:tab w:val="left" w:pos="993"/>
        </w:tabs>
        <w:suppressAutoHyphens w:val="0"/>
        <w:spacing w:before="120"/>
        <w:rPr>
          <w:lang w:val="el-GR"/>
        </w:rPr>
      </w:pPr>
      <w:r w:rsidRPr="00C763A3">
        <w:rPr>
          <w:lang w:val="el-GR"/>
        </w:rPr>
        <w:t>Οι αντικαταστάσιμες μονάδες να μην απαιτούν ειδικά εργαλεία για την αντικατάσταση τους.</w:t>
      </w:r>
    </w:p>
    <w:p w14:paraId="37FFDDC4" w14:textId="77777777" w:rsidR="002663B5" w:rsidRDefault="002663B5" w:rsidP="00C763A3">
      <w:pPr>
        <w:spacing w:before="120"/>
        <w:rPr>
          <w:lang w:val="el-GR"/>
        </w:rPr>
      </w:pPr>
      <w:r w:rsidRPr="00C763A3">
        <w:rPr>
          <w:lang w:val="el-GR"/>
        </w:rPr>
        <w:t>Για την συντήρηση και διακρίβωση των συστημάτων ΥΑΜΣ, θα παραδοθούν δύο πλήρη σετ από όργανα – εργαλεία – συσκευές σε κατάλληλες θήκες μεταφοράς, ως εξοπλισμός πεδίου που απαιτείται για τη συντήρηση και διακρίβωση των ΥΑΜΣ, σύμφωνα με τις οδηγίες και απαιτήσεις συντήρησης του κατασκευαστή</w:t>
      </w:r>
      <w:r w:rsidRPr="00837F98">
        <w:rPr>
          <w:lang w:val="el-GR"/>
        </w:rPr>
        <w:t>.</w:t>
      </w:r>
    </w:p>
    <w:p w14:paraId="3F70FDDD" w14:textId="77777777" w:rsidR="00C763A3" w:rsidRDefault="00C763A3" w:rsidP="00C763A3">
      <w:pPr>
        <w:spacing w:before="120"/>
        <w:rPr>
          <w:lang w:val="el-GR"/>
        </w:rPr>
      </w:pPr>
    </w:p>
    <w:p w14:paraId="15ABF919" w14:textId="77777777" w:rsidR="00C763A3" w:rsidRPr="00837F98" w:rsidRDefault="00C763A3" w:rsidP="00C763A3">
      <w:pPr>
        <w:spacing w:before="120"/>
        <w:rPr>
          <w:lang w:val="el-GR"/>
        </w:rPr>
      </w:pPr>
    </w:p>
    <w:p w14:paraId="6DEB76CD" w14:textId="5BC68082" w:rsidR="002663B5" w:rsidRPr="00392D74" w:rsidRDefault="002663B5" w:rsidP="00C763A3">
      <w:pPr>
        <w:pStyle w:val="5"/>
        <w:numPr>
          <w:ilvl w:val="2"/>
          <w:numId w:val="86"/>
        </w:numPr>
        <w:rPr>
          <w:rFonts w:eastAsia="SimSun" w:cs="Tahoma"/>
          <w:bCs/>
        </w:rPr>
      </w:pPr>
      <w:bookmarkStart w:id="659" w:name="_Toc468004338"/>
      <w:bookmarkStart w:id="660" w:name="_Toc8210699"/>
      <w:bookmarkStart w:id="661" w:name="_Toc139200507"/>
      <w:bookmarkStart w:id="662" w:name="_Toc157606640"/>
      <w:r w:rsidRPr="00392D74">
        <w:rPr>
          <w:rFonts w:eastAsia="SimSun" w:cs="Tahoma"/>
          <w:bCs/>
        </w:rPr>
        <w:lastRenderedPageBreak/>
        <w:t>Τεκμηρίωση</w:t>
      </w:r>
      <w:bookmarkEnd w:id="659"/>
      <w:bookmarkEnd w:id="660"/>
      <w:bookmarkEnd w:id="661"/>
      <w:bookmarkEnd w:id="662"/>
    </w:p>
    <w:p w14:paraId="7D398510" w14:textId="77777777" w:rsidR="002663B5" w:rsidRPr="00837F98" w:rsidRDefault="002663B5" w:rsidP="00C763A3">
      <w:pPr>
        <w:spacing w:before="120"/>
        <w:rPr>
          <w:lang w:val="el-GR"/>
        </w:rPr>
      </w:pPr>
      <w:r w:rsidRPr="00837F98">
        <w:rPr>
          <w:lang w:val="el-GR"/>
        </w:rPr>
        <w:t>Όλος ο προσφερόμενος εξοπλισμός θα συνοδεύεται από τεχνικά εγχειρίδια του κατασκευαστή εις διπλούν στην ελληνική ή/και αγγλική που θα περιλαμβάνουν τουλάχιστον τα εξής:</w:t>
      </w:r>
    </w:p>
    <w:p w14:paraId="22B2BAEA" w14:textId="77777777" w:rsidR="002663B5" w:rsidRPr="00837F98" w:rsidRDefault="002663B5" w:rsidP="00652462">
      <w:pPr>
        <w:pStyle w:val="aff4"/>
        <w:numPr>
          <w:ilvl w:val="0"/>
          <w:numId w:val="124"/>
        </w:numPr>
        <w:tabs>
          <w:tab w:val="left" w:pos="993"/>
        </w:tabs>
        <w:suppressAutoHyphens w:val="0"/>
        <w:spacing w:before="120"/>
      </w:pPr>
      <w:r w:rsidRPr="00837F98">
        <w:t>Οδηγίες εγκαταστάσεως (Installation guide)</w:t>
      </w:r>
    </w:p>
    <w:p w14:paraId="3DB95F7A" w14:textId="77777777" w:rsidR="002663B5" w:rsidRPr="00837F98" w:rsidRDefault="002663B5" w:rsidP="00652462">
      <w:pPr>
        <w:pStyle w:val="aff4"/>
        <w:numPr>
          <w:ilvl w:val="0"/>
          <w:numId w:val="124"/>
        </w:numPr>
        <w:tabs>
          <w:tab w:val="left" w:pos="993"/>
        </w:tabs>
        <w:suppressAutoHyphens w:val="0"/>
        <w:spacing w:before="120"/>
      </w:pPr>
      <w:r w:rsidRPr="00837F98">
        <w:t>Οδηγίες Λειτουργίας (</w:t>
      </w:r>
      <w:r w:rsidRPr="00C763A3">
        <w:rPr>
          <w:lang w:val="en-US"/>
        </w:rPr>
        <w:t>U</w:t>
      </w:r>
      <w:r w:rsidRPr="00837F98">
        <w:t>ser’s manual)</w:t>
      </w:r>
    </w:p>
    <w:p w14:paraId="0B909534" w14:textId="77777777" w:rsidR="002663B5" w:rsidRPr="00837F98" w:rsidRDefault="002663B5" w:rsidP="00652462">
      <w:pPr>
        <w:pStyle w:val="aff4"/>
        <w:numPr>
          <w:ilvl w:val="0"/>
          <w:numId w:val="124"/>
        </w:numPr>
        <w:tabs>
          <w:tab w:val="left" w:pos="993"/>
        </w:tabs>
        <w:suppressAutoHyphens w:val="0"/>
        <w:spacing w:before="120"/>
      </w:pPr>
      <w:r w:rsidRPr="00837F98">
        <w:t>Οδηγίες συντήρησης</w:t>
      </w:r>
    </w:p>
    <w:p w14:paraId="44B8A31D" w14:textId="77777777" w:rsidR="002663B5" w:rsidRPr="00837F98" w:rsidRDefault="002663B5" w:rsidP="00652462">
      <w:pPr>
        <w:pStyle w:val="aff4"/>
        <w:numPr>
          <w:ilvl w:val="0"/>
          <w:numId w:val="124"/>
        </w:numPr>
        <w:tabs>
          <w:tab w:val="left" w:pos="993"/>
        </w:tabs>
        <w:suppressAutoHyphens w:val="0"/>
        <w:spacing w:before="120"/>
      </w:pPr>
      <w:r w:rsidRPr="00837F98">
        <w:t>Ανάλυση και λειτουργία λογισμικού</w:t>
      </w:r>
    </w:p>
    <w:p w14:paraId="7A56645A" w14:textId="77777777" w:rsidR="002663B5" w:rsidRPr="00C763A3" w:rsidRDefault="002663B5" w:rsidP="00652462">
      <w:pPr>
        <w:pStyle w:val="aff4"/>
        <w:numPr>
          <w:ilvl w:val="0"/>
          <w:numId w:val="124"/>
        </w:numPr>
        <w:tabs>
          <w:tab w:val="left" w:pos="993"/>
        </w:tabs>
        <w:suppressAutoHyphens w:val="0"/>
        <w:spacing w:before="120"/>
        <w:rPr>
          <w:lang w:val="el-GR"/>
        </w:rPr>
      </w:pPr>
      <w:r w:rsidRPr="00C763A3">
        <w:rPr>
          <w:lang w:val="el-GR"/>
        </w:rPr>
        <w:t>Εικονογραφημένο κατάλογο ανταλλακτικών χρήσεως και παρελκόμενων</w:t>
      </w:r>
    </w:p>
    <w:p w14:paraId="5F54C236" w14:textId="77777777" w:rsidR="002663B5" w:rsidRPr="00C763A3" w:rsidRDefault="002663B5" w:rsidP="00652462">
      <w:pPr>
        <w:pStyle w:val="aff4"/>
        <w:numPr>
          <w:ilvl w:val="0"/>
          <w:numId w:val="124"/>
        </w:numPr>
        <w:tabs>
          <w:tab w:val="left" w:pos="993"/>
        </w:tabs>
        <w:suppressAutoHyphens w:val="0"/>
        <w:spacing w:before="120"/>
        <w:rPr>
          <w:lang w:val="el-GR"/>
        </w:rPr>
      </w:pPr>
      <w:r w:rsidRPr="00C763A3">
        <w:rPr>
          <w:lang w:val="el-GR"/>
        </w:rPr>
        <w:t>Τεχνικά χαρακτηριστικά όλων των Αισθητήρων και των λοιπών εξαρτημάτων του συστήματος</w:t>
      </w:r>
    </w:p>
    <w:p w14:paraId="51AB72A6" w14:textId="77777777" w:rsidR="002663B5" w:rsidRPr="00837F98" w:rsidRDefault="002663B5" w:rsidP="00652462">
      <w:pPr>
        <w:pStyle w:val="aff4"/>
        <w:numPr>
          <w:ilvl w:val="0"/>
          <w:numId w:val="124"/>
        </w:numPr>
        <w:tabs>
          <w:tab w:val="left" w:pos="993"/>
        </w:tabs>
        <w:suppressAutoHyphens w:val="0"/>
        <w:spacing w:before="120"/>
      </w:pPr>
      <w:r w:rsidRPr="00837F98">
        <w:t>Διαδικασίες ανίχνευσης βλαβών</w:t>
      </w:r>
    </w:p>
    <w:p w14:paraId="395A2CC3" w14:textId="77777777" w:rsidR="002663B5" w:rsidRPr="00837F98" w:rsidRDefault="002663B5" w:rsidP="00652462">
      <w:pPr>
        <w:pStyle w:val="aff4"/>
        <w:numPr>
          <w:ilvl w:val="0"/>
          <w:numId w:val="124"/>
        </w:numPr>
        <w:tabs>
          <w:tab w:val="left" w:pos="993"/>
        </w:tabs>
        <w:suppressAutoHyphens w:val="0"/>
        <w:spacing w:before="120"/>
      </w:pPr>
      <w:r w:rsidRPr="00837F98">
        <w:t>Πιστοποιητικά συμμόρφωσης (Declaration of conformity ή Declaration of suitability for use) ως προς τον Ευρωπαϊκό Κανονισμό Νο 552/2004 περί Διαλειτουργικότητας (Interoperability)</w:t>
      </w:r>
    </w:p>
    <w:p w14:paraId="204D4D09" w14:textId="117ADCCB" w:rsidR="00EA3400" w:rsidRDefault="002663B5" w:rsidP="002663B5">
      <w:pPr>
        <w:rPr>
          <w:lang w:val="el-GR"/>
        </w:rPr>
      </w:pPr>
      <w:r w:rsidRPr="00837F98">
        <w:rPr>
          <w:lang w:val="el-GR"/>
        </w:rPr>
        <w:t>Ο Ανάδοχος θα πρέπει να διαθέτει διακριβωμένα όργανα για τη δοκιμή και βαθμονόμηση των μετεωρολογικών αισθητήρων.</w:t>
      </w:r>
    </w:p>
    <w:p w14:paraId="0E165B92" w14:textId="77777777" w:rsidR="00C763A3" w:rsidRPr="00837F98" w:rsidRDefault="00C763A3" w:rsidP="002663B5">
      <w:pPr>
        <w:rPr>
          <w:lang w:val="el-GR"/>
        </w:rPr>
      </w:pPr>
    </w:p>
    <w:p w14:paraId="03934E8F" w14:textId="55F53074" w:rsidR="00BB134B" w:rsidRPr="0053461C" w:rsidRDefault="00BB134B" w:rsidP="00C763A3">
      <w:pPr>
        <w:pStyle w:val="30"/>
        <w:numPr>
          <w:ilvl w:val="1"/>
          <w:numId w:val="25"/>
        </w:numPr>
        <w:rPr>
          <w:lang w:val="el-GR"/>
        </w:rPr>
      </w:pPr>
      <w:bookmarkStart w:id="663" w:name="_Toc8210716"/>
      <w:bookmarkStart w:id="664" w:name="_Toc139200508"/>
      <w:bookmarkStart w:id="665" w:name="_Ref149813224"/>
      <w:bookmarkStart w:id="666" w:name="_Ref150422801"/>
      <w:bookmarkStart w:id="667" w:name="_Ref150422807"/>
      <w:bookmarkStart w:id="668" w:name="_Toc157606641"/>
      <w:bookmarkStart w:id="669" w:name="_Toc442432624"/>
      <w:bookmarkStart w:id="670" w:name="_Toc292366898"/>
      <w:bookmarkStart w:id="671" w:name="_Toc292367121"/>
      <w:r w:rsidRPr="0053461C">
        <w:rPr>
          <w:lang w:val="el-GR"/>
        </w:rPr>
        <w:t>Λειτουργική Μονάδα «Δίκτυο Ανίχνευσης Ατμοσφαιρικών Ηλεκτρικών Εκκενώσεων</w:t>
      </w:r>
      <w:r w:rsidR="008F3F04" w:rsidRPr="0053461C">
        <w:rPr>
          <w:lang w:val="el-GR"/>
        </w:rPr>
        <w:t xml:space="preserve"> (ΔΑΗΕ)</w:t>
      </w:r>
      <w:r w:rsidRPr="0053461C">
        <w:rPr>
          <w:lang w:val="el-GR"/>
        </w:rPr>
        <w:t>»</w:t>
      </w:r>
      <w:bookmarkEnd w:id="663"/>
      <w:bookmarkEnd w:id="664"/>
      <w:bookmarkEnd w:id="665"/>
      <w:bookmarkEnd w:id="666"/>
      <w:bookmarkEnd w:id="667"/>
      <w:bookmarkEnd w:id="668"/>
    </w:p>
    <w:bookmarkEnd w:id="669"/>
    <w:p w14:paraId="6429C162" w14:textId="376BD40F" w:rsidR="00BB134B" w:rsidRPr="0032151C" w:rsidRDefault="00BB134B" w:rsidP="00711387">
      <w:pPr>
        <w:spacing w:before="120"/>
        <w:rPr>
          <w:lang w:val="el-GR"/>
        </w:rPr>
      </w:pPr>
      <w:r w:rsidRPr="0032151C">
        <w:rPr>
          <w:lang w:val="el-GR"/>
        </w:rPr>
        <w:t>Σκοπός του ΔΑΗΕ είναι να παρέχει σε πραγματικό χρόνο και σε 24/7/365 λειτουργία την χωρική και χρονική κατανομή των Ηλεκτρικών Εκκενώσεων (ΗΕ) μεταξύ νεφών-ε</w:t>
      </w:r>
      <w:r w:rsidR="008F3F04" w:rsidRPr="0032151C">
        <w:rPr>
          <w:lang w:val="el-GR"/>
        </w:rPr>
        <w:t>δ</w:t>
      </w:r>
      <w:r w:rsidRPr="0032151C">
        <w:rPr>
          <w:lang w:val="el-GR"/>
        </w:rPr>
        <w:t>ά</w:t>
      </w:r>
      <w:r w:rsidR="008F3F04" w:rsidRPr="0032151C">
        <w:rPr>
          <w:lang w:val="el-GR"/>
        </w:rPr>
        <w:t>φ</w:t>
      </w:r>
      <w:r w:rsidRPr="0032151C">
        <w:rPr>
          <w:lang w:val="el-GR"/>
        </w:rPr>
        <w:t>ους (Cloud-Ground, CG) και μεταξύ νεφών-νεφών (Cloud-Cloud ή Intra-Cloud, CC) πάνω από τον Ελλαδικό χώρο και πάνω από τις όμορες χώρες (γενικότερα την περιοχή της ΝΑ Ευρώπης-Β. Αφρικής). Θα παρέχει επίσης πληροφορίες σχετικά με την πολικότητα και ένταση των ΗΕ.</w:t>
      </w:r>
    </w:p>
    <w:p w14:paraId="30ECA611" w14:textId="77777777" w:rsidR="00BB134B" w:rsidRPr="0032151C" w:rsidRDefault="00BB134B" w:rsidP="00711387">
      <w:pPr>
        <w:spacing w:before="120"/>
        <w:rPr>
          <w:lang w:val="el-GR"/>
        </w:rPr>
      </w:pPr>
      <w:r w:rsidRPr="0032151C">
        <w:rPr>
          <w:lang w:val="el-GR"/>
        </w:rPr>
        <w:t>Το ΔΑΗΕ θα περιλαμβάνει αισθητήρες ανίχνευσης ΗΕ και εξοπλισμό πληροφορικής και επικοινωνιών για την μεταφορά, την επεξεργασία, την οπτικοποίηση και την αρχειοθέτηση των δεδομένών καθώς και τον έλεγχο, παραμετροποίηση και την διαχείριση του συστήματος.</w:t>
      </w:r>
    </w:p>
    <w:p w14:paraId="01ABAF60" w14:textId="77777777" w:rsidR="00BB134B" w:rsidRPr="0032151C" w:rsidRDefault="00BB134B" w:rsidP="00711387">
      <w:pPr>
        <w:spacing w:before="120"/>
        <w:rPr>
          <w:lang w:val="el-GR"/>
        </w:rPr>
      </w:pPr>
      <w:r w:rsidRPr="0032151C">
        <w:rPr>
          <w:lang w:val="el-GR"/>
        </w:rPr>
        <w:t>Το ΔΑΗΕ θα αποτελείται από ένα σύνολο δώδεκα (12) αισθητήρων ανίχνευσης ΗΕ και δυο (2) συστήματα επεξεργασίας στα αντίστοιχα υπολογιστικά κέντρα τα οποία θα επεξεργάζονται, αποθηκεύουν, αρχειοθετούν σε βάση δεδομένων, διανέμουν και θα οπτικοποιούν τα παραγόμενα δεδομένα - προϊόντα. Πιο συγκεκριμένα τα δύο (2) υπολογιστικά κέντρα που θα εγκατασταθούν είναι:</w:t>
      </w:r>
    </w:p>
    <w:p w14:paraId="32739725" w14:textId="77777777" w:rsidR="00BB134B" w:rsidRPr="0032151C" w:rsidRDefault="00BB134B" w:rsidP="00711387">
      <w:pPr>
        <w:pStyle w:val="Bullets0"/>
        <w:ind w:firstLine="0"/>
        <w:rPr>
          <w:rFonts w:ascii="Tahoma" w:hAnsi="Tahoma" w:cs="Tahoma"/>
          <w:sz w:val="22"/>
          <w:szCs w:val="22"/>
          <w:lang w:val="el-GR"/>
        </w:rPr>
      </w:pPr>
      <w:r w:rsidRPr="0032151C">
        <w:rPr>
          <w:rFonts w:ascii="Tahoma" w:hAnsi="Tahoma" w:cs="Tahoma"/>
          <w:sz w:val="22"/>
          <w:szCs w:val="22"/>
          <w:lang w:val="el-GR"/>
        </w:rPr>
        <w:t>στο Υπολογιστικό Κέντρο της ΕΜΥ (Αθήνα-Ελληνικό) και</w:t>
      </w:r>
    </w:p>
    <w:p w14:paraId="177A32CC" w14:textId="77777777" w:rsidR="00BB134B" w:rsidRPr="0032151C" w:rsidRDefault="00BB134B" w:rsidP="00711387">
      <w:pPr>
        <w:pStyle w:val="Bullets0"/>
        <w:ind w:firstLine="0"/>
        <w:rPr>
          <w:rFonts w:ascii="Tahoma" w:hAnsi="Tahoma" w:cs="Tahoma"/>
          <w:sz w:val="22"/>
          <w:szCs w:val="22"/>
          <w:lang w:val="el-GR"/>
        </w:rPr>
      </w:pPr>
      <w:r w:rsidRPr="0032151C">
        <w:rPr>
          <w:rFonts w:ascii="Tahoma" w:hAnsi="Tahoma" w:cs="Tahoma"/>
          <w:sz w:val="22"/>
          <w:szCs w:val="22"/>
          <w:lang w:val="el-GR"/>
        </w:rPr>
        <w:t>στο Υπολογιστικό Κέντρο του Περιφερειακού Μετεωρολογικού Κέντρου του Αρχηγείου Τακτικής Αεροπορίας (ΠΜΚ/ΑΤΑ), Λάρισα</w:t>
      </w:r>
    </w:p>
    <w:p w14:paraId="45FB8A1C" w14:textId="0FC074A7" w:rsidR="00BB134B" w:rsidRPr="0032151C" w:rsidRDefault="00BB134B" w:rsidP="00711387">
      <w:pPr>
        <w:spacing w:before="120"/>
        <w:rPr>
          <w:lang w:val="el-GR"/>
        </w:rPr>
      </w:pPr>
      <w:r w:rsidRPr="0032151C">
        <w:rPr>
          <w:lang w:val="el-GR"/>
        </w:rPr>
        <w:t xml:space="preserve">Οι αισθητήρες των ΗΕ </w:t>
      </w:r>
      <w:r w:rsidR="000C3A30" w:rsidRPr="00387FFB">
        <w:rPr>
          <w:lang w:val="el-GR"/>
        </w:rPr>
        <w:t>είναι επιθυμητό ν</w:t>
      </w:r>
      <w:r w:rsidRPr="0032151C">
        <w:rPr>
          <w:lang w:val="el-GR"/>
        </w:rPr>
        <w:t xml:space="preserve">α εγκατασταθούν σε περιφερειακά μετεωρολογικά κλιμάκια της ΕΜΥ, όπου υφίστανται κυκλώματα τηλεπικοινωνιακά για την διακίνηση των δεδομένων. Πιο συγκεκριμένα οι αισθητήρες ανίχνευσης ΗΕ </w:t>
      </w:r>
      <w:r w:rsidR="000C3A30" w:rsidRPr="00387FFB">
        <w:rPr>
          <w:lang w:val="el-GR"/>
        </w:rPr>
        <w:t>είναι επιθυμητό ν</w:t>
      </w:r>
      <w:r w:rsidRPr="0032151C">
        <w:rPr>
          <w:lang w:val="el-GR"/>
        </w:rPr>
        <w:t>α εγκατασταθούν στους Μετεωρολογικούς Σταθμούς (ΜΣ) που εδρεύουν εντός αεροδρομίων όπου υφίστανται Μετεωρολογικά Κλιμάκια της ΕΜΥ.</w:t>
      </w:r>
    </w:p>
    <w:p w14:paraId="5DEE3162" w14:textId="6547D214" w:rsidR="00BB134B" w:rsidRPr="0032151C" w:rsidRDefault="00BB134B" w:rsidP="00711387">
      <w:pPr>
        <w:spacing w:before="120"/>
        <w:rPr>
          <w:lang w:val="el-GR"/>
        </w:rPr>
      </w:pPr>
      <w:r w:rsidRPr="0032151C">
        <w:rPr>
          <w:lang w:val="el-GR"/>
        </w:rPr>
        <w:t xml:space="preserve">Ωστόσο, λόγω των ιδιαιτεροτήτων στο περιβάλλον λειτουργίας των αεροδρομίων και των ειδικών απαιτήσεων του κατασκευαστή λόγω της ευαισθησίας του αισθητήρα, η κατανομή των τελικών θέσεων εγκατάστασης θα αποφασιστεί από κοινού μετά από την διεξαγωγή ελέγχων και μελέτης από </w:t>
      </w:r>
      <w:r w:rsidRPr="0032151C">
        <w:rPr>
          <w:lang w:val="el-GR"/>
        </w:rPr>
        <w:lastRenderedPageBreak/>
        <w:t>τον Ανάδοχο της καταλληλότητας ή μη στα προτεινόμενα σημεία και θα οριστικοποιηθεί κατά τη φάση της Μελέτης Εφαρμογής</w:t>
      </w:r>
      <w:r w:rsidR="001E382C">
        <w:rPr>
          <w:lang w:val="el-GR"/>
        </w:rPr>
        <w:t>.</w:t>
      </w:r>
      <w:r w:rsidR="00D6488A">
        <w:rPr>
          <w:lang w:val="el-GR"/>
        </w:rPr>
        <w:t xml:space="preserve"> </w:t>
      </w:r>
    </w:p>
    <w:p w14:paraId="15E954F2" w14:textId="0F5337F0" w:rsidR="00BB134B" w:rsidRDefault="00BB134B" w:rsidP="00711387">
      <w:pPr>
        <w:spacing w:before="120"/>
        <w:rPr>
          <w:lang w:val="el-GR"/>
        </w:rPr>
      </w:pPr>
      <w:r w:rsidRPr="0032151C">
        <w:rPr>
          <w:lang w:val="el-GR"/>
        </w:rPr>
        <w:t>Το δίκτυο ΑΗΕ αναμένετ</w:t>
      </w:r>
      <w:r w:rsidR="00D50214">
        <w:rPr>
          <w:lang w:val="el-GR"/>
        </w:rPr>
        <w:t>αι</w:t>
      </w:r>
      <w:r w:rsidRPr="0032151C">
        <w:rPr>
          <w:lang w:val="el-GR"/>
        </w:rPr>
        <w:t xml:space="preserve"> να παρέχει σημαντική μετεωρολογική υποστήριξη στην ΕΜΥ για την κάλυψη των επιχειρησιακών απαιτήσεων της καθώς η παρατήρηση των ΗΕ σε πραγματικό χρόνο αποτελεί σημαντικό εργαλείο στον εντοπισμό και παρατήρηση των καταιγιδοφόρων νεφών τα οποία συνοδεύονται από χαλαζόπτωση και υψηλά ποσά υετού. Σημαντικός αποδέκτης και άμεσα ωφελούμενος από τις πληροφορίες του συστήματος είναι οι υπηρεσίες Πολιτικής Προστασίας, οι επιχειρήσεις και όλοι οι πολίτες.</w:t>
      </w:r>
    </w:p>
    <w:p w14:paraId="0F8163D3" w14:textId="77777777" w:rsidR="00C763A3" w:rsidRPr="0032151C" w:rsidRDefault="00C763A3" w:rsidP="00711387">
      <w:pPr>
        <w:spacing w:before="120"/>
        <w:rPr>
          <w:lang w:val="el-GR"/>
        </w:rPr>
      </w:pPr>
    </w:p>
    <w:p w14:paraId="449B8E27" w14:textId="1A971948" w:rsidR="008F3F04" w:rsidRPr="008F3F04" w:rsidRDefault="008F3F04" w:rsidP="00C763A3">
      <w:pPr>
        <w:pStyle w:val="5"/>
        <w:numPr>
          <w:ilvl w:val="2"/>
          <w:numId w:val="89"/>
        </w:numPr>
        <w:rPr>
          <w:rFonts w:eastAsia="SimSun" w:cs="Tahoma"/>
          <w:bCs/>
          <w:lang w:val="el-GR"/>
        </w:rPr>
      </w:pPr>
      <w:bookmarkStart w:id="672" w:name="_Toc157606642"/>
      <w:bookmarkStart w:id="673" w:name="_Toc139200511"/>
      <w:bookmarkStart w:id="674" w:name="_Toc442432626"/>
      <w:r w:rsidRPr="008F3F04">
        <w:rPr>
          <w:rFonts w:eastAsia="SimSun" w:cs="Tahoma"/>
          <w:bCs/>
          <w:lang w:val="el-GR"/>
        </w:rPr>
        <w:t>Γενική Περιγραφή &amp; Απαιτήσεις Λειτουργικής Μονάδας</w:t>
      </w:r>
      <w:bookmarkEnd w:id="672"/>
    </w:p>
    <w:bookmarkEnd w:id="673"/>
    <w:p w14:paraId="5870EFC0" w14:textId="37A209AE" w:rsidR="00BB134B" w:rsidRPr="0032151C" w:rsidRDefault="00BB134B" w:rsidP="008F3F04">
      <w:pPr>
        <w:spacing w:before="120"/>
        <w:rPr>
          <w:lang w:val="el-GR"/>
        </w:rPr>
      </w:pPr>
      <w:r w:rsidRPr="0032151C">
        <w:rPr>
          <w:lang w:val="el-GR"/>
        </w:rPr>
        <w:t xml:space="preserve">Όλος ο εξοπλισμός θα πρέπει να είναι καινούργιος και να ανήκει σε μια σειρά παραγωγής. Ανακατασκευασμένος (refurbished equipment) εξοπλισμός δεν </w:t>
      </w:r>
      <w:r w:rsidR="0008374E">
        <w:rPr>
          <w:lang w:val="el-GR"/>
        </w:rPr>
        <w:t xml:space="preserve">είναι αποδεκτός στο πλαίσιο της παρούσας. </w:t>
      </w:r>
      <w:r w:rsidRPr="0032151C">
        <w:rPr>
          <w:lang w:val="el-GR"/>
        </w:rPr>
        <w:t>.</w:t>
      </w:r>
    </w:p>
    <w:p w14:paraId="4BACBD7D" w14:textId="77777777" w:rsidR="00BB134B" w:rsidRPr="0032151C" w:rsidRDefault="00BB134B" w:rsidP="008F3F04">
      <w:pPr>
        <w:spacing w:before="120"/>
        <w:rPr>
          <w:lang w:val="el-GR"/>
        </w:rPr>
      </w:pPr>
      <w:bookmarkStart w:id="675" w:name="_Toc442432631"/>
      <w:bookmarkStart w:id="676" w:name="_Toc8210720"/>
      <w:r w:rsidRPr="0032151C">
        <w:rPr>
          <w:lang w:val="el-GR"/>
        </w:rPr>
        <w:t>Το υπό προμήθεια ΔΑΗΕ αποτελείται από τα κάτωθι υποσυγκροτήματα:</w:t>
      </w:r>
    </w:p>
    <w:p w14:paraId="3CEE4658" w14:textId="36F4BCB5" w:rsidR="00BB134B" w:rsidRPr="00C50B10" w:rsidRDefault="00BB134B" w:rsidP="00652462">
      <w:pPr>
        <w:pStyle w:val="Bullets0"/>
        <w:numPr>
          <w:ilvl w:val="0"/>
          <w:numId w:val="126"/>
        </w:numPr>
        <w:rPr>
          <w:rFonts w:ascii="Tahoma" w:hAnsi="Tahoma" w:cs="Tahoma"/>
          <w:sz w:val="22"/>
          <w:szCs w:val="22"/>
          <w:lang w:val="el-GR"/>
        </w:rPr>
      </w:pPr>
      <w:r w:rsidRPr="0032151C">
        <w:rPr>
          <w:rFonts w:ascii="Tahoma" w:hAnsi="Tahoma" w:cs="Tahoma"/>
          <w:sz w:val="22"/>
          <w:szCs w:val="22"/>
          <w:lang w:val="el-GR"/>
        </w:rPr>
        <w:t xml:space="preserve">Δώδεκα (12) Αισθητήρες Ανίχνευσης των ΗΕ (βλ. </w:t>
      </w:r>
      <w:r w:rsidR="00C763A3">
        <w:rPr>
          <w:rFonts w:ascii="Tahoma" w:hAnsi="Tahoma" w:cs="Tahoma"/>
          <w:sz w:val="22"/>
          <w:szCs w:val="22"/>
          <w:highlight w:val="green"/>
          <w:lang w:val="el-GR"/>
        </w:rPr>
        <w:fldChar w:fldCharType="begin"/>
      </w:r>
      <w:r w:rsidR="00C763A3">
        <w:rPr>
          <w:rFonts w:ascii="Tahoma" w:hAnsi="Tahoma" w:cs="Tahoma"/>
          <w:sz w:val="22"/>
          <w:szCs w:val="22"/>
          <w:lang w:val="el-GR"/>
        </w:rPr>
        <w:instrText xml:space="preserve"> REF _Ref151020809 \r \h </w:instrText>
      </w:r>
      <w:r w:rsidR="00C763A3">
        <w:rPr>
          <w:rFonts w:ascii="Tahoma" w:hAnsi="Tahoma" w:cs="Tahoma"/>
          <w:sz w:val="22"/>
          <w:szCs w:val="22"/>
          <w:highlight w:val="green"/>
          <w:lang w:val="el-GR"/>
        </w:rPr>
      </w:r>
      <w:r w:rsidR="00C763A3">
        <w:rPr>
          <w:rFonts w:ascii="Tahoma" w:hAnsi="Tahoma" w:cs="Tahoma"/>
          <w:sz w:val="22"/>
          <w:szCs w:val="22"/>
          <w:highlight w:val="green"/>
          <w:lang w:val="el-GR"/>
        </w:rPr>
        <w:fldChar w:fldCharType="separate"/>
      </w:r>
      <w:r w:rsidR="0056429F">
        <w:rPr>
          <w:rFonts w:ascii="Tahoma" w:hAnsi="Tahoma" w:cs="Tahoma"/>
          <w:sz w:val="22"/>
          <w:szCs w:val="22"/>
          <w:lang w:val="el-GR"/>
        </w:rPr>
        <w:t>4.2.1.1</w:t>
      </w:r>
      <w:r w:rsidR="00C763A3">
        <w:rPr>
          <w:rFonts w:ascii="Tahoma" w:hAnsi="Tahoma" w:cs="Tahoma"/>
          <w:sz w:val="22"/>
          <w:szCs w:val="22"/>
          <w:highlight w:val="green"/>
          <w:lang w:val="el-GR"/>
        </w:rPr>
        <w:fldChar w:fldCharType="end"/>
      </w:r>
      <w:r w:rsidR="00291FD1">
        <w:rPr>
          <w:rFonts w:ascii="Tahoma" w:hAnsi="Tahoma" w:cs="Tahoma"/>
          <w:sz w:val="22"/>
          <w:szCs w:val="22"/>
          <w:lang w:val="el-GR"/>
        </w:rPr>
        <w:t xml:space="preserve"> </w:t>
      </w:r>
      <w:r w:rsidRPr="00C50B10">
        <w:rPr>
          <w:rFonts w:ascii="Tahoma" w:hAnsi="Tahoma" w:cs="Tahoma"/>
          <w:sz w:val="22"/>
          <w:szCs w:val="22"/>
          <w:lang w:val="el-GR"/>
        </w:rPr>
        <w:t xml:space="preserve">&amp; </w:t>
      </w:r>
      <w:r w:rsidR="00C763A3" w:rsidRPr="00C50B10">
        <w:rPr>
          <w:rFonts w:ascii="Tahoma" w:hAnsi="Tahoma" w:cs="Tahoma"/>
          <w:sz w:val="22"/>
          <w:szCs w:val="22"/>
          <w:lang w:val="el-GR"/>
        </w:rPr>
        <w:t xml:space="preserve">Πίνακας </w:t>
      </w:r>
      <w:r w:rsidR="00C763A3" w:rsidRPr="00C50B10">
        <w:rPr>
          <w:rFonts w:ascii="Tahoma" w:hAnsi="Tahoma" w:cs="Tahoma"/>
          <w:sz w:val="22"/>
          <w:szCs w:val="22"/>
          <w:lang w:val="el-GR"/>
        </w:rPr>
        <w:fldChar w:fldCharType="begin"/>
      </w:r>
      <w:r w:rsidR="00C763A3" w:rsidRPr="00C50B10">
        <w:rPr>
          <w:rFonts w:ascii="Tahoma" w:hAnsi="Tahoma" w:cs="Tahoma"/>
          <w:sz w:val="22"/>
          <w:szCs w:val="22"/>
          <w:lang w:val="el-GR"/>
        </w:rPr>
        <w:instrText xml:space="preserve"> REF _Ref151020851 \r \h </w:instrText>
      </w:r>
      <w:r w:rsidR="00C50B10">
        <w:rPr>
          <w:rFonts w:ascii="Tahoma" w:hAnsi="Tahoma" w:cs="Tahoma"/>
          <w:sz w:val="22"/>
          <w:szCs w:val="22"/>
          <w:lang w:val="el-GR"/>
        </w:rPr>
        <w:instrText xml:space="preserve"> \* MERGEFORMAT </w:instrText>
      </w:r>
      <w:r w:rsidR="00C763A3" w:rsidRPr="00C50B10">
        <w:rPr>
          <w:rFonts w:ascii="Tahoma" w:hAnsi="Tahoma" w:cs="Tahoma"/>
          <w:sz w:val="22"/>
          <w:szCs w:val="22"/>
          <w:lang w:val="el-GR"/>
        </w:rPr>
      </w:r>
      <w:r w:rsidR="00C763A3" w:rsidRPr="00C50B10">
        <w:rPr>
          <w:rFonts w:ascii="Tahoma" w:hAnsi="Tahoma" w:cs="Tahoma"/>
          <w:sz w:val="22"/>
          <w:szCs w:val="22"/>
          <w:lang w:val="el-GR"/>
        </w:rPr>
        <w:fldChar w:fldCharType="separate"/>
      </w:r>
      <w:r w:rsidR="0056429F">
        <w:rPr>
          <w:rFonts w:ascii="Tahoma" w:hAnsi="Tahoma" w:cs="Tahoma"/>
          <w:sz w:val="22"/>
          <w:szCs w:val="22"/>
          <w:lang w:val="el-GR"/>
        </w:rPr>
        <w:t>0</w:t>
      </w:r>
      <w:r w:rsidR="00C763A3" w:rsidRPr="00C50B10">
        <w:rPr>
          <w:rFonts w:ascii="Tahoma" w:hAnsi="Tahoma" w:cs="Tahoma"/>
          <w:sz w:val="22"/>
          <w:szCs w:val="22"/>
          <w:lang w:val="el-GR"/>
        </w:rPr>
        <w:fldChar w:fldCharType="end"/>
      </w:r>
      <w:r w:rsidRPr="00C50B10">
        <w:rPr>
          <w:rFonts w:ascii="Tahoma" w:hAnsi="Tahoma" w:cs="Tahoma"/>
          <w:sz w:val="22"/>
          <w:szCs w:val="22"/>
          <w:lang w:val="el-GR"/>
        </w:rPr>
        <w:t>)</w:t>
      </w:r>
    </w:p>
    <w:p w14:paraId="1C0D60F5" w14:textId="5B1770B1" w:rsidR="00BB134B" w:rsidRPr="00C50B10" w:rsidRDefault="00BB134B" w:rsidP="00652462">
      <w:pPr>
        <w:pStyle w:val="Bullets0"/>
        <w:numPr>
          <w:ilvl w:val="0"/>
          <w:numId w:val="126"/>
        </w:numPr>
        <w:rPr>
          <w:rFonts w:ascii="Tahoma" w:hAnsi="Tahoma" w:cs="Tahoma"/>
          <w:sz w:val="22"/>
          <w:szCs w:val="22"/>
          <w:lang w:val="el-GR"/>
        </w:rPr>
      </w:pPr>
      <w:r w:rsidRPr="00C50B10">
        <w:rPr>
          <w:rFonts w:ascii="Tahoma" w:hAnsi="Tahoma" w:cs="Tahoma"/>
          <w:sz w:val="22"/>
          <w:szCs w:val="22"/>
          <w:lang w:val="el-GR"/>
        </w:rPr>
        <w:t xml:space="preserve">Δύο (2) Εξυπηρετητές Επεξεργασίας, Αποθήκευσης και Διανομής των Δεδομένων των ΗΕ (βλ. </w:t>
      </w:r>
      <w:r w:rsidR="00C763A3" w:rsidRPr="00C50B10">
        <w:rPr>
          <w:rFonts w:ascii="Tahoma" w:hAnsi="Tahoma" w:cs="Tahoma"/>
          <w:sz w:val="22"/>
          <w:szCs w:val="22"/>
          <w:lang w:val="el-GR"/>
        </w:rPr>
        <w:fldChar w:fldCharType="begin"/>
      </w:r>
      <w:r w:rsidR="00C763A3" w:rsidRPr="00C50B10">
        <w:rPr>
          <w:rFonts w:ascii="Tahoma" w:hAnsi="Tahoma" w:cs="Tahoma"/>
          <w:sz w:val="22"/>
          <w:szCs w:val="22"/>
          <w:lang w:val="el-GR"/>
        </w:rPr>
        <w:instrText xml:space="preserve"> REF _Ref151020922 \r \h </w:instrText>
      </w:r>
      <w:r w:rsidR="00C50B10">
        <w:rPr>
          <w:rFonts w:ascii="Tahoma" w:hAnsi="Tahoma" w:cs="Tahoma"/>
          <w:sz w:val="22"/>
          <w:szCs w:val="22"/>
          <w:lang w:val="el-GR"/>
        </w:rPr>
        <w:instrText xml:space="preserve"> \* MERGEFORMAT </w:instrText>
      </w:r>
      <w:r w:rsidR="00C763A3" w:rsidRPr="00C50B10">
        <w:rPr>
          <w:rFonts w:ascii="Tahoma" w:hAnsi="Tahoma" w:cs="Tahoma"/>
          <w:sz w:val="22"/>
          <w:szCs w:val="22"/>
          <w:lang w:val="el-GR"/>
        </w:rPr>
      </w:r>
      <w:r w:rsidR="00C763A3" w:rsidRPr="00C50B10">
        <w:rPr>
          <w:rFonts w:ascii="Tahoma" w:hAnsi="Tahoma" w:cs="Tahoma"/>
          <w:sz w:val="22"/>
          <w:szCs w:val="22"/>
          <w:lang w:val="el-GR"/>
        </w:rPr>
        <w:fldChar w:fldCharType="separate"/>
      </w:r>
      <w:r w:rsidR="0056429F">
        <w:rPr>
          <w:rFonts w:ascii="Tahoma" w:hAnsi="Tahoma" w:cs="Tahoma"/>
          <w:sz w:val="22"/>
          <w:szCs w:val="22"/>
          <w:lang w:val="el-GR"/>
        </w:rPr>
        <w:t>4.2.1.2</w:t>
      </w:r>
      <w:r w:rsidR="00C763A3" w:rsidRPr="00C50B10">
        <w:rPr>
          <w:rFonts w:ascii="Tahoma" w:hAnsi="Tahoma" w:cs="Tahoma"/>
          <w:sz w:val="22"/>
          <w:szCs w:val="22"/>
          <w:lang w:val="el-GR"/>
        </w:rPr>
        <w:fldChar w:fldCharType="end"/>
      </w:r>
      <w:r w:rsidR="00291FD1">
        <w:rPr>
          <w:rFonts w:ascii="Tahoma" w:hAnsi="Tahoma" w:cs="Tahoma"/>
          <w:sz w:val="22"/>
          <w:szCs w:val="22"/>
          <w:lang w:val="el-GR"/>
        </w:rPr>
        <w:t xml:space="preserve"> </w:t>
      </w:r>
      <w:r w:rsidRPr="00C50B10">
        <w:rPr>
          <w:rFonts w:ascii="Tahoma" w:hAnsi="Tahoma" w:cs="Tahoma"/>
          <w:sz w:val="22"/>
          <w:szCs w:val="22"/>
          <w:lang w:val="el-GR"/>
        </w:rPr>
        <w:t>&amp;</w:t>
      </w:r>
      <w:r w:rsidR="00280DF1" w:rsidRPr="00C50B10">
        <w:rPr>
          <w:rFonts w:ascii="Tahoma" w:hAnsi="Tahoma" w:cs="Tahoma"/>
          <w:sz w:val="22"/>
          <w:szCs w:val="22"/>
          <w:lang w:val="el-GR"/>
        </w:rPr>
        <w:t xml:space="preserve"> Πίνακας</w:t>
      </w:r>
      <w:r w:rsidRPr="00C50B10">
        <w:rPr>
          <w:rFonts w:ascii="Tahoma" w:hAnsi="Tahoma" w:cs="Tahoma"/>
          <w:sz w:val="22"/>
          <w:szCs w:val="22"/>
          <w:lang w:val="el-GR"/>
        </w:rPr>
        <w:t xml:space="preserve"> </w:t>
      </w:r>
      <w:r w:rsidR="00C763A3" w:rsidRPr="00C50B10">
        <w:rPr>
          <w:rFonts w:ascii="Tahoma" w:hAnsi="Tahoma" w:cs="Tahoma"/>
          <w:sz w:val="22"/>
          <w:szCs w:val="22"/>
          <w:lang w:val="el-GR"/>
        </w:rPr>
        <w:fldChar w:fldCharType="begin"/>
      </w:r>
      <w:r w:rsidR="00C763A3" w:rsidRPr="00C50B10">
        <w:rPr>
          <w:rFonts w:ascii="Tahoma" w:hAnsi="Tahoma" w:cs="Tahoma"/>
          <w:sz w:val="22"/>
          <w:szCs w:val="22"/>
          <w:lang w:val="el-GR"/>
        </w:rPr>
        <w:instrText xml:space="preserve"> REF _Ref151020879 \r \h </w:instrText>
      </w:r>
      <w:r w:rsidR="00C50B10">
        <w:rPr>
          <w:rFonts w:ascii="Tahoma" w:hAnsi="Tahoma" w:cs="Tahoma"/>
          <w:sz w:val="22"/>
          <w:szCs w:val="22"/>
          <w:lang w:val="el-GR"/>
        </w:rPr>
        <w:instrText xml:space="preserve"> \* MERGEFORMAT </w:instrText>
      </w:r>
      <w:r w:rsidR="00C763A3" w:rsidRPr="00C50B10">
        <w:rPr>
          <w:rFonts w:ascii="Tahoma" w:hAnsi="Tahoma" w:cs="Tahoma"/>
          <w:sz w:val="22"/>
          <w:szCs w:val="22"/>
          <w:lang w:val="el-GR"/>
        </w:rPr>
      </w:r>
      <w:r w:rsidR="00C763A3" w:rsidRPr="00C50B10">
        <w:rPr>
          <w:rFonts w:ascii="Tahoma" w:hAnsi="Tahoma" w:cs="Tahoma"/>
          <w:sz w:val="22"/>
          <w:szCs w:val="22"/>
          <w:lang w:val="el-GR"/>
        </w:rPr>
        <w:fldChar w:fldCharType="separate"/>
      </w:r>
      <w:r w:rsidR="0056429F">
        <w:rPr>
          <w:rFonts w:ascii="Tahoma" w:hAnsi="Tahoma" w:cs="Tahoma"/>
          <w:sz w:val="22"/>
          <w:szCs w:val="22"/>
          <w:lang w:val="el-GR"/>
        </w:rPr>
        <w:t>0</w:t>
      </w:r>
      <w:r w:rsidR="00C763A3" w:rsidRPr="00C50B10">
        <w:rPr>
          <w:rFonts w:ascii="Tahoma" w:hAnsi="Tahoma" w:cs="Tahoma"/>
          <w:sz w:val="22"/>
          <w:szCs w:val="22"/>
          <w:lang w:val="el-GR"/>
        </w:rPr>
        <w:fldChar w:fldCharType="end"/>
      </w:r>
      <w:r w:rsidRPr="00C50B10">
        <w:rPr>
          <w:rFonts w:ascii="Tahoma" w:hAnsi="Tahoma" w:cs="Tahoma"/>
          <w:sz w:val="22"/>
          <w:szCs w:val="22"/>
          <w:lang w:val="el-GR"/>
        </w:rPr>
        <w:t>)</w:t>
      </w:r>
    </w:p>
    <w:p w14:paraId="484D5951" w14:textId="29BDBFD8" w:rsidR="00BB134B" w:rsidRPr="00C50B10" w:rsidRDefault="00BB134B" w:rsidP="00652462">
      <w:pPr>
        <w:pStyle w:val="Bullets0"/>
        <w:numPr>
          <w:ilvl w:val="0"/>
          <w:numId w:val="126"/>
        </w:numPr>
        <w:rPr>
          <w:rFonts w:ascii="Tahoma" w:hAnsi="Tahoma" w:cs="Tahoma"/>
          <w:sz w:val="22"/>
          <w:szCs w:val="22"/>
          <w:lang w:val="el-GR"/>
        </w:rPr>
      </w:pPr>
      <w:r w:rsidRPr="00C50B10">
        <w:rPr>
          <w:rFonts w:ascii="Tahoma" w:hAnsi="Tahoma" w:cs="Tahoma"/>
          <w:sz w:val="22"/>
          <w:szCs w:val="22"/>
          <w:lang w:val="el-GR"/>
        </w:rPr>
        <w:t>Δύο (2) Εικονικούς Εξυπηρετητές Οπτικοποίησης (</w:t>
      </w:r>
      <w:r w:rsidRPr="00C50B10">
        <w:rPr>
          <w:rFonts w:ascii="Tahoma" w:hAnsi="Tahoma" w:cs="Tahoma"/>
          <w:sz w:val="22"/>
          <w:szCs w:val="22"/>
        </w:rPr>
        <w:t>GeoServer</w:t>
      </w:r>
      <w:r w:rsidRPr="00C50B10">
        <w:rPr>
          <w:rFonts w:ascii="Tahoma" w:hAnsi="Tahoma" w:cs="Tahoma"/>
          <w:sz w:val="22"/>
          <w:szCs w:val="22"/>
          <w:lang w:val="el-GR"/>
        </w:rPr>
        <w:t xml:space="preserve">) και Εποπτείας του ΔΑΗΕ (βλ. </w:t>
      </w:r>
      <w:r w:rsidR="00C763A3" w:rsidRPr="00C50B10">
        <w:rPr>
          <w:rFonts w:ascii="Tahoma" w:hAnsi="Tahoma" w:cs="Tahoma"/>
          <w:sz w:val="22"/>
          <w:szCs w:val="22"/>
          <w:lang w:val="el-GR"/>
        </w:rPr>
        <w:fldChar w:fldCharType="begin"/>
      </w:r>
      <w:r w:rsidR="00C763A3" w:rsidRPr="00C50B10">
        <w:rPr>
          <w:rFonts w:ascii="Tahoma" w:hAnsi="Tahoma" w:cs="Tahoma"/>
          <w:sz w:val="22"/>
          <w:szCs w:val="22"/>
          <w:lang w:val="el-GR"/>
        </w:rPr>
        <w:instrText xml:space="preserve"> REF _Ref151020930 \r \h </w:instrText>
      </w:r>
      <w:r w:rsidR="00C50B10">
        <w:rPr>
          <w:rFonts w:ascii="Tahoma" w:hAnsi="Tahoma" w:cs="Tahoma"/>
          <w:sz w:val="22"/>
          <w:szCs w:val="22"/>
          <w:lang w:val="el-GR"/>
        </w:rPr>
        <w:instrText xml:space="preserve"> \* MERGEFORMAT </w:instrText>
      </w:r>
      <w:r w:rsidR="00C763A3" w:rsidRPr="00C50B10">
        <w:rPr>
          <w:rFonts w:ascii="Tahoma" w:hAnsi="Tahoma" w:cs="Tahoma"/>
          <w:sz w:val="22"/>
          <w:szCs w:val="22"/>
          <w:lang w:val="el-GR"/>
        </w:rPr>
      </w:r>
      <w:r w:rsidR="00C763A3" w:rsidRPr="00C50B10">
        <w:rPr>
          <w:rFonts w:ascii="Tahoma" w:hAnsi="Tahoma" w:cs="Tahoma"/>
          <w:sz w:val="22"/>
          <w:szCs w:val="22"/>
          <w:lang w:val="el-GR"/>
        </w:rPr>
        <w:fldChar w:fldCharType="separate"/>
      </w:r>
      <w:r w:rsidR="0056429F">
        <w:rPr>
          <w:rFonts w:ascii="Tahoma" w:hAnsi="Tahoma" w:cs="Tahoma"/>
          <w:sz w:val="22"/>
          <w:szCs w:val="22"/>
          <w:lang w:val="el-GR"/>
        </w:rPr>
        <w:t>4.2.1.3</w:t>
      </w:r>
      <w:r w:rsidR="00C763A3" w:rsidRPr="00C50B10">
        <w:rPr>
          <w:rFonts w:ascii="Tahoma" w:hAnsi="Tahoma" w:cs="Tahoma"/>
          <w:sz w:val="22"/>
          <w:szCs w:val="22"/>
          <w:lang w:val="el-GR"/>
        </w:rPr>
        <w:fldChar w:fldCharType="end"/>
      </w:r>
      <w:r w:rsidR="00291FD1">
        <w:rPr>
          <w:rFonts w:ascii="Tahoma" w:hAnsi="Tahoma" w:cs="Tahoma"/>
          <w:sz w:val="22"/>
          <w:szCs w:val="22"/>
          <w:lang w:val="el-GR"/>
        </w:rPr>
        <w:t xml:space="preserve"> </w:t>
      </w:r>
      <w:r w:rsidRPr="00C50B10">
        <w:rPr>
          <w:rFonts w:ascii="Tahoma" w:hAnsi="Tahoma" w:cs="Tahoma"/>
          <w:sz w:val="22"/>
          <w:szCs w:val="22"/>
          <w:lang w:val="el-GR"/>
        </w:rPr>
        <w:t xml:space="preserve">&amp; </w:t>
      </w:r>
      <w:r w:rsidR="00280DF1" w:rsidRPr="00C50B10">
        <w:rPr>
          <w:rFonts w:ascii="Tahoma" w:hAnsi="Tahoma" w:cs="Tahoma"/>
          <w:sz w:val="22"/>
          <w:szCs w:val="22"/>
          <w:lang w:val="el-GR"/>
        </w:rPr>
        <w:t xml:space="preserve">Πίνακας </w:t>
      </w:r>
      <w:r w:rsidR="00280DF1" w:rsidRPr="00C50B10">
        <w:rPr>
          <w:rFonts w:ascii="Tahoma" w:hAnsi="Tahoma" w:cs="Tahoma"/>
          <w:sz w:val="22"/>
          <w:szCs w:val="22"/>
          <w:lang w:val="el-GR"/>
        </w:rPr>
        <w:fldChar w:fldCharType="begin"/>
      </w:r>
      <w:r w:rsidR="00280DF1" w:rsidRPr="00C50B10">
        <w:rPr>
          <w:rFonts w:ascii="Tahoma" w:hAnsi="Tahoma" w:cs="Tahoma"/>
          <w:sz w:val="22"/>
          <w:szCs w:val="22"/>
          <w:lang w:val="el-GR"/>
        </w:rPr>
        <w:instrText xml:space="preserve"> REF _Ref151021036 \r \h </w:instrText>
      </w:r>
      <w:r w:rsidR="00C50B10">
        <w:rPr>
          <w:rFonts w:ascii="Tahoma" w:hAnsi="Tahoma" w:cs="Tahoma"/>
          <w:sz w:val="22"/>
          <w:szCs w:val="22"/>
          <w:lang w:val="el-GR"/>
        </w:rPr>
        <w:instrText xml:space="preserve"> \* MERGEFORMAT </w:instrText>
      </w:r>
      <w:r w:rsidR="00280DF1" w:rsidRPr="00C50B10">
        <w:rPr>
          <w:rFonts w:ascii="Tahoma" w:hAnsi="Tahoma" w:cs="Tahoma"/>
          <w:sz w:val="22"/>
          <w:szCs w:val="22"/>
          <w:lang w:val="el-GR"/>
        </w:rPr>
      </w:r>
      <w:r w:rsidR="00280DF1" w:rsidRPr="00C50B10">
        <w:rPr>
          <w:rFonts w:ascii="Tahoma" w:hAnsi="Tahoma" w:cs="Tahoma"/>
          <w:sz w:val="22"/>
          <w:szCs w:val="22"/>
          <w:lang w:val="el-GR"/>
        </w:rPr>
        <w:fldChar w:fldCharType="separate"/>
      </w:r>
      <w:r w:rsidR="0056429F">
        <w:rPr>
          <w:rFonts w:ascii="Tahoma" w:hAnsi="Tahoma" w:cs="Tahoma"/>
          <w:sz w:val="22"/>
          <w:szCs w:val="22"/>
          <w:lang w:val="el-GR"/>
        </w:rPr>
        <w:t>0</w:t>
      </w:r>
      <w:r w:rsidR="00280DF1" w:rsidRPr="00C50B10">
        <w:rPr>
          <w:rFonts w:ascii="Tahoma" w:hAnsi="Tahoma" w:cs="Tahoma"/>
          <w:sz w:val="22"/>
          <w:szCs w:val="22"/>
          <w:lang w:val="el-GR"/>
        </w:rPr>
        <w:fldChar w:fldCharType="end"/>
      </w:r>
      <w:r w:rsidRPr="00C50B10">
        <w:rPr>
          <w:rFonts w:ascii="Tahoma" w:hAnsi="Tahoma" w:cs="Tahoma"/>
          <w:sz w:val="22"/>
          <w:szCs w:val="22"/>
          <w:lang w:val="el-GR"/>
        </w:rPr>
        <w:t>)</w:t>
      </w:r>
    </w:p>
    <w:p w14:paraId="5A6848BF" w14:textId="77777777" w:rsidR="00BB134B" w:rsidRPr="0032151C" w:rsidRDefault="00BB134B" w:rsidP="008F3F04">
      <w:pPr>
        <w:spacing w:before="120"/>
        <w:rPr>
          <w:lang w:val="el-GR"/>
        </w:rPr>
      </w:pPr>
      <w:bookmarkStart w:id="677" w:name="_Hlk138157267"/>
      <w:bookmarkStart w:id="678" w:name="_Hlk111737790"/>
      <w:r w:rsidRPr="0032151C">
        <w:rPr>
          <w:lang w:val="el-GR"/>
        </w:rPr>
        <w:t xml:space="preserve">Οι εικονικοί και φυσικοί εξυπηρετητές θα πρέπει να καλύπτουν τις ελάχιστες απαιτήσεις του εκάστοτε </w:t>
      </w:r>
      <w:bookmarkEnd w:id="677"/>
      <w:r w:rsidRPr="0032151C">
        <w:rPr>
          <w:lang w:val="el-GR"/>
        </w:rPr>
        <w:t>κατασκευαστή του συστήματος ΗΕ για την ορθή λειτουργία του.</w:t>
      </w:r>
    </w:p>
    <w:bookmarkEnd w:id="678"/>
    <w:p w14:paraId="6DBBBCCC" w14:textId="77777777" w:rsidR="00BB134B" w:rsidRPr="0032151C" w:rsidRDefault="00BB134B" w:rsidP="008F3F04">
      <w:pPr>
        <w:spacing w:before="120"/>
        <w:rPr>
          <w:lang w:val="el-GR"/>
        </w:rPr>
      </w:pPr>
      <w:r w:rsidRPr="0032151C">
        <w:rPr>
          <w:lang w:val="el-GR"/>
        </w:rPr>
        <w:t>Το υπό προμήθεια ΔΑΗΕ, εκτός από τα ανωτέρω υποσυγκροτήματα, θα αποτελείται και από τα ακόλουθα περιφερειακά συστήματα υποστήριξης που απαιτούνται για τη σωστή, αδιάλειπτη και επιχειρησιακή λειτουργία του:</w:t>
      </w:r>
    </w:p>
    <w:p w14:paraId="5646D026" w14:textId="7181F0FD" w:rsidR="00BB134B" w:rsidRPr="00387FFB" w:rsidRDefault="000C3A30" w:rsidP="00652462">
      <w:pPr>
        <w:pStyle w:val="Bullets0"/>
        <w:numPr>
          <w:ilvl w:val="0"/>
          <w:numId w:val="125"/>
        </w:numPr>
        <w:rPr>
          <w:rFonts w:ascii="Tahoma" w:eastAsia="Times New Roman" w:hAnsi="Tahoma" w:cs="Tahoma"/>
          <w:sz w:val="22"/>
          <w:szCs w:val="22"/>
          <w:lang w:val="el-GR" w:eastAsia="zh-CN"/>
        </w:rPr>
      </w:pPr>
      <w:r w:rsidRPr="00387FFB">
        <w:rPr>
          <w:rFonts w:ascii="Tahoma" w:eastAsia="Times New Roman" w:hAnsi="Tahoma" w:cs="Tahoma"/>
          <w:sz w:val="22"/>
          <w:szCs w:val="22"/>
          <w:lang w:val="el-GR" w:eastAsia="zh-CN"/>
        </w:rPr>
        <w:t>Τ</w:t>
      </w:r>
      <w:r w:rsidR="00BB134B" w:rsidRPr="00387FFB">
        <w:rPr>
          <w:rFonts w:ascii="Tahoma" w:eastAsia="Times New Roman" w:hAnsi="Tahoma" w:cs="Tahoma"/>
          <w:sz w:val="22"/>
          <w:szCs w:val="22"/>
          <w:lang w:val="el-GR" w:eastAsia="zh-CN"/>
        </w:rPr>
        <w:t xml:space="preserve">ηλεπικοινωνιακό και </w:t>
      </w:r>
      <w:r w:rsidRPr="00387FFB">
        <w:rPr>
          <w:rFonts w:ascii="Tahoma" w:eastAsia="Times New Roman" w:hAnsi="Tahoma" w:cs="Tahoma"/>
          <w:sz w:val="22"/>
          <w:szCs w:val="22"/>
          <w:lang w:val="el-GR" w:eastAsia="zh-CN"/>
        </w:rPr>
        <w:t xml:space="preserve">δικτυακό </w:t>
      </w:r>
      <w:r w:rsidR="00BB134B" w:rsidRPr="00387FFB">
        <w:rPr>
          <w:rFonts w:ascii="Tahoma" w:eastAsia="Times New Roman" w:hAnsi="Tahoma" w:cs="Tahoma"/>
          <w:sz w:val="22"/>
          <w:szCs w:val="22"/>
          <w:lang w:val="el-GR" w:eastAsia="zh-CN"/>
        </w:rPr>
        <w:t xml:space="preserve">εξοπλισμό για την </w:t>
      </w:r>
      <w:r>
        <w:rPr>
          <w:rFonts w:ascii="Tahoma" w:eastAsia="Times New Roman" w:hAnsi="Tahoma" w:cs="Tahoma"/>
          <w:sz w:val="22"/>
          <w:szCs w:val="22"/>
          <w:lang w:val="el-GR" w:eastAsia="zh-CN"/>
        </w:rPr>
        <w:t>διασύνδεση</w:t>
      </w:r>
      <w:r w:rsidRPr="00387FFB">
        <w:rPr>
          <w:rFonts w:ascii="Tahoma" w:eastAsia="Times New Roman" w:hAnsi="Tahoma" w:cs="Tahoma"/>
          <w:sz w:val="22"/>
          <w:szCs w:val="22"/>
          <w:lang w:val="el-GR" w:eastAsia="zh-CN"/>
        </w:rPr>
        <w:t xml:space="preserve"> </w:t>
      </w:r>
      <w:r w:rsidR="00BB134B" w:rsidRPr="00387FFB">
        <w:rPr>
          <w:rFonts w:ascii="Tahoma" w:eastAsia="Times New Roman" w:hAnsi="Tahoma" w:cs="Tahoma"/>
          <w:sz w:val="22"/>
          <w:szCs w:val="22"/>
          <w:lang w:val="el-GR" w:eastAsia="zh-CN"/>
        </w:rPr>
        <w:t>του συστήματος (μεταξύ των υπολογιστικών κέντρων και των αισθητήρων) σε θέσεις όπου δεν υπάρχει δικτύωση με την ΕΜΥ.</w:t>
      </w:r>
      <w:r w:rsidRPr="00387FFB">
        <w:rPr>
          <w:rFonts w:ascii="Tahoma" w:eastAsia="Times New Roman" w:hAnsi="Tahoma" w:cs="Tahoma"/>
          <w:sz w:val="22"/>
          <w:szCs w:val="22"/>
          <w:lang w:val="el-GR" w:eastAsia="zh-CN"/>
        </w:rPr>
        <w:t xml:space="preserve"> Επι</w:t>
      </w:r>
      <w:r>
        <w:rPr>
          <w:rFonts w:ascii="Tahoma" w:eastAsia="Times New Roman" w:hAnsi="Tahoma" w:cs="Tahoma"/>
          <w:sz w:val="22"/>
          <w:szCs w:val="22"/>
          <w:lang w:val="el-GR" w:eastAsia="zh-CN"/>
        </w:rPr>
        <w:t>πλέον, είναι επι</w:t>
      </w:r>
      <w:r w:rsidRPr="00387FFB">
        <w:rPr>
          <w:rFonts w:ascii="Tahoma" w:eastAsia="Times New Roman" w:hAnsi="Tahoma" w:cs="Tahoma"/>
          <w:sz w:val="22"/>
          <w:szCs w:val="22"/>
          <w:lang w:val="el-GR" w:eastAsia="zh-CN"/>
        </w:rPr>
        <w:t>θυμητή η υποστήριξη ασύρματης διασύνδεσης αισθητήρα με ΕΜΥ με τη χρήση τεχνολογιών GSM/GPRS/4G.</w:t>
      </w:r>
    </w:p>
    <w:p w14:paraId="75AC2D53" w14:textId="77777777" w:rsidR="00BB134B" w:rsidRPr="0032151C" w:rsidRDefault="00BB134B" w:rsidP="0031676C">
      <w:pPr>
        <w:pStyle w:val="Bullets0"/>
        <w:numPr>
          <w:ilvl w:val="0"/>
          <w:numId w:val="0"/>
        </w:numPr>
        <w:tabs>
          <w:tab w:val="left" w:pos="720"/>
        </w:tabs>
        <w:ind w:left="810"/>
        <w:rPr>
          <w:rFonts w:ascii="Tahoma" w:hAnsi="Tahoma" w:cs="Tahoma"/>
          <w:sz w:val="22"/>
          <w:szCs w:val="22"/>
          <w:lang w:val="el-GR"/>
        </w:rPr>
      </w:pPr>
      <w:r w:rsidRPr="0032151C">
        <w:rPr>
          <w:rFonts w:ascii="Tahoma" w:hAnsi="Tahoma" w:cs="Tahoma"/>
          <w:sz w:val="22"/>
          <w:szCs w:val="22"/>
          <w:u w:val="single"/>
          <w:lang w:val="el-GR"/>
        </w:rPr>
        <w:t>Σημ.:</w:t>
      </w:r>
      <w:r w:rsidRPr="0032151C">
        <w:rPr>
          <w:rFonts w:ascii="Tahoma" w:hAnsi="Tahoma" w:cs="Tahoma"/>
          <w:sz w:val="22"/>
          <w:szCs w:val="22"/>
          <w:lang w:val="el-GR"/>
        </w:rPr>
        <w:t xml:space="preserve"> Οι κάρτες SIM και τα τηλεπικοινωνιακά κόστη λειτουργίας θα βαρύνουν αποκλειστικά την ΕΜΥ και δεν αφορούν το παρόν έργο.</w:t>
      </w:r>
    </w:p>
    <w:p w14:paraId="6953BC17" w14:textId="02EEF916" w:rsidR="00BB134B" w:rsidRPr="0032151C" w:rsidRDefault="00BB134B" w:rsidP="00652462">
      <w:pPr>
        <w:pStyle w:val="Bullets0"/>
        <w:numPr>
          <w:ilvl w:val="0"/>
          <w:numId w:val="125"/>
        </w:numPr>
        <w:rPr>
          <w:rFonts w:ascii="Tahoma" w:hAnsi="Tahoma" w:cs="Tahoma"/>
          <w:sz w:val="22"/>
          <w:szCs w:val="22"/>
          <w:lang w:val="el-GR"/>
        </w:rPr>
      </w:pPr>
      <w:bookmarkStart w:id="679" w:name="_Hlk111894399"/>
      <w:r w:rsidRPr="0032151C">
        <w:rPr>
          <w:rFonts w:ascii="Tahoma" w:hAnsi="Tahoma" w:cs="Tahoma"/>
          <w:sz w:val="22"/>
          <w:szCs w:val="22"/>
          <w:lang w:val="el-GR"/>
        </w:rPr>
        <w:t>Υπολογιστικά Συστήματα (Η/Υ) Διαχειριστών (</w:t>
      </w:r>
      <w:r w:rsidRPr="0032151C">
        <w:rPr>
          <w:rFonts w:ascii="Tahoma" w:hAnsi="Tahoma" w:cs="Tahoma"/>
          <w:sz w:val="22"/>
          <w:szCs w:val="22"/>
        </w:rPr>
        <w:t>Workstation</w:t>
      </w:r>
      <w:bookmarkEnd w:id="679"/>
      <w:r w:rsidRPr="0032151C">
        <w:rPr>
          <w:rFonts w:ascii="Tahoma" w:hAnsi="Tahoma" w:cs="Tahoma"/>
          <w:sz w:val="22"/>
          <w:szCs w:val="22"/>
          <w:lang w:val="el-GR"/>
        </w:rPr>
        <w:t xml:space="preserve">). Ο Ανάδοχος θα πρέπει να προμηθεύσει τέσσερεις (4) σταθερούς Η/Υ υψηλών επιδόσεων με διπλές οθόνες (8 οθόνες), ικανούς να ανταποκριθούν στις απαιτήσεις του συστήματος, που θα έχουν εγκατεστημένα τα απαραίτητα λογισμικά για την τεχνική υποστήριξη και συντήρηση του συστήματος. (βλ. </w:t>
      </w:r>
      <w:r w:rsidR="007A373B">
        <w:rPr>
          <w:rFonts w:ascii="Tahoma" w:hAnsi="Tahoma" w:cs="Tahoma"/>
          <w:sz w:val="22"/>
          <w:szCs w:val="22"/>
          <w:highlight w:val="green"/>
          <w:lang w:val="el-GR"/>
        </w:rPr>
        <w:fldChar w:fldCharType="begin"/>
      </w:r>
      <w:r w:rsidR="007A373B">
        <w:rPr>
          <w:rFonts w:ascii="Tahoma" w:hAnsi="Tahoma" w:cs="Tahoma"/>
          <w:sz w:val="22"/>
          <w:szCs w:val="22"/>
          <w:lang w:val="el-GR"/>
        </w:rPr>
        <w:instrText xml:space="preserve"> REF _Ref151021192 \r \h </w:instrText>
      </w:r>
      <w:r w:rsidR="007A373B">
        <w:rPr>
          <w:rFonts w:ascii="Tahoma" w:hAnsi="Tahoma" w:cs="Tahoma"/>
          <w:sz w:val="22"/>
          <w:szCs w:val="22"/>
          <w:highlight w:val="green"/>
          <w:lang w:val="el-GR"/>
        </w:rPr>
      </w:r>
      <w:r w:rsidR="007A373B">
        <w:rPr>
          <w:rFonts w:ascii="Tahoma" w:hAnsi="Tahoma" w:cs="Tahoma"/>
          <w:sz w:val="22"/>
          <w:szCs w:val="22"/>
          <w:highlight w:val="green"/>
          <w:lang w:val="el-GR"/>
        </w:rPr>
        <w:fldChar w:fldCharType="separate"/>
      </w:r>
      <w:r w:rsidR="0056429F">
        <w:rPr>
          <w:rFonts w:ascii="Tahoma" w:hAnsi="Tahoma" w:cs="Tahoma"/>
          <w:sz w:val="22"/>
          <w:szCs w:val="22"/>
          <w:lang w:val="el-GR"/>
        </w:rPr>
        <w:t>4.2.1.4</w:t>
      </w:r>
      <w:r w:rsidR="007A373B">
        <w:rPr>
          <w:rFonts w:ascii="Tahoma" w:hAnsi="Tahoma" w:cs="Tahoma"/>
          <w:sz w:val="22"/>
          <w:szCs w:val="22"/>
          <w:highlight w:val="green"/>
          <w:lang w:val="el-GR"/>
        </w:rPr>
        <w:fldChar w:fldCharType="end"/>
      </w:r>
      <w:r w:rsidRPr="00693969">
        <w:rPr>
          <w:rFonts w:ascii="Tahoma" w:hAnsi="Tahoma" w:cs="Tahoma"/>
          <w:sz w:val="22"/>
          <w:szCs w:val="22"/>
          <w:lang w:val="el-GR"/>
        </w:rPr>
        <w:t xml:space="preserve">, </w:t>
      </w:r>
      <w:r w:rsidR="007A373B" w:rsidRPr="00693969">
        <w:rPr>
          <w:rFonts w:ascii="Tahoma" w:hAnsi="Tahoma" w:cs="Tahoma"/>
          <w:sz w:val="22"/>
          <w:szCs w:val="22"/>
          <w:lang w:val="el-GR"/>
        </w:rPr>
        <w:fldChar w:fldCharType="begin"/>
      </w:r>
      <w:r w:rsidR="007A373B" w:rsidRPr="00693969">
        <w:rPr>
          <w:rFonts w:ascii="Tahoma" w:hAnsi="Tahoma" w:cs="Tahoma"/>
          <w:sz w:val="22"/>
          <w:szCs w:val="22"/>
          <w:lang w:val="el-GR"/>
        </w:rPr>
        <w:instrText xml:space="preserve"> REF _Ref151021237 \r \h </w:instrText>
      </w:r>
      <w:r w:rsidR="00693969">
        <w:rPr>
          <w:rFonts w:ascii="Tahoma" w:hAnsi="Tahoma" w:cs="Tahoma"/>
          <w:sz w:val="22"/>
          <w:szCs w:val="22"/>
          <w:lang w:val="el-GR"/>
        </w:rPr>
        <w:instrText xml:space="preserve"> \* MERGEFORMAT </w:instrText>
      </w:r>
      <w:r w:rsidR="007A373B" w:rsidRPr="00693969">
        <w:rPr>
          <w:rFonts w:ascii="Tahoma" w:hAnsi="Tahoma" w:cs="Tahoma"/>
          <w:sz w:val="22"/>
          <w:szCs w:val="22"/>
          <w:lang w:val="el-GR"/>
        </w:rPr>
      </w:r>
      <w:r w:rsidR="007A373B" w:rsidRPr="00693969">
        <w:rPr>
          <w:rFonts w:ascii="Tahoma" w:hAnsi="Tahoma" w:cs="Tahoma"/>
          <w:sz w:val="22"/>
          <w:szCs w:val="22"/>
          <w:lang w:val="el-GR"/>
        </w:rPr>
        <w:fldChar w:fldCharType="separate"/>
      </w:r>
      <w:r w:rsidR="0056429F">
        <w:rPr>
          <w:rFonts w:ascii="Tahoma" w:hAnsi="Tahoma" w:cs="Tahoma"/>
          <w:sz w:val="22"/>
          <w:szCs w:val="22"/>
          <w:lang w:val="el-GR"/>
        </w:rPr>
        <w:t>2.5.1</w:t>
      </w:r>
      <w:r w:rsidR="007A373B" w:rsidRPr="00693969">
        <w:rPr>
          <w:rFonts w:ascii="Tahoma" w:hAnsi="Tahoma" w:cs="Tahoma"/>
          <w:sz w:val="22"/>
          <w:szCs w:val="22"/>
          <w:lang w:val="el-GR"/>
        </w:rPr>
        <w:fldChar w:fldCharType="end"/>
      </w:r>
      <w:r w:rsidR="007A373B" w:rsidRPr="00693969">
        <w:rPr>
          <w:rFonts w:ascii="Tahoma" w:hAnsi="Tahoma" w:cs="Tahoma"/>
          <w:sz w:val="22"/>
          <w:szCs w:val="22"/>
          <w:lang w:val="el-GR"/>
        </w:rPr>
        <w:t xml:space="preserve"> &amp; </w:t>
      </w:r>
      <w:r w:rsidR="007A373B" w:rsidRPr="00693969">
        <w:rPr>
          <w:rFonts w:ascii="Tahoma" w:hAnsi="Tahoma" w:cs="Tahoma"/>
          <w:sz w:val="22"/>
          <w:szCs w:val="22"/>
          <w:lang w:val="el-GR"/>
        </w:rPr>
        <w:fldChar w:fldCharType="begin"/>
      </w:r>
      <w:r w:rsidR="007A373B" w:rsidRPr="00693969">
        <w:rPr>
          <w:rFonts w:ascii="Tahoma" w:hAnsi="Tahoma" w:cs="Tahoma"/>
          <w:sz w:val="22"/>
          <w:szCs w:val="22"/>
          <w:lang w:val="el-GR"/>
        </w:rPr>
        <w:instrText xml:space="preserve"> REF _Ref151021242 \r \h </w:instrText>
      </w:r>
      <w:r w:rsidR="00693969">
        <w:rPr>
          <w:rFonts w:ascii="Tahoma" w:hAnsi="Tahoma" w:cs="Tahoma"/>
          <w:sz w:val="22"/>
          <w:szCs w:val="22"/>
          <w:lang w:val="el-GR"/>
        </w:rPr>
        <w:instrText xml:space="preserve"> \* MERGEFORMAT </w:instrText>
      </w:r>
      <w:r w:rsidR="007A373B" w:rsidRPr="00693969">
        <w:rPr>
          <w:rFonts w:ascii="Tahoma" w:hAnsi="Tahoma" w:cs="Tahoma"/>
          <w:sz w:val="22"/>
          <w:szCs w:val="22"/>
          <w:lang w:val="el-GR"/>
        </w:rPr>
      </w:r>
      <w:r w:rsidR="007A373B" w:rsidRPr="00693969">
        <w:rPr>
          <w:rFonts w:ascii="Tahoma" w:hAnsi="Tahoma" w:cs="Tahoma"/>
          <w:sz w:val="22"/>
          <w:szCs w:val="22"/>
          <w:lang w:val="el-GR"/>
        </w:rPr>
        <w:fldChar w:fldCharType="separate"/>
      </w:r>
      <w:r w:rsidR="0056429F">
        <w:rPr>
          <w:rFonts w:ascii="Tahoma" w:hAnsi="Tahoma" w:cs="Tahoma"/>
          <w:sz w:val="22"/>
          <w:szCs w:val="22"/>
          <w:lang w:val="el-GR"/>
        </w:rPr>
        <w:t>0</w:t>
      </w:r>
      <w:r w:rsidR="007A373B" w:rsidRPr="00693969">
        <w:rPr>
          <w:rFonts w:ascii="Tahoma" w:hAnsi="Tahoma" w:cs="Tahoma"/>
          <w:sz w:val="22"/>
          <w:szCs w:val="22"/>
          <w:lang w:val="el-GR"/>
        </w:rPr>
        <w:fldChar w:fldCharType="end"/>
      </w:r>
      <w:r w:rsidRPr="00693969">
        <w:rPr>
          <w:rFonts w:ascii="Tahoma" w:hAnsi="Tahoma" w:cs="Tahoma"/>
          <w:sz w:val="22"/>
          <w:szCs w:val="22"/>
          <w:lang w:val="el-GR"/>
        </w:rPr>
        <w:t>)</w:t>
      </w:r>
      <w:r w:rsidRPr="0032151C">
        <w:rPr>
          <w:rFonts w:ascii="Tahoma" w:hAnsi="Tahoma" w:cs="Tahoma"/>
          <w:sz w:val="22"/>
          <w:szCs w:val="22"/>
          <w:lang w:val="el-GR"/>
        </w:rPr>
        <w:t xml:space="preserve"> Επιπλέον, ο Ανάδοχος θα πρέπει να προμηθεύσει δύο (2) φορητούς Η/Υ υψηλών επιδόσεων, ικανούς να ανταποκριθούν στις απαιτήσεις του συστήματος, που θα έχουν εγκατεστημένα τα απαραίτητα λογισμικά για την τεχνική υποστήριξη και συντήρηση του συστήματος. (βλ. </w:t>
      </w:r>
      <w:r w:rsidR="00626EB2">
        <w:rPr>
          <w:rFonts w:ascii="Tahoma" w:hAnsi="Tahoma" w:cs="Tahoma"/>
          <w:sz w:val="22"/>
          <w:szCs w:val="22"/>
          <w:lang w:val="el-GR"/>
        </w:rPr>
        <w:t xml:space="preserve">Πίνακα </w:t>
      </w:r>
      <w:r w:rsidR="00626EB2">
        <w:rPr>
          <w:rFonts w:ascii="Tahoma" w:hAnsi="Tahoma" w:cs="Tahoma"/>
          <w:sz w:val="22"/>
          <w:szCs w:val="22"/>
          <w:lang w:val="el-GR"/>
        </w:rPr>
        <w:fldChar w:fldCharType="begin"/>
      </w:r>
      <w:r w:rsidR="00626EB2">
        <w:rPr>
          <w:rFonts w:ascii="Tahoma" w:hAnsi="Tahoma" w:cs="Tahoma"/>
          <w:sz w:val="22"/>
          <w:szCs w:val="22"/>
          <w:lang w:val="el-GR"/>
        </w:rPr>
        <w:instrText xml:space="preserve"> REF _Ref151021338 \r \h </w:instrText>
      </w:r>
      <w:r w:rsidR="00626EB2">
        <w:rPr>
          <w:rFonts w:ascii="Tahoma" w:hAnsi="Tahoma" w:cs="Tahoma"/>
          <w:sz w:val="22"/>
          <w:szCs w:val="22"/>
          <w:lang w:val="el-GR"/>
        </w:rPr>
      </w:r>
      <w:r w:rsidR="00626EB2">
        <w:rPr>
          <w:rFonts w:ascii="Tahoma" w:hAnsi="Tahoma" w:cs="Tahoma"/>
          <w:sz w:val="22"/>
          <w:szCs w:val="22"/>
          <w:lang w:val="el-GR"/>
        </w:rPr>
        <w:fldChar w:fldCharType="separate"/>
      </w:r>
      <w:r w:rsidR="0056429F">
        <w:rPr>
          <w:rFonts w:ascii="Tahoma" w:hAnsi="Tahoma" w:cs="Tahoma"/>
          <w:sz w:val="22"/>
          <w:szCs w:val="22"/>
          <w:lang w:val="el-GR"/>
        </w:rPr>
        <w:t>0</w:t>
      </w:r>
      <w:r w:rsidR="00626EB2">
        <w:rPr>
          <w:rFonts w:ascii="Tahoma" w:hAnsi="Tahoma" w:cs="Tahoma"/>
          <w:sz w:val="22"/>
          <w:szCs w:val="22"/>
          <w:lang w:val="el-GR"/>
        </w:rPr>
        <w:fldChar w:fldCharType="end"/>
      </w:r>
      <w:r w:rsidRPr="0032151C">
        <w:rPr>
          <w:rFonts w:ascii="Tahoma" w:hAnsi="Tahoma" w:cs="Tahoma"/>
          <w:sz w:val="22"/>
          <w:szCs w:val="22"/>
          <w:lang w:val="el-GR"/>
        </w:rPr>
        <w:t>)</w:t>
      </w:r>
    </w:p>
    <w:p w14:paraId="4C63B0C5" w14:textId="77777777" w:rsidR="00BB134B" w:rsidRPr="0032151C" w:rsidRDefault="00BB134B" w:rsidP="008F3F04">
      <w:pPr>
        <w:spacing w:before="120"/>
        <w:rPr>
          <w:lang w:val="el-GR"/>
        </w:rPr>
      </w:pPr>
      <w:r w:rsidRPr="0032151C">
        <w:rPr>
          <w:lang w:val="el-GR"/>
        </w:rPr>
        <w:t>Το υπό προμήθεια ΔΑΗΕ θα πρέπει να έχει τα ακόλουθα γενικά χαρακτηριστικά:</w:t>
      </w:r>
    </w:p>
    <w:p w14:paraId="27815D6B" w14:textId="6A815BF0" w:rsidR="00BB134B" w:rsidRPr="0032151C" w:rsidRDefault="00BB134B" w:rsidP="008F3F04">
      <w:pPr>
        <w:pStyle w:val="Bullets0"/>
        <w:ind w:firstLine="0"/>
        <w:rPr>
          <w:rFonts w:ascii="Tahoma" w:hAnsi="Tahoma" w:cs="Tahoma"/>
          <w:sz w:val="22"/>
          <w:szCs w:val="22"/>
          <w:lang w:val="el-GR"/>
        </w:rPr>
      </w:pPr>
      <w:r w:rsidRPr="0032151C">
        <w:rPr>
          <w:rFonts w:ascii="Tahoma" w:hAnsi="Tahoma" w:cs="Tahoma"/>
          <w:sz w:val="22"/>
          <w:szCs w:val="22"/>
          <w:lang w:val="el-GR"/>
        </w:rPr>
        <w:t>Δυνατότητα ανίχνευσης των ΗΕ και κατηγοριοποίηση αυτών μεταξύ νεφών-ε</w:t>
      </w:r>
      <w:r w:rsidR="0032151C" w:rsidRPr="0032151C">
        <w:rPr>
          <w:rFonts w:ascii="Tahoma" w:hAnsi="Tahoma" w:cs="Tahoma"/>
          <w:sz w:val="22"/>
          <w:szCs w:val="22"/>
          <w:lang w:val="el-GR"/>
        </w:rPr>
        <w:t>δ</w:t>
      </w:r>
      <w:r w:rsidRPr="0032151C">
        <w:rPr>
          <w:rFonts w:ascii="Tahoma" w:hAnsi="Tahoma" w:cs="Tahoma"/>
          <w:sz w:val="22"/>
          <w:szCs w:val="22"/>
          <w:lang w:val="el-GR"/>
        </w:rPr>
        <w:t>ά</w:t>
      </w:r>
      <w:r w:rsidR="0032151C" w:rsidRPr="0032151C">
        <w:rPr>
          <w:rFonts w:ascii="Tahoma" w:hAnsi="Tahoma" w:cs="Tahoma"/>
          <w:sz w:val="22"/>
          <w:szCs w:val="22"/>
          <w:lang w:val="el-GR"/>
        </w:rPr>
        <w:t>φ</w:t>
      </w:r>
      <w:r w:rsidRPr="0032151C">
        <w:rPr>
          <w:rFonts w:ascii="Tahoma" w:hAnsi="Tahoma" w:cs="Tahoma"/>
          <w:sz w:val="22"/>
          <w:szCs w:val="22"/>
          <w:lang w:val="el-GR"/>
        </w:rPr>
        <w:t>ους (</w:t>
      </w:r>
      <w:r w:rsidRPr="0032151C">
        <w:rPr>
          <w:rFonts w:ascii="Tahoma" w:hAnsi="Tahoma" w:cs="Tahoma"/>
          <w:sz w:val="22"/>
          <w:szCs w:val="22"/>
        </w:rPr>
        <w:t>Cloud</w:t>
      </w:r>
      <w:r w:rsidRPr="0032151C">
        <w:rPr>
          <w:rFonts w:ascii="Tahoma" w:hAnsi="Tahoma" w:cs="Tahoma"/>
          <w:sz w:val="22"/>
          <w:szCs w:val="22"/>
          <w:lang w:val="el-GR"/>
        </w:rPr>
        <w:t>-</w:t>
      </w:r>
      <w:r w:rsidRPr="0032151C">
        <w:rPr>
          <w:rFonts w:ascii="Tahoma" w:hAnsi="Tahoma" w:cs="Tahoma"/>
          <w:sz w:val="22"/>
          <w:szCs w:val="22"/>
        </w:rPr>
        <w:t>Ground</w:t>
      </w:r>
      <w:r w:rsidRPr="0032151C">
        <w:rPr>
          <w:rFonts w:ascii="Tahoma" w:hAnsi="Tahoma" w:cs="Tahoma"/>
          <w:sz w:val="22"/>
          <w:szCs w:val="22"/>
          <w:lang w:val="el-GR"/>
        </w:rPr>
        <w:t>) και μεταξύ νεφών-νεφών (</w:t>
      </w:r>
      <w:r w:rsidRPr="0032151C">
        <w:rPr>
          <w:rFonts w:ascii="Tahoma" w:hAnsi="Tahoma" w:cs="Tahoma"/>
          <w:sz w:val="22"/>
          <w:szCs w:val="22"/>
        </w:rPr>
        <w:t>Cloud</w:t>
      </w:r>
      <w:r w:rsidRPr="0032151C">
        <w:rPr>
          <w:rFonts w:ascii="Tahoma" w:hAnsi="Tahoma" w:cs="Tahoma"/>
          <w:sz w:val="22"/>
          <w:szCs w:val="22"/>
          <w:lang w:val="el-GR"/>
        </w:rPr>
        <w:t>-</w:t>
      </w:r>
      <w:r w:rsidRPr="0032151C">
        <w:rPr>
          <w:rFonts w:ascii="Tahoma" w:hAnsi="Tahoma" w:cs="Tahoma"/>
          <w:sz w:val="22"/>
          <w:szCs w:val="22"/>
        </w:rPr>
        <w:t>Cloud</w:t>
      </w:r>
      <w:r w:rsidRPr="0032151C">
        <w:rPr>
          <w:rFonts w:ascii="Tahoma" w:hAnsi="Tahoma" w:cs="Tahoma"/>
          <w:sz w:val="22"/>
          <w:szCs w:val="22"/>
          <w:lang w:val="el-GR"/>
        </w:rPr>
        <w:t xml:space="preserve">, </w:t>
      </w:r>
      <w:r w:rsidRPr="0032151C">
        <w:rPr>
          <w:rFonts w:ascii="Tahoma" w:hAnsi="Tahoma" w:cs="Tahoma"/>
          <w:sz w:val="22"/>
          <w:szCs w:val="22"/>
        </w:rPr>
        <w:t>Intra</w:t>
      </w:r>
      <w:r w:rsidRPr="0032151C">
        <w:rPr>
          <w:rFonts w:ascii="Tahoma" w:hAnsi="Tahoma" w:cs="Tahoma"/>
          <w:sz w:val="22"/>
          <w:szCs w:val="22"/>
          <w:lang w:val="el-GR"/>
        </w:rPr>
        <w:t>-</w:t>
      </w:r>
      <w:r w:rsidRPr="0032151C">
        <w:rPr>
          <w:rFonts w:ascii="Tahoma" w:hAnsi="Tahoma" w:cs="Tahoma"/>
          <w:sz w:val="22"/>
          <w:szCs w:val="22"/>
        </w:rPr>
        <w:t>Cloud</w:t>
      </w:r>
      <w:r w:rsidRPr="0032151C">
        <w:rPr>
          <w:rFonts w:ascii="Tahoma" w:hAnsi="Tahoma" w:cs="Tahoma"/>
          <w:sz w:val="22"/>
          <w:szCs w:val="22"/>
          <w:lang w:val="el-GR"/>
        </w:rPr>
        <w:t>)</w:t>
      </w:r>
    </w:p>
    <w:p w14:paraId="28E9A245" w14:textId="77777777" w:rsidR="00BB134B" w:rsidRPr="0032151C" w:rsidRDefault="00BB134B" w:rsidP="008F3F04">
      <w:pPr>
        <w:pStyle w:val="Bullets0"/>
        <w:ind w:firstLine="0"/>
        <w:rPr>
          <w:rFonts w:ascii="Tahoma" w:hAnsi="Tahoma" w:cs="Tahoma"/>
          <w:sz w:val="22"/>
          <w:szCs w:val="22"/>
          <w:lang w:val="el-GR"/>
        </w:rPr>
      </w:pPr>
      <w:r w:rsidRPr="0032151C">
        <w:rPr>
          <w:rFonts w:ascii="Tahoma" w:hAnsi="Tahoma" w:cs="Tahoma"/>
          <w:sz w:val="22"/>
          <w:szCs w:val="22"/>
          <w:lang w:val="el-GR"/>
        </w:rPr>
        <w:lastRenderedPageBreak/>
        <w:t>Αποτελεσματική ικανότητα ανίχνευσης των ΗΕ (</w:t>
      </w:r>
      <w:r w:rsidRPr="0032151C">
        <w:rPr>
          <w:rFonts w:ascii="Tahoma" w:hAnsi="Tahoma" w:cs="Tahoma"/>
          <w:sz w:val="22"/>
          <w:szCs w:val="22"/>
        </w:rPr>
        <w:t>detection</w:t>
      </w:r>
      <w:r w:rsidRPr="0032151C">
        <w:rPr>
          <w:rFonts w:ascii="Tahoma" w:hAnsi="Tahoma" w:cs="Tahoma"/>
          <w:sz w:val="22"/>
          <w:szCs w:val="22"/>
          <w:lang w:val="el-GR"/>
        </w:rPr>
        <w:t xml:space="preserve"> </w:t>
      </w:r>
      <w:r w:rsidRPr="0032151C">
        <w:rPr>
          <w:rFonts w:ascii="Tahoma" w:hAnsi="Tahoma" w:cs="Tahoma"/>
          <w:sz w:val="22"/>
          <w:szCs w:val="22"/>
        </w:rPr>
        <w:t>efficiency</w:t>
      </w:r>
      <w:r w:rsidRPr="0032151C">
        <w:rPr>
          <w:rFonts w:ascii="Tahoma" w:hAnsi="Tahoma" w:cs="Tahoma"/>
          <w:sz w:val="22"/>
          <w:szCs w:val="22"/>
          <w:lang w:val="el-GR"/>
        </w:rPr>
        <w:t xml:space="preserve">) </w:t>
      </w:r>
      <w:r w:rsidRPr="0032151C">
        <w:rPr>
          <w:rFonts w:ascii="Tahoma" w:hAnsi="Tahoma" w:cs="Tahoma"/>
          <w:sz w:val="22"/>
          <w:szCs w:val="22"/>
        </w:rPr>
        <w:t>CG</w:t>
      </w:r>
      <w:r w:rsidRPr="0032151C">
        <w:rPr>
          <w:rFonts w:ascii="Tahoma" w:hAnsi="Tahoma" w:cs="Tahoma"/>
          <w:sz w:val="22"/>
          <w:szCs w:val="22"/>
          <w:lang w:val="el-GR"/>
        </w:rPr>
        <w:t xml:space="preserve"> (νέφος-έδαφος) σε ποσοστό &gt;95% πάνω από τον ελλαδικού χώρο</w:t>
      </w:r>
    </w:p>
    <w:p w14:paraId="26030716" w14:textId="77777777" w:rsidR="00BB134B" w:rsidRPr="0032151C" w:rsidRDefault="00BB134B" w:rsidP="008F3F04">
      <w:pPr>
        <w:pStyle w:val="Bullets0"/>
        <w:ind w:firstLine="0"/>
        <w:rPr>
          <w:rFonts w:ascii="Tahoma" w:hAnsi="Tahoma" w:cs="Tahoma"/>
          <w:sz w:val="22"/>
          <w:szCs w:val="22"/>
          <w:lang w:val="el-GR"/>
        </w:rPr>
      </w:pPr>
      <w:r w:rsidRPr="0032151C">
        <w:rPr>
          <w:rFonts w:ascii="Tahoma" w:hAnsi="Tahoma" w:cs="Tahoma"/>
          <w:sz w:val="22"/>
          <w:szCs w:val="22"/>
          <w:lang w:val="el-GR"/>
        </w:rPr>
        <w:t>Χωρική διακριτική ακρίβεια εντοπισμού των ΗΕ τουλάχιστον 250 μέτρων πάνω από τα ηπειρωτικά τμήματα της χώρας</w:t>
      </w:r>
    </w:p>
    <w:p w14:paraId="5D339E8C" w14:textId="77777777" w:rsidR="00BB134B" w:rsidRPr="0032151C" w:rsidRDefault="00BB134B" w:rsidP="008F3F04">
      <w:pPr>
        <w:pStyle w:val="Bullets0"/>
        <w:ind w:firstLine="0"/>
        <w:rPr>
          <w:rFonts w:ascii="Tahoma" w:hAnsi="Tahoma" w:cs="Tahoma"/>
          <w:sz w:val="22"/>
          <w:szCs w:val="22"/>
          <w:lang w:val="el-GR"/>
        </w:rPr>
      </w:pPr>
      <w:r w:rsidRPr="0032151C">
        <w:rPr>
          <w:rFonts w:ascii="Tahoma" w:hAnsi="Tahoma" w:cs="Tahoma"/>
          <w:sz w:val="22"/>
          <w:szCs w:val="22"/>
          <w:lang w:val="el-GR"/>
        </w:rPr>
        <w:t>Αποτελεσματική ικανότητα ανίχνευσης της πολικότητας και υπολογισμού έντασης των ΗΕ (</w:t>
      </w:r>
      <w:r w:rsidRPr="0032151C">
        <w:rPr>
          <w:rFonts w:ascii="Tahoma" w:hAnsi="Tahoma" w:cs="Tahoma"/>
          <w:sz w:val="22"/>
          <w:szCs w:val="22"/>
        </w:rPr>
        <w:t>amplitude</w:t>
      </w:r>
      <w:r w:rsidRPr="0032151C">
        <w:rPr>
          <w:rFonts w:ascii="Tahoma" w:hAnsi="Tahoma" w:cs="Tahoma"/>
          <w:sz w:val="22"/>
          <w:szCs w:val="22"/>
          <w:lang w:val="el-GR"/>
        </w:rPr>
        <w:t xml:space="preserve">) σε </w:t>
      </w:r>
      <w:r w:rsidRPr="0032151C">
        <w:rPr>
          <w:rFonts w:ascii="Tahoma" w:hAnsi="Tahoma" w:cs="Tahoma"/>
          <w:sz w:val="22"/>
          <w:szCs w:val="22"/>
        </w:rPr>
        <w:t>KAmp</w:t>
      </w:r>
    </w:p>
    <w:p w14:paraId="20564C9C" w14:textId="77777777" w:rsidR="00BB134B" w:rsidRPr="0032151C" w:rsidRDefault="00BB134B" w:rsidP="008F3F04">
      <w:pPr>
        <w:pStyle w:val="Bullets0"/>
        <w:ind w:firstLine="0"/>
        <w:rPr>
          <w:rFonts w:ascii="Tahoma" w:hAnsi="Tahoma" w:cs="Tahoma"/>
          <w:sz w:val="22"/>
          <w:szCs w:val="22"/>
          <w:lang w:val="el-GR"/>
        </w:rPr>
      </w:pPr>
      <w:r w:rsidRPr="0032151C">
        <w:rPr>
          <w:rFonts w:ascii="Tahoma" w:hAnsi="Tahoma" w:cs="Tahoma"/>
          <w:sz w:val="22"/>
          <w:szCs w:val="22"/>
          <w:lang w:val="el-GR"/>
        </w:rPr>
        <w:t xml:space="preserve">Ικανότητα χρονικής ακρίβειας των ΗΕ της τάξεως των 50 </w:t>
      </w:r>
      <w:r w:rsidRPr="0032151C">
        <w:rPr>
          <w:rFonts w:ascii="Tahoma" w:hAnsi="Tahoma" w:cs="Tahoma"/>
          <w:sz w:val="22"/>
          <w:szCs w:val="22"/>
        </w:rPr>
        <w:t>ns</w:t>
      </w:r>
    </w:p>
    <w:p w14:paraId="29C5B7CB" w14:textId="77777777" w:rsidR="00BB134B" w:rsidRPr="0032151C" w:rsidRDefault="00BB134B" w:rsidP="008F3F04">
      <w:pPr>
        <w:pStyle w:val="Bullets0"/>
        <w:ind w:firstLine="0"/>
        <w:rPr>
          <w:rFonts w:ascii="Tahoma" w:hAnsi="Tahoma" w:cs="Tahoma"/>
          <w:sz w:val="22"/>
          <w:szCs w:val="22"/>
          <w:lang w:val="el-GR"/>
        </w:rPr>
      </w:pPr>
      <w:r w:rsidRPr="0032151C">
        <w:rPr>
          <w:rFonts w:ascii="Tahoma" w:hAnsi="Tahoma" w:cs="Tahoma"/>
          <w:sz w:val="22"/>
          <w:szCs w:val="22"/>
          <w:lang w:val="el-GR"/>
        </w:rPr>
        <w:t xml:space="preserve">Δυνατότητα εξ αποστάσεως σύνδεσης και παραμετροποίησης των επιμέρους υποσυγκροτημάτων του </w:t>
      </w:r>
    </w:p>
    <w:p w14:paraId="2128A64A" w14:textId="77777777" w:rsidR="00BB134B" w:rsidRPr="0032151C" w:rsidRDefault="00BB134B" w:rsidP="008F3F04">
      <w:pPr>
        <w:spacing w:before="120"/>
        <w:rPr>
          <w:lang w:val="el-GR"/>
        </w:rPr>
      </w:pPr>
      <w:r w:rsidRPr="0032151C">
        <w:rPr>
          <w:lang w:val="el-GR"/>
        </w:rPr>
        <w:t>Σε περίπτωση που για την επίτευξη της απαιτούμενης λειτουργικότητας, απαιτείται να προσφερθεί επιπρόσθετος εξοπλισμός / λογισμικό ο Ανάδοχος θα πρέπει να τον προσφέρει και να τον εγκαταστήσει χωρίς επιπλέον κόστος.</w:t>
      </w:r>
    </w:p>
    <w:p w14:paraId="2F80198F" w14:textId="77777777" w:rsidR="00BB134B" w:rsidRPr="0032151C" w:rsidRDefault="00BB134B" w:rsidP="008F3F04">
      <w:pPr>
        <w:spacing w:before="120"/>
        <w:rPr>
          <w:lang w:val="el-GR"/>
        </w:rPr>
      </w:pPr>
      <w:r w:rsidRPr="0032151C">
        <w:rPr>
          <w:lang w:val="el-GR"/>
        </w:rPr>
        <w:t>Ο Ανάδοχος θα πρέπει να παραδώσει οποιοδήποτε αναγκαίο πρόσθετο εξοπλισμό / λογισμικό εφόσον απαιτείται για να καλύψει τις ελάχιστες απαιτήσεις του κατασκευαστή του συστήματος ΗΕ που θα προσφέρει.</w:t>
      </w:r>
    </w:p>
    <w:p w14:paraId="60615106" w14:textId="77777777" w:rsidR="00BB134B" w:rsidRPr="0032151C" w:rsidRDefault="00BB134B" w:rsidP="008F3F04">
      <w:pPr>
        <w:spacing w:before="120"/>
        <w:rPr>
          <w:lang w:val="el-GR"/>
        </w:rPr>
      </w:pPr>
      <w:r w:rsidRPr="0032151C">
        <w:rPr>
          <w:lang w:val="el-GR"/>
        </w:rPr>
        <w:t>Ο Ανάδοχος οφείλει να παραδώσει στην EMY:</w:t>
      </w:r>
    </w:p>
    <w:p w14:paraId="106E375D" w14:textId="77777777" w:rsidR="00BB134B" w:rsidRPr="0032151C" w:rsidRDefault="00BB134B" w:rsidP="008F3F04">
      <w:pPr>
        <w:pStyle w:val="Bullets0"/>
        <w:ind w:left="1276" w:firstLine="0"/>
        <w:rPr>
          <w:rFonts w:ascii="Tahoma" w:hAnsi="Tahoma" w:cs="Tahoma"/>
          <w:sz w:val="22"/>
          <w:szCs w:val="22"/>
          <w:lang w:val="el-GR"/>
        </w:rPr>
      </w:pPr>
      <w:r w:rsidRPr="0032151C">
        <w:rPr>
          <w:rFonts w:ascii="Tahoma" w:hAnsi="Tahoma" w:cs="Tahoma"/>
          <w:sz w:val="22"/>
          <w:szCs w:val="22"/>
          <w:lang w:val="el-GR"/>
        </w:rPr>
        <w:t>Λεπτομερή λίστα με το σύνολο του λογισμικού που είναι εγκατεστημένο.</w:t>
      </w:r>
    </w:p>
    <w:p w14:paraId="6F4E98A4" w14:textId="77777777" w:rsidR="00BB134B" w:rsidRPr="0032151C" w:rsidRDefault="00BB134B" w:rsidP="008F3F04">
      <w:pPr>
        <w:pStyle w:val="Bullets0"/>
        <w:ind w:left="1276" w:firstLine="0"/>
        <w:rPr>
          <w:rFonts w:ascii="Tahoma" w:hAnsi="Tahoma" w:cs="Tahoma"/>
          <w:sz w:val="22"/>
          <w:szCs w:val="22"/>
          <w:lang w:val="el-GR"/>
        </w:rPr>
      </w:pPr>
      <w:r w:rsidRPr="0032151C">
        <w:rPr>
          <w:rFonts w:ascii="Tahoma" w:hAnsi="Tahoma" w:cs="Tahoma"/>
          <w:sz w:val="22"/>
          <w:szCs w:val="22"/>
          <w:lang w:val="el-GR"/>
        </w:rPr>
        <w:t>Σε ηλεκτρονικό μέσο αποθήκευσης (USB) το σύνολο του λογισμικού το οποίο έχει εγκατασταθεί.</w:t>
      </w:r>
    </w:p>
    <w:p w14:paraId="3542ABB6" w14:textId="77777777" w:rsidR="00BB134B" w:rsidRPr="0032151C" w:rsidRDefault="00BB134B" w:rsidP="008F3F04">
      <w:pPr>
        <w:pStyle w:val="Bullets0"/>
        <w:ind w:left="1276" w:firstLine="0"/>
        <w:rPr>
          <w:rFonts w:ascii="Tahoma" w:hAnsi="Tahoma" w:cs="Tahoma"/>
          <w:sz w:val="22"/>
          <w:szCs w:val="22"/>
          <w:lang w:val="el-GR"/>
        </w:rPr>
      </w:pPr>
      <w:r w:rsidRPr="0032151C">
        <w:rPr>
          <w:rFonts w:ascii="Tahoma" w:hAnsi="Tahoma" w:cs="Tahoma"/>
          <w:sz w:val="22"/>
          <w:szCs w:val="22"/>
          <w:lang w:val="el-GR"/>
        </w:rPr>
        <w:t>Λεπτομερείς οδηγίες για την παραμετροποίηση του εξυπηρετητή, ώστε οι διαχειριστές του συστήματος να είναι σε θέση να στήσουν εκ νέου το σύνολο των εξυπηρετητών.</w:t>
      </w:r>
    </w:p>
    <w:p w14:paraId="59C240C1" w14:textId="77777777" w:rsidR="00BB134B" w:rsidRPr="0032151C" w:rsidRDefault="00BB134B" w:rsidP="008F3F04">
      <w:pPr>
        <w:spacing w:before="120"/>
        <w:rPr>
          <w:lang w:val="el-GR"/>
        </w:rPr>
      </w:pPr>
      <w:r w:rsidRPr="0032151C">
        <w:rPr>
          <w:lang w:val="el-GR"/>
        </w:rPr>
        <w:t xml:space="preserve">Σε περίπτωση που προσφερθεί νέος εξοπλισμός εξυπηρετητών, αυτά θα πρέπει να διασυνδεθούν στα υπάρχοντα KVM switch των Υπολογιστικών Κέντρων της ΕΜΥ και του ΑΤΑ/ΠΜΚ. </w:t>
      </w:r>
    </w:p>
    <w:p w14:paraId="0C3B0B93" w14:textId="77777777" w:rsidR="00BB134B" w:rsidRDefault="00BB134B" w:rsidP="008F3F04">
      <w:pPr>
        <w:spacing w:before="120"/>
        <w:rPr>
          <w:lang w:val="el-GR"/>
        </w:rPr>
      </w:pPr>
      <w:r w:rsidRPr="0032151C">
        <w:rPr>
          <w:lang w:val="el-GR"/>
        </w:rPr>
        <w:t>Επίσης ο Ανάδοχος θα παραδώσει και θα διασυνδέσει με όλα τα απαιτούμενα καλώδια που χρειάζονται για την δικτύωση των νέων φυσικών εξυπηρετητών.</w:t>
      </w:r>
    </w:p>
    <w:p w14:paraId="69260D0D" w14:textId="77777777" w:rsidR="00693969" w:rsidRPr="0032151C" w:rsidRDefault="00693969" w:rsidP="008F3F04">
      <w:pPr>
        <w:spacing w:before="120"/>
        <w:rPr>
          <w:lang w:val="el-GR"/>
        </w:rPr>
      </w:pPr>
    </w:p>
    <w:p w14:paraId="5037C99D" w14:textId="04903C26" w:rsidR="00BB134B" w:rsidRPr="009709C4" w:rsidRDefault="00BB134B" w:rsidP="00C763A3">
      <w:pPr>
        <w:pStyle w:val="40"/>
        <w:numPr>
          <w:ilvl w:val="3"/>
          <w:numId w:val="89"/>
        </w:numPr>
        <w:rPr>
          <w:lang w:val="el-GR"/>
        </w:rPr>
      </w:pPr>
      <w:bookmarkStart w:id="680" w:name="_Toc139200513"/>
      <w:bookmarkStart w:id="681" w:name="_Toc112952306"/>
      <w:bookmarkStart w:id="682" w:name="_Ref151020809"/>
      <w:bookmarkStart w:id="683" w:name="_Toc157606643"/>
      <w:bookmarkEnd w:id="675"/>
      <w:bookmarkEnd w:id="676"/>
      <w:r w:rsidRPr="00EA3E13">
        <w:rPr>
          <w:lang w:val="el-GR"/>
        </w:rPr>
        <w:t>Αισθητήρας Ανίχνευσης ΗΕ</w:t>
      </w:r>
      <w:bookmarkEnd w:id="680"/>
      <w:bookmarkEnd w:id="681"/>
      <w:bookmarkEnd w:id="682"/>
      <w:bookmarkEnd w:id="683"/>
    </w:p>
    <w:p w14:paraId="073E6341" w14:textId="77777777" w:rsidR="00BB134B" w:rsidRPr="0032151C" w:rsidRDefault="00BB134B" w:rsidP="00216A9E">
      <w:pPr>
        <w:spacing w:before="120"/>
        <w:rPr>
          <w:lang w:val="el-GR"/>
        </w:rPr>
      </w:pPr>
      <w:r w:rsidRPr="0032151C">
        <w:rPr>
          <w:lang w:val="el-GR"/>
        </w:rPr>
        <w:t xml:space="preserve">Ο αισθητήρας ανίχνευσης των ΗΕ θα πρέπει να είναι ένα σύστημα σύγχρονης τεχνολογίας ανίχνευσης ΗΕ, το οποίο θα είναι εγκατεστημένο σε σταθερό σημείο όπως περιεγράφηκε στο Πεδίο Εφαρμογής. </w:t>
      </w:r>
    </w:p>
    <w:p w14:paraId="7F727892" w14:textId="77777777" w:rsidR="00BB134B" w:rsidRPr="0032151C" w:rsidRDefault="00BB134B" w:rsidP="00216A9E">
      <w:pPr>
        <w:spacing w:before="120"/>
        <w:rPr>
          <w:lang w:val="el-GR"/>
        </w:rPr>
      </w:pPr>
      <w:r w:rsidRPr="0032151C">
        <w:rPr>
          <w:lang w:val="el-GR"/>
        </w:rPr>
        <w:t>Ο Ανάδοχος πριν από την κάθε εγκατάσταση και λειτουργία του αισθητήρα στις θέσεις που έχουν επιλεχθεί (όπως έχουν αναφερθεί στην ενότητα Πεδίο Εφαρμογής) θα πρέπει να προβεί σε έλεγχο ύπαρξης τυχόν παρεμβολών που μειώνουν την επιχειρησιακή απόδοση του αισθητήρα. Ο Ανάδοχος θα εγκαταστήσει τον αισθητήρα στη θέση με τις ελάχιστες παρεμβολές (ώστε να επιτευχθεί η μέγιστη επιχειρησιακή αξιοποίηση του αισθητήρα) και θα προχωρήσει στην δικτύωση του με το κοντινότερο σημείο του υφιστάμενο δικτύου της ΕΜΥ.</w:t>
      </w:r>
    </w:p>
    <w:p w14:paraId="65886F93" w14:textId="77777777" w:rsidR="00BB134B" w:rsidRPr="0032151C" w:rsidRDefault="00BB134B" w:rsidP="00216A9E">
      <w:pPr>
        <w:spacing w:before="120"/>
        <w:rPr>
          <w:lang w:val="el-GR"/>
        </w:rPr>
      </w:pPr>
      <w:r w:rsidRPr="0032151C">
        <w:rPr>
          <w:lang w:val="el-GR"/>
        </w:rPr>
        <w:t>Κάθε αισθητήρας ανίχνευσης θα συνδέεται και με Σύστημα Αδιάλειπτης Παροχής Ενέργειας (μπαταρία ή UPS) που θα παράσχει ο Ανάδοχος.</w:t>
      </w:r>
    </w:p>
    <w:p w14:paraId="3E2D4207" w14:textId="77777777" w:rsidR="00BB134B" w:rsidRPr="0032151C" w:rsidRDefault="00BB134B" w:rsidP="00216A9E">
      <w:pPr>
        <w:spacing w:before="120"/>
        <w:rPr>
          <w:lang w:val="el-GR"/>
        </w:rPr>
      </w:pPr>
      <w:r w:rsidRPr="0032151C">
        <w:rPr>
          <w:lang w:val="el-GR"/>
        </w:rPr>
        <w:t>Ο αισθητήρας θα πρέπει να έχει τη δυνατότητα ανίχνευσης των ΗΕ μεταξύ νέφος-έδαφος (Cloud-Ground) και μεταξύ νέφος-νέφος (Cloud-Cloud / Intracloud).</w:t>
      </w:r>
    </w:p>
    <w:p w14:paraId="694AE866" w14:textId="77777777" w:rsidR="00BB134B" w:rsidRPr="0032151C" w:rsidRDefault="00BB134B" w:rsidP="00216A9E">
      <w:pPr>
        <w:spacing w:before="120"/>
        <w:rPr>
          <w:lang w:val="el-GR"/>
        </w:rPr>
      </w:pPr>
      <w:r w:rsidRPr="0032151C">
        <w:rPr>
          <w:lang w:val="el-GR"/>
        </w:rPr>
        <w:t xml:space="preserve">Για την ανίχνευση των ΗΕ θα λειτουργεί στη χαμηλή/πολύ χαμηλή (Low Frequency/Very Low Frequency) ράδιο συχνότητα (Radio Frequency – RF) του ράδιο-φάσματος. </w:t>
      </w:r>
    </w:p>
    <w:p w14:paraId="79C2736F" w14:textId="77777777" w:rsidR="00BB134B" w:rsidRPr="0032151C" w:rsidRDefault="00BB134B" w:rsidP="00216A9E">
      <w:pPr>
        <w:spacing w:before="120"/>
        <w:rPr>
          <w:lang w:val="el-GR"/>
        </w:rPr>
      </w:pPr>
      <w:r w:rsidRPr="0032151C">
        <w:rPr>
          <w:lang w:val="el-GR"/>
        </w:rPr>
        <w:lastRenderedPageBreak/>
        <w:t xml:space="preserve">Ο κύριος σκοπός του αισθητήρα θα είναι η ανίχνευση των ΗΕ σε πραγματικό χρόνο και η αποστολή των δεδομένων στους εξυπηρετητές των Υπολογιστικών Κέντρων για περεταίρω επεξεργασία. </w:t>
      </w:r>
    </w:p>
    <w:p w14:paraId="33D3561F" w14:textId="77777777" w:rsidR="00BB134B" w:rsidRPr="0032151C" w:rsidRDefault="00BB134B" w:rsidP="00216A9E">
      <w:pPr>
        <w:spacing w:before="120"/>
        <w:rPr>
          <w:lang w:val="el-GR"/>
        </w:rPr>
      </w:pPr>
      <w:r w:rsidRPr="0032151C">
        <w:rPr>
          <w:lang w:val="el-GR"/>
        </w:rPr>
        <w:t xml:space="preserve">Ο αισθητήρας θα πρέπει να διαθέτει μονάδα GPS για την επίτευξη συγχρονισμού και χρονικής ακρίβειας των δεδομένων του. </w:t>
      </w:r>
    </w:p>
    <w:p w14:paraId="4D9BB336" w14:textId="77777777" w:rsidR="00BB134B" w:rsidRPr="0032151C" w:rsidRDefault="00BB134B" w:rsidP="00216A9E">
      <w:pPr>
        <w:spacing w:before="120"/>
        <w:rPr>
          <w:lang w:val="el-GR"/>
        </w:rPr>
      </w:pPr>
      <w:r w:rsidRPr="0032151C">
        <w:rPr>
          <w:lang w:val="el-GR"/>
        </w:rPr>
        <w:t>Ο αισθητήρας θα πρέπει να είναι σε θέση να λειτουργεί σε απομακρυσμένες τοποθεσίες αδιάλειπτα και να απαιτεί ελάχιστη περιοδική συντήρηση, ρύθμιση και επιτήρηση. Η διαθεσιμότητα του να είναι ≥95%.</w:t>
      </w:r>
    </w:p>
    <w:p w14:paraId="6936F130" w14:textId="77777777" w:rsidR="00BB134B" w:rsidRPr="0032151C" w:rsidRDefault="00BB134B" w:rsidP="00216A9E">
      <w:pPr>
        <w:spacing w:before="120"/>
        <w:rPr>
          <w:lang w:val="el-GR"/>
        </w:rPr>
      </w:pPr>
      <w:r w:rsidRPr="0032151C">
        <w:rPr>
          <w:lang w:val="el-GR"/>
        </w:rPr>
        <w:t>Το σύστημα θα πρέπει να έχει τη δυνατότητα αυτόματης έναρξης σε περίπτωση διακοπής της παρεχόμενης ενέργειας. Ο Ανάδοχος θα πρέπει να αναφέρει τον απαιτούμενο χρόνο που χρειάζεται το σύστημα να έρθει στην επιχειρησιακή του κατάσταση. Η επανεκκίνηση του συστήματος θα πρέπει να είναι δυνατή εξ αποστάσεως μέσω TCP/IP. Μέσω TCP/IP σύνδεσης να μπορεί να εκτελείται παραμετροποίηση του αισθητήρα (remote configuration) και αναβάθμιση του υλικολογισμικό (firmware update) του.</w:t>
      </w:r>
    </w:p>
    <w:p w14:paraId="7BCF9EB8" w14:textId="77777777" w:rsidR="00BB134B" w:rsidRPr="0032151C" w:rsidRDefault="00BB134B" w:rsidP="00216A9E">
      <w:pPr>
        <w:spacing w:before="120"/>
        <w:rPr>
          <w:lang w:val="el-GR"/>
        </w:rPr>
      </w:pPr>
      <w:r w:rsidRPr="0032151C">
        <w:rPr>
          <w:lang w:val="el-GR"/>
        </w:rPr>
        <w:t>Ο αισθητήρας εκτός από τη δυνατότητα δικτύωσης θα πρέπει να έχει και δυνατότητα τοπικής σύνδεσης μέσω USB ή σειριακής θύρας για παραμετροποίηση του.</w:t>
      </w:r>
    </w:p>
    <w:p w14:paraId="6708E257" w14:textId="77777777" w:rsidR="00BB134B" w:rsidRPr="0032151C" w:rsidRDefault="00BB134B" w:rsidP="00216A9E">
      <w:pPr>
        <w:spacing w:before="120"/>
        <w:rPr>
          <w:lang w:val="el-GR"/>
        </w:rPr>
      </w:pPr>
      <w:r w:rsidRPr="0032151C">
        <w:rPr>
          <w:lang w:val="el-GR"/>
        </w:rPr>
        <w:t xml:space="preserve">Η αξιοπιστία του συστήματος να είναι τουλάχιστον πέντε (5) έτη χωρίς καμία αλλαγή στα επιμέρους υποσυστήματα (όπως κεραία GPS, κεραία αισθητήρα), εκτός αυτών που προβλέπονται να αλλάζουν λόγω κανονικής φθοράς. </w:t>
      </w:r>
    </w:p>
    <w:p w14:paraId="5AE01A37" w14:textId="5119BE75" w:rsidR="00BB134B" w:rsidRPr="0032151C" w:rsidRDefault="00BB134B" w:rsidP="00216A9E">
      <w:pPr>
        <w:spacing w:before="120"/>
        <w:rPr>
          <w:lang w:val="el-GR"/>
        </w:rPr>
      </w:pPr>
      <w:r w:rsidRPr="0032151C">
        <w:rPr>
          <w:lang w:val="el-GR"/>
        </w:rPr>
        <w:t xml:space="preserve">Ο πίνακας </w:t>
      </w:r>
      <w:r w:rsidR="00693969">
        <w:rPr>
          <w:lang w:val="el-GR"/>
        </w:rPr>
        <w:fldChar w:fldCharType="begin"/>
      </w:r>
      <w:r w:rsidR="00693969">
        <w:rPr>
          <w:lang w:val="el-GR"/>
        </w:rPr>
        <w:instrText xml:space="preserve"> REF _Ref151021678 \r \h </w:instrText>
      </w:r>
      <w:r w:rsidR="00693969">
        <w:rPr>
          <w:lang w:val="el-GR"/>
        </w:rPr>
      </w:r>
      <w:r w:rsidR="00693969">
        <w:rPr>
          <w:lang w:val="el-GR"/>
        </w:rPr>
        <w:fldChar w:fldCharType="separate"/>
      </w:r>
      <w:r w:rsidR="0056429F">
        <w:rPr>
          <w:lang w:val="el-GR"/>
        </w:rPr>
        <w:t>0</w:t>
      </w:r>
      <w:r w:rsidR="00693969">
        <w:rPr>
          <w:lang w:val="el-GR"/>
        </w:rPr>
        <w:fldChar w:fldCharType="end"/>
      </w:r>
      <w:r w:rsidRPr="0032151C">
        <w:rPr>
          <w:lang w:val="el-GR"/>
        </w:rPr>
        <w:t>, αποτυπώνει τα γενικά και ειδικά χαρακτηριστικά του αισθητήρα ανίχνευσης ΗΕ.</w:t>
      </w:r>
    </w:p>
    <w:p w14:paraId="625A9E6C" w14:textId="6B4DC58E" w:rsidR="00BB134B" w:rsidRDefault="00BB134B" w:rsidP="00216A9E">
      <w:pPr>
        <w:spacing w:before="120"/>
        <w:rPr>
          <w:lang w:val="el-GR"/>
        </w:rPr>
      </w:pPr>
      <w:r w:rsidRPr="0032151C">
        <w:rPr>
          <w:lang w:val="el-GR"/>
        </w:rPr>
        <w:t xml:space="preserve">Σημειώνεται ότι ο αισθητήρας ανίχνευσης ΗΕ μπορεί να είναι είτε ένα ενιαίο σύστημα (αισθητήρας και λοιπές κεραίες) που μπορεί να εγκατασταθεί εξ ολοκλήρου σε εξωτερικό περιβάλλον ή να είναι ένα σύστημα με ορισμένα υποσυγκροτήματα εγκατεστημένα σε εσωτερικούς χώρους και λοιπά επιμέρους όργανα απαραίτητά για την λειτουργία του να τοποθετούν σε εξωτερικό χώρο (όπως GPS και λοιπές κεραίες εντοπισμού). Σε κάθε περίπτωση ο αισθητήρας θα πρέπει να παραμένει λειτουργικός στις ατμοσφαιρικές συνθήκες που περιγράφονται στον πίνακα </w:t>
      </w:r>
      <w:r w:rsidR="00693969">
        <w:rPr>
          <w:lang w:val="el-GR"/>
        </w:rPr>
        <w:fldChar w:fldCharType="begin"/>
      </w:r>
      <w:r w:rsidR="00693969">
        <w:rPr>
          <w:lang w:val="el-GR"/>
        </w:rPr>
        <w:instrText xml:space="preserve"> REF _Ref151021678 \r \h </w:instrText>
      </w:r>
      <w:r w:rsidR="00693969">
        <w:rPr>
          <w:lang w:val="el-GR"/>
        </w:rPr>
      </w:r>
      <w:r w:rsidR="00693969">
        <w:rPr>
          <w:lang w:val="el-GR"/>
        </w:rPr>
        <w:fldChar w:fldCharType="separate"/>
      </w:r>
      <w:r w:rsidR="0056429F">
        <w:rPr>
          <w:lang w:val="el-GR"/>
        </w:rPr>
        <w:t>0</w:t>
      </w:r>
      <w:r w:rsidR="00693969">
        <w:rPr>
          <w:lang w:val="el-GR"/>
        </w:rPr>
        <w:fldChar w:fldCharType="end"/>
      </w:r>
      <w:r w:rsidRPr="0032151C">
        <w:rPr>
          <w:lang w:val="el-GR"/>
        </w:rPr>
        <w:t>.</w:t>
      </w:r>
    </w:p>
    <w:p w14:paraId="538BCCD7" w14:textId="77777777" w:rsidR="00100D8E" w:rsidRPr="0032151C" w:rsidRDefault="00100D8E" w:rsidP="00216A9E">
      <w:pPr>
        <w:spacing w:before="120"/>
        <w:rPr>
          <w:lang w:val="el-GR"/>
        </w:rPr>
      </w:pPr>
    </w:p>
    <w:p w14:paraId="497C8B65" w14:textId="670C7B2A" w:rsidR="00BB134B" w:rsidRPr="002E6F5A" w:rsidRDefault="00BB134B" w:rsidP="00C763A3">
      <w:pPr>
        <w:pStyle w:val="40"/>
        <w:numPr>
          <w:ilvl w:val="3"/>
          <w:numId w:val="89"/>
        </w:numPr>
        <w:rPr>
          <w:lang w:val="el-GR"/>
        </w:rPr>
      </w:pPr>
      <w:bookmarkStart w:id="684" w:name="_Ref111810240"/>
      <w:bookmarkStart w:id="685" w:name="_Toc112952307"/>
      <w:bookmarkStart w:id="686" w:name="_Toc139200514"/>
      <w:bookmarkStart w:id="687" w:name="_Ref151020922"/>
      <w:bookmarkStart w:id="688" w:name="_Toc157606644"/>
      <w:bookmarkEnd w:id="674"/>
      <w:r w:rsidRPr="009A3896">
        <w:rPr>
          <w:lang w:val="el-GR"/>
        </w:rPr>
        <w:t xml:space="preserve">Εξυπηρετητής </w:t>
      </w:r>
      <w:bookmarkEnd w:id="684"/>
      <w:bookmarkEnd w:id="685"/>
      <w:r w:rsidRPr="00A14F6F">
        <w:rPr>
          <w:lang w:val="el-GR"/>
        </w:rPr>
        <w:t>Επεξεργασίας,</w:t>
      </w:r>
      <w:r>
        <w:rPr>
          <w:lang w:val="el-GR"/>
        </w:rPr>
        <w:t xml:space="preserve"> </w:t>
      </w:r>
      <w:r w:rsidRPr="00A14F6F">
        <w:rPr>
          <w:lang w:val="el-GR"/>
        </w:rPr>
        <w:t>Αποθήκευσης και Διανομής των δεδομένων των ΗΕ</w:t>
      </w:r>
      <w:bookmarkEnd w:id="686"/>
      <w:bookmarkEnd w:id="687"/>
      <w:bookmarkEnd w:id="688"/>
    </w:p>
    <w:p w14:paraId="49FC8CB0" w14:textId="77777777" w:rsidR="00BB134B" w:rsidRPr="0032151C" w:rsidRDefault="00BB134B" w:rsidP="00693969">
      <w:pPr>
        <w:spacing w:before="120"/>
        <w:rPr>
          <w:lang w:val="el-GR"/>
        </w:rPr>
      </w:pPr>
      <w:bookmarkStart w:id="689" w:name="_Hlk111794088"/>
      <w:bookmarkStart w:id="690" w:name="_Toc442432629"/>
      <w:bookmarkStart w:id="691" w:name="_Toc8210722"/>
      <w:bookmarkStart w:id="692" w:name="_Hlk138157348"/>
      <w:r w:rsidRPr="0032151C">
        <w:rPr>
          <w:lang w:val="el-GR"/>
        </w:rPr>
        <w:t xml:space="preserve">Ο Εξυπηρετητής Επεξεργασίας, Αποθήκευσης και Διανομής των δεδομένων των ΗΕ  θα είναι ένας σύγχρονος εξυπηρετητής ο οποίος θα είναι η βασική μονάδα επεξεργασίας, αποθήκευσης και διανομής των δεδομένων των αισθητήρων ανίχνευσης ΗΕ. Ο Εξυπηρετητής Επεξεργασίας, Αποθήκευσης και Διανομής των δεδομένων των ΗΕ θα συνδέεται διαδικτυακά με τους αισθητήρες ανίχνευσης ΗΕ και θα λαμβάνει τα πρωτογενή δεδομένα τα οποία στη συνέχεια με την χρήση αλγορίθμων θα δύναται να εξάγει πληροφορίες για την ακριβή θέση των ΗΕ, τον χρόνο εκδήλωσης τους, τον τύπο των ΗΕ (CG/IC) και την ένταση αυτών, θα αποθηκεύει τις πληροφορίες των ΗΕ σε σύγχρονη βάση δεδομένων PostgreSQL database ή άλλη παρόμοια βάση δεδομένων ανοικτού κώδικα. </w:t>
      </w:r>
    </w:p>
    <w:p w14:paraId="78AE2476" w14:textId="77777777" w:rsidR="00BB134B" w:rsidRDefault="00BB134B" w:rsidP="00693969">
      <w:pPr>
        <w:spacing w:before="120"/>
        <w:rPr>
          <w:lang w:val="el-GR"/>
        </w:rPr>
      </w:pPr>
      <w:r w:rsidRPr="0032151C">
        <w:rPr>
          <w:lang w:val="el-GR"/>
        </w:rPr>
        <w:t>Ο εξυπηρετητής Επεξεργασίας, Αποθήκευσης και Διανομής των δεδομένων των ΗΕ μετά την ολοκλήρωση της επεξεργασίας, ανάλυσης και αποθήκευσης των δεδομένων θα πρέπει να αποστέλλει διαδικτυακά τις πληροφορίες των ΗΕ σε λοιπούς εξυπηρετητές για οπτικοποίηση και περεταίρω διανομή.</w:t>
      </w:r>
    </w:p>
    <w:p w14:paraId="03B86346" w14:textId="77777777" w:rsidR="00E86679" w:rsidRDefault="00E86679" w:rsidP="00693969">
      <w:pPr>
        <w:spacing w:before="120"/>
        <w:rPr>
          <w:lang w:val="el-GR"/>
        </w:rPr>
      </w:pPr>
    </w:p>
    <w:p w14:paraId="1308C801" w14:textId="77777777" w:rsidR="00100D8E" w:rsidRPr="0032151C" w:rsidRDefault="00100D8E" w:rsidP="00693969">
      <w:pPr>
        <w:spacing w:before="120"/>
        <w:rPr>
          <w:lang w:val="el-GR"/>
        </w:rPr>
      </w:pPr>
    </w:p>
    <w:p w14:paraId="4BB9AB9E" w14:textId="77777777" w:rsidR="00BB134B" w:rsidRPr="0032151C" w:rsidRDefault="00BB134B" w:rsidP="00BB134B">
      <w:pPr>
        <w:spacing w:before="120"/>
        <w:rPr>
          <w:b/>
          <w:bCs/>
          <w:u w:val="single"/>
          <w:lang w:val="el-GR"/>
        </w:rPr>
      </w:pPr>
      <w:bookmarkStart w:id="693" w:name="_Toc8210723"/>
      <w:bookmarkStart w:id="694" w:name="_Toc442432632"/>
      <w:bookmarkEnd w:id="689"/>
      <w:bookmarkEnd w:id="690"/>
      <w:bookmarkEnd w:id="691"/>
      <w:bookmarkEnd w:id="692"/>
      <w:r w:rsidRPr="0032151C">
        <w:rPr>
          <w:b/>
          <w:bCs/>
          <w:u w:val="single"/>
          <w:lang w:val="el-GR"/>
        </w:rPr>
        <w:lastRenderedPageBreak/>
        <w:t>Επεξεργασία Δεδομένων</w:t>
      </w:r>
    </w:p>
    <w:p w14:paraId="2CF9A3D7" w14:textId="77777777" w:rsidR="00BB134B" w:rsidRPr="0032151C" w:rsidRDefault="00BB134B" w:rsidP="00387FFB">
      <w:pPr>
        <w:spacing w:before="120"/>
        <w:rPr>
          <w:lang w:val="el-GR"/>
        </w:rPr>
      </w:pPr>
      <w:r w:rsidRPr="0032151C">
        <w:rPr>
          <w:lang w:val="el-GR"/>
        </w:rPr>
        <w:t>Για την επεξεργασία των δεδομένων ο Εξυπηρετητής Επεξεργασίας, Αποθήκευσης και Διανομής των δεδομένων των ΗΕ</w:t>
      </w:r>
      <w:r w:rsidRPr="0032151C" w:rsidDel="00627F40">
        <w:rPr>
          <w:lang w:val="el-GR"/>
        </w:rPr>
        <w:t xml:space="preserve"> </w:t>
      </w:r>
      <w:r w:rsidRPr="0032151C">
        <w:rPr>
          <w:lang w:val="el-GR"/>
        </w:rPr>
        <w:t>θα έχει τα ακόλουθα γενικά χαρακτηριστικά και δυνατότητες:</w:t>
      </w:r>
    </w:p>
    <w:p w14:paraId="000F47FA"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επεξεργασίας δεδομένων από τουλάχιστον 16 αισθητήρες ανίχνευσης ΗΕ</w:t>
      </w:r>
    </w:p>
    <w:p w14:paraId="6548DF44"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παρέχει πληροφορίες για τη διασύνδεση των αισθητήρων (όπως πόσοι και ποιοι αισθητήρες είναι διασυνδεμένοι και συνεισφέρουν με τα δεδομένα τους στον εντοπισμού των ΗΕ)</w:t>
      </w:r>
    </w:p>
    <w:p w14:paraId="140CB355"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παρέχει στον διαχειριστή του συστήματος δυνατότητα παραμετροποίησης των ρυθμίσεων για την ανίχνευση των ΗΕ</w:t>
      </w:r>
    </w:p>
    <w:p w14:paraId="646E175C" w14:textId="46FC1E9D"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παρέχει δυνατότητα παρακολούθησης της λειτουργικής κατάστασης των αισθητήρων σε γραφικό περιβάλλον (</w:t>
      </w:r>
      <w:r w:rsidRPr="0032151C">
        <w:rPr>
          <w:rStyle w:val="ac"/>
          <w:rFonts w:ascii="Tahoma" w:hAnsi="Tahoma" w:cs="Tahoma"/>
          <w:b w:val="0"/>
          <w:bCs w:val="0"/>
          <w:sz w:val="22"/>
          <w:szCs w:val="22"/>
        </w:rPr>
        <w:t>Graphical</w:t>
      </w:r>
      <w:r w:rsidRPr="0032151C">
        <w:rPr>
          <w:rStyle w:val="ac"/>
          <w:rFonts w:ascii="Tahoma" w:hAnsi="Tahoma" w:cs="Tahoma"/>
          <w:b w:val="0"/>
          <w:bCs w:val="0"/>
          <w:sz w:val="22"/>
          <w:szCs w:val="22"/>
          <w:lang w:val="el-GR"/>
        </w:rPr>
        <w:t xml:space="preserve"> </w:t>
      </w:r>
      <w:r w:rsidRPr="0032151C">
        <w:rPr>
          <w:rStyle w:val="ac"/>
          <w:rFonts w:ascii="Tahoma" w:hAnsi="Tahoma" w:cs="Tahoma"/>
          <w:b w:val="0"/>
          <w:bCs w:val="0"/>
          <w:sz w:val="22"/>
          <w:szCs w:val="22"/>
        </w:rPr>
        <w:t>User</w:t>
      </w:r>
      <w:r w:rsidRPr="0032151C">
        <w:rPr>
          <w:rStyle w:val="ac"/>
          <w:rFonts w:ascii="Tahoma" w:hAnsi="Tahoma" w:cs="Tahoma"/>
          <w:b w:val="0"/>
          <w:bCs w:val="0"/>
          <w:sz w:val="22"/>
          <w:szCs w:val="22"/>
          <w:lang w:val="el-GR"/>
        </w:rPr>
        <w:t xml:space="preserve"> </w:t>
      </w:r>
      <w:r w:rsidRPr="0032151C">
        <w:rPr>
          <w:rStyle w:val="ac"/>
          <w:rFonts w:ascii="Tahoma" w:hAnsi="Tahoma" w:cs="Tahoma"/>
          <w:b w:val="0"/>
          <w:bCs w:val="0"/>
          <w:sz w:val="22"/>
          <w:szCs w:val="22"/>
        </w:rPr>
        <w:t>Interface</w:t>
      </w:r>
      <w:r w:rsidRPr="0032151C">
        <w:rPr>
          <w:rStyle w:val="ac"/>
          <w:rFonts w:ascii="Tahoma" w:hAnsi="Tahoma" w:cs="Tahoma"/>
          <w:b w:val="0"/>
          <w:bCs w:val="0"/>
          <w:sz w:val="22"/>
          <w:szCs w:val="22"/>
          <w:lang w:val="el-GR"/>
        </w:rPr>
        <w:t xml:space="preserve"> – </w:t>
      </w:r>
      <w:r w:rsidRPr="0032151C">
        <w:rPr>
          <w:rStyle w:val="ac"/>
          <w:rFonts w:ascii="Tahoma" w:hAnsi="Tahoma" w:cs="Tahoma"/>
          <w:b w:val="0"/>
          <w:bCs w:val="0"/>
          <w:sz w:val="22"/>
          <w:szCs w:val="22"/>
        </w:rPr>
        <w:t>GUI</w:t>
      </w:r>
      <w:r w:rsidRPr="0032151C">
        <w:rPr>
          <w:rStyle w:val="ac"/>
          <w:rFonts w:ascii="Tahoma" w:hAnsi="Tahoma" w:cs="Tahoma"/>
          <w:b w:val="0"/>
          <w:bCs w:val="0"/>
          <w:sz w:val="22"/>
          <w:szCs w:val="22"/>
          <w:lang w:val="el-GR"/>
        </w:rPr>
        <w:t>) ή σε περιβάλλον διαδικτυακής διεπαφής (</w:t>
      </w:r>
      <w:r w:rsidRPr="0032151C">
        <w:rPr>
          <w:rStyle w:val="ac"/>
          <w:rFonts w:ascii="Tahoma" w:hAnsi="Tahoma" w:cs="Tahoma"/>
          <w:b w:val="0"/>
          <w:bCs w:val="0"/>
          <w:sz w:val="22"/>
          <w:szCs w:val="22"/>
          <w:lang w:val="en-US"/>
        </w:rPr>
        <w:t>Web</w:t>
      </w:r>
      <w:r w:rsidRPr="0032151C">
        <w:rPr>
          <w:rStyle w:val="ac"/>
          <w:rFonts w:ascii="Tahoma" w:hAnsi="Tahoma" w:cs="Tahoma"/>
          <w:b w:val="0"/>
          <w:bCs w:val="0"/>
          <w:sz w:val="22"/>
          <w:szCs w:val="22"/>
          <w:lang w:val="el-GR"/>
        </w:rPr>
        <w:t xml:space="preserve"> </w:t>
      </w:r>
      <w:r w:rsidRPr="0032151C">
        <w:rPr>
          <w:rStyle w:val="ac"/>
          <w:rFonts w:ascii="Tahoma" w:hAnsi="Tahoma" w:cs="Tahoma"/>
          <w:b w:val="0"/>
          <w:bCs w:val="0"/>
          <w:sz w:val="22"/>
          <w:szCs w:val="22"/>
          <w:lang w:val="en-US"/>
        </w:rPr>
        <w:t>browser</w:t>
      </w:r>
      <w:r w:rsidRPr="0032151C">
        <w:rPr>
          <w:rStyle w:val="ac"/>
          <w:rFonts w:ascii="Tahoma" w:hAnsi="Tahoma" w:cs="Tahoma"/>
          <w:b w:val="0"/>
          <w:bCs w:val="0"/>
          <w:sz w:val="22"/>
          <w:szCs w:val="22"/>
          <w:lang w:val="el-GR"/>
        </w:rPr>
        <w:t>)</w:t>
      </w:r>
    </w:p>
    <w:p w14:paraId="6E830AC5"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παρέχει πληροφορίες σχετικά με τα δεδομένα που λαμβάνει από κάθε αισθητήρα</w:t>
      </w:r>
    </w:p>
    <w:p w14:paraId="34412C6A"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παρέχει πληροφορίες που σχετίζονται με την χωρική και χρονική κατανομή, τύπο και ένταση των ΗΕ οι οποίες υπολογίστηκαν από το σύστημα</w:t>
      </w:r>
    </w:p>
    <w:p w14:paraId="4351BA4C"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παρέχει δυνατότητα καταγραφής σε αρχείο (</w:t>
      </w:r>
      <w:r w:rsidRPr="0032151C">
        <w:rPr>
          <w:rStyle w:val="ac"/>
          <w:rFonts w:ascii="Tahoma" w:hAnsi="Tahoma" w:cs="Tahoma"/>
          <w:b w:val="0"/>
          <w:bCs w:val="0"/>
          <w:sz w:val="22"/>
          <w:szCs w:val="22"/>
        </w:rPr>
        <w:t>logs</w:t>
      </w:r>
      <w:r w:rsidRPr="0032151C">
        <w:rPr>
          <w:rStyle w:val="ac"/>
          <w:rFonts w:ascii="Tahoma" w:hAnsi="Tahoma" w:cs="Tahoma"/>
          <w:b w:val="0"/>
          <w:bCs w:val="0"/>
          <w:sz w:val="22"/>
          <w:szCs w:val="22"/>
          <w:lang w:val="el-GR"/>
        </w:rPr>
        <w:t xml:space="preserve"> </w:t>
      </w:r>
      <w:r w:rsidRPr="0032151C">
        <w:rPr>
          <w:rStyle w:val="ac"/>
          <w:rFonts w:ascii="Tahoma" w:hAnsi="Tahoma" w:cs="Tahoma"/>
          <w:b w:val="0"/>
          <w:bCs w:val="0"/>
          <w:sz w:val="22"/>
          <w:szCs w:val="22"/>
        </w:rPr>
        <w:t>files</w:t>
      </w:r>
      <w:r w:rsidRPr="0032151C">
        <w:rPr>
          <w:rStyle w:val="ac"/>
          <w:rFonts w:ascii="Tahoma" w:hAnsi="Tahoma" w:cs="Tahoma"/>
          <w:b w:val="0"/>
          <w:bCs w:val="0"/>
          <w:sz w:val="22"/>
          <w:szCs w:val="22"/>
          <w:lang w:val="el-GR"/>
        </w:rPr>
        <w:t>) την λειτουργική κατάσταση των αισθητήρων και των υπορουτίνων του συστήματος που σχετίζονται με την διασύνδεση των αισθητήρων, την ανάλυση και επεξεργασία των δεδομένων και των παραγόμενων προϊόντων (δηλαδή των πληροφοριών των ΗΕ)</w:t>
      </w:r>
    </w:p>
    <w:p w14:paraId="3164BCA5"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 xml:space="preserve">Θα παρέχει πληροφορίες για το σύνολο των μηνυμάτων που λαμβάνει από τους αισθητήρες </w:t>
      </w:r>
    </w:p>
    <w:p w14:paraId="00A5C0EA" w14:textId="77777777" w:rsidR="00BB134B" w:rsidRPr="0032151C" w:rsidRDefault="00BB134B" w:rsidP="00BB134B">
      <w:pPr>
        <w:pStyle w:val="Bullets0"/>
        <w:ind w:hanging="371"/>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έχει δυνατότητα αυτόματης έναρξης κατά την επανεκκίνηση (χωρίς την παρέμβαση του διαχειριστή) όλων των υπορουτίνων που απαιτούνται για την επεξεργασία, ανάλυση και αποστολή των δεδομένων των ΗΕ</w:t>
      </w:r>
    </w:p>
    <w:p w14:paraId="71E6829C" w14:textId="77777777" w:rsidR="00BB134B" w:rsidRPr="0032151C" w:rsidRDefault="00BB134B" w:rsidP="00BB134B">
      <w:pPr>
        <w:pStyle w:val="Bullets0"/>
        <w:numPr>
          <w:ilvl w:val="0"/>
          <w:numId w:val="0"/>
        </w:numPr>
        <w:rPr>
          <w:rFonts w:ascii="Tahoma" w:hAnsi="Tahoma" w:cs="Tahoma"/>
          <w:sz w:val="22"/>
          <w:szCs w:val="22"/>
          <w:lang w:val="el-GR"/>
        </w:rPr>
      </w:pPr>
      <w:r w:rsidRPr="0032151C">
        <w:rPr>
          <w:rFonts w:ascii="Tahoma" w:hAnsi="Tahoma" w:cs="Tahoma"/>
          <w:sz w:val="22"/>
          <w:szCs w:val="22"/>
          <w:lang w:val="el-GR"/>
        </w:rPr>
        <w:t xml:space="preserve">Ο Εξυπηρετητής </w:t>
      </w:r>
      <w:bookmarkStart w:id="695" w:name="_Hlk111806082"/>
      <w:r w:rsidRPr="0032151C">
        <w:rPr>
          <w:rFonts w:ascii="Tahoma" w:hAnsi="Tahoma" w:cs="Tahoma"/>
          <w:sz w:val="22"/>
          <w:szCs w:val="22"/>
          <w:lang w:val="el-GR"/>
        </w:rPr>
        <w:t>Επεξεργασίας, Αποθήκευσης και Διανομής των δεδομένων των ΗΕ</w:t>
      </w:r>
      <w:r w:rsidRPr="0032151C" w:rsidDel="00627F40">
        <w:rPr>
          <w:rFonts w:ascii="Tahoma" w:hAnsi="Tahoma" w:cs="Tahoma"/>
          <w:sz w:val="22"/>
          <w:szCs w:val="22"/>
          <w:lang w:val="el-GR"/>
        </w:rPr>
        <w:t xml:space="preserve"> </w:t>
      </w:r>
      <w:bookmarkEnd w:id="695"/>
      <w:r w:rsidRPr="0032151C">
        <w:rPr>
          <w:rFonts w:ascii="Tahoma" w:hAnsi="Tahoma" w:cs="Tahoma"/>
          <w:sz w:val="22"/>
          <w:szCs w:val="22"/>
          <w:lang w:val="el-GR"/>
        </w:rPr>
        <w:t>θα παρέχει στον διαχειριστή του συστήματος τη δυνατότητα παρακολούθησης και παραμετροποίησης του συνόλου των αισθητήρων μέσω γραφικού περιβάλλοντος (GUI) ή διαδικτυακής διεπαφής (Web browser). Το γραφικό περιβάλλον ή η διαδικτυακή επαφή θα έχει τα ακόλουθα γενικά χαρακτηριστικά και δυνατότητες:</w:t>
      </w:r>
    </w:p>
    <w:p w14:paraId="332D7DF4"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σύνδεσης σε κάθε αισθητήρα</w:t>
      </w:r>
    </w:p>
    <w:p w14:paraId="7345D294"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παραμετροποίησης κάθε αισθητήρα (sensor configuration)</w:t>
      </w:r>
    </w:p>
    <w:p w14:paraId="58AC68E8"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αναβάθμισης του υλικολογισμικό (firmware) του αισθητήρα (sensor firmware update)</w:t>
      </w:r>
    </w:p>
    <w:p w14:paraId="694170E8"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εποπτείας των διαδικτυακά συνδεδεμένων αισθητήρων στον εξυπηρετητή</w:t>
      </w:r>
    </w:p>
    <w:p w14:paraId="0E957250"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αποτύπωσης του συνόλου των αισθητήρων σε διαδραστικό χάρτη με δυνατότητα μεγέθυνσης/σμίκρυνσης του</w:t>
      </w:r>
    </w:p>
    <w:p w14:paraId="164F2E79"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να απενεργοποιήσει/ενεργοποιήσει και θέσει «εκτός ενεργείας» (ΕΚ/ΕΝ)/ «εντός ενεργείας» (ΕΝ/ΕΝ) μεμονωμένους αισθητήρες από το δίκτυο</w:t>
      </w:r>
    </w:p>
    <w:p w14:paraId="76B68F67"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Δυνατότητα αποτύπωσης του συνόλου των μηνυμάτων προς τον εξυπηρετητή</w:t>
      </w:r>
    </w:p>
    <w:p w14:paraId="54A84C24"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 xml:space="preserve">Δυνατότητα αποτύπωσης της τελευταίας αναβαθμισμένης έκδοσης του </w:t>
      </w:r>
      <w:bookmarkStart w:id="696" w:name="_Hlk112941929"/>
      <w:r w:rsidRPr="0032151C">
        <w:rPr>
          <w:rStyle w:val="ac"/>
          <w:rFonts w:ascii="Tahoma" w:hAnsi="Tahoma" w:cs="Tahoma"/>
          <w:b w:val="0"/>
          <w:bCs w:val="0"/>
          <w:sz w:val="22"/>
          <w:szCs w:val="22"/>
          <w:lang w:val="el-GR"/>
        </w:rPr>
        <w:t>υλικολογισμικό (firmware)</w:t>
      </w:r>
      <w:bookmarkEnd w:id="696"/>
      <w:r w:rsidRPr="0032151C">
        <w:rPr>
          <w:rStyle w:val="ac"/>
          <w:rFonts w:ascii="Tahoma" w:hAnsi="Tahoma" w:cs="Tahoma"/>
          <w:b w:val="0"/>
          <w:bCs w:val="0"/>
          <w:sz w:val="22"/>
          <w:szCs w:val="22"/>
          <w:lang w:val="el-GR"/>
        </w:rPr>
        <w:t xml:space="preserve"> του αισθητήρα και πληροφορίες για την ημερομηνία αναβάθμισης </w:t>
      </w:r>
    </w:p>
    <w:p w14:paraId="577DE64E" w14:textId="77777777" w:rsidR="00BB134B" w:rsidRDefault="00BB134B" w:rsidP="00387FFB">
      <w:pPr>
        <w:spacing w:before="120"/>
        <w:rPr>
          <w:lang w:val="el-GR"/>
        </w:rPr>
      </w:pPr>
      <w:r w:rsidRPr="0032151C">
        <w:rPr>
          <w:lang w:val="el-GR"/>
        </w:rPr>
        <w:lastRenderedPageBreak/>
        <w:t>Το λειτουργικό σύστημα του Εξυπηρετητή Επεξεργασίας, Αποθήκευσης και Διανομής των δεδομένων των ΗΕ δύναται να είναι είτε μια σταθερή σύγχρονη διανομή των LINUX είτε μια σύγχρονη έκδοση των WINDOWS.</w:t>
      </w:r>
    </w:p>
    <w:bookmarkEnd w:id="693"/>
    <w:bookmarkEnd w:id="694"/>
    <w:p w14:paraId="13F92763" w14:textId="77777777" w:rsidR="00BB134B" w:rsidRPr="0032151C" w:rsidRDefault="00BB134B" w:rsidP="00BB134B">
      <w:pPr>
        <w:spacing w:before="120"/>
        <w:rPr>
          <w:b/>
          <w:bCs/>
          <w:u w:val="single"/>
          <w:lang w:val="el-GR"/>
        </w:rPr>
      </w:pPr>
      <w:r w:rsidRPr="0032151C">
        <w:rPr>
          <w:b/>
          <w:bCs/>
          <w:u w:val="single"/>
          <w:lang w:val="el-GR"/>
        </w:rPr>
        <w:t>Αποθήκευση και Διανομή Δεδομένων</w:t>
      </w:r>
    </w:p>
    <w:p w14:paraId="5868CDC4" w14:textId="77777777" w:rsidR="00BB134B" w:rsidRPr="0032151C" w:rsidRDefault="00BB134B" w:rsidP="00E86679">
      <w:pPr>
        <w:spacing w:before="120"/>
        <w:rPr>
          <w:lang w:val="el-GR"/>
        </w:rPr>
      </w:pPr>
      <w:r w:rsidRPr="0032151C">
        <w:rPr>
          <w:lang w:val="el-GR"/>
        </w:rPr>
        <w:t>Για την αποθήκευση και τη διανομή των δεδομένων ο Εξυπηρετητής Επεξεργασίας, Αποθήκευσης και Διανομής των δεδομένων των ΗΕ θα έχει τα ακόλουθα γενικά χαρακτηριστικά και δυνατότητες:</w:t>
      </w:r>
    </w:p>
    <w:p w14:paraId="47AAB903" w14:textId="6ED395D5"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αποθηκεύει όλες τις πληροφορίες (δεδομένα) που θα λαμβάνει σε βάση δεδομένων PostgreSQL database ή άλλη παρόμοια βάση δεδομένων ανοικτού κώδικα.</w:t>
      </w:r>
    </w:p>
    <w:p w14:paraId="7B8875A3"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 xml:space="preserve">Θα παρέχει δυνατότητα απομακρυσμένης πρόσβασης στον διαχειριστή του συστήματος μέσω VNC &amp; Remote Desktop Connection </w:t>
      </w:r>
    </w:p>
    <w:p w14:paraId="3D15EE58"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παρέχει δυνατότητα καταγραφής σε αρχείο (logs files) της λειτουργίας αποθήκευσης και διανομής της πληροφορίας των δεδομένων (δηλαδή των πληροφοριών των ΗΕ)</w:t>
      </w:r>
    </w:p>
    <w:p w14:paraId="0D6570D3"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διανέμει την πληροφορία των ΗΕ προς τους βασικούς εξυπηρετητές (Moving Weather) της ΕΜΥ και του ΑΤΑ/ΠΜΚ σε μορφότυπο ASCII (txt). Λεπτομέρειες για τη εσωτερική δομή του μηνύματος θα δοθούν κατά την παραμετροποίηση του συστήματος από την Δνση Δ της ΕΜΥ.</w:t>
      </w:r>
    </w:p>
    <w:p w14:paraId="07A613BD"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εξάγει την πληροφορία των ΗΕ σε μορφότυπα KML, ASCII (csv, txt)</w:t>
      </w:r>
    </w:p>
    <w:p w14:paraId="094FFF46" w14:textId="77777777" w:rsidR="00BB134B" w:rsidRPr="0032151C" w:rsidRDefault="00BB134B" w:rsidP="00BB134B">
      <w:pPr>
        <w:pStyle w:val="Bullets0"/>
        <w:rPr>
          <w:rStyle w:val="ac"/>
          <w:rFonts w:ascii="Tahoma" w:hAnsi="Tahoma" w:cs="Tahoma"/>
          <w:b w:val="0"/>
          <w:bCs w:val="0"/>
          <w:sz w:val="22"/>
          <w:szCs w:val="22"/>
          <w:lang w:val="el-GR"/>
        </w:rPr>
      </w:pPr>
      <w:r w:rsidRPr="0032151C">
        <w:rPr>
          <w:rStyle w:val="ac"/>
          <w:rFonts w:ascii="Tahoma" w:hAnsi="Tahoma" w:cs="Tahoma"/>
          <w:b w:val="0"/>
          <w:bCs w:val="0"/>
          <w:sz w:val="22"/>
          <w:szCs w:val="22"/>
          <w:lang w:val="el-GR"/>
        </w:rPr>
        <w:t>Θα διανέμει την πληροφορία των ΗΕ στον Εξυπηρετητή Οπτικοποίησης και Εποπτείας του ΔΑΗΕ</w:t>
      </w:r>
    </w:p>
    <w:p w14:paraId="5D00CA17" w14:textId="77777777" w:rsidR="00BB134B" w:rsidRDefault="00BB134B" w:rsidP="00E86679">
      <w:pPr>
        <w:spacing w:before="120"/>
        <w:rPr>
          <w:lang w:val="el-GR"/>
        </w:rPr>
      </w:pPr>
      <w:r w:rsidRPr="0032151C">
        <w:rPr>
          <w:lang w:val="el-GR"/>
        </w:rPr>
        <w:t>Το λειτουργικό σύστημα του Εξυπηρετητή Επεξεργασίας, Αποθήκευσης και Διανομής των δεδομένων των ΗΕ δύναται να είναι είτε μια σταθερή σύγχρονη διανομή των LINUX είτε μια σύγχρονη έκδοση των WINDOWS.</w:t>
      </w:r>
    </w:p>
    <w:p w14:paraId="287A6701" w14:textId="77777777" w:rsidR="00E86679" w:rsidRPr="0032151C" w:rsidRDefault="00E86679" w:rsidP="00E86679">
      <w:pPr>
        <w:spacing w:before="120"/>
        <w:rPr>
          <w:lang w:val="el-GR"/>
        </w:rPr>
      </w:pPr>
    </w:p>
    <w:p w14:paraId="0255ADE6" w14:textId="53E8CDE4" w:rsidR="00BB134B" w:rsidRPr="006A7BD2" w:rsidRDefault="00BB134B" w:rsidP="00C763A3">
      <w:pPr>
        <w:pStyle w:val="40"/>
        <w:numPr>
          <w:ilvl w:val="3"/>
          <w:numId w:val="89"/>
        </w:numPr>
        <w:rPr>
          <w:lang w:val="el-GR"/>
        </w:rPr>
      </w:pPr>
      <w:bookmarkStart w:id="697" w:name="_Hlk138158799"/>
      <w:bookmarkStart w:id="698" w:name="_Toc139200515"/>
      <w:bookmarkStart w:id="699" w:name="_Ref111810334"/>
      <w:bookmarkStart w:id="700" w:name="_Toc112952311"/>
      <w:bookmarkStart w:id="701" w:name="_Ref151020930"/>
      <w:bookmarkStart w:id="702" w:name="_Ref151023117"/>
      <w:bookmarkStart w:id="703" w:name="_Toc157606645"/>
      <w:r w:rsidRPr="000E2FB7">
        <w:rPr>
          <w:rFonts w:cs="Arial"/>
          <w:szCs w:val="22"/>
          <w:lang w:val="el-GR"/>
        </w:rPr>
        <w:t>Εικονικός</w:t>
      </w:r>
      <w:r>
        <w:rPr>
          <w:rFonts w:cs="Arial"/>
          <w:sz w:val="24"/>
          <w:lang w:val="el-GR"/>
        </w:rPr>
        <w:t xml:space="preserve"> </w:t>
      </w:r>
      <w:r w:rsidRPr="006A7BD2">
        <w:rPr>
          <w:lang w:val="el-GR"/>
        </w:rPr>
        <w:t>Εξυπηρετητής Οπτικοποίησης</w:t>
      </w:r>
      <w:bookmarkEnd w:id="697"/>
      <w:r w:rsidRPr="006A7BD2">
        <w:rPr>
          <w:lang w:val="el-GR"/>
        </w:rPr>
        <w:t xml:space="preserve"> (</w:t>
      </w:r>
      <w:r w:rsidRPr="00184A0E">
        <w:t>GeoServer</w:t>
      </w:r>
      <w:r w:rsidRPr="006A7BD2">
        <w:rPr>
          <w:lang w:val="el-GR"/>
        </w:rPr>
        <w:t>) και Εποπτείας του ΔΑΗΕ</w:t>
      </w:r>
      <w:bookmarkEnd w:id="698"/>
      <w:bookmarkEnd w:id="699"/>
      <w:bookmarkEnd w:id="700"/>
      <w:bookmarkEnd w:id="701"/>
      <w:bookmarkEnd w:id="702"/>
      <w:bookmarkEnd w:id="703"/>
    </w:p>
    <w:p w14:paraId="2BFD065B" w14:textId="77777777" w:rsidR="00BB134B" w:rsidRPr="0032151C" w:rsidRDefault="00BB134B" w:rsidP="008B0CBF">
      <w:pPr>
        <w:spacing w:before="120"/>
        <w:rPr>
          <w:lang w:val="el-GR"/>
        </w:rPr>
      </w:pPr>
      <w:r w:rsidRPr="0032151C">
        <w:rPr>
          <w:lang w:val="el-GR"/>
        </w:rPr>
        <w:t xml:space="preserve">Το λογισμικό επεξεργασίας και οπτικοποίησης του ΔΑΗΕ θα πρέπει να είναι ένα σύγχρονο λογισμικό που θα δίνει τη δυνατότητα στο χρήστη να ελέγχει, επεξεργάζεται και να προβάλει/οπτικοποιεί τα παραγόμενα προϊόντα του ΔΑΗΕ. Θα χαρακτηρίζεται από σταθερότητα (stability) στην λειτουργία του και θα δίνει δυνατότητες επέκτασης (modularity) ώστε ο χρήστης να εμπλουτίζει τα οπτικοποιημένα παραγόμενα προϊόντα μέσα από μια πλούσια βάση χαρακτηριστικών του λογισμικού. </w:t>
      </w:r>
    </w:p>
    <w:p w14:paraId="24E99493" w14:textId="77777777" w:rsidR="00BB134B" w:rsidRPr="0032151C" w:rsidRDefault="00BB134B" w:rsidP="008B0CBF">
      <w:pPr>
        <w:spacing w:before="120"/>
        <w:rPr>
          <w:lang w:val="el-GR"/>
        </w:rPr>
      </w:pPr>
      <w:r w:rsidRPr="0032151C">
        <w:rPr>
          <w:lang w:val="el-GR"/>
        </w:rPr>
        <w:t>Το λογισμικό θα επιτρέπει στον χρήστη την προβολή όλων των προϊόντων με διαμορφώσιμα επίπεδα δεδομένων και να παράγει χάρτες με δυναμική ανάλυση (μεγέθυνση/σμίκρυνση – zoom in/out). Να έχει δυνατότητες οπτικοποίησης των προϊόντων μέσω διεπαφής ιστού (web interface capabilities) για οπτικοποίηση των προϊόντων. Το λογισμικό θα πρέπει να διαθέτει τη δυνατότητα να διαμοιράσει την πληροφορία των ΗΕ ως ένα επίπεδο πληροφορίας (</w:t>
      </w:r>
      <w:r w:rsidRPr="0032151C">
        <w:rPr>
          <w:lang w:val="en-US"/>
        </w:rPr>
        <w:t>layer</w:t>
      </w:r>
      <w:r w:rsidRPr="0032151C">
        <w:rPr>
          <w:lang w:val="el-GR"/>
        </w:rPr>
        <w:t xml:space="preserve"> - </w:t>
      </w:r>
      <w:r w:rsidRPr="0032151C">
        <w:rPr>
          <w:lang w:val="en-US"/>
        </w:rPr>
        <w:t>Web</w:t>
      </w:r>
      <w:r w:rsidRPr="0032151C">
        <w:rPr>
          <w:lang w:val="el-GR"/>
        </w:rPr>
        <w:t xml:space="preserve"> </w:t>
      </w:r>
      <w:r w:rsidRPr="0032151C">
        <w:rPr>
          <w:lang w:val="en-US"/>
        </w:rPr>
        <w:t>Map</w:t>
      </w:r>
      <w:r w:rsidRPr="0032151C">
        <w:rPr>
          <w:lang w:val="el-GR"/>
        </w:rPr>
        <w:t xml:space="preserve"> </w:t>
      </w:r>
      <w:r w:rsidRPr="0032151C">
        <w:rPr>
          <w:lang w:val="en-US"/>
        </w:rPr>
        <w:t>Service</w:t>
      </w:r>
      <w:r w:rsidRPr="0032151C">
        <w:rPr>
          <w:lang w:val="el-GR"/>
        </w:rPr>
        <w:t xml:space="preserve"> </w:t>
      </w:r>
      <w:r w:rsidRPr="0032151C">
        <w:rPr>
          <w:lang w:val="en-US"/>
        </w:rPr>
        <w:t>Capabilities</w:t>
      </w:r>
      <w:r w:rsidRPr="0032151C">
        <w:rPr>
          <w:lang w:val="el-GR"/>
        </w:rPr>
        <w:t>) ώστε αυτή να προστεθεί σε αντίστοιχο εξυπηρετητή.</w:t>
      </w:r>
    </w:p>
    <w:p w14:paraId="2FF588C5" w14:textId="77777777" w:rsidR="00BB134B" w:rsidRPr="0032151C" w:rsidRDefault="00BB134B" w:rsidP="008B0CBF">
      <w:pPr>
        <w:spacing w:before="120"/>
        <w:rPr>
          <w:lang w:val="el-GR"/>
        </w:rPr>
      </w:pPr>
      <w:r w:rsidRPr="0032151C">
        <w:rPr>
          <w:lang w:val="el-GR"/>
        </w:rPr>
        <w:t xml:space="preserve">Το λογισμικό θα πρέπει να διαθέτει ένα πλούσιο σύνολο προϊόντων που θα παράγονται από τα δεδομένα του ΔΑΗΕ και θα παρέχει στον χρήστη δυνατότητα παρακολούθησης της εξελισσόμενης ατμοσφαιρικής κατάστασης με αποτυπωμένες τις πληροφορίες που σχετίζονται με την χωρική και χωρική κατανομή των ΗΕ (όπως τύπος νεφών, ένταση και χρονική αποτύπωση με διαφορετικά χρονικά βήματα). Τα παραγόμενα προϊόντα συνδυαζόμενα με προηγμένους αλγόριθμους θα πρέπει να παρέχουν μετεωρολογική υποστήριξη στον τομέα της γενικής μετεωρολογίας, της αεροναυτιλίας, </w:t>
      </w:r>
      <w:r w:rsidRPr="0032151C">
        <w:rPr>
          <w:lang w:val="el-GR"/>
        </w:rPr>
        <w:lastRenderedPageBreak/>
        <w:t>της υδρολογίας, στην παρατήρηση ισχυρών ατμοσφαιρικών παραμέτρων και στην προστασία του κοινωνικού συνόλου από ισχυρά μετεωρολογικά φαινόμενα.</w:t>
      </w:r>
    </w:p>
    <w:p w14:paraId="798CBE56" w14:textId="77777777" w:rsidR="00BB134B" w:rsidRPr="0032151C" w:rsidRDefault="00BB134B" w:rsidP="008B0CBF">
      <w:pPr>
        <w:spacing w:before="120"/>
        <w:rPr>
          <w:lang w:val="el-GR"/>
        </w:rPr>
      </w:pPr>
      <w:r w:rsidRPr="0032151C">
        <w:rPr>
          <w:lang w:val="el-GR"/>
        </w:rPr>
        <w:t>Το λογισμικό θα πρέπει να βασίζεται στην αρχιτεκτονική σχεδιασμού του λογισμικού εξυπηρετητής/πελάτης (server-client-model solution). Το σύστημα δεδομένων θα πρέπει να υποστηρίζει εργασίες τόσο σε επίπεδο εξυπηρετητή όσο και σε επίπεδο πελάτη (θέση εργασίας) μέσω του δικτύου της ΕΜΥ. Το λογισμικό θα πρέπει να υποστηρίζει τη ταυτόχρονη διασύνδεση περισσότερων των 100 χρηστών.</w:t>
      </w:r>
    </w:p>
    <w:p w14:paraId="276EE21A" w14:textId="77777777" w:rsidR="00BB134B" w:rsidRPr="0032151C" w:rsidRDefault="00BB134B" w:rsidP="008B0CBF">
      <w:pPr>
        <w:spacing w:before="120"/>
        <w:rPr>
          <w:lang w:val="el-GR"/>
        </w:rPr>
      </w:pPr>
      <w:bookmarkStart w:id="704" w:name="_Toc442432635"/>
      <w:bookmarkStart w:id="705" w:name="_Toc8210727"/>
      <w:r w:rsidRPr="0032151C">
        <w:rPr>
          <w:lang w:val="el-GR"/>
        </w:rPr>
        <w:t>Το λειτουργικό σύστημα του Εικονικού Εξυπηρετητή Οπτικοποίησης</w:t>
      </w:r>
      <w:r w:rsidRPr="0032151C" w:rsidDel="00924C27">
        <w:rPr>
          <w:lang w:val="el-GR"/>
        </w:rPr>
        <w:t xml:space="preserve"> </w:t>
      </w:r>
      <w:r w:rsidRPr="0032151C">
        <w:rPr>
          <w:lang w:val="el-GR"/>
        </w:rPr>
        <w:t>δύναται να είναι είτε μια σταθερή σύγχρονη διανομή των LINUX είτε μια σύγχρονη έκδοση των WINDOWS. Εικονικός Εξυπηρετητής Οπτικοποίησης</w:t>
      </w:r>
      <w:r w:rsidRPr="0032151C" w:rsidDel="00924C27">
        <w:rPr>
          <w:lang w:val="el-GR"/>
        </w:rPr>
        <w:t xml:space="preserve"> </w:t>
      </w:r>
      <w:r w:rsidRPr="0032151C">
        <w:rPr>
          <w:lang w:val="el-GR"/>
        </w:rPr>
        <w:t>θα λειτουργεί ως «εικονική μηχανή» (VM) η οποία θα φιλοξενείται στην υπολογιστική υποδομή των Υπολογιστικών Συστηματων Εικονοποίησης.</w:t>
      </w:r>
    </w:p>
    <w:p w14:paraId="63E4D8D5" w14:textId="77777777" w:rsidR="00BB134B" w:rsidRPr="0032151C" w:rsidRDefault="00BB134B" w:rsidP="008B0CBF">
      <w:pPr>
        <w:spacing w:before="120"/>
        <w:rPr>
          <w:lang w:val="el-GR"/>
        </w:rPr>
      </w:pPr>
      <w:r w:rsidRPr="0032151C">
        <w:rPr>
          <w:lang w:val="el-GR"/>
        </w:rPr>
        <w:t>Ο GeoServer θα υποστηρίζει την οπτικοποίηση των δεδομένων των ΗΕ, και λοιπών μετεωρολογικών δεδομένων. Ο GeoServer θα πρέπει να δύναται να οπτικοποιεί τα παραγόμενα προϊόντα σε δύο (2) διαστάσεις (2-D). Ως 2 διαστάσεις ορίζονται οι διαστάσεις ως προς το γεωγραφικό μήκος και πλάτος (X, Y). Αυτή θα είναι η βασική λειτουργία οπτικοποίησης και θα παρέχει δυνατότητες διαμόρφωσης (διαφορετικά υπόβαθρα οπτικοποίησης, όπως χάρτες με τοπωνύμια, γεωγραφικά όρια, οδικά δίκτυα κτλ). Ως βασική πληροφορία προβολής θα είναι η γεωγραφική κατανομή των ΗΕ ως προβαλλόμενες πληροφορίες (layers):</w:t>
      </w:r>
    </w:p>
    <w:p w14:paraId="5D5F57F7"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Χωρική κατανομή των </w:t>
      </w:r>
      <w:r w:rsidRPr="0032151C">
        <w:rPr>
          <w:rFonts w:ascii="Tahoma" w:hAnsi="Tahoma" w:cs="Tahoma"/>
          <w:sz w:val="22"/>
          <w:szCs w:val="22"/>
          <w:lang w:val="en-US"/>
        </w:rPr>
        <w:t>CG</w:t>
      </w:r>
      <w:r w:rsidRPr="0032151C">
        <w:rPr>
          <w:rFonts w:ascii="Tahoma" w:hAnsi="Tahoma" w:cs="Tahoma"/>
          <w:sz w:val="22"/>
          <w:szCs w:val="22"/>
          <w:lang w:val="el-GR"/>
        </w:rPr>
        <w:t xml:space="preserve"> και </w:t>
      </w:r>
      <w:r w:rsidRPr="0032151C">
        <w:rPr>
          <w:rFonts w:ascii="Tahoma" w:hAnsi="Tahoma" w:cs="Tahoma"/>
          <w:sz w:val="22"/>
          <w:szCs w:val="22"/>
          <w:lang w:val="en-US"/>
        </w:rPr>
        <w:t>CC</w:t>
      </w:r>
      <w:r w:rsidRPr="0032151C">
        <w:rPr>
          <w:rFonts w:ascii="Tahoma" w:hAnsi="Tahoma" w:cs="Tahoma"/>
          <w:sz w:val="22"/>
          <w:szCs w:val="22"/>
          <w:lang w:val="el-GR"/>
        </w:rPr>
        <w:t xml:space="preserve"> με χρονικό βήμα πέντε (5) λεπτών, (δηλαδή την χωρική κατανομή των ΗΕ που εκδηλώθηκε και καταγράφθηκε από ΔΑΗΕ στα 5 προηγούμενα λεπτά).</w:t>
      </w:r>
    </w:p>
    <w:p w14:paraId="2DBE90D9"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Χωρική κατανομή των CG και CC με χρονικό βήμα δέκα (10) λεπτών (δηλαδή την χωρική κατανομή των ΗΕ που εκδηλώθηκε και καταγράφθηκε από ΔΑΗΕ στα δέκα (10) προηγούμενα λεπτά).</w:t>
      </w:r>
    </w:p>
    <w:p w14:paraId="02C7A0D0"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Χωρική κατανομή των </w:t>
      </w:r>
      <w:r w:rsidRPr="0032151C">
        <w:rPr>
          <w:rFonts w:ascii="Tahoma" w:hAnsi="Tahoma" w:cs="Tahoma"/>
          <w:sz w:val="22"/>
          <w:szCs w:val="22"/>
        </w:rPr>
        <w:t>CG</w:t>
      </w:r>
      <w:r w:rsidRPr="0032151C">
        <w:rPr>
          <w:rFonts w:ascii="Tahoma" w:hAnsi="Tahoma" w:cs="Tahoma"/>
          <w:sz w:val="22"/>
          <w:szCs w:val="22"/>
          <w:lang w:val="el-GR"/>
        </w:rPr>
        <w:t xml:space="preserve"> και </w:t>
      </w:r>
      <w:r w:rsidRPr="0032151C">
        <w:rPr>
          <w:rFonts w:ascii="Tahoma" w:hAnsi="Tahoma" w:cs="Tahoma"/>
          <w:sz w:val="22"/>
          <w:szCs w:val="22"/>
        </w:rPr>
        <w:t>CC</w:t>
      </w:r>
      <w:r w:rsidRPr="0032151C">
        <w:rPr>
          <w:rFonts w:ascii="Tahoma" w:hAnsi="Tahoma" w:cs="Tahoma"/>
          <w:sz w:val="22"/>
          <w:szCs w:val="22"/>
          <w:lang w:val="el-GR"/>
        </w:rPr>
        <w:t xml:space="preserve"> με χρονικό βήμα δεκαπέντε (15) λεπτών (δηλαδή την χωρική κατανομή των ΗΕ που εκδηλώθηκε και καταγράφθηκε από ΔΑΗΕ στα δεκαπέντε (15) προηγούμενα λεπτά).</w:t>
      </w:r>
    </w:p>
    <w:p w14:paraId="3F710615"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Χωρική κατανομή των </w:t>
      </w:r>
      <w:r w:rsidRPr="0032151C">
        <w:rPr>
          <w:rFonts w:ascii="Tahoma" w:hAnsi="Tahoma" w:cs="Tahoma"/>
          <w:sz w:val="22"/>
          <w:szCs w:val="22"/>
        </w:rPr>
        <w:t>CG</w:t>
      </w:r>
      <w:r w:rsidRPr="0032151C">
        <w:rPr>
          <w:rFonts w:ascii="Tahoma" w:hAnsi="Tahoma" w:cs="Tahoma"/>
          <w:sz w:val="22"/>
          <w:szCs w:val="22"/>
          <w:lang w:val="el-GR"/>
        </w:rPr>
        <w:t xml:space="preserve"> και </w:t>
      </w:r>
      <w:r w:rsidRPr="0032151C">
        <w:rPr>
          <w:rFonts w:ascii="Tahoma" w:hAnsi="Tahoma" w:cs="Tahoma"/>
          <w:sz w:val="22"/>
          <w:szCs w:val="22"/>
        </w:rPr>
        <w:t>CC</w:t>
      </w:r>
      <w:r w:rsidRPr="0032151C">
        <w:rPr>
          <w:rFonts w:ascii="Tahoma" w:hAnsi="Tahoma" w:cs="Tahoma"/>
          <w:sz w:val="22"/>
          <w:szCs w:val="22"/>
          <w:lang w:val="el-GR"/>
        </w:rPr>
        <w:t xml:space="preserve"> με χρονικό βήμα τριάντα (30) λεπτών (δηλαδή την χωρική κατανομή των ΗΕ που εκδηλώθηκε και καταγράφθηκε από ΔΑΗΕ στα τριάντα (30) προηγούμενα λεπτά).</w:t>
      </w:r>
    </w:p>
    <w:p w14:paraId="6E032826"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Χωρική κατανομή των </w:t>
      </w:r>
      <w:r w:rsidRPr="0032151C">
        <w:rPr>
          <w:rFonts w:ascii="Tahoma" w:hAnsi="Tahoma" w:cs="Tahoma"/>
          <w:sz w:val="22"/>
          <w:szCs w:val="22"/>
        </w:rPr>
        <w:t>CG</w:t>
      </w:r>
      <w:r w:rsidRPr="0032151C">
        <w:rPr>
          <w:rFonts w:ascii="Tahoma" w:hAnsi="Tahoma" w:cs="Tahoma"/>
          <w:sz w:val="22"/>
          <w:szCs w:val="22"/>
          <w:lang w:val="el-GR"/>
        </w:rPr>
        <w:t xml:space="preserve"> και </w:t>
      </w:r>
      <w:r w:rsidRPr="0032151C">
        <w:rPr>
          <w:rFonts w:ascii="Tahoma" w:hAnsi="Tahoma" w:cs="Tahoma"/>
          <w:sz w:val="22"/>
          <w:szCs w:val="22"/>
        </w:rPr>
        <w:t>CC</w:t>
      </w:r>
      <w:r w:rsidRPr="0032151C">
        <w:rPr>
          <w:rFonts w:ascii="Tahoma" w:hAnsi="Tahoma" w:cs="Tahoma"/>
          <w:sz w:val="22"/>
          <w:szCs w:val="22"/>
          <w:lang w:val="el-GR"/>
        </w:rPr>
        <w:t xml:space="preserve"> με χρονικό βήμα εξήντα (60) λεπτών (δηλαδή την χωρική κατανομή των ΗΕ που εκδηλώθηκε και καταγράφθηκε από ΔΑΗΕ στα εξήντα (60) προηγούμενα λεπτά).</w:t>
      </w:r>
    </w:p>
    <w:p w14:paraId="0A282674"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Χωρική κατανομή των </w:t>
      </w:r>
      <w:r w:rsidRPr="0032151C">
        <w:rPr>
          <w:rFonts w:ascii="Tahoma" w:hAnsi="Tahoma" w:cs="Tahoma"/>
          <w:sz w:val="22"/>
          <w:szCs w:val="22"/>
        </w:rPr>
        <w:t>CG</w:t>
      </w:r>
      <w:r w:rsidRPr="0032151C">
        <w:rPr>
          <w:rFonts w:ascii="Tahoma" w:hAnsi="Tahoma" w:cs="Tahoma"/>
          <w:sz w:val="22"/>
          <w:szCs w:val="22"/>
          <w:lang w:val="el-GR"/>
        </w:rPr>
        <w:t xml:space="preserve"> και </w:t>
      </w:r>
      <w:r w:rsidRPr="0032151C">
        <w:rPr>
          <w:rFonts w:ascii="Tahoma" w:hAnsi="Tahoma" w:cs="Tahoma"/>
          <w:sz w:val="22"/>
          <w:szCs w:val="22"/>
        </w:rPr>
        <w:t>CC</w:t>
      </w:r>
      <w:r w:rsidRPr="0032151C">
        <w:rPr>
          <w:rFonts w:ascii="Tahoma" w:hAnsi="Tahoma" w:cs="Tahoma"/>
          <w:sz w:val="22"/>
          <w:szCs w:val="22"/>
          <w:lang w:val="el-GR"/>
        </w:rPr>
        <w:t xml:space="preserve"> με χρονικό βήμα τριών (3) ωρών (δηλαδή την χωρική κατανομή των ΗΕ που εκδηλώθηκε και καταγράφθηκε από ΔΑΗΕ στις τρεις (3) προηγούμενες ώρες).</w:t>
      </w:r>
    </w:p>
    <w:p w14:paraId="4157F24D"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Χωρική κατανομή των </w:t>
      </w:r>
      <w:r w:rsidRPr="0032151C">
        <w:rPr>
          <w:rFonts w:ascii="Tahoma" w:hAnsi="Tahoma" w:cs="Tahoma"/>
          <w:sz w:val="22"/>
          <w:szCs w:val="22"/>
        </w:rPr>
        <w:t>CG</w:t>
      </w:r>
      <w:r w:rsidRPr="0032151C">
        <w:rPr>
          <w:rFonts w:ascii="Tahoma" w:hAnsi="Tahoma" w:cs="Tahoma"/>
          <w:sz w:val="22"/>
          <w:szCs w:val="22"/>
          <w:lang w:val="el-GR"/>
        </w:rPr>
        <w:t xml:space="preserve"> και </w:t>
      </w:r>
      <w:r w:rsidRPr="0032151C">
        <w:rPr>
          <w:rFonts w:ascii="Tahoma" w:hAnsi="Tahoma" w:cs="Tahoma"/>
          <w:sz w:val="22"/>
          <w:szCs w:val="22"/>
        </w:rPr>
        <w:t>CC</w:t>
      </w:r>
      <w:r w:rsidRPr="0032151C">
        <w:rPr>
          <w:rFonts w:ascii="Tahoma" w:hAnsi="Tahoma" w:cs="Tahoma"/>
          <w:sz w:val="22"/>
          <w:szCs w:val="22"/>
          <w:lang w:val="el-GR"/>
        </w:rPr>
        <w:t xml:space="preserve"> με χρονικό βήμα έξι (6) ωρών (δηλαδή την χωρική κατανομή των ΗΕ που εκδηλώθηκε και καταγράφθηκε από ΔΑΗΕ στις έξι (6) προηγούμενες ώρες).</w:t>
      </w:r>
    </w:p>
    <w:p w14:paraId="65F75CB8"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Χωρική κατανομή των </w:t>
      </w:r>
      <w:r w:rsidRPr="0032151C">
        <w:rPr>
          <w:rFonts w:ascii="Tahoma" w:hAnsi="Tahoma" w:cs="Tahoma"/>
          <w:sz w:val="22"/>
          <w:szCs w:val="22"/>
        </w:rPr>
        <w:t>CG</w:t>
      </w:r>
      <w:r w:rsidRPr="0032151C">
        <w:rPr>
          <w:rFonts w:ascii="Tahoma" w:hAnsi="Tahoma" w:cs="Tahoma"/>
          <w:sz w:val="22"/>
          <w:szCs w:val="22"/>
          <w:lang w:val="el-GR"/>
        </w:rPr>
        <w:t xml:space="preserve"> και </w:t>
      </w:r>
      <w:r w:rsidRPr="0032151C">
        <w:rPr>
          <w:rFonts w:ascii="Tahoma" w:hAnsi="Tahoma" w:cs="Tahoma"/>
          <w:sz w:val="22"/>
          <w:szCs w:val="22"/>
        </w:rPr>
        <w:t>CC</w:t>
      </w:r>
      <w:r w:rsidRPr="0032151C">
        <w:rPr>
          <w:rFonts w:ascii="Tahoma" w:hAnsi="Tahoma" w:cs="Tahoma"/>
          <w:sz w:val="22"/>
          <w:szCs w:val="22"/>
          <w:lang w:val="el-GR"/>
        </w:rPr>
        <w:t xml:space="preserve"> με χρονικό βήμα δώδεκα (12) ωρών (δηλαδή την χωρική κατανομή των ΗΕ που εκδηλώθηκε και καταγράφθηκε από ΔΑΗΕ στις δώδεκα (12) προηγούμενες ώρες).</w:t>
      </w:r>
    </w:p>
    <w:p w14:paraId="5DACFC7F" w14:textId="77777777" w:rsidR="00BB134B" w:rsidRPr="0032151C" w:rsidRDefault="00BB134B" w:rsidP="008B0CBF">
      <w:pPr>
        <w:spacing w:before="120"/>
        <w:rPr>
          <w:lang w:val="el-GR"/>
        </w:rPr>
      </w:pPr>
      <w:r w:rsidRPr="0032151C">
        <w:rPr>
          <w:lang w:val="el-GR"/>
        </w:rPr>
        <w:t>Οι ανωτέρω χωρικές κατανομές θα αποτυπώνονται με διαφορετικό χρωματισμό καθώς επίσης διαφορετικός συμβολισμός θα χρησιμοποιείται για τον τύπο των ΗΕ.</w:t>
      </w:r>
    </w:p>
    <w:p w14:paraId="505F856D" w14:textId="77777777" w:rsidR="00BB134B" w:rsidRPr="0032151C" w:rsidRDefault="00BB134B" w:rsidP="008B0CBF">
      <w:pPr>
        <w:spacing w:before="120"/>
        <w:rPr>
          <w:lang w:val="el-GR"/>
        </w:rPr>
      </w:pPr>
      <w:r w:rsidRPr="0032151C">
        <w:rPr>
          <w:lang w:val="el-GR"/>
        </w:rPr>
        <w:lastRenderedPageBreak/>
        <w:t>Ο GeoServer θα πρέπει να παρέχει την δυνατότητα στον χρήστη-μετεωρολόγο να προβάλει την χωρική κατανομή των ΗΕ για μια χρονική διάρκεια που επιθυμεί να μελετήσει (όπως αναζήτηση και προβολή των ΗΕ για χρονικό διάστημα των τελευταίων 7 ημερών). Η επιλέξιμη χρονική περίοδο θα πρέπει να μπορεί να είναι παραμετροποίησημη από τον χρήστη.</w:t>
      </w:r>
    </w:p>
    <w:p w14:paraId="7B8E9903" w14:textId="77777777" w:rsidR="00BB134B" w:rsidRPr="0032151C" w:rsidRDefault="00BB134B" w:rsidP="008B0CBF">
      <w:pPr>
        <w:spacing w:before="120"/>
        <w:rPr>
          <w:lang w:val="el-GR"/>
        </w:rPr>
      </w:pPr>
      <w:r w:rsidRPr="0032151C">
        <w:rPr>
          <w:lang w:val="el-GR"/>
        </w:rPr>
        <w:t>Ως επιπρόσθετη πληροφορία προβολής (layers) θα είναι:</w:t>
      </w:r>
    </w:p>
    <w:p w14:paraId="2890EFF1"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η γεωγραφική κατανομή της ένταση των ΗΕ με χρονικά βήματα 5-10-15-30 λεπτών</w:t>
      </w:r>
    </w:p>
    <w:p w14:paraId="5B51C119"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η γεωγραφική κατανομή της συχνότητα εμφάνισής των ΗΕ (flash/stroke frequency) σε πλέγμα 10x10 χιλιομέτρων με χρονικά βήματα 5-10-15-30 λεπτών</w:t>
      </w:r>
    </w:p>
    <w:p w14:paraId="6A69C009" w14:textId="77777777" w:rsidR="00BB134B" w:rsidRPr="0032151C" w:rsidRDefault="00BB134B" w:rsidP="008B0CBF">
      <w:pPr>
        <w:spacing w:before="120"/>
        <w:rPr>
          <w:lang w:val="el-GR"/>
        </w:rPr>
      </w:pPr>
      <w:r w:rsidRPr="0032151C">
        <w:rPr>
          <w:lang w:val="el-GR"/>
        </w:rPr>
        <w:t>Ο GeoServer θα υποστηρίζει την οπτικοποίηση και λοιπών μετεωρολογικών παραμέτρων:</w:t>
      </w:r>
    </w:p>
    <w:p w14:paraId="75F8FEF2"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Δεδομένα από Μετεωρολογικούς Σταθμούς. Το λογισμικό θα πρέπει να δύναται να ενσωματώσει δεδομένα από μετεωρολογικούς σταθμούς του δικτύου της ΕΜΥ. Τα δεδομένα αυτά θα εμφανίζονται ως συγχρονισμένα δεδομένα επικάλυψης (synchronized overlay data) με τα προϊόντα του ΔΑΗΕ. Το λογισμικό θα πρέπει να αποδέχεται τα ανωτέρω δεδομένα για εισαγωγή με το μορφότυπο εισαγωγής ως ASCII CSV.</w:t>
      </w:r>
    </w:p>
    <w:p w14:paraId="6C597668"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Δορυφορικά Δεδομένα. Το λογισμικό θα πρέπει να δύναται να ενσωματώσει δορυφορικά μετεωρολογικά δεδομένα (όπως δορυφορικές εικόνες από το ραδιόμετρο SEVIRI των μετεωρολογικών δορυφόρων Meteosat Second Generation -MSG, δορυφορικές εικόνες από ραδιόμετρο FCI του μετεωρολογικού δορυφόρου Meteosat Third Generation και εικόνες από το όργανο LI του MTG. Τα δεδομένα αυτά θα εμφανίζονται ως δεδομένα επικάλυψης (overlay data) με τα προϊόντα του ΔΑΗΕ. Το λογισμικό θα πρέπει να αποδέχεται τα ανωτέρω δεδομένα για εισαγωγή με το μορφότυπο εισαγωγής ως geoTIFF ή ως netCDF4.</w:t>
      </w:r>
    </w:p>
    <w:p w14:paraId="3F207495"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Γεωχωρικά Δεδομένα. Το λογισμικό θα πρέπει να δύναται να ενσωματώσει γεωχωρικά δεδομένα (π.χ. οδικό δίκτυο, υδρογραφικό δίκτυο, κτλ). Τα δεδομένα αυτά θα εμφανίζονται ως δεδομένα επικάλυψης (overlay data) με τα προϊόντα του ΔΑΗΕ. Το λογισμικό θα πρέπει να αποδέχεται τα ανωτέρω δεδομένα για εισαγωγή με το μορφότυπο εισαγωγής ως shapefiles, geoTIFF.</w:t>
      </w:r>
    </w:p>
    <w:p w14:paraId="5B255B42" w14:textId="77777777" w:rsidR="00BB134B" w:rsidRPr="0032151C" w:rsidRDefault="00BB134B" w:rsidP="003626A1">
      <w:pPr>
        <w:pStyle w:val="Bullets0"/>
        <w:ind w:left="1134" w:hanging="567"/>
        <w:rPr>
          <w:rFonts w:ascii="Tahoma" w:hAnsi="Tahoma" w:cs="Tahoma"/>
          <w:sz w:val="22"/>
          <w:szCs w:val="22"/>
          <w:lang w:val="el-GR"/>
        </w:rPr>
      </w:pPr>
      <w:r w:rsidRPr="0032151C">
        <w:rPr>
          <w:rFonts w:ascii="Tahoma" w:hAnsi="Tahoma" w:cs="Tahoma"/>
          <w:sz w:val="22"/>
          <w:szCs w:val="22"/>
          <w:lang w:val="el-GR"/>
        </w:rPr>
        <w:t>Δεδομένα Μετεωρολογικών RADAR. Το λογισμικό θα πρέπει να δύναται να ενσωματώσει δεδομένα μετεωρολογικών RADAR. Τα δεδομένα αυτά θα εμφανίζονται ως δεδομένα επικάλυψης (overlay data) με τα προϊόντα του ΔΑΗΕ. Το λογισμικό θα πρέπει να αποδέχεται τα ανωτέρω δεδομένα για εισαγωγή με το μορφότυπο εισαγωγής ως HDF5 OPERA ODIM ή ως netCDF4.</w:t>
      </w:r>
    </w:p>
    <w:p w14:paraId="0B2C2445" w14:textId="77777777" w:rsidR="00C72CE3" w:rsidRDefault="00C72CE3" w:rsidP="008B0CBF">
      <w:pPr>
        <w:spacing w:before="120"/>
        <w:rPr>
          <w:lang w:val="el-GR"/>
        </w:rPr>
      </w:pPr>
    </w:p>
    <w:p w14:paraId="432AD8BB" w14:textId="05578F96" w:rsidR="00BB134B" w:rsidRPr="0032151C" w:rsidRDefault="00BB134B" w:rsidP="008B0CBF">
      <w:pPr>
        <w:spacing w:before="120"/>
        <w:rPr>
          <w:lang w:val="el-GR"/>
        </w:rPr>
      </w:pPr>
      <w:r w:rsidRPr="0032151C">
        <w:rPr>
          <w:lang w:val="el-GR"/>
        </w:rPr>
        <w:t>Ο GeoServer θα επιτρέπει στους διαχειριστές του συστήματος την υποστήριξη υπηρεσιών διαμοιρασμού των δεδομένων προβολής του ως γεωναφερόμενα προϊόντα για οπτικοποίηση σε άλλους εξυπηρετητές (Web Map Service).</w:t>
      </w:r>
    </w:p>
    <w:p w14:paraId="00EBCC32" w14:textId="406C01D9" w:rsidR="0024740D" w:rsidRDefault="0024740D" w:rsidP="008B0CBF">
      <w:pPr>
        <w:spacing w:before="120"/>
        <w:rPr>
          <w:lang w:val="el-GR"/>
        </w:rPr>
      </w:pPr>
      <w:r w:rsidRPr="0032151C">
        <w:rPr>
          <w:lang w:val="el-GR"/>
        </w:rPr>
        <w:t xml:space="preserve">Οι Εικονικοί Εξυπηρετητές Οπτικοποίησης </w:t>
      </w:r>
      <w:r w:rsidR="00841263" w:rsidRPr="0032151C">
        <w:rPr>
          <w:lang w:val="el-GR"/>
        </w:rPr>
        <w:t xml:space="preserve">(GeoServer) και Εποπτείας του ΔΑΗΕ </w:t>
      </w:r>
      <w:r w:rsidRPr="0032151C">
        <w:rPr>
          <w:lang w:val="el-GR"/>
        </w:rPr>
        <w:t xml:space="preserve">θα λειτουργούν ως «εικονικές μηχανές» (VM) οι οποίες θα φιλοξενηθούν στις υπάρχουσες υπολογιστικές </w:t>
      </w:r>
      <w:r w:rsidR="00841263" w:rsidRPr="0032151C">
        <w:rPr>
          <w:lang w:val="el-GR"/>
        </w:rPr>
        <w:t>υποδομές.</w:t>
      </w:r>
      <w:r w:rsidR="00841263" w:rsidRPr="000D2938">
        <w:rPr>
          <w:rStyle w:val="aff2"/>
          <w:sz w:val="22"/>
          <w:szCs w:val="22"/>
          <w:lang w:val="el-GR"/>
        </w:rPr>
        <w:t xml:space="preserve"> </w:t>
      </w:r>
      <w:r w:rsidR="00841263" w:rsidRPr="0032151C">
        <w:rPr>
          <w:lang w:val="el-GR"/>
        </w:rPr>
        <w:t xml:space="preserve">Σε περίπτωση που οι υποδομές της ΕΜΥ δεν επαρκούν ο ανάδοχος υποχρεούται να προσφέρει το απαραίτητο υλικολογισμικό που απαιτείται για την ένταξη τους στο </w:t>
      </w:r>
      <w:r w:rsidR="00841263" w:rsidRPr="0032151C">
        <w:rPr>
          <w:lang w:val="en-US"/>
        </w:rPr>
        <w:t>DATA</w:t>
      </w:r>
      <w:r w:rsidR="00841263" w:rsidRPr="000D2938">
        <w:rPr>
          <w:lang w:val="el-GR"/>
        </w:rPr>
        <w:t xml:space="preserve"> </w:t>
      </w:r>
      <w:r w:rsidR="00841263" w:rsidRPr="0032151C">
        <w:rPr>
          <w:lang w:val="en-US"/>
        </w:rPr>
        <w:t>CENTER</w:t>
      </w:r>
      <w:r w:rsidR="00841263" w:rsidRPr="000D2938">
        <w:rPr>
          <w:lang w:val="el-GR"/>
        </w:rPr>
        <w:t xml:space="preserve"> </w:t>
      </w:r>
      <w:r w:rsidR="00841263" w:rsidRPr="0032151C">
        <w:rPr>
          <w:lang w:val="el-GR"/>
        </w:rPr>
        <w:t>της ΕΜΥ .</w:t>
      </w:r>
    </w:p>
    <w:p w14:paraId="48A4C0F8" w14:textId="77777777" w:rsidR="0044145E" w:rsidRPr="0032151C" w:rsidRDefault="0044145E" w:rsidP="008B0CBF">
      <w:pPr>
        <w:spacing w:before="120"/>
        <w:rPr>
          <w:lang w:val="el-GR"/>
        </w:rPr>
      </w:pPr>
    </w:p>
    <w:p w14:paraId="5DC94B09" w14:textId="2127B6A7" w:rsidR="00BB134B" w:rsidRPr="00996D09" w:rsidRDefault="00BB134B" w:rsidP="00C763A3">
      <w:pPr>
        <w:pStyle w:val="40"/>
        <w:numPr>
          <w:ilvl w:val="3"/>
          <w:numId w:val="89"/>
        </w:numPr>
        <w:rPr>
          <w:lang w:val="el-GR"/>
        </w:rPr>
      </w:pPr>
      <w:bookmarkStart w:id="706" w:name="_Toc139200516"/>
      <w:bookmarkStart w:id="707" w:name="_Toc112952315"/>
      <w:bookmarkStart w:id="708" w:name="_Ref151021192"/>
      <w:bookmarkStart w:id="709" w:name="_Toc157606646"/>
      <w:bookmarkStart w:id="710" w:name="_Toc442432638"/>
      <w:bookmarkEnd w:id="704"/>
      <w:bookmarkEnd w:id="705"/>
      <w:r w:rsidRPr="00996D09">
        <w:rPr>
          <w:lang w:val="el-GR"/>
        </w:rPr>
        <w:lastRenderedPageBreak/>
        <w:t>Υπολογιστικά Συστήματα (Η/Υ) Διαχειριστών (</w:t>
      </w:r>
      <w:r w:rsidRPr="00587E94">
        <w:t>Workstation</w:t>
      </w:r>
      <w:r w:rsidRPr="00996D09">
        <w:rPr>
          <w:lang w:val="el-GR"/>
        </w:rPr>
        <w:t>)</w:t>
      </w:r>
      <w:bookmarkEnd w:id="706"/>
      <w:bookmarkEnd w:id="707"/>
      <w:bookmarkEnd w:id="708"/>
      <w:bookmarkEnd w:id="709"/>
    </w:p>
    <w:p w14:paraId="0E506E97" w14:textId="77777777" w:rsidR="00BB134B" w:rsidRPr="0032151C" w:rsidRDefault="00BB134B" w:rsidP="00B94EBF">
      <w:pPr>
        <w:spacing w:before="120"/>
        <w:rPr>
          <w:lang w:val="el-GR"/>
        </w:rPr>
      </w:pPr>
      <w:bookmarkStart w:id="711" w:name="_Toc8210731"/>
      <w:r w:rsidRPr="0032151C">
        <w:rPr>
          <w:lang w:val="el-GR"/>
        </w:rPr>
        <w:t>Ο Ανάδοχος θα παραδώσει έξι (6) Ηλεκτρονικούς Υπολογιστές (Η/Υ) υψηλών επιδόσεων για διαχείριση, παραμετροποίηση και υποστήριξη του ΔΑΗΕ από τους διαχειριστές και χειριστές παρακολούθησης της εύρυθμης λειτουργίας του Συστήματος. Πιο συγκεκριμένα, ο Ανάδοχος θα παραδώσει:</w:t>
      </w:r>
    </w:p>
    <w:p w14:paraId="3EAF53EC"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Δύο (2) επιτραπέζιους Η/Υ στην ΕΜΥ</w:t>
      </w:r>
    </w:p>
    <w:p w14:paraId="67335FFF" w14:textId="75FEE664"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Τέσσερις (4) οθόνες Η/Υ στην ΕΜΥ.</w:t>
      </w:r>
    </w:p>
    <w:p w14:paraId="38F69C9E"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Δύο (2) επιτραπέζιους Η/Υ στο ΑΤΑ/ΠΜΚ </w:t>
      </w:r>
    </w:p>
    <w:p w14:paraId="67E33136" w14:textId="4ED97D58"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Τέσσερις (4) οθόνες Η/Υ στην ΕΜΥ.</w:t>
      </w:r>
    </w:p>
    <w:p w14:paraId="11E3E054"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Έναν (1) φορητό Η/Υ στην ΕΜΥ</w:t>
      </w:r>
    </w:p>
    <w:p w14:paraId="6E21A5B8"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Έναν (1) φορητό Η/Υ στο ΑΤΑ/ΠΜΚ</w:t>
      </w:r>
    </w:p>
    <w:p w14:paraId="1BDF6E52" w14:textId="77777777" w:rsidR="00BB134B" w:rsidRPr="0032151C" w:rsidRDefault="00BB134B" w:rsidP="00B94EBF">
      <w:pPr>
        <w:spacing w:before="120"/>
        <w:rPr>
          <w:lang w:val="el-GR"/>
        </w:rPr>
      </w:pPr>
      <w:r w:rsidRPr="0032151C">
        <w:rPr>
          <w:lang w:val="el-GR"/>
        </w:rPr>
        <w:t>Το σύνολο των παραπάνω Η/Υ που θα παραδώσει ο Ανάδοχος θα είναι παραμετροποιημένοι και εξοπλισμένοι:</w:t>
      </w:r>
    </w:p>
    <w:p w14:paraId="6597F79C" w14:textId="210710D3"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Με τα απαραίτητα λειτουργικά συστήματ</w:t>
      </w:r>
      <w:r w:rsidR="00D50214">
        <w:rPr>
          <w:rFonts w:ascii="Tahoma" w:hAnsi="Tahoma" w:cs="Tahoma"/>
          <w:sz w:val="22"/>
          <w:szCs w:val="22"/>
          <w:lang w:val="el-GR"/>
        </w:rPr>
        <w:t>ά</w:t>
      </w:r>
      <w:r w:rsidRPr="0032151C">
        <w:rPr>
          <w:rFonts w:ascii="Tahoma" w:hAnsi="Tahoma" w:cs="Tahoma"/>
          <w:sz w:val="22"/>
          <w:szCs w:val="22"/>
          <w:lang w:val="el-GR"/>
        </w:rPr>
        <w:t xml:space="preserve"> τους</w:t>
      </w:r>
    </w:p>
    <w:p w14:paraId="120301E1"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Με τα απαραίτητα λογισμικά για την απομακρυσμένη παρατήρηση και παραμετροποίηση του ΔΑΗΕ</w:t>
      </w:r>
    </w:p>
    <w:p w14:paraId="186BBEED" w14:textId="77777777" w:rsidR="00BB134B" w:rsidRPr="0032151C" w:rsidRDefault="00BB134B" w:rsidP="005312DA">
      <w:pPr>
        <w:spacing w:before="120"/>
        <w:rPr>
          <w:lang w:val="el-GR"/>
        </w:rPr>
      </w:pPr>
      <w:r w:rsidRPr="0032151C">
        <w:rPr>
          <w:lang w:val="el-GR"/>
        </w:rPr>
        <w:t>Επιπροσθέτως στους ανωτέρω Η/Υ ο Ανάδοχος θα εγκαταστήσει λογισμικά/εφαρμογές μέσω των οποίων ο διαχειριστής:</w:t>
      </w:r>
    </w:p>
    <w:p w14:paraId="788847B0" w14:textId="70815AB6"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Θα μπορεί να αποτυπώσει  γραφικά την χωρική κατανομή της διακριτικής ικανότητας ανίχνευσης και έντασης των ΗΕ παραμετροποιώντας (προσθέτοντας ή αφαιρώντας) αισθητήρες από το ΔΑΗΕ. Με τη χρήση της εφαρμογής ο διαχειριστής θα μπορεί εύκολα να κατανοήσει σε περίπτωση βλάβης ενός ή περισσοτέρων αισθητήρων</w:t>
      </w:r>
      <w:r w:rsidR="005312DA">
        <w:rPr>
          <w:rFonts w:ascii="Tahoma" w:hAnsi="Tahoma" w:cs="Tahoma"/>
          <w:sz w:val="22"/>
          <w:szCs w:val="22"/>
          <w:lang w:val="el-GR"/>
        </w:rPr>
        <w:t>,</w:t>
      </w:r>
      <w:r w:rsidRPr="0032151C">
        <w:rPr>
          <w:rFonts w:ascii="Tahoma" w:hAnsi="Tahoma" w:cs="Tahoma"/>
          <w:sz w:val="22"/>
          <w:szCs w:val="22"/>
          <w:lang w:val="el-GR"/>
        </w:rPr>
        <w:t xml:space="preserve"> σε ποιες περιοχές και κατά πόσο</w:t>
      </w:r>
      <w:r w:rsidR="005312DA">
        <w:rPr>
          <w:rFonts w:ascii="Tahoma" w:hAnsi="Tahoma" w:cs="Tahoma"/>
          <w:sz w:val="22"/>
          <w:szCs w:val="22"/>
          <w:lang w:val="el-GR"/>
        </w:rPr>
        <w:t xml:space="preserve">, είναι αξιόπιστη </w:t>
      </w:r>
      <w:r w:rsidRPr="0032151C">
        <w:rPr>
          <w:rFonts w:ascii="Tahoma" w:hAnsi="Tahoma" w:cs="Tahoma"/>
          <w:sz w:val="22"/>
          <w:szCs w:val="22"/>
          <w:lang w:val="el-GR"/>
        </w:rPr>
        <w:t>η ικανότητα ανίχνευσης των ΗΕ.</w:t>
      </w:r>
    </w:p>
    <w:p w14:paraId="1F33109E"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Θα μπορεί να παρακολουθεί την εύρυθμη λειτουργία του ΔΑΗΕ</w:t>
      </w:r>
    </w:p>
    <w:p w14:paraId="0511439C" w14:textId="32C36DE4" w:rsidR="00BB134B" w:rsidRPr="00F04993" w:rsidRDefault="00BB134B" w:rsidP="00B45FE3">
      <w:pPr>
        <w:spacing w:before="120"/>
        <w:rPr>
          <w:lang w:val="el-GR"/>
        </w:rPr>
      </w:pPr>
      <w:r w:rsidRPr="0032151C">
        <w:rPr>
          <w:lang w:val="el-GR"/>
        </w:rPr>
        <w:t xml:space="preserve">Οι επιτραπέζιοι Η/Υ θα συνδέονται με δύο (2) οθόνες έκαστος. Τα τεχνικά χαρακτηριστικά αυτών αποτυπώνονται στους </w:t>
      </w:r>
      <w:r w:rsidRPr="00F04993">
        <w:rPr>
          <w:lang w:val="el-GR"/>
        </w:rPr>
        <w:t>πίνακες</w:t>
      </w:r>
      <w:r w:rsidR="0044145E" w:rsidRPr="00F04993">
        <w:rPr>
          <w:lang w:val="el-GR"/>
        </w:rPr>
        <w:t xml:space="preserve"> </w:t>
      </w:r>
      <w:r w:rsidR="0044145E" w:rsidRPr="00F04993">
        <w:rPr>
          <w:lang w:val="el-GR"/>
        </w:rPr>
        <w:fldChar w:fldCharType="begin"/>
      </w:r>
      <w:r w:rsidR="0044145E" w:rsidRPr="00F04993">
        <w:rPr>
          <w:lang w:val="el-GR"/>
        </w:rPr>
        <w:instrText xml:space="preserve"> REF _Ref151021904 \r \h </w:instrText>
      </w:r>
      <w:r w:rsidR="00F04993">
        <w:rPr>
          <w:lang w:val="el-GR"/>
        </w:rPr>
        <w:instrText xml:space="preserve"> \* MERGEFORMAT </w:instrText>
      </w:r>
      <w:r w:rsidR="0044145E" w:rsidRPr="00F04993">
        <w:rPr>
          <w:lang w:val="el-GR"/>
        </w:rPr>
      </w:r>
      <w:r w:rsidR="0044145E" w:rsidRPr="00F04993">
        <w:rPr>
          <w:lang w:val="el-GR"/>
        </w:rPr>
        <w:fldChar w:fldCharType="separate"/>
      </w:r>
      <w:r w:rsidR="0056429F">
        <w:rPr>
          <w:lang w:val="el-GR"/>
        </w:rPr>
        <w:t>3.7.1</w:t>
      </w:r>
      <w:r w:rsidR="0044145E" w:rsidRPr="00F04993">
        <w:rPr>
          <w:lang w:val="el-GR"/>
        </w:rPr>
        <w:fldChar w:fldCharType="end"/>
      </w:r>
      <w:r w:rsidRPr="00F04993">
        <w:rPr>
          <w:lang w:val="el-GR"/>
        </w:rPr>
        <w:t>.</w:t>
      </w:r>
    </w:p>
    <w:p w14:paraId="025B72B8" w14:textId="6BDC195E" w:rsidR="00BB134B" w:rsidRPr="0032151C" w:rsidRDefault="00BB134B" w:rsidP="00B45FE3">
      <w:pPr>
        <w:spacing w:before="120"/>
        <w:rPr>
          <w:lang w:val="el-GR"/>
        </w:rPr>
      </w:pPr>
      <w:r w:rsidRPr="00F04993">
        <w:rPr>
          <w:lang w:val="el-GR"/>
        </w:rPr>
        <w:t xml:space="preserve">Στους φορητούς Η/Υ που θα παραδώσει θα πρέπει να είναι εγκατεστημένα λογισμικά που θα επιτρέπουν την τοπική σύνδεση του φορητού Η/Υ με τον αισθητήρα (σειριακή ή USB σύνδεση) για την παραμετροποίηση του αισθητήρα στο σημείο εγκατάστασης. Οι φορητοί Η/Υ θα έχουν τα γενικά και τεχνικά χαρακτηριστικά και δυνατότητες που περιγράφονται στον πίνακα </w:t>
      </w:r>
      <w:r w:rsidR="003B51F4" w:rsidRPr="00F04993">
        <w:rPr>
          <w:lang w:val="el-GR"/>
        </w:rPr>
        <w:fldChar w:fldCharType="begin"/>
      </w:r>
      <w:r w:rsidR="003B51F4" w:rsidRPr="00F04993">
        <w:rPr>
          <w:lang w:val="el-GR"/>
        </w:rPr>
        <w:instrText xml:space="preserve"> REF _Ref151022135 \r \h </w:instrText>
      </w:r>
      <w:r w:rsidR="00F04993">
        <w:rPr>
          <w:lang w:val="el-GR"/>
        </w:rPr>
        <w:instrText xml:space="preserve"> \* MERGEFORMAT </w:instrText>
      </w:r>
      <w:r w:rsidR="003B51F4" w:rsidRPr="00F04993">
        <w:rPr>
          <w:lang w:val="el-GR"/>
        </w:rPr>
      </w:r>
      <w:r w:rsidR="003B51F4" w:rsidRPr="00F04993">
        <w:rPr>
          <w:lang w:val="el-GR"/>
        </w:rPr>
        <w:fldChar w:fldCharType="separate"/>
      </w:r>
      <w:r w:rsidR="0056429F">
        <w:rPr>
          <w:lang w:val="el-GR"/>
        </w:rPr>
        <w:t>0</w:t>
      </w:r>
      <w:r w:rsidR="003B51F4" w:rsidRPr="00F04993">
        <w:rPr>
          <w:lang w:val="el-GR"/>
        </w:rPr>
        <w:fldChar w:fldCharType="end"/>
      </w:r>
      <w:r w:rsidRPr="00F04993">
        <w:rPr>
          <w:lang w:val="el-GR"/>
        </w:rPr>
        <w:t>.</w:t>
      </w:r>
    </w:p>
    <w:p w14:paraId="094CB56B" w14:textId="13977019" w:rsidR="00BB134B" w:rsidRPr="009C69EC" w:rsidRDefault="00BB134B" w:rsidP="00C763A3">
      <w:pPr>
        <w:pStyle w:val="40"/>
        <w:numPr>
          <w:ilvl w:val="3"/>
          <w:numId w:val="89"/>
        </w:numPr>
        <w:ind w:firstLine="0"/>
        <w:rPr>
          <w:lang w:val="el-GR"/>
        </w:rPr>
      </w:pPr>
      <w:bookmarkStart w:id="712" w:name="_Toc139200517"/>
      <w:bookmarkStart w:id="713" w:name="_Toc112952316"/>
      <w:bookmarkStart w:id="714" w:name="_Toc157606647"/>
      <w:bookmarkEnd w:id="710"/>
      <w:bookmarkEnd w:id="711"/>
      <w:r w:rsidRPr="009C69EC">
        <w:rPr>
          <w:lang w:val="el-GR"/>
        </w:rPr>
        <w:t>Σύστημα Αδιάλειπτης Παροχής Ενέργειας (</w:t>
      </w:r>
      <w:r w:rsidRPr="00020000">
        <w:rPr>
          <w:lang w:val="en-US"/>
        </w:rPr>
        <w:t>Uninterruptible</w:t>
      </w:r>
      <w:r w:rsidRPr="009C69EC">
        <w:rPr>
          <w:lang w:val="el-GR"/>
        </w:rPr>
        <w:t xml:space="preserve"> </w:t>
      </w:r>
      <w:r w:rsidRPr="00020000">
        <w:rPr>
          <w:lang w:val="en-US"/>
        </w:rPr>
        <w:t>Power</w:t>
      </w:r>
      <w:r w:rsidRPr="009C69EC">
        <w:rPr>
          <w:lang w:val="el-GR"/>
        </w:rPr>
        <w:t xml:space="preserve"> </w:t>
      </w:r>
      <w:r w:rsidRPr="00020000">
        <w:rPr>
          <w:lang w:val="en-US"/>
        </w:rPr>
        <w:t>Supply</w:t>
      </w:r>
      <w:r w:rsidRPr="009C69EC">
        <w:rPr>
          <w:lang w:val="el-GR"/>
        </w:rPr>
        <w:t xml:space="preserve"> - </w:t>
      </w:r>
      <w:r w:rsidRPr="00020000">
        <w:rPr>
          <w:lang w:val="en-US"/>
        </w:rPr>
        <w:t>UPS</w:t>
      </w:r>
      <w:r w:rsidRPr="009C69EC">
        <w:rPr>
          <w:lang w:val="el-GR"/>
        </w:rPr>
        <w:t>)</w:t>
      </w:r>
      <w:bookmarkEnd w:id="712"/>
      <w:bookmarkEnd w:id="713"/>
      <w:bookmarkEnd w:id="714"/>
    </w:p>
    <w:p w14:paraId="5ED882AB" w14:textId="77777777" w:rsidR="00BB134B" w:rsidRPr="0032151C" w:rsidRDefault="00BB134B" w:rsidP="00B45FE3">
      <w:pPr>
        <w:spacing w:before="120"/>
        <w:rPr>
          <w:lang w:val="el-GR"/>
        </w:rPr>
      </w:pPr>
      <w:bookmarkStart w:id="715" w:name="_Α4.4.3.4.3__Μορφή"/>
      <w:bookmarkStart w:id="716" w:name="_Toc8210732"/>
      <w:bookmarkEnd w:id="715"/>
      <w:r w:rsidRPr="0032151C">
        <w:rPr>
          <w:lang w:val="el-GR"/>
        </w:rPr>
        <w:t xml:space="preserve">Η κεντρική τροφοδοσία του εξοπλισμού του κάθε αισθητήρα ανίχνευσης ΗΕ πρέπει να είναι συνδεμένη σε Σύστημα Αδιάλειπτης Παροχής Ενέργειας (UPS - Line Interactive), το οποίο θα είναι ικανό να τροφοδοτήσει το σύστημα ενώ βρίσκεται σε κανονική λειτουργία τουλάχιστον για τριάντα (30) λεπτά. </w:t>
      </w:r>
    </w:p>
    <w:p w14:paraId="3319BED1" w14:textId="77777777" w:rsidR="00BB134B" w:rsidRPr="0032151C" w:rsidRDefault="00BB134B" w:rsidP="00B45FE3">
      <w:pPr>
        <w:spacing w:before="120"/>
        <w:rPr>
          <w:lang w:val="el-GR"/>
        </w:rPr>
      </w:pPr>
      <w:r w:rsidRPr="0032151C">
        <w:rPr>
          <w:lang w:val="el-GR"/>
        </w:rPr>
        <w:t xml:space="preserve">Σε περίπτωση που ο Ανάδοχος προσφέρει επιπρόσθετο εξοπλισμό θα πρέπει να προσφερθούν οι αντίστοιχες άδειες </w:t>
      </w:r>
      <w:r w:rsidRPr="0032151C">
        <w:rPr>
          <w:lang w:val="en-US"/>
        </w:rPr>
        <w:t>virtualization</w:t>
      </w:r>
      <w:r w:rsidRPr="0032151C">
        <w:rPr>
          <w:lang w:val="el-GR"/>
        </w:rPr>
        <w:t>. Επιπρόσθετα ο νέος εξοπλισμός θα πρέπει να συνδεθεί στην υπάρχουσα υποδομή των Συστημάτων Αδιάληπτης Παροχής Ενέργειας (UPS) των Υπολογιστικών Κέντρων της ΕΜΥ και του ΑΤΑ/ΠΜΚ.</w:t>
      </w:r>
    </w:p>
    <w:p w14:paraId="7DBA2745" w14:textId="3347578A" w:rsidR="00BB134B" w:rsidRPr="00821E99" w:rsidRDefault="00BB134B" w:rsidP="00C763A3">
      <w:pPr>
        <w:pStyle w:val="40"/>
        <w:numPr>
          <w:ilvl w:val="3"/>
          <w:numId w:val="89"/>
        </w:numPr>
        <w:ind w:firstLine="0"/>
        <w:rPr>
          <w:lang w:val="el-GR"/>
        </w:rPr>
      </w:pPr>
      <w:bookmarkStart w:id="717" w:name="_Toc139200518"/>
      <w:bookmarkStart w:id="718" w:name="_Toc157606648"/>
      <w:bookmarkStart w:id="719" w:name="_Toc8210733"/>
      <w:bookmarkEnd w:id="716"/>
      <w:r>
        <w:rPr>
          <w:lang w:val="el-GR"/>
        </w:rPr>
        <w:lastRenderedPageBreak/>
        <w:t>Βοηθητικός Εξοπλισμός</w:t>
      </w:r>
      <w:r w:rsidRPr="00821E99">
        <w:rPr>
          <w:lang w:val="el-GR"/>
        </w:rPr>
        <w:t xml:space="preserve"> </w:t>
      </w:r>
      <w:r>
        <w:rPr>
          <w:lang w:val="el-GR"/>
        </w:rPr>
        <w:t>Λειτουργίας Αισθητήρα</w:t>
      </w:r>
      <w:bookmarkEnd w:id="717"/>
      <w:bookmarkEnd w:id="718"/>
    </w:p>
    <w:p w14:paraId="21EDC9B0" w14:textId="37781613" w:rsidR="002663B5" w:rsidRDefault="00BB134B" w:rsidP="00100D8E">
      <w:pPr>
        <w:spacing w:before="120"/>
        <w:rPr>
          <w:lang w:val="el-GR"/>
        </w:rPr>
      </w:pPr>
      <w:r w:rsidRPr="0032151C">
        <w:rPr>
          <w:lang w:val="el-GR"/>
        </w:rPr>
        <w:t>Για την ορθή λειτουργία των αισθητήρων ΗΕ ανάλογα με τη λύση του εκάστοτε κατασκευαστή θα πρέπει ο Ανάδοχος να προσφέρει τον απαραίτητο βοηθητικό εξοπλισμό λειτουργίας των αισθητήρων.</w:t>
      </w:r>
      <w:bookmarkEnd w:id="670"/>
      <w:bookmarkEnd w:id="671"/>
      <w:bookmarkEnd w:id="719"/>
    </w:p>
    <w:p w14:paraId="6551695D" w14:textId="77777777" w:rsidR="00C72CE3" w:rsidRDefault="00C72CE3" w:rsidP="00100D8E">
      <w:pPr>
        <w:spacing w:before="120"/>
        <w:rPr>
          <w:lang w:val="el-GR"/>
        </w:rPr>
      </w:pPr>
    </w:p>
    <w:p w14:paraId="2CB8AC3A" w14:textId="0789318B" w:rsidR="00BB134B" w:rsidRPr="0053461C" w:rsidRDefault="00BB134B" w:rsidP="00C763A3">
      <w:pPr>
        <w:pStyle w:val="30"/>
        <w:numPr>
          <w:ilvl w:val="1"/>
          <w:numId w:val="25"/>
        </w:numPr>
        <w:rPr>
          <w:lang w:val="el-GR"/>
        </w:rPr>
      </w:pPr>
      <w:bookmarkStart w:id="720" w:name="_Toc365384078"/>
      <w:bookmarkStart w:id="721" w:name="_Toc437363140"/>
      <w:bookmarkStart w:id="722" w:name="_Toc8210736"/>
      <w:bookmarkStart w:id="723" w:name="_Toc139200519"/>
      <w:bookmarkStart w:id="724" w:name="_Ref149813232"/>
      <w:bookmarkStart w:id="725" w:name="_Ref150422832"/>
      <w:bookmarkStart w:id="726" w:name="_Ref150932729"/>
      <w:bookmarkStart w:id="727" w:name="_Toc157606649"/>
      <w:r w:rsidRPr="0053461C">
        <w:rPr>
          <w:lang w:val="el-GR"/>
        </w:rPr>
        <w:t xml:space="preserve">Λειτουργική </w:t>
      </w:r>
      <w:bookmarkStart w:id="728" w:name="OLE_LINK1"/>
      <w:bookmarkStart w:id="729" w:name="OLE_LINK2"/>
      <w:r w:rsidRPr="0053461C">
        <w:rPr>
          <w:lang w:val="el-GR"/>
        </w:rPr>
        <w:t>Μονάδα “Σύστημα Δορυφορικών Δεδομένων”</w:t>
      </w:r>
      <w:bookmarkEnd w:id="720"/>
      <w:bookmarkEnd w:id="721"/>
      <w:bookmarkEnd w:id="722"/>
      <w:bookmarkEnd w:id="723"/>
      <w:bookmarkEnd w:id="724"/>
      <w:bookmarkEnd w:id="725"/>
      <w:bookmarkEnd w:id="726"/>
      <w:bookmarkEnd w:id="727"/>
      <w:bookmarkEnd w:id="728"/>
      <w:bookmarkEnd w:id="729"/>
    </w:p>
    <w:p w14:paraId="18321995" w14:textId="77777777" w:rsidR="00BB134B" w:rsidRPr="0032151C" w:rsidRDefault="00BB134B" w:rsidP="00970B0F">
      <w:pPr>
        <w:spacing w:before="120"/>
        <w:rPr>
          <w:lang w:val="el-GR"/>
        </w:rPr>
      </w:pPr>
      <w:bookmarkStart w:id="730" w:name="_Toc365384080"/>
      <w:bookmarkStart w:id="731" w:name="_Toc437363142"/>
      <w:bookmarkStart w:id="732" w:name="_Toc8210738"/>
      <w:r w:rsidRPr="0032151C">
        <w:rPr>
          <w:lang w:val="el-GR"/>
        </w:rPr>
        <w:t>Σκοπός των Δορυφορικών Συστημάτων είναι η λήψη των διαθέσιμων μετεωρολογικών δορυφορικών παρατηρήσεων από μετεωρολογικούς δορυφόρους πολικής τροχιάς και γεωστάσιμους μετεωρολογικούς δορυφόρους, η επεξεργασία των δεδομένων και η δυνατότητα οπτικοποίησης των παραγόμενων προϊόντων.</w:t>
      </w:r>
    </w:p>
    <w:p w14:paraId="550C34E1" w14:textId="77777777" w:rsidR="00BB134B" w:rsidRPr="0032151C" w:rsidRDefault="00BB134B" w:rsidP="00970B0F">
      <w:pPr>
        <w:spacing w:before="120"/>
        <w:rPr>
          <w:lang w:val="el-GR"/>
        </w:rPr>
      </w:pPr>
      <w:r w:rsidRPr="0032151C">
        <w:rPr>
          <w:lang w:val="el-GR"/>
        </w:rPr>
        <w:t>Τα Δορυφορικά Συστήματα θα περιλαμβάνουν:</w:t>
      </w:r>
    </w:p>
    <w:p w14:paraId="50558E14" w14:textId="77777777" w:rsidR="00BB134B" w:rsidRPr="0032151C" w:rsidRDefault="00BB134B" w:rsidP="00970B0F">
      <w:pPr>
        <w:pStyle w:val="Bullets0"/>
        <w:ind w:left="993" w:firstLine="0"/>
        <w:rPr>
          <w:rFonts w:ascii="Tahoma" w:hAnsi="Tahoma" w:cs="Tahoma"/>
          <w:sz w:val="22"/>
          <w:szCs w:val="22"/>
        </w:rPr>
      </w:pPr>
      <w:r w:rsidRPr="0032151C">
        <w:rPr>
          <w:rFonts w:ascii="Tahoma" w:hAnsi="Tahoma" w:cs="Tahoma"/>
          <w:sz w:val="22"/>
          <w:szCs w:val="22"/>
          <w:lang w:val="el-GR"/>
        </w:rPr>
        <w:t>Δ</w:t>
      </w:r>
      <w:r w:rsidRPr="0032151C">
        <w:rPr>
          <w:rFonts w:ascii="Tahoma" w:hAnsi="Tahoma" w:cs="Tahoma"/>
          <w:sz w:val="22"/>
          <w:szCs w:val="22"/>
        </w:rPr>
        <w:t xml:space="preserve">ορυφορικό εξοπλισμό λήψης δεδομένων, </w:t>
      </w:r>
    </w:p>
    <w:p w14:paraId="7D387625" w14:textId="77777777" w:rsidR="00BB134B" w:rsidRPr="0032151C" w:rsidRDefault="00BB134B" w:rsidP="00970B0F">
      <w:pPr>
        <w:pStyle w:val="Bullets0"/>
        <w:ind w:left="993" w:firstLine="0"/>
        <w:rPr>
          <w:rFonts w:ascii="Tahoma" w:hAnsi="Tahoma" w:cs="Tahoma"/>
          <w:sz w:val="22"/>
          <w:szCs w:val="22"/>
          <w:lang w:val="el-GR"/>
        </w:rPr>
      </w:pPr>
      <w:r w:rsidRPr="0032151C">
        <w:rPr>
          <w:rFonts w:ascii="Tahoma" w:hAnsi="Tahoma" w:cs="Tahoma"/>
          <w:sz w:val="22"/>
          <w:szCs w:val="22"/>
          <w:lang w:val="el-GR"/>
        </w:rPr>
        <w:t xml:space="preserve">Εξοπλισμό πληροφορικής για την επεξεργασία, την οπτικοποίηση, την αρχειοθέτηση των δεδομένων καθώς και τον έλεγχο, παραμετροποίηση και την διαχείριση του συστήματος. </w:t>
      </w:r>
    </w:p>
    <w:p w14:paraId="7A196452" w14:textId="77777777" w:rsidR="00BB134B" w:rsidRPr="0032151C" w:rsidRDefault="00BB134B" w:rsidP="00970B0F">
      <w:pPr>
        <w:pStyle w:val="Bullets0"/>
        <w:ind w:left="993" w:firstLine="0"/>
        <w:rPr>
          <w:rFonts w:ascii="Tahoma" w:hAnsi="Tahoma" w:cs="Tahoma"/>
          <w:sz w:val="22"/>
          <w:szCs w:val="22"/>
        </w:rPr>
      </w:pPr>
      <w:r w:rsidRPr="0032151C">
        <w:rPr>
          <w:rFonts w:ascii="Tahoma" w:hAnsi="Tahoma" w:cs="Tahoma"/>
          <w:sz w:val="22"/>
          <w:szCs w:val="22"/>
        </w:rPr>
        <w:t>Λογισμικό λειτουργίας</w:t>
      </w:r>
    </w:p>
    <w:p w14:paraId="3B2A99CC" w14:textId="77777777" w:rsidR="00BB134B" w:rsidRPr="0032151C" w:rsidRDefault="00BB134B" w:rsidP="00970B0F">
      <w:pPr>
        <w:pStyle w:val="Bullets0"/>
        <w:ind w:left="993" w:firstLine="0"/>
        <w:rPr>
          <w:rFonts w:ascii="Tahoma" w:hAnsi="Tahoma" w:cs="Tahoma"/>
          <w:sz w:val="22"/>
          <w:szCs w:val="22"/>
          <w:lang w:val="el-GR"/>
        </w:rPr>
      </w:pPr>
      <w:r w:rsidRPr="0032151C">
        <w:rPr>
          <w:rFonts w:ascii="Tahoma" w:hAnsi="Tahoma" w:cs="Tahoma"/>
          <w:sz w:val="22"/>
          <w:szCs w:val="22"/>
          <w:lang w:val="el-GR"/>
        </w:rPr>
        <w:t>Τηλεπικοινωνιακό εξοπλισμό για την διασύνδεση των συστημάτων</w:t>
      </w:r>
    </w:p>
    <w:p w14:paraId="6C5AF243" w14:textId="77777777" w:rsidR="00BB134B" w:rsidRPr="0032151C" w:rsidRDefault="00BB134B" w:rsidP="00970B0F">
      <w:pPr>
        <w:spacing w:before="120"/>
        <w:rPr>
          <w:lang w:val="el-GR"/>
        </w:rPr>
      </w:pPr>
      <w:r w:rsidRPr="0032151C">
        <w:rPr>
          <w:lang w:val="el-GR"/>
        </w:rPr>
        <w:t>Θα αποτελείται από ένα σύνολο δύο (2) Δορυφορικά Συστήματα Λήψης, Επεξεργασίας και Οπτικοποίησης των μετεωρολογικών δορυφορικών δεδομένων. Τα Συστήματα θα εγκατασταθούν στην ΕΜΥ και στο Περιφερειακό Μετεωρολογικό Κέντρο του Αρχηγείου Τακτικής Αεροπορίας (ΑΤΑ/ΠΜΚ). Πιο συγκεκριμένα τα Συστήματα θα εγκατασταθούν στις ακόλουθες θέσεις:</w:t>
      </w:r>
    </w:p>
    <w:p w14:paraId="780CD54B" w14:textId="77777777" w:rsidR="00BB134B" w:rsidRPr="0032151C" w:rsidRDefault="00BB134B" w:rsidP="00970B0F">
      <w:pPr>
        <w:pStyle w:val="Bullets0"/>
        <w:ind w:left="993" w:firstLine="0"/>
        <w:rPr>
          <w:rFonts w:ascii="Tahoma" w:hAnsi="Tahoma" w:cs="Tahoma"/>
          <w:sz w:val="22"/>
          <w:szCs w:val="22"/>
        </w:rPr>
      </w:pPr>
      <w:r w:rsidRPr="0032151C">
        <w:rPr>
          <w:rFonts w:ascii="Tahoma" w:hAnsi="Tahoma" w:cs="Tahoma"/>
          <w:sz w:val="22"/>
          <w:szCs w:val="22"/>
        </w:rPr>
        <w:t>Υπολογιστικό Κέντρο ΕΜΥ (</w:t>
      </w:r>
      <w:r w:rsidRPr="0032151C">
        <w:rPr>
          <w:rFonts w:ascii="Tahoma" w:hAnsi="Tahoma" w:cs="Tahoma"/>
          <w:sz w:val="22"/>
          <w:szCs w:val="22"/>
          <w:lang w:val="el-GR"/>
        </w:rPr>
        <w:t>Ελληνικό</w:t>
      </w:r>
      <w:r w:rsidRPr="0032151C">
        <w:rPr>
          <w:rFonts w:ascii="Tahoma" w:hAnsi="Tahoma" w:cs="Tahoma"/>
          <w:sz w:val="22"/>
          <w:szCs w:val="22"/>
        </w:rPr>
        <w:t xml:space="preserve">), </w:t>
      </w:r>
    </w:p>
    <w:p w14:paraId="1F5FA040" w14:textId="77777777" w:rsidR="00BB134B" w:rsidRPr="0032151C" w:rsidRDefault="00BB134B" w:rsidP="00970B0F">
      <w:pPr>
        <w:pStyle w:val="Bullets0"/>
        <w:ind w:left="993" w:firstLine="0"/>
        <w:rPr>
          <w:rFonts w:ascii="Tahoma" w:hAnsi="Tahoma" w:cs="Tahoma"/>
          <w:sz w:val="22"/>
          <w:szCs w:val="22"/>
          <w:lang w:val="el-GR"/>
        </w:rPr>
      </w:pPr>
      <w:r w:rsidRPr="0032151C">
        <w:rPr>
          <w:rFonts w:ascii="Tahoma" w:hAnsi="Tahoma" w:cs="Tahoma"/>
          <w:sz w:val="22"/>
          <w:szCs w:val="22"/>
          <w:lang w:val="el-GR"/>
        </w:rPr>
        <w:t xml:space="preserve">Υπολογιστικό Κέντρο ΑΤΑ/ΠΜΚ (Λάρισα) </w:t>
      </w:r>
    </w:p>
    <w:p w14:paraId="3293706C" w14:textId="77777777" w:rsidR="00BB134B" w:rsidRPr="0032151C" w:rsidRDefault="00BB134B" w:rsidP="00970B0F">
      <w:pPr>
        <w:spacing w:before="120"/>
        <w:rPr>
          <w:lang w:val="el-GR"/>
        </w:rPr>
      </w:pPr>
      <w:r w:rsidRPr="0032151C">
        <w:rPr>
          <w:lang w:val="el-GR"/>
        </w:rPr>
        <w:t>Σε περίπτωση που ανάδοχος θεωρεί ότι πρέπει να προσφερθεί επιπρόσθετος εξοπλισμός / λογισμικό για την ικανοποίηση της λειτουργικότητας του Συστήματος Δορυφορικών Δεδομένων θα πρέπει να τα παραδώσει και εγκαταστήσει στις ανωτέρω τοποθεσίες.</w:t>
      </w:r>
    </w:p>
    <w:p w14:paraId="5D4CA969" w14:textId="77777777" w:rsidR="00BB134B" w:rsidRDefault="00BB134B" w:rsidP="00970B0F">
      <w:pPr>
        <w:spacing w:before="120"/>
        <w:rPr>
          <w:lang w:val="el-GR"/>
        </w:rPr>
      </w:pPr>
      <w:r w:rsidRPr="0032151C">
        <w:rPr>
          <w:lang w:val="el-GR"/>
        </w:rPr>
        <w:t>Τα Δορυφορικά Συστήματα Λήψης, Επεξεργασίας και Οπτικοποίησης των μετεωρολογικών δορυφορικών δεδομένων αναμένετε να παρέχουν σημαντική μετεωρολογική υποστήριξη στο επιχειρησιακό έργο της ΕΜΥ και των λοιπών Μετεωρολογικών Κέντρων. Η έγκαιρη παρατήρηση των ισχυρών μετεωρολογικών φαινομένων με τη μέθοδο της τηλεπισκόπησης παρέχει σε πραγματικό χρόνο ποιοτικές παρατηρήσεις που βοηθούν στην ανάλυση της παρούσας καιρικής κατάστασης και στη βραχεία πρόγνωση των ισχυρών φαινομένων, στην παρατήρηση της ατμόσφαιρας, της ξηράς και θάλασσας με υψηλά χαρακτηριστικά χωρικής και χρονικής ανάλυσης.</w:t>
      </w:r>
    </w:p>
    <w:p w14:paraId="280987BA" w14:textId="77777777" w:rsidR="00F04993" w:rsidRPr="0032151C" w:rsidRDefault="00F04993" w:rsidP="00970B0F">
      <w:pPr>
        <w:spacing w:before="120"/>
        <w:rPr>
          <w:lang w:val="el-GR"/>
        </w:rPr>
      </w:pPr>
    </w:p>
    <w:p w14:paraId="34FE3817" w14:textId="79C80F3A" w:rsidR="00BB134B" w:rsidRPr="00BC73A0" w:rsidRDefault="00BB134B" w:rsidP="00652462">
      <w:pPr>
        <w:pStyle w:val="40"/>
        <w:numPr>
          <w:ilvl w:val="2"/>
          <w:numId w:val="122"/>
        </w:numPr>
        <w:rPr>
          <w:lang w:val="el-GR"/>
        </w:rPr>
      </w:pPr>
      <w:bookmarkStart w:id="733" w:name="_Toc139200523"/>
      <w:bookmarkStart w:id="734" w:name="_Toc157606650"/>
      <w:bookmarkEnd w:id="730"/>
      <w:bookmarkEnd w:id="731"/>
      <w:bookmarkEnd w:id="732"/>
      <w:r w:rsidRPr="00BC73A0">
        <w:rPr>
          <w:lang w:val="el-GR"/>
        </w:rPr>
        <w:t>Γενική Περιγραφή Συστήματος</w:t>
      </w:r>
      <w:bookmarkEnd w:id="733"/>
      <w:bookmarkEnd w:id="734"/>
    </w:p>
    <w:p w14:paraId="17BAA027" w14:textId="72E3F7A9" w:rsidR="00BB134B" w:rsidRPr="0032151C" w:rsidRDefault="00BB134B" w:rsidP="00726E63">
      <w:pPr>
        <w:spacing w:before="120"/>
        <w:rPr>
          <w:lang w:val="el-GR"/>
        </w:rPr>
      </w:pPr>
      <w:bookmarkStart w:id="735" w:name="_Toc437363144"/>
      <w:bookmarkStart w:id="736" w:name="_Toc365384082"/>
      <w:bookmarkStart w:id="737" w:name="_Toc8210740"/>
      <w:r w:rsidRPr="0032151C">
        <w:rPr>
          <w:lang w:val="el-GR"/>
        </w:rPr>
        <w:t>Το σύνολο των υπό προμήθεια Δορυφορικών Συστημάτων θα πρέπει να υποστηρίζ</w:t>
      </w:r>
      <w:r w:rsidR="00D50214">
        <w:rPr>
          <w:lang w:val="el-GR"/>
        </w:rPr>
        <w:t>ει</w:t>
      </w:r>
      <w:r w:rsidRPr="0032151C">
        <w:rPr>
          <w:lang w:val="el-GR"/>
        </w:rPr>
        <w:t xml:space="preserve"> τη λήψη, επεξεργασία και οπτικοποίηση των μετεωρολογικών δορυφορικών δεδομένων που εκπέμπονται μέσω τα υπηρεσίας EUMETCast Satellite (Europe) του οργανισμού EUMETSAT. </w:t>
      </w:r>
    </w:p>
    <w:p w14:paraId="6D9EAAD1" w14:textId="77777777" w:rsidR="00BB134B" w:rsidRPr="0032151C" w:rsidRDefault="00BB134B" w:rsidP="00726E63">
      <w:pPr>
        <w:spacing w:before="120"/>
        <w:rPr>
          <w:lang w:val="el-GR"/>
        </w:rPr>
      </w:pPr>
      <w:r w:rsidRPr="0032151C">
        <w:rPr>
          <w:lang w:val="el-GR"/>
        </w:rPr>
        <w:t>Το «EUMETCast» είναι ένα σύστημα διάδοσης πολλαπλών υπηρεσιών που βασίζεται στην τεχνολογία multicast (ταυτόχρονη μεταφορά δεδομένων σε πολλούς χρήστες). Χρησιμοποιεί εμπορικούς τηλεπικοινωνιακούς γεωστατικούς δορυφόρους που χρησιμοποιούν Digital Video Broadcast (DVB-</w:t>
      </w:r>
      <w:r w:rsidRPr="0032151C">
        <w:rPr>
          <w:lang w:val="en-US"/>
        </w:rPr>
        <w:lastRenderedPageBreak/>
        <w:t>S</w:t>
      </w:r>
      <w:r w:rsidRPr="0032151C">
        <w:rPr>
          <w:lang w:val="el-GR"/>
        </w:rPr>
        <w:t>2) πρότυπα και δίκτυα σε αρχεία πολλαπλής διανομής (δεδομένα και προϊόντα) σε μια ευρεία κοινότητα χρηστών.</w:t>
      </w:r>
    </w:p>
    <w:p w14:paraId="7B0C0C08" w14:textId="77777777" w:rsidR="00BB134B" w:rsidRPr="0032151C" w:rsidRDefault="00BB134B" w:rsidP="00726E63">
      <w:pPr>
        <w:spacing w:before="120"/>
        <w:rPr>
          <w:lang w:val="el-GR"/>
        </w:rPr>
      </w:pPr>
      <w:r w:rsidRPr="0032151C">
        <w:rPr>
          <w:lang w:val="el-GR"/>
        </w:rPr>
        <w:t>Το «EUMETCast Satellite (Europe)» είναι το κύριο σύστημα μετάδοσης σχεδόν σε πραγματικό χρόνο του οργανισμού EUMETSAT και βασίζεται στην τυπική τεχνολογία DVB-</w:t>
      </w:r>
      <w:r w:rsidRPr="0032151C">
        <w:rPr>
          <w:lang w:val="en-US"/>
        </w:rPr>
        <w:t>S</w:t>
      </w:r>
      <w:r w:rsidRPr="0032151C">
        <w:rPr>
          <w:lang w:val="el-GR"/>
        </w:rPr>
        <w:t>2, χρησιμοποιώντας τη χωρητικότητα Ku-Band σε εμπορικούς τηλεπικοινωνιακούς γεωστατικούς δορυφόρους για την παροχή επιχειρησιακών περιβαλλοντικών υπηρεσιών σε μια ευρεία κοινότητα χρηστών στην Ευρώπη.</w:t>
      </w:r>
    </w:p>
    <w:p w14:paraId="183695B4" w14:textId="77777777" w:rsidR="00BB134B" w:rsidRPr="0032151C" w:rsidRDefault="00BB134B" w:rsidP="00726E63">
      <w:pPr>
        <w:spacing w:before="120"/>
        <w:rPr>
          <w:lang w:val="el-GR"/>
        </w:rPr>
      </w:pPr>
      <w:r w:rsidRPr="0032151C">
        <w:rPr>
          <w:lang w:val="el-GR"/>
        </w:rPr>
        <w:t>Τα υπό προμήθεια Δορυφορικά Συστήματα θα πρέπει να υποστηρίζουν τη λήψη, επεξεργασία και οπτικοποίηση των μετεωρολογικών δορυφορικών δεδομένων που σχετίζονται με παραγόμενα μετεωρολογικά προϊόντα και υποστηρίζουν το επιχειρησιακό και ερευνητικό έργο της υπηρεσίας.</w:t>
      </w:r>
    </w:p>
    <w:p w14:paraId="0119EB8B" w14:textId="77777777" w:rsidR="00BB134B" w:rsidRPr="0032151C" w:rsidRDefault="00BB134B" w:rsidP="00726E63">
      <w:pPr>
        <w:spacing w:before="120"/>
        <w:rPr>
          <w:lang w:val="el-GR"/>
        </w:rPr>
      </w:pPr>
      <w:r w:rsidRPr="0032151C">
        <w:rPr>
          <w:lang w:val="el-GR"/>
        </w:rPr>
        <w:t xml:space="preserve">Θα πρέπει να έχουν τη δυνατότητα λήψης, επεξεργασίας και οπτικοποίησης των μετεωρολογικών δορυφόρων MSG, MTG, METOP, NPP/JPSS, ΝΟΑΑ και των παραγόμενων προϊόντων </w:t>
      </w:r>
      <w:r w:rsidRPr="0032151C">
        <w:rPr>
          <w:lang w:val="en-US"/>
        </w:rPr>
        <w:t>EUMETSAT</w:t>
      </w:r>
      <w:r w:rsidRPr="0032151C">
        <w:rPr>
          <w:lang w:val="el-GR"/>
        </w:rPr>
        <w:t xml:space="preserve"> SAF.</w:t>
      </w:r>
    </w:p>
    <w:p w14:paraId="5A6DDC1B" w14:textId="74852D19" w:rsidR="00BB134B" w:rsidRPr="0032151C" w:rsidRDefault="00BB134B" w:rsidP="00726E63">
      <w:pPr>
        <w:spacing w:before="120"/>
        <w:rPr>
          <w:lang w:val="el-GR"/>
        </w:rPr>
      </w:pPr>
      <w:r w:rsidRPr="0032151C">
        <w:rPr>
          <w:lang w:val="el-GR"/>
        </w:rPr>
        <w:t>Τα Δορυφορικά Συστήματα θα πρέπει να έχουν επίσης τη δυνατότητα αναβάθμισης του λογισμικού τους (νέα έκδοση λογισμικού) ώστε να δύνα</w:t>
      </w:r>
      <w:r w:rsidR="00D50214">
        <w:rPr>
          <w:lang w:val="el-GR"/>
        </w:rPr>
        <w:t>ν</w:t>
      </w:r>
      <w:r w:rsidRPr="0032151C">
        <w:rPr>
          <w:lang w:val="el-GR"/>
        </w:rPr>
        <w:t xml:space="preserve">ται να επεξεργάζονται και να οπτικοποιούν και δεδομένα από μελλοντικούς δορυφόρους του οργανισμού EUMETSAT (όπως EPS-SG, </w:t>
      </w:r>
      <w:r w:rsidRPr="0032151C">
        <w:rPr>
          <w:lang w:val="en-US"/>
        </w:rPr>
        <w:t>MTG</w:t>
      </w:r>
      <w:r w:rsidRPr="0032151C">
        <w:rPr>
          <w:lang w:val="el-GR"/>
        </w:rPr>
        <w:t>-</w:t>
      </w:r>
      <w:r w:rsidRPr="0032151C">
        <w:rPr>
          <w:lang w:val="en-US"/>
        </w:rPr>
        <w:t>IRS</w:t>
      </w:r>
      <w:r w:rsidRPr="0032151C">
        <w:rPr>
          <w:lang w:val="el-GR"/>
        </w:rPr>
        <w:t>).</w:t>
      </w:r>
    </w:p>
    <w:p w14:paraId="43A1E2E2" w14:textId="2EA1023C" w:rsidR="00BB134B" w:rsidRPr="0032151C" w:rsidRDefault="00BB134B" w:rsidP="00726E63">
      <w:pPr>
        <w:spacing w:before="120"/>
        <w:rPr>
          <w:lang w:val="el-GR"/>
        </w:rPr>
      </w:pPr>
      <w:r w:rsidRPr="0032151C">
        <w:rPr>
          <w:lang w:val="el-GR"/>
        </w:rPr>
        <w:t>Το σύνολο των Δορυφορικών Συστημάτων θα είναι δύο (2). Το κ</w:t>
      </w:r>
      <w:r w:rsidR="00D50214">
        <w:rPr>
          <w:lang w:val="el-GR"/>
        </w:rPr>
        <w:t xml:space="preserve">αθένα θα λειτουργεί ανεξάρτητα και </w:t>
      </w:r>
      <w:r w:rsidRPr="0032151C">
        <w:rPr>
          <w:lang w:val="el-GR"/>
        </w:rPr>
        <w:t>θα αποτελείται από τα κάτωθι υποσυστήματα:</w:t>
      </w:r>
    </w:p>
    <w:p w14:paraId="3489CCB2" w14:textId="0F5187C3" w:rsidR="00BB134B" w:rsidRPr="00D604AC" w:rsidRDefault="00BB134B" w:rsidP="00652462">
      <w:pPr>
        <w:pStyle w:val="Bullets0"/>
        <w:numPr>
          <w:ilvl w:val="0"/>
          <w:numId w:val="125"/>
        </w:numPr>
        <w:rPr>
          <w:rFonts w:ascii="Tahoma" w:hAnsi="Tahoma" w:cs="Tahoma"/>
          <w:sz w:val="22"/>
          <w:szCs w:val="22"/>
          <w:lang w:val="el-GR"/>
        </w:rPr>
      </w:pPr>
      <w:r w:rsidRPr="00D604AC">
        <w:rPr>
          <w:rFonts w:ascii="Tahoma" w:hAnsi="Tahoma" w:cs="Tahoma"/>
          <w:sz w:val="22"/>
          <w:szCs w:val="22"/>
          <w:lang w:val="el-GR"/>
        </w:rPr>
        <w:t xml:space="preserve">Μία (1) Δορυφορική Κεραία Λήψης </w:t>
      </w:r>
      <w:r w:rsidRPr="00D604AC">
        <w:rPr>
          <w:rFonts w:ascii="Tahoma" w:hAnsi="Tahoma" w:cs="Tahoma"/>
          <w:sz w:val="22"/>
          <w:szCs w:val="22"/>
        </w:rPr>
        <w:t>Ku</w:t>
      </w:r>
      <w:r w:rsidRPr="00D604AC">
        <w:rPr>
          <w:rFonts w:ascii="Tahoma" w:hAnsi="Tahoma" w:cs="Tahoma"/>
          <w:sz w:val="22"/>
          <w:szCs w:val="22"/>
          <w:lang w:val="el-GR"/>
        </w:rPr>
        <w:t>-</w:t>
      </w:r>
      <w:r w:rsidRPr="00D604AC">
        <w:rPr>
          <w:rFonts w:ascii="Tahoma" w:hAnsi="Tahoma" w:cs="Tahoma"/>
          <w:sz w:val="22"/>
          <w:szCs w:val="22"/>
        </w:rPr>
        <w:t>band</w:t>
      </w:r>
      <w:r w:rsidRPr="00D604AC">
        <w:rPr>
          <w:rFonts w:ascii="Tahoma" w:hAnsi="Tahoma" w:cs="Tahoma"/>
          <w:sz w:val="22"/>
          <w:szCs w:val="22"/>
          <w:lang w:val="el-GR"/>
        </w:rPr>
        <w:t xml:space="preserve"> 2,4</w:t>
      </w:r>
      <w:r w:rsidRPr="00D604AC">
        <w:rPr>
          <w:rFonts w:ascii="Tahoma" w:hAnsi="Tahoma" w:cs="Tahoma"/>
          <w:sz w:val="22"/>
          <w:szCs w:val="22"/>
        </w:rPr>
        <w:t>m</w:t>
      </w:r>
      <w:r w:rsidRPr="00D604AC">
        <w:rPr>
          <w:rFonts w:ascii="Tahoma" w:hAnsi="Tahoma" w:cs="Tahoma"/>
          <w:sz w:val="22"/>
          <w:szCs w:val="22"/>
          <w:lang w:val="el-GR"/>
        </w:rPr>
        <w:t xml:space="preserve"> και των παρελκόμενων (όπως δορυφορική καλωδίωση, βάση στήριξης κεραίας, στηρίγματα για </w:t>
      </w:r>
      <w:r w:rsidRPr="00D604AC">
        <w:rPr>
          <w:rFonts w:ascii="Tahoma" w:hAnsi="Tahoma" w:cs="Tahoma"/>
          <w:sz w:val="22"/>
          <w:szCs w:val="22"/>
        </w:rPr>
        <w:t>LNB</w:t>
      </w:r>
      <w:r w:rsidRPr="00D604AC">
        <w:rPr>
          <w:rFonts w:ascii="Tahoma" w:hAnsi="Tahoma" w:cs="Tahoma"/>
          <w:sz w:val="22"/>
          <w:szCs w:val="22"/>
          <w:lang w:val="el-GR"/>
        </w:rPr>
        <w:t>, κτλ), συμπεριλαμβανομένου ενός (1) Μετατροπέα (Μεταλλάκτη) Χαμηλού Θορύβου (</w:t>
      </w:r>
      <w:r w:rsidRPr="00D604AC">
        <w:rPr>
          <w:rFonts w:ascii="Tahoma" w:hAnsi="Tahoma" w:cs="Tahoma"/>
          <w:sz w:val="22"/>
          <w:szCs w:val="22"/>
        </w:rPr>
        <w:t>Low</w:t>
      </w:r>
      <w:r w:rsidRPr="00D604AC">
        <w:rPr>
          <w:rFonts w:ascii="Tahoma" w:hAnsi="Tahoma" w:cs="Tahoma"/>
          <w:sz w:val="22"/>
          <w:szCs w:val="22"/>
          <w:lang w:val="el-GR"/>
        </w:rPr>
        <w:t>-</w:t>
      </w:r>
      <w:r w:rsidRPr="00D604AC">
        <w:rPr>
          <w:rFonts w:ascii="Tahoma" w:hAnsi="Tahoma" w:cs="Tahoma"/>
          <w:sz w:val="22"/>
          <w:szCs w:val="22"/>
        </w:rPr>
        <w:t>Noise</w:t>
      </w:r>
      <w:r w:rsidRPr="00D604AC">
        <w:rPr>
          <w:rFonts w:ascii="Tahoma" w:hAnsi="Tahoma" w:cs="Tahoma"/>
          <w:sz w:val="22"/>
          <w:szCs w:val="22"/>
          <w:lang w:val="el-GR"/>
        </w:rPr>
        <w:t xml:space="preserve"> </w:t>
      </w:r>
      <w:r w:rsidRPr="00D604AC">
        <w:rPr>
          <w:rFonts w:ascii="Tahoma" w:hAnsi="Tahoma" w:cs="Tahoma"/>
          <w:sz w:val="22"/>
          <w:szCs w:val="22"/>
        </w:rPr>
        <w:t>Block</w:t>
      </w:r>
      <w:r w:rsidRPr="00D604AC">
        <w:rPr>
          <w:rFonts w:ascii="Tahoma" w:hAnsi="Tahoma" w:cs="Tahoma"/>
          <w:sz w:val="22"/>
          <w:szCs w:val="22"/>
          <w:lang w:val="el-GR"/>
        </w:rPr>
        <w:t xml:space="preserve"> </w:t>
      </w:r>
      <w:r w:rsidRPr="00D604AC">
        <w:rPr>
          <w:rFonts w:ascii="Tahoma" w:hAnsi="Tahoma" w:cs="Tahoma"/>
          <w:sz w:val="22"/>
          <w:szCs w:val="22"/>
        </w:rPr>
        <w:t>downconverter</w:t>
      </w:r>
      <w:r w:rsidRPr="00D604AC">
        <w:rPr>
          <w:rFonts w:ascii="Tahoma" w:hAnsi="Tahoma" w:cs="Tahoma"/>
          <w:sz w:val="22"/>
          <w:szCs w:val="22"/>
          <w:lang w:val="el-GR"/>
        </w:rPr>
        <w:t xml:space="preserve">- </w:t>
      </w:r>
      <w:r w:rsidRPr="00D604AC">
        <w:rPr>
          <w:rFonts w:ascii="Tahoma" w:hAnsi="Tahoma" w:cs="Tahoma"/>
          <w:sz w:val="22"/>
          <w:szCs w:val="22"/>
        </w:rPr>
        <w:t>LNB</w:t>
      </w:r>
      <w:r w:rsidRPr="00D604AC">
        <w:rPr>
          <w:rFonts w:ascii="Tahoma" w:hAnsi="Tahoma" w:cs="Tahoma"/>
          <w:sz w:val="22"/>
          <w:szCs w:val="22"/>
          <w:lang w:val="el-GR"/>
        </w:rPr>
        <w:t xml:space="preserve">) </w:t>
      </w:r>
      <w:r w:rsidRPr="00D604AC">
        <w:rPr>
          <w:rFonts w:ascii="Tahoma" w:hAnsi="Tahoma" w:cs="Tahoma"/>
          <w:sz w:val="22"/>
          <w:szCs w:val="22"/>
        </w:rPr>
        <w:t>Ku</w:t>
      </w:r>
      <w:r w:rsidRPr="00D604AC">
        <w:rPr>
          <w:rFonts w:ascii="Tahoma" w:hAnsi="Tahoma" w:cs="Tahoma"/>
          <w:sz w:val="22"/>
          <w:szCs w:val="22"/>
          <w:lang w:val="el-GR"/>
        </w:rPr>
        <w:t>-</w:t>
      </w:r>
      <w:r w:rsidRPr="00D604AC">
        <w:rPr>
          <w:rFonts w:ascii="Tahoma" w:hAnsi="Tahoma" w:cs="Tahoma"/>
          <w:sz w:val="22"/>
          <w:szCs w:val="22"/>
        </w:rPr>
        <w:t>Band</w:t>
      </w:r>
      <w:r w:rsidRPr="00D604AC">
        <w:rPr>
          <w:rFonts w:ascii="Tahoma" w:hAnsi="Tahoma" w:cs="Tahoma"/>
          <w:sz w:val="22"/>
          <w:szCs w:val="22"/>
          <w:lang w:val="el-GR"/>
        </w:rPr>
        <w:t xml:space="preserve"> με δύο (2) εξόδους. (βλ. </w:t>
      </w:r>
      <w:r w:rsidR="00F04993" w:rsidRPr="00D604AC">
        <w:rPr>
          <w:rFonts w:ascii="Tahoma" w:hAnsi="Tahoma" w:cs="Tahoma"/>
          <w:sz w:val="22"/>
          <w:szCs w:val="22"/>
          <w:lang w:val="el-GR"/>
        </w:rPr>
        <w:fldChar w:fldCharType="begin"/>
      </w:r>
      <w:r w:rsidR="00F04993" w:rsidRPr="00D604AC">
        <w:rPr>
          <w:rFonts w:ascii="Tahoma" w:hAnsi="Tahoma" w:cs="Tahoma"/>
          <w:sz w:val="22"/>
          <w:szCs w:val="22"/>
          <w:lang w:val="el-GR"/>
        </w:rPr>
        <w:instrText xml:space="preserve"> REF _Ref151022417 \r \h </w:instrText>
      </w:r>
      <w:r w:rsidR="00D604AC">
        <w:rPr>
          <w:rFonts w:ascii="Tahoma" w:hAnsi="Tahoma" w:cs="Tahoma"/>
          <w:sz w:val="22"/>
          <w:szCs w:val="22"/>
          <w:lang w:val="el-GR"/>
        </w:rPr>
        <w:instrText xml:space="preserve"> \* MERGEFORMAT </w:instrText>
      </w:r>
      <w:r w:rsidR="00F04993" w:rsidRPr="00D604AC">
        <w:rPr>
          <w:rFonts w:ascii="Tahoma" w:hAnsi="Tahoma" w:cs="Tahoma"/>
          <w:sz w:val="22"/>
          <w:szCs w:val="22"/>
          <w:lang w:val="el-GR"/>
        </w:rPr>
      </w:r>
      <w:r w:rsidR="00F04993" w:rsidRPr="00D604AC">
        <w:rPr>
          <w:rFonts w:ascii="Tahoma" w:hAnsi="Tahoma" w:cs="Tahoma"/>
          <w:sz w:val="22"/>
          <w:szCs w:val="22"/>
          <w:lang w:val="el-GR"/>
        </w:rPr>
        <w:fldChar w:fldCharType="separate"/>
      </w:r>
      <w:r w:rsidR="0056429F">
        <w:rPr>
          <w:rFonts w:ascii="Tahoma" w:hAnsi="Tahoma" w:cs="Tahoma"/>
          <w:sz w:val="22"/>
          <w:szCs w:val="22"/>
          <w:lang w:val="el-GR"/>
        </w:rPr>
        <w:t>4.3.3</w:t>
      </w:r>
      <w:r w:rsidR="00F04993" w:rsidRPr="00D604AC">
        <w:rPr>
          <w:rFonts w:ascii="Tahoma" w:hAnsi="Tahoma" w:cs="Tahoma"/>
          <w:sz w:val="22"/>
          <w:szCs w:val="22"/>
          <w:lang w:val="el-GR"/>
        </w:rPr>
        <w:fldChar w:fldCharType="end"/>
      </w:r>
      <w:r w:rsidR="00F04993" w:rsidRPr="00D604AC">
        <w:rPr>
          <w:rFonts w:ascii="Tahoma" w:hAnsi="Tahoma" w:cs="Tahoma"/>
          <w:sz w:val="22"/>
          <w:szCs w:val="22"/>
          <w:lang w:val="el-GR"/>
        </w:rPr>
        <w:fldChar w:fldCharType="begin"/>
      </w:r>
      <w:r w:rsidR="00F04993" w:rsidRPr="00D604AC">
        <w:rPr>
          <w:rFonts w:ascii="Tahoma" w:hAnsi="Tahoma" w:cs="Tahoma"/>
          <w:sz w:val="22"/>
          <w:szCs w:val="22"/>
          <w:lang w:val="el-GR"/>
        </w:rPr>
        <w:instrText xml:space="preserve"> REF _Ref151022471 \r \h </w:instrText>
      </w:r>
      <w:r w:rsidR="00D604AC">
        <w:rPr>
          <w:rFonts w:ascii="Tahoma" w:hAnsi="Tahoma" w:cs="Tahoma"/>
          <w:sz w:val="22"/>
          <w:szCs w:val="22"/>
          <w:lang w:val="el-GR"/>
        </w:rPr>
        <w:instrText xml:space="preserve"> \* MERGEFORMAT </w:instrText>
      </w:r>
      <w:r w:rsidR="00F04993" w:rsidRPr="00D604AC">
        <w:rPr>
          <w:rFonts w:ascii="Tahoma" w:hAnsi="Tahoma" w:cs="Tahoma"/>
          <w:sz w:val="22"/>
          <w:szCs w:val="22"/>
          <w:lang w:val="el-GR"/>
        </w:rPr>
      </w:r>
      <w:r w:rsidR="00F04993" w:rsidRPr="00D604AC">
        <w:rPr>
          <w:rFonts w:ascii="Tahoma" w:hAnsi="Tahoma" w:cs="Tahoma"/>
          <w:sz w:val="22"/>
          <w:szCs w:val="22"/>
          <w:lang w:val="el-GR"/>
        </w:rPr>
        <w:fldChar w:fldCharType="separate"/>
      </w:r>
      <w:r w:rsidR="0056429F">
        <w:rPr>
          <w:rFonts w:ascii="Tahoma" w:hAnsi="Tahoma" w:cs="Tahoma"/>
          <w:sz w:val="22"/>
          <w:szCs w:val="22"/>
          <w:lang w:val="el-GR"/>
        </w:rPr>
        <w:t>3.4</w:t>
      </w:r>
      <w:r w:rsidR="00F04993" w:rsidRPr="00D604AC">
        <w:rPr>
          <w:rFonts w:ascii="Tahoma" w:hAnsi="Tahoma" w:cs="Tahoma"/>
          <w:sz w:val="22"/>
          <w:szCs w:val="22"/>
          <w:lang w:val="el-GR"/>
        </w:rPr>
        <w:fldChar w:fldCharType="end"/>
      </w:r>
      <w:r w:rsidRPr="00D604AC">
        <w:rPr>
          <w:rFonts w:ascii="Tahoma" w:hAnsi="Tahoma" w:cs="Tahoma"/>
          <w:sz w:val="22"/>
          <w:szCs w:val="22"/>
          <w:lang w:val="el-GR"/>
        </w:rPr>
        <w:t>)</w:t>
      </w:r>
    </w:p>
    <w:p w14:paraId="257EA547" w14:textId="15065B6E" w:rsidR="00BB134B" w:rsidRPr="00D604AC" w:rsidRDefault="00BB134B" w:rsidP="00652462">
      <w:pPr>
        <w:pStyle w:val="Bullets0"/>
        <w:numPr>
          <w:ilvl w:val="0"/>
          <w:numId w:val="125"/>
        </w:numPr>
        <w:rPr>
          <w:rFonts w:ascii="Tahoma" w:hAnsi="Tahoma" w:cs="Tahoma"/>
          <w:sz w:val="22"/>
          <w:szCs w:val="22"/>
          <w:lang w:val="el-GR"/>
        </w:rPr>
      </w:pPr>
      <w:r w:rsidRPr="00D604AC">
        <w:rPr>
          <w:rFonts w:ascii="Tahoma" w:hAnsi="Tahoma" w:cs="Tahoma"/>
          <w:sz w:val="22"/>
          <w:szCs w:val="22"/>
          <w:lang w:val="el-GR"/>
        </w:rPr>
        <w:t xml:space="preserve">Μία (1) Δορυφορική Κεραία Λήψης </w:t>
      </w:r>
      <w:r w:rsidRPr="00D604AC">
        <w:rPr>
          <w:rFonts w:ascii="Tahoma" w:hAnsi="Tahoma" w:cs="Tahoma"/>
          <w:sz w:val="22"/>
          <w:szCs w:val="22"/>
        </w:rPr>
        <w:t>Ku</w:t>
      </w:r>
      <w:r w:rsidRPr="00D604AC">
        <w:rPr>
          <w:rFonts w:ascii="Tahoma" w:hAnsi="Tahoma" w:cs="Tahoma"/>
          <w:sz w:val="22"/>
          <w:szCs w:val="22"/>
          <w:lang w:val="el-GR"/>
        </w:rPr>
        <w:t>-</w:t>
      </w:r>
      <w:r w:rsidRPr="00D604AC">
        <w:rPr>
          <w:rFonts w:ascii="Tahoma" w:hAnsi="Tahoma" w:cs="Tahoma"/>
          <w:sz w:val="22"/>
          <w:szCs w:val="22"/>
        </w:rPr>
        <w:t>band</w:t>
      </w:r>
      <w:r w:rsidRPr="00D604AC">
        <w:rPr>
          <w:rFonts w:ascii="Tahoma" w:hAnsi="Tahoma" w:cs="Tahoma"/>
          <w:sz w:val="22"/>
          <w:szCs w:val="22"/>
          <w:lang w:val="el-GR"/>
        </w:rPr>
        <w:t xml:space="preserve"> 1,8</w:t>
      </w:r>
      <w:r w:rsidRPr="00D604AC">
        <w:rPr>
          <w:rFonts w:ascii="Tahoma" w:hAnsi="Tahoma" w:cs="Tahoma"/>
          <w:sz w:val="22"/>
          <w:szCs w:val="22"/>
        </w:rPr>
        <w:t>m</w:t>
      </w:r>
      <w:r w:rsidRPr="00D604AC">
        <w:rPr>
          <w:rFonts w:ascii="Tahoma" w:hAnsi="Tahoma" w:cs="Tahoma"/>
          <w:sz w:val="22"/>
          <w:szCs w:val="22"/>
          <w:lang w:val="el-GR"/>
        </w:rPr>
        <w:t xml:space="preserve"> και των παρελκόμενων (όπως δορυφορική καλωδίωση, βάσεις στήριξης κεραίας, στηρίγματα για </w:t>
      </w:r>
      <w:r w:rsidRPr="00D604AC">
        <w:rPr>
          <w:rFonts w:ascii="Tahoma" w:hAnsi="Tahoma" w:cs="Tahoma"/>
          <w:sz w:val="22"/>
          <w:szCs w:val="22"/>
        </w:rPr>
        <w:t>LNB</w:t>
      </w:r>
      <w:r w:rsidRPr="00D604AC">
        <w:rPr>
          <w:rFonts w:ascii="Tahoma" w:hAnsi="Tahoma" w:cs="Tahoma"/>
          <w:sz w:val="22"/>
          <w:szCs w:val="22"/>
          <w:lang w:val="el-GR"/>
        </w:rPr>
        <w:t>, κτλ) συμπεριλαμβανομένου ενός (1) Μετατροπέα (Μεταλλάκτη) Χαμηλού Θορύβου (</w:t>
      </w:r>
      <w:r w:rsidRPr="00D604AC">
        <w:rPr>
          <w:rFonts w:ascii="Tahoma" w:hAnsi="Tahoma" w:cs="Tahoma"/>
          <w:sz w:val="22"/>
          <w:szCs w:val="22"/>
        </w:rPr>
        <w:t>Low</w:t>
      </w:r>
      <w:r w:rsidRPr="00D604AC">
        <w:rPr>
          <w:rFonts w:ascii="Tahoma" w:hAnsi="Tahoma" w:cs="Tahoma"/>
          <w:sz w:val="22"/>
          <w:szCs w:val="22"/>
          <w:lang w:val="el-GR"/>
        </w:rPr>
        <w:t>-</w:t>
      </w:r>
      <w:r w:rsidRPr="00D604AC">
        <w:rPr>
          <w:rFonts w:ascii="Tahoma" w:hAnsi="Tahoma" w:cs="Tahoma"/>
          <w:sz w:val="22"/>
          <w:szCs w:val="22"/>
        </w:rPr>
        <w:t>Noise</w:t>
      </w:r>
      <w:r w:rsidRPr="00D604AC">
        <w:rPr>
          <w:rFonts w:ascii="Tahoma" w:hAnsi="Tahoma" w:cs="Tahoma"/>
          <w:sz w:val="22"/>
          <w:szCs w:val="22"/>
          <w:lang w:val="el-GR"/>
        </w:rPr>
        <w:t xml:space="preserve"> </w:t>
      </w:r>
      <w:r w:rsidRPr="00D604AC">
        <w:rPr>
          <w:rFonts w:ascii="Tahoma" w:hAnsi="Tahoma" w:cs="Tahoma"/>
          <w:sz w:val="22"/>
          <w:szCs w:val="22"/>
        </w:rPr>
        <w:t>Block</w:t>
      </w:r>
      <w:r w:rsidRPr="00D604AC">
        <w:rPr>
          <w:rFonts w:ascii="Tahoma" w:hAnsi="Tahoma" w:cs="Tahoma"/>
          <w:sz w:val="22"/>
          <w:szCs w:val="22"/>
          <w:lang w:val="el-GR"/>
        </w:rPr>
        <w:t xml:space="preserve"> </w:t>
      </w:r>
      <w:r w:rsidRPr="00D604AC">
        <w:rPr>
          <w:rFonts w:ascii="Tahoma" w:hAnsi="Tahoma" w:cs="Tahoma"/>
          <w:sz w:val="22"/>
          <w:szCs w:val="22"/>
        </w:rPr>
        <w:t>downconverter</w:t>
      </w:r>
      <w:r w:rsidRPr="00D604AC">
        <w:rPr>
          <w:rFonts w:ascii="Tahoma" w:hAnsi="Tahoma" w:cs="Tahoma"/>
          <w:sz w:val="22"/>
          <w:szCs w:val="22"/>
          <w:lang w:val="el-GR"/>
        </w:rPr>
        <w:t xml:space="preserve">- </w:t>
      </w:r>
      <w:r w:rsidRPr="00D604AC">
        <w:rPr>
          <w:rFonts w:ascii="Tahoma" w:hAnsi="Tahoma" w:cs="Tahoma"/>
          <w:sz w:val="22"/>
          <w:szCs w:val="22"/>
        </w:rPr>
        <w:t>LNB</w:t>
      </w:r>
      <w:r w:rsidRPr="00D604AC">
        <w:rPr>
          <w:rFonts w:ascii="Tahoma" w:hAnsi="Tahoma" w:cs="Tahoma"/>
          <w:sz w:val="22"/>
          <w:szCs w:val="22"/>
          <w:lang w:val="el-GR"/>
        </w:rPr>
        <w:t xml:space="preserve">) </w:t>
      </w:r>
      <w:r w:rsidRPr="00D604AC">
        <w:rPr>
          <w:rFonts w:ascii="Tahoma" w:hAnsi="Tahoma" w:cs="Tahoma"/>
          <w:sz w:val="22"/>
          <w:szCs w:val="22"/>
        </w:rPr>
        <w:t>Ku</w:t>
      </w:r>
      <w:r w:rsidRPr="00D604AC">
        <w:rPr>
          <w:rFonts w:ascii="Tahoma" w:hAnsi="Tahoma" w:cs="Tahoma"/>
          <w:sz w:val="22"/>
          <w:szCs w:val="22"/>
          <w:lang w:val="el-GR"/>
        </w:rPr>
        <w:t>-</w:t>
      </w:r>
      <w:r w:rsidRPr="00D604AC">
        <w:rPr>
          <w:rFonts w:ascii="Tahoma" w:hAnsi="Tahoma" w:cs="Tahoma"/>
          <w:sz w:val="22"/>
          <w:szCs w:val="22"/>
        </w:rPr>
        <w:t>Band</w:t>
      </w:r>
      <w:r w:rsidRPr="00D604AC">
        <w:rPr>
          <w:rFonts w:ascii="Tahoma" w:hAnsi="Tahoma" w:cs="Tahoma"/>
          <w:sz w:val="22"/>
          <w:szCs w:val="22"/>
          <w:lang w:val="el-GR"/>
        </w:rPr>
        <w:t xml:space="preserve"> με δύο (2) εξόδους. (βλ. </w:t>
      </w:r>
      <w:r w:rsidR="00F04993" w:rsidRPr="00D604AC">
        <w:rPr>
          <w:rFonts w:ascii="Tahoma" w:hAnsi="Tahoma" w:cs="Tahoma"/>
          <w:sz w:val="22"/>
          <w:szCs w:val="22"/>
          <w:lang w:val="el-GR"/>
        </w:rPr>
        <w:fldChar w:fldCharType="begin"/>
      </w:r>
      <w:r w:rsidR="00F04993" w:rsidRPr="00D604AC">
        <w:rPr>
          <w:rFonts w:ascii="Tahoma" w:hAnsi="Tahoma" w:cs="Tahoma"/>
          <w:sz w:val="22"/>
          <w:szCs w:val="22"/>
          <w:lang w:val="el-GR"/>
        </w:rPr>
        <w:instrText xml:space="preserve"> REF _Ref151022522 \r \h </w:instrText>
      </w:r>
      <w:r w:rsidR="00D604AC">
        <w:rPr>
          <w:rFonts w:ascii="Tahoma" w:hAnsi="Tahoma" w:cs="Tahoma"/>
          <w:sz w:val="22"/>
          <w:szCs w:val="22"/>
          <w:lang w:val="el-GR"/>
        </w:rPr>
        <w:instrText xml:space="preserve"> \* MERGEFORMAT </w:instrText>
      </w:r>
      <w:r w:rsidR="00F04993" w:rsidRPr="00D604AC">
        <w:rPr>
          <w:rFonts w:ascii="Tahoma" w:hAnsi="Tahoma" w:cs="Tahoma"/>
          <w:sz w:val="22"/>
          <w:szCs w:val="22"/>
          <w:lang w:val="el-GR"/>
        </w:rPr>
      </w:r>
      <w:r w:rsidR="00F04993" w:rsidRPr="00D604AC">
        <w:rPr>
          <w:rFonts w:ascii="Tahoma" w:hAnsi="Tahoma" w:cs="Tahoma"/>
          <w:sz w:val="22"/>
          <w:szCs w:val="22"/>
          <w:lang w:val="el-GR"/>
        </w:rPr>
        <w:fldChar w:fldCharType="separate"/>
      </w:r>
      <w:r w:rsidR="0056429F">
        <w:rPr>
          <w:rFonts w:ascii="Tahoma" w:hAnsi="Tahoma" w:cs="Tahoma"/>
          <w:sz w:val="22"/>
          <w:szCs w:val="22"/>
          <w:lang w:val="el-GR"/>
        </w:rPr>
        <w:t>4.3.4</w:t>
      </w:r>
      <w:r w:rsidR="00F04993" w:rsidRPr="00D604AC">
        <w:rPr>
          <w:rFonts w:ascii="Tahoma" w:hAnsi="Tahoma" w:cs="Tahoma"/>
          <w:sz w:val="22"/>
          <w:szCs w:val="22"/>
          <w:lang w:val="el-GR"/>
        </w:rPr>
        <w:fldChar w:fldCharType="end"/>
      </w:r>
      <w:r w:rsidR="00F04993" w:rsidRPr="00D604AC">
        <w:rPr>
          <w:rFonts w:ascii="Tahoma" w:hAnsi="Tahoma" w:cs="Tahoma"/>
          <w:sz w:val="22"/>
          <w:szCs w:val="22"/>
          <w:lang w:val="el-GR"/>
        </w:rPr>
        <w:fldChar w:fldCharType="begin"/>
      </w:r>
      <w:r w:rsidR="00F04993" w:rsidRPr="00D604AC">
        <w:rPr>
          <w:rFonts w:ascii="Tahoma" w:hAnsi="Tahoma" w:cs="Tahoma"/>
          <w:sz w:val="22"/>
          <w:szCs w:val="22"/>
          <w:lang w:val="el-GR"/>
        </w:rPr>
        <w:instrText xml:space="preserve"> REF _Ref151022542 \r \h </w:instrText>
      </w:r>
      <w:r w:rsidR="00D604AC">
        <w:rPr>
          <w:rFonts w:ascii="Tahoma" w:hAnsi="Tahoma" w:cs="Tahoma"/>
          <w:sz w:val="22"/>
          <w:szCs w:val="22"/>
          <w:lang w:val="el-GR"/>
        </w:rPr>
        <w:instrText xml:space="preserve"> \* MERGEFORMAT </w:instrText>
      </w:r>
      <w:r w:rsidR="00F04993" w:rsidRPr="00D604AC">
        <w:rPr>
          <w:rFonts w:ascii="Tahoma" w:hAnsi="Tahoma" w:cs="Tahoma"/>
          <w:sz w:val="22"/>
          <w:szCs w:val="22"/>
          <w:lang w:val="el-GR"/>
        </w:rPr>
      </w:r>
      <w:r w:rsidR="00F04993" w:rsidRPr="00D604AC">
        <w:rPr>
          <w:rFonts w:ascii="Tahoma" w:hAnsi="Tahoma" w:cs="Tahoma"/>
          <w:sz w:val="22"/>
          <w:szCs w:val="22"/>
          <w:lang w:val="el-GR"/>
        </w:rPr>
        <w:fldChar w:fldCharType="separate"/>
      </w:r>
      <w:r w:rsidR="0056429F">
        <w:rPr>
          <w:rFonts w:ascii="Tahoma" w:hAnsi="Tahoma" w:cs="Tahoma"/>
          <w:sz w:val="22"/>
          <w:szCs w:val="22"/>
          <w:lang w:val="el-GR"/>
        </w:rPr>
        <w:t>3.5</w:t>
      </w:r>
      <w:r w:rsidR="00F04993" w:rsidRPr="00D604AC">
        <w:rPr>
          <w:rFonts w:ascii="Tahoma" w:hAnsi="Tahoma" w:cs="Tahoma"/>
          <w:sz w:val="22"/>
          <w:szCs w:val="22"/>
          <w:lang w:val="el-GR"/>
        </w:rPr>
        <w:fldChar w:fldCharType="end"/>
      </w:r>
      <w:r w:rsidRPr="00D604AC">
        <w:rPr>
          <w:rFonts w:ascii="Tahoma" w:hAnsi="Tahoma" w:cs="Tahoma"/>
          <w:sz w:val="22"/>
          <w:szCs w:val="22"/>
          <w:lang w:val="el-GR"/>
        </w:rPr>
        <w:t>)</w:t>
      </w:r>
    </w:p>
    <w:p w14:paraId="06975BC1" w14:textId="31F644D2" w:rsidR="00BB134B" w:rsidRPr="00D604AC" w:rsidRDefault="00BB134B" w:rsidP="00652462">
      <w:pPr>
        <w:pStyle w:val="Bullets0"/>
        <w:numPr>
          <w:ilvl w:val="0"/>
          <w:numId w:val="125"/>
        </w:numPr>
        <w:rPr>
          <w:rFonts w:ascii="Tahoma" w:hAnsi="Tahoma" w:cs="Tahoma"/>
          <w:sz w:val="22"/>
          <w:szCs w:val="22"/>
        </w:rPr>
      </w:pPr>
      <w:r w:rsidRPr="00D604AC">
        <w:rPr>
          <w:rFonts w:ascii="Tahoma" w:hAnsi="Tahoma" w:cs="Tahoma"/>
          <w:sz w:val="22"/>
          <w:szCs w:val="22"/>
          <w:lang w:val="el-GR"/>
        </w:rPr>
        <w:t>Τέσσερις</w:t>
      </w:r>
      <w:r w:rsidRPr="00D604AC">
        <w:rPr>
          <w:rFonts w:ascii="Tahoma" w:hAnsi="Tahoma" w:cs="Tahoma"/>
          <w:sz w:val="22"/>
          <w:szCs w:val="22"/>
        </w:rPr>
        <w:t xml:space="preserve"> (</w:t>
      </w:r>
      <w:r w:rsidRPr="00D604AC">
        <w:rPr>
          <w:rFonts w:ascii="Tahoma" w:hAnsi="Tahoma" w:cs="Tahoma"/>
          <w:sz w:val="22"/>
          <w:szCs w:val="22"/>
          <w:lang w:val="en-US"/>
        </w:rPr>
        <w:t>4</w:t>
      </w:r>
      <w:r w:rsidRPr="00D604AC">
        <w:rPr>
          <w:rFonts w:ascii="Tahoma" w:hAnsi="Tahoma" w:cs="Tahoma"/>
          <w:sz w:val="22"/>
          <w:szCs w:val="22"/>
        </w:rPr>
        <w:t xml:space="preserve">) </w:t>
      </w:r>
      <w:bookmarkStart w:id="738" w:name="_Hlk114068248"/>
      <w:r w:rsidRPr="00D604AC">
        <w:rPr>
          <w:rFonts w:ascii="Tahoma" w:hAnsi="Tahoma" w:cs="Tahoma"/>
          <w:sz w:val="22"/>
          <w:szCs w:val="22"/>
        </w:rPr>
        <w:t xml:space="preserve">Δορυφορικούς Δέκτες DVB-S2 </w:t>
      </w:r>
      <w:bookmarkEnd w:id="738"/>
      <w:r w:rsidRPr="00D604AC">
        <w:rPr>
          <w:rFonts w:ascii="Tahoma" w:hAnsi="Tahoma" w:cs="Tahoma"/>
          <w:sz w:val="22"/>
          <w:szCs w:val="22"/>
        </w:rPr>
        <w:t>(Digital Video Broadcasting – Satellite – Second Generation)</w:t>
      </w:r>
      <w:r w:rsidRPr="00D604AC">
        <w:rPr>
          <w:rFonts w:ascii="Tahoma" w:hAnsi="Tahoma" w:cs="Tahoma"/>
          <w:sz w:val="22"/>
          <w:szCs w:val="22"/>
          <w:lang w:val="en-US"/>
        </w:rPr>
        <w:t>. (</w:t>
      </w:r>
      <w:r w:rsidRPr="00D604AC">
        <w:rPr>
          <w:rFonts w:ascii="Tahoma" w:hAnsi="Tahoma" w:cs="Tahoma"/>
          <w:sz w:val="22"/>
          <w:szCs w:val="22"/>
          <w:lang w:val="el-GR"/>
        </w:rPr>
        <w:t>βλ</w:t>
      </w:r>
      <w:r w:rsidRPr="00D604AC">
        <w:rPr>
          <w:rFonts w:ascii="Tahoma" w:hAnsi="Tahoma" w:cs="Tahoma"/>
          <w:sz w:val="22"/>
          <w:szCs w:val="22"/>
          <w:lang w:val="en-US"/>
        </w:rPr>
        <w:t xml:space="preserve">. </w:t>
      </w:r>
      <w:r w:rsidR="00F04993" w:rsidRPr="00D604AC">
        <w:rPr>
          <w:rFonts w:ascii="Tahoma" w:hAnsi="Tahoma" w:cs="Tahoma"/>
          <w:sz w:val="22"/>
          <w:szCs w:val="22"/>
          <w:lang w:val="en-US"/>
        </w:rPr>
        <w:fldChar w:fldCharType="begin"/>
      </w:r>
      <w:r w:rsidR="00F04993" w:rsidRPr="00D604AC">
        <w:rPr>
          <w:rFonts w:ascii="Tahoma" w:hAnsi="Tahoma" w:cs="Tahoma"/>
          <w:sz w:val="22"/>
          <w:szCs w:val="22"/>
          <w:lang w:val="en-US"/>
        </w:rPr>
        <w:instrText xml:space="preserve"> REF _Ref151022589 \r \h </w:instrText>
      </w:r>
      <w:r w:rsidR="00D604AC">
        <w:rPr>
          <w:rFonts w:ascii="Tahoma" w:hAnsi="Tahoma" w:cs="Tahoma"/>
          <w:sz w:val="22"/>
          <w:szCs w:val="22"/>
          <w:lang w:val="en-US"/>
        </w:rPr>
        <w:instrText xml:space="preserve"> \* MERGEFORMAT </w:instrText>
      </w:r>
      <w:r w:rsidR="00F04993" w:rsidRPr="00D604AC">
        <w:rPr>
          <w:rFonts w:ascii="Tahoma" w:hAnsi="Tahoma" w:cs="Tahoma"/>
          <w:sz w:val="22"/>
          <w:szCs w:val="22"/>
          <w:lang w:val="en-US"/>
        </w:rPr>
      </w:r>
      <w:r w:rsidR="00F04993" w:rsidRPr="00D604AC">
        <w:rPr>
          <w:rFonts w:ascii="Tahoma" w:hAnsi="Tahoma" w:cs="Tahoma"/>
          <w:sz w:val="22"/>
          <w:szCs w:val="22"/>
          <w:lang w:val="en-US"/>
        </w:rPr>
        <w:fldChar w:fldCharType="separate"/>
      </w:r>
      <w:r w:rsidR="0056429F">
        <w:rPr>
          <w:rFonts w:ascii="Tahoma" w:hAnsi="Tahoma" w:cs="Tahoma"/>
          <w:sz w:val="22"/>
          <w:szCs w:val="22"/>
          <w:lang w:val="en-US"/>
        </w:rPr>
        <w:t>4.3.5</w:t>
      </w:r>
      <w:r w:rsidR="00F04993" w:rsidRPr="00D604AC">
        <w:rPr>
          <w:rFonts w:ascii="Tahoma" w:hAnsi="Tahoma" w:cs="Tahoma"/>
          <w:sz w:val="22"/>
          <w:szCs w:val="22"/>
          <w:lang w:val="en-US"/>
        </w:rPr>
        <w:fldChar w:fldCharType="end"/>
      </w:r>
      <w:r w:rsidR="00F04993" w:rsidRPr="00D604AC">
        <w:rPr>
          <w:rFonts w:ascii="Tahoma" w:hAnsi="Tahoma" w:cs="Tahoma"/>
          <w:sz w:val="22"/>
          <w:szCs w:val="22"/>
          <w:lang w:val="en-US"/>
        </w:rPr>
        <w:fldChar w:fldCharType="begin"/>
      </w:r>
      <w:r w:rsidR="00F04993" w:rsidRPr="00D604AC">
        <w:rPr>
          <w:rFonts w:ascii="Tahoma" w:hAnsi="Tahoma" w:cs="Tahoma"/>
          <w:sz w:val="22"/>
          <w:szCs w:val="22"/>
          <w:lang w:val="en-US"/>
        </w:rPr>
        <w:instrText xml:space="preserve"> REF _Ref151022599 \r \h </w:instrText>
      </w:r>
      <w:r w:rsidR="00D604AC">
        <w:rPr>
          <w:rFonts w:ascii="Tahoma" w:hAnsi="Tahoma" w:cs="Tahoma"/>
          <w:sz w:val="22"/>
          <w:szCs w:val="22"/>
          <w:lang w:val="en-US"/>
        </w:rPr>
        <w:instrText xml:space="preserve"> \* MERGEFORMAT </w:instrText>
      </w:r>
      <w:r w:rsidR="00F04993" w:rsidRPr="00D604AC">
        <w:rPr>
          <w:rFonts w:ascii="Tahoma" w:hAnsi="Tahoma" w:cs="Tahoma"/>
          <w:sz w:val="22"/>
          <w:szCs w:val="22"/>
          <w:lang w:val="en-US"/>
        </w:rPr>
      </w:r>
      <w:r w:rsidR="00F04993" w:rsidRPr="00D604AC">
        <w:rPr>
          <w:rFonts w:ascii="Tahoma" w:hAnsi="Tahoma" w:cs="Tahoma"/>
          <w:sz w:val="22"/>
          <w:szCs w:val="22"/>
          <w:lang w:val="en-US"/>
        </w:rPr>
        <w:fldChar w:fldCharType="separate"/>
      </w:r>
      <w:r w:rsidR="0056429F">
        <w:rPr>
          <w:rFonts w:ascii="Tahoma" w:hAnsi="Tahoma" w:cs="Tahoma"/>
          <w:sz w:val="22"/>
          <w:szCs w:val="22"/>
          <w:lang w:val="en-US"/>
        </w:rPr>
        <w:t>3.6</w:t>
      </w:r>
      <w:r w:rsidR="00F04993" w:rsidRPr="00D604AC">
        <w:rPr>
          <w:rFonts w:ascii="Tahoma" w:hAnsi="Tahoma" w:cs="Tahoma"/>
          <w:sz w:val="22"/>
          <w:szCs w:val="22"/>
          <w:lang w:val="en-US"/>
        </w:rPr>
        <w:fldChar w:fldCharType="end"/>
      </w:r>
      <w:r w:rsidRPr="00D604AC">
        <w:rPr>
          <w:rFonts w:ascii="Tahoma" w:hAnsi="Tahoma" w:cs="Tahoma"/>
          <w:sz w:val="22"/>
          <w:szCs w:val="22"/>
          <w:lang w:val="en-US"/>
        </w:rPr>
        <w:t>)</w:t>
      </w:r>
    </w:p>
    <w:p w14:paraId="77A7AF1C" w14:textId="16E49A23" w:rsidR="00BB134B" w:rsidRPr="00D604AC" w:rsidRDefault="00BB134B" w:rsidP="00652462">
      <w:pPr>
        <w:pStyle w:val="Bullets0"/>
        <w:numPr>
          <w:ilvl w:val="0"/>
          <w:numId w:val="125"/>
        </w:numPr>
        <w:rPr>
          <w:rFonts w:ascii="Tahoma" w:hAnsi="Tahoma" w:cs="Tahoma"/>
          <w:sz w:val="22"/>
          <w:szCs w:val="22"/>
          <w:lang w:val="el-GR"/>
        </w:rPr>
      </w:pPr>
      <w:r w:rsidRPr="00D604AC">
        <w:rPr>
          <w:rFonts w:ascii="Tahoma" w:hAnsi="Tahoma" w:cs="Tahoma"/>
          <w:sz w:val="22"/>
          <w:szCs w:val="22"/>
          <w:lang w:val="el-GR"/>
        </w:rPr>
        <w:t xml:space="preserve">Ένα (1) </w:t>
      </w:r>
      <w:bookmarkStart w:id="739" w:name="_Hlk114079336"/>
      <w:r w:rsidRPr="00D604AC">
        <w:rPr>
          <w:rFonts w:ascii="Tahoma" w:hAnsi="Tahoma" w:cs="Tahoma"/>
          <w:sz w:val="22"/>
          <w:szCs w:val="22"/>
          <w:lang w:val="el-GR"/>
        </w:rPr>
        <w:t>Εξυπηρετητή Λήψης και Επεξεργασίας των Δορυφορικών Δεδομένων</w:t>
      </w:r>
      <w:bookmarkEnd w:id="739"/>
      <w:r w:rsidRPr="00D604AC">
        <w:rPr>
          <w:rFonts w:ascii="Tahoma" w:hAnsi="Tahoma" w:cs="Tahoma"/>
          <w:sz w:val="22"/>
          <w:szCs w:val="22"/>
          <w:lang w:val="el-GR"/>
        </w:rPr>
        <w:t>. (βλ.</w:t>
      </w:r>
      <w:r w:rsidR="00D604AC" w:rsidRPr="00D604AC">
        <w:rPr>
          <w:rFonts w:ascii="Tahoma" w:hAnsi="Tahoma" w:cs="Tahoma"/>
          <w:sz w:val="22"/>
          <w:szCs w:val="22"/>
          <w:lang w:val="el-GR"/>
        </w:rPr>
        <w:t xml:space="preserve"> </w:t>
      </w:r>
      <w:r w:rsidR="00D604AC" w:rsidRPr="00D604AC">
        <w:rPr>
          <w:rFonts w:ascii="Tahoma" w:hAnsi="Tahoma" w:cs="Tahoma"/>
          <w:sz w:val="22"/>
          <w:szCs w:val="22"/>
          <w:lang w:val="el-GR"/>
        </w:rPr>
        <w:fldChar w:fldCharType="begin"/>
      </w:r>
      <w:r w:rsidR="00D604AC" w:rsidRPr="00D604AC">
        <w:rPr>
          <w:rFonts w:ascii="Tahoma" w:hAnsi="Tahoma" w:cs="Tahoma"/>
          <w:sz w:val="22"/>
          <w:szCs w:val="22"/>
          <w:lang w:val="el-GR"/>
        </w:rPr>
        <w:instrText xml:space="preserve"> REF _Ref151022669 \r \h </w:instrText>
      </w:r>
      <w:r w:rsidR="00D604AC">
        <w:rPr>
          <w:rFonts w:ascii="Tahoma" w:hAnsi="Tahoma" w:cs="Tahoma"/>
          <w:sz w:val="22"/>
          <w:szCs w:val="22"/>
          <w:lang w:val="el-GR"/>
        </w:rPr>
        <w:instrText xml:space="preserve"> \* MERGEFORMAT </w:instrText>
      </w:r>
      <w:r w:rsidR="00D604AC" w:rsidRPr="00D604AC">
        <w:rPr>
          <w:rFonts w:ascii="Tahoma" w:hAnsi="Tahoma" w:cs="Tahoma"/>
          <w:sz w:val="22"/>
          <w:szCs w:val="22"/>
          <w:lang w:val="el-GR"/>
        </w:rPr>
      </w:r>
      <w:r w:rsidR="00D604AC" w:rsidRPr="00D604AC">
        <w:rPr>
          <w:rFonts w:ascii="Tahoma" w:hAnsi="Tahoma" w:cs="Tahoma"/>
          <w:sz w:val="22"/>
          <w:szCs w:val="22"/>
          <w:lang w:val="el-GR"/>
        </w:rPr>
        <w:fldChar w:fldCharType="separate"/>
      </w:r>
      <w:r w:rsidR="0056429F">
        <w:rPr>
          <w:rFonts w:ascii="Tahoma" w:hAnsi="Tahoma" w:cs="Tahoma"/>
          <w:sz w:val="22"/>
          <w:szCs w:val="22"/>
          <w:lang w:val="el-GR"/>
        </w:rPr>
        <w:t>4.3.6</w:t>
      </w:r>
      <w:r w:rsidR="00D604AC" w:rsidRPr="00D604AC">
        <w:rPr>
          <w:rFonts w:ascii="Tahoma" w:hAnsi="Tahoma" w:cs="Tahoma"/>
          <w:sz w:val="22"/>
          <w:szCs w:val="22"/>
          <w:lang w:val="el-GR"/>
        </w:rPr>
        <w:fldChar w:fldCharType="end"/>
      </w:r>
      <w:r w:rsidR="00D604AC" w:rsidRPr="00D604AC">
        <w:rPr>
          <w:rFonts w:ascii="Tahoma" w:hAnsi="Tahoma" w:cs="Tahoma"/>
          <w:sz w:val="22"/>
          <w:szCs w:val="22"/>
          <w:lang w:val="el-GR"/>
        </w:rPr>
        <w:t xml:space="preserve"> &amp; πίνακας </w:t>
      </w:r>
      <w:r w:rsidR="00D604AC" w:rsidRPr="00D604AC">
        <w:rPr>
          <w:rFonts w:ascii="Tahoma" w:hAnsi="Tahoma" w:cs="Tahoma"/>
          <w:sz w:val="22"/>
          <w:szCs w:val="22"/>
          <w:lang w:val="el-GR"/>
        </w:rPr>
        <w:fldChar w:fldCharType="begin"/>
      </w:r>
      <w:r w:rsidR="00D604AC" w:rsidRPr="00D604AC">
        <w:rPr>
          <w:rFonts w:ascii="Tahoma" w:hAnsi="Tahoma" w:cs="Tahoma"/>
          <w:sz w:val="22"/>
          <w:szCs w:val="22"/>
          <w:lang w:val="el-GR"/>
        </w:rPr>
        <w:instrText xml:space="preserve"> REF _Ref151022717 \r \h </w:instrText>
      </w:r>
      <w:r w:rsidR="00D604AC">
        <w:rPr>
          <w:rFonts w:ascii="Tahoma" w:hAnsi="Tahoma" w:cs="Tahoma"/>
          <w:sz w:val="22"/>
          <w:szCs w:val="22"/>
          <w:lang w:val="el-GR"/>
        </w:rPr>
        <w:instrText xml:space="preserve"> \* MERGEFORMAT </w:instrText>
      </w:r>
      <w:r w:rsidR="00D604AC" w:rsidRPr="00D604AC">
        <w:rPr>
          <w:rFonts w:ascii="Tahoma" w:hAnsi="Tahoma" w:cs="Tahoma"/>
          <w:sz w:val="22"/>
          <w:szCs w:val="22"/>
          <w:lang w:val="el-GR"/>
        </w:rPr>
      </w:r>
      <w:r w:rsidR="00D604AC" w:rsidRPr="00D604AC">
        <w:rPr>
          <w:rFonts w:ascii="Tahoma" w:hAnsi="Tahoma" w:cs="Tahoma"/>
          <w:sz w:val="22"/>
          <w:szCs w:val="22"/>
          <w:lang w:val="el-GR"/>
        </w:rPr>
        <w:fldChar w:fldCharType="separate"/>
      </w:r>
      <w:r w:rsidR="0056429F">
        <w:rPr>
          <w:rFonts w:ascii="Tahoma" w:hAnsi="Tahoma" w:cs="Tahoma"/>
          <w:sz w:val="22"/>
          <w:szCs w:val="22"/>
          <w:lang w:val="el-GR"/>
        </w:rPr>
        <w:t>0</w:t>
      </w:r>
      <w:r w:rsidR="00D604AC" w:rsidRPr="00D604AC">
        <w:rPr>
          <w:rFonts w:ascii="Tahoma" w:hAnsi="Tahoma" w:cs="Tahoma"/>
          <w:sz w:val="22"/>
          <w:szCs w:val="22"/>
          <w:lang w:val="el-GR"/>
        </w:rPr>
        <w:fldChar w:fldCharType="end"/>
      </w:r>
      <w:r w:rsidRPr="00D604AC">
        <w:rPr>
          <w:rFonts w:ascii="Tahoma" w:hAnsi="Tahoma" w:cs="Tahoma"/>
          <w:sz w:val="22"/>
          <w:szCs w:val="22"/>
          <w:lang w:val="el-GR"/>
        </w:rPr>
        <w:t>)</w:t>
      </w:r>
    </w:p>
    <w:p w14:paraId="76F5C79E" w14:textId="3A38D830" w:rsidR="00BB134B" w:rsidRPr="00D604AC" w:rsidRDefault="00BB134B" w:rsidP="00652462">
      <w:pPr>
        <w:pStyle w:val="Bullets0"/>
        <w:numPr>
          <w:ilvl w:val="0"/>
          <w:numId w:val="125"/>
        </w:numPr>
        <w:rPr>
          <w:rFonts w:ascii="Tahoma" w:hAnsi="Tahoma" w:cs="Tahoma"/>
          <w:sz w:val="22"/>
          <w:szCs w:val="22"/>
          <w:lang w:val="el-GR"/>
        </w:rPr>
      </w:pPr>
      <w:r w:rsidRPr="00D604AC">
        <w:rPr>
          <w:rFonts w:ascii="Tahoma" w:hAnsi="Tahoma" w:cs="Tahoma"/>
          <w:sz w:val="22"/>
          <w:szCs w:val="22"/>
          <w:lang w:val="el-GR"/>
        </w:rPr>
        <w:t xml:space="preserve">Ένα (1) Εικονικό Εξυπηρετητή Οπτικοποίησης των Δορυφορικών Δεδομένων. (βλ. </w:t>
      </w:r>
      <w:r w:rsidR="00D604AC" w:rsidRPr="00D604AC">
        <w:rPr>
          <w:rFonts w:ascii="Tahoma" w:hAnsi="Tahoma" w:cs="Tahoma"/>
          <w:sz w:val="22"/>
          <w:szCs w:val="22"/>
          <w:lang w:val="el-GR"/>
        </w:rPr>
        <w:t xml:space="preserve">     </w:t>
      </w:r>
      <w:r w:rsidR="00D604AC" w:rsidRPr="00D604AC">
        <w:rPr>
          <w:rFonts w:ascii="Tahoma" w:hAnsi="Tahoma" w:cs="Tahoma"/>
          <w:sz w:val="22"/>
          <w:szCs w:val="22"/>
          <w:lang w:val="el-GR"/>
        </w:rPr>
        <w:fldChar w:fldCharType="begin"/>
      </w:r>
      <w:r w:rsidR="00D604AC" w:rsidRPr="00D604AC">
        <w:rPr>
          <w:rFonts w:ascii="Tahoma" w:hAnsi="Tahoma" w:cs="Tahoma"/>
          <w:sz w:val="22"/>
          <w:szCs w:val="22"/>
          <w:lang w:val="el-GR"/>
        </w:rPr>
        <w:instrText xml:space="preserve"> REF _Ref151022772 \r \h </w:instrText>
      </w:r>
      <w:r w:rsidR="00D604AC">
        <w:rPr>
          <w:rFonts w:ascii="Tahoma" w:hAnsi="Tahoma" w:cs="Tahoma"/>
          <w:sz w:val="22"/>
          <w:szCs w:val="22"/>
          <w:lang w:val="el-GR"/>
        </w:rPr>
        <w:instrText xml:space="preserve"> \* MERGEFORMAT </w:instrText>
      </w:r>
      <w:r w:rsidR="00D604AC" w:rsidRPr="00D604AC">
        <w:rPr>
          <w:rFonts w:ascii="Tahoma" w:hAnsi="Tahoma" w:cs="Tahoma"/>
          <w:sz w:val="22"/>
          <w:szCs w:val="22"/>
          <w:lang w:val="el-GR"/>
        </w:rPr>
      </w:r>
      <w:r w:rsidR="00D604AC" w:rsidRPr="00D604AC">
        <w:rPr>
          <w:rFonts w:ascii="Tahoma" w:hAnsi="Tahoma" w:cs="Tahoma"/>
          <w:sz w:val="22"/>
          <w:szCs w:val="22"/>
          <w:lang w:val="el-GR"/>
        </w:rPr>
        <w:fldChar w:fldCharType="separate"/>
      </w:r>
      <w:r w:rsidR="0056429F">
        <w:rPr>
          <w:rFonts w:ascii="Tahoma" w:hAnsi="Tahoma" w:cs="Tahoma"/>
          <w:sz w:val="22"/>
          <w:szCs w:val="22"/>
          <w:lang w:val="el-GR"/>
        </w:rPr>
        <w:t>4.3.7</w:t>
      </w:r>
      <w:r w:rsidR="00D604AC" w:rsidRPr="00D604AC">
        <w:rPr>
          <w:rFonts w:ascii="Tahoma" w:hAnsi="Tahoma" w:cs="Tahoma"/>
          <w:sz w:val="22"/>
          <w:szCs w:val="22"/>
          <w:lang w:val="el-GR"/>
        </w:rPr>
        <w:fldChar w:fldCharType="end"/>
      </w:r>
      <w:r w:rsidR="00D604AC" w:rsidRPr="00D604AC">
        <w:rPr>
          <w:rFonts w:ascii="Tahoma" w:hAnsi="Tahoma" w:cs="Tahoma"/>
          <w:sz w:val="22"/>
          <w:szCs w:val="22"/>
          <w:lang w:val="el-GR"/>
        </w:rPr>
        <w:t xml:space="preserve"> &amp; Πίνακας </w:t>
      </w:r>
      <w:r w:rsidR="00D604AC" w:rsidRPr="00D604AC">
        <w:rPr>
          <w:rFonts w:ascii="Tahoma" w:hAnsi="Tahoma" w:cs="Tahoma"/>
          <w:sz w:val="22"/>
          <w:szCs w:val="22"/>
          <w:lang w:val="el-GR"/>
        </w:rPr>
        <w:fldChar w:fldCharType="begin"/>
      </w:r>
      <w:r w:rsidR="00D604AC" w:rsidRPr="00D604AC">
        <w:rPr>
          <w:rFonts w:ascii="Tahoma" w:hAnsi="Tahoma" w:cs="Tahoma"/>
          <w:sz w:val="22"/>
          <w:szCs w:val="22"/>
          <w:lang w:val="el-GR"/>
        </w:rPr>
        <w:instrText xml:space="preserve"> REF _Ref151022792 \r \h </w:instrText>
      </w:r>
      <w:r w:rsidR="00D604AC">
        <w:rPr>
          <w:rFonts w:ascii="Tahoma" w:hAnsi="Tahoma" w:cs="Tahoma"/>
          <w:sz w:val="22"/>
          <w:szCs w:val="22"/>
          <w:lang w:val="el-GR"/>
        </w:rPr>
        <w:instrText xml:space="preserve"> \* MERGEFORMAT </w:instrText>
      </w:r>
      <w:r w:rsidR="00D604AC" w:rsidRPr="00D604AC">
        <w:rPr>
          <w:rFonts w:ascii="Tahoma" w:hAnsi="Tahoma" w:cs="Tahoma"/>
          <w:sz w:val="22"/>
          <w:szCs w:val="22"/>
          <w:lang w:val="el-GR"/>
        </w:rPr>
      </w:r>
      <w:r w:rsidR="00D604AC" w:rsidRPr="00D604AC">
        <w:rPr>
          <w:rFonts w:ascii="Tahoma" w:hAnsi="Tahoma" w:cs="Tahoma"/>
          <w:sz w:val="22"/>
          <w:szCs w:val="22"/>
          <w:lang w:val="el-GR"/>
        </w:rPr>
        <w:fldChar w:fldCharType="separate"/>
      </w:r>
      <w:r w:rsidR="0056429F">
        <w:rPr>
          <w:rFonts w:ascii="Tahoma" w:hAnsi="Tahoma" w:cs="Tahoma"/>
          <w:sz w:val="22"/>
          <w:szCs w:val="22"/>
          <w:lang w:val="el-GR"/>
        </w:rPr>
        <w:t>3.3</w:t>
      </w:r>
      <w:r w:rsidR="00D604AC" w:rsidRPr="00D604AC">
        <w:rPr>
          <w:rFonts w:ascii="Tahoma" w:hAnsi="Tahoma" w:cs="Tahoma"/>
          <w:sz w:val="22"/>
          <w:szCs w:val="22"/>
          <w:lang w:val="el-GR"/>
        </w:rPr>
        <w:fldChar w:fldCharType="end"/>
      </w:r>
      <w:r w:rsidRPr="00D604AC">
        <w:rPr>
          <w:rFonts w:ascii="Tahoma" w:hAnsi="Tahoma" w:cs="Tahoma"/>
          <w:sz w:val="22"/>
          <w:szCs w:val="22"/>
          <w:lang w:val="el-GR"/>
        </w:rPr>
        <w:t>)</w:t>
      </w:r>
    </w:p>
    <w:p w14:paraId="6F901A7B" w14:textId="77777777" w:rsidR="00C72CE3" w:rsidRDefault="00C72CE3" w:rsidP="00726E63">
      <w:pPr>
        <w:spacing w:before="120"/>
        <w:rPr>
          <w:lang w:val="el-GR"/>
        </w:rPr>
      </w:pPr>
    </w:p>
    <w:p w14:paraId="4DF801BE" w14:textId="7F440566" w:rsidR="00BB134B" w:rsidRPr="0032151C" w:rsidRDefault="00BB134B" w:rsidP="00726E63">
      <w:pPr>
        <w:spacing w:before="120"/>
        <w:rPr>
          <w:lang w:val="el-GR"/>
        </w:rPr>
      </w:pPr>
      <w:r w:rsidRPr="0032151C">
        <w:rPr>
          <w:lang w:val="el-GR"/>
        </w:rPr>
        <w:t>Για την διαχείριση, επιχειρησιακή λειτουργία και παρακολούθηση των υπό προμήθεια Δορυφορικών Συστημάτων, εκτός από τα ανωτέρω θα διατεθούν τα ακόλουθα:</w:t>
      </w:r>
    </w:p>
    <w:p w14:paraId="3E67ADEA" w14:textId="71DF8ABD" w:rsidR="00BB134B" w:rsidRPr="0032151C" w:rsidRDefault="00BB134B" w:rsidP="00652462">
      <w:pPr>
        <w:pStyle w:val="Bullets0"/>
        <w:numPr>
          <w:ilvl w:val="0"/>
          <w:numId w:val="127"/>
        </w:numPr>
        <w:rPr>
          <w:rFonts w:ascii="Tahoma" w:hAnsi="Tahoma" w:cs="Tahoma"/>
          <w:sz w:val="22"/>
          <w:szCs w:val="22"/>
          <w:lang w:val="el-GR"/>
        </w:rPr>
      </w:pPr>
      <w:r w:rsidRPr="0032151C">
        <w:rPr>
          <w:rFonts w:ascii="Tahoma" w:hAnsi="Tahoma" w:cs="Tahoma"/>
          <w:sz w:val="22"/>
          <w:szCs w:val="22"/>
          <w:lang w:val="el-GR"/>
        </w:rPr>
        <w:t>Έξι (6) Σταθμο</w:t>
      </w:r>
      <w:r w:rsidR="00D50214">
        <w:rPr>
          <w:rFonts w:ascii="Tahoma" w:hAnsi="Tahoma" w:cs="Tahoma"/>
          <w:sz w:val="22"/>
          <w:szCs w:val="22"/>
          <w:lang w:val="el-GR"/>
        </w:rPr>
        <w:t>ί</w:t>
      </w:r>
      <w:r w:rsidRPr="0032151C">
        <w:rPr>
          <w:rFonts w:ascii="Tahoma" w:hAnsi="Tahoma" w:cs="Tahoma"/>
          <w:sz w:val="22"/>
          <w:szCs w:val="22"/>
          <w:lang w:val="el-GR"/>
        </w:rPr>
        <w:t xml:space="preserve"> Εργασίας (</w:t>
      </w:r>
      <w:r w:rsidRPr="0032151C">
        <w:rPr>
          <w:rFonts w:ascii="Tahoma" w:hAnsi="Tahoma" w:cs="Tahoma"/>
          <w:sz w:val="22"/>
          <w:szCs w:val="22"/>
        </w:rPr>
        <w:t>Workstation</w:t>
      </w:r>
      <w:r w:rsidRPr="0032151C">
        <w:rPr>
          <w:rFonts w:ascii="Tahoma" w:hAnsi="Tahoma" w:cs="Tahoma"/>
          <w:sz w:val="22"/>
          <w:szCs w:val="22"/>
          <w:lang w:val="el-GR"/>
        </w:rPr>
        <w:t>). Ο Ανάδοχος θα πρέπει να προμηθεύσει έξι (6) σταθερούς Η/Υ υψηλών επιδόσεων με διπλές οθόνες (12 οθόνες). Το σύνολο του εξοπλισμού θα είναι ικανό να ανταποκριθούν στις απαιτήσεις του συστήματος, θα έχουν εγκατεστημένα τα απαραίτητα λογισμικά για την τεχνική υποστήριξη και συντήρηση του Δορυφορικού Συστήματος, στις θέσεις ΕΜΥ και ΑΤΑ/ΠΜΚ του Πεδίου Εφαρμογής.</w:t>
      </w:r>
    </w:p>
    <w:p w14:paraId="2A87C652" w14:textId="77777777" w:rsidR="00BB134B" w:rsidRPr="0032151C" w:rsidRDefault="00BB134B" w:rsidP="00652462">
      <w:pPr>
        <w:pStyle w:val="Bullets0"/>
        <w:numPr>
          <w:ilvl w:val="0"/>
          <w:numId w:val="127"/>
        </w:numPr>
        <w:rPr>
          <w:rFonts w:ascii="Tahoma" w:hAnsi="Tahoma" w:cs="Tahoma"/>
          <w:sz w:val="22"/>
          <w:szCs w:val="22"/>
          <w:lang w:val="el-GR"/>
        </w:rPr>
      </w:pPr>
      <w:r w:rsidRPr="0032151C">
        <w:rPr>
          <w:rFonts w:ascii="Tahoma" w:hAnsi="Tahoma" w:cs="Tahoma"/>
          <w:sz w:val="22"/>
          <w:szCs w:val="22"/>
          <w:lang w:val="el-GR"/>
        </w:rPr>
        <w:t>Έξι (6) Σύστηματα Αδιάλειπτης Παροχής Ενέργειας (</w:t>
      </w:r>
      <w:r w:rsidRPr="0032151C">
        <w:rPr>
          <w:rFonts w:ascii="Tahoma" w:hAnsi="Tahoma" w:cs="Tahoma"/>
          <w:sz w:val="22"/>
          <w:szCs w:val="22"/>
        </w:rPr>
        <w:t>Uninterruptible</w:t>
      </w:r>
      <w:r w:rsidRPr="0032151C">
        <w:rPr>
          <w:rFonts w:ascii="Tahoma" w:hAnsi="Tahoma" w:cs="Tahoma"/>
          <w:sz w:val="22"/>
          <w:szCs w:val="22"/>
          <w:lang w:val="el-GR"/>
        </w:rPr>
        <w:t xml:space="preserve"> </w:t>
      </w:r>
      <w:r w:rsidRPr="0032151C">
        <w:rPr>
          <w:rFonts w:ascii="Tahoma" w:hAnsi="Tahoma" w:cs="Tahoma"/>
          <w:sz w:val="22"/>
          <w:szCs w:val="22"/>
        </w:rPr>
        <w:t>Power</w:t>
      </w:r>
      <w:r w:rsidRPr="0032151C">
        <w:rPr>
          <w:rFonts w:ascii="Tahoma" w:hAnsi="Tahoma" w:cs="Tahoma"/>
          <w:sz w:val="22"/>
          <w:szCs w:val="22"/>
          <w:lang w:val="el-GR"/>
        </w:rPr>
        <w:t xml:space="preserve"> </w:t>
      </w:r>
      <w:r w:rsidRPr="0032151C">
        <w:rPr>
          <w:rFonts w:ascii="Tahoma" w:hAnsi="Tahoma" w:cs="Tahoma"/>
          <w:sz w:val="22"/>
          <w:szCs w:val="22"/>
        </w:rPr>
        <w:t>Supply</w:t>
      </w:r>
      <w:r w:rsidRPr="0032151C">
        <w:rPr>
          <w:rFonts w:ascii="Tahoma" w:hAnsi="Tahoma" w:cs="Tahoma"/>
          <w:sz w:val="22"/>
          <w:szCs w:val="22"/>
          <w:lang w:val="el-GR"/>
        </w:rPr>
        <w:t xml:space="preserve"> - </w:t>
      </w:r>
      <w:r w:rsidRPr="0032151C">
        <w:rPr>
          <w:rFonts w:ascii="Tahoma" w:hAnsi="Tahoma" w:cs="Tahoma"/>
          <w:sz w:val="22"/>
          <w:szCs w:val="22"/>
        </w:rPr>
        <w:t>UPS</w:t>
      </w:r>
      <w:r w:rsidRPr="0032151C">
        <w:rPr>
          <w:rFonts w:ascii="Tahoma" w:hAnsi="Tahoma" w:cs="Tahoma"/>
          <w:sz w:val="22"/>
          <w:szCs w:val="22"/>
          <w:lang w:val="el-GR"/>
        </w:rPr>
        <w:t>) για κάθε ένα Η/Υ Διαχειριστών, που απαιτείται για τη σωστή, αδιάλειπτη και επιχειρησιακή λειτουργία του</w:t>
      </w:r>
    </w:p>
    <w:p w14:paraId="35D0093D" w14:textId="77777777" w:rsidR="00BB134B" w:rsidRPr="0032151C" w:rsidRDefault="00BB134B" w:rsidP="00726E63">
      <w:pPr>
        <w:spacing w:before="120"/>
        <w:rPr>
          <w:lang w:val="el-GR"/>
        </w:rPr>
      </w:pPr>
      <w:r w:rsidRPr="0032151C">
        <w:rPr>
          <w:lang w:val="el-GR"/>
        </w:rPr>
        <w:t xml:space="preserve">Τα ανωτέρω υποσυστήματα σε όλες τις θέσεις του Πεδίου Εφαρμογής, θα παραμετροποιηθούν από τον Ανάδοχο για λήψη και επεξεργασία των δορυφορικών δεδομένων τόσο από τον κύριο </w:t>
      </w:r>
      <w:r w:rsidRPr="0032151C">
        <w:rPr>
          <w:lang w:val="el-GR"/>
        </w:rPr>
        <w:lastRenderedPageBreak/>
        <w:t xml:space="preserve">τηλεπικοινωνιακό αναμεταδότη της EUMETSAT (EUTELSAT E10A κατά την σύνταξη της παρούσης) όσο και από τον εφεδρικό τηλεπικοινωνιακό αναμεταδότη της EUMETSAT. </w:t>
      </w:r>
    </w:p>
    <w:p w14:paraId="08FF2DA6" w14:textId="77777777" w:rsidR="00BB134B" w:rsidRPr="0032151C" w:rsidRDefault="00BB134B" w:rsidP="00726E63">
      <w:pPr>
        <w:spacing w:before="120"/>
        <w:rPr>
          <w:lang w:val="el-GR"/>
        </w:rPr>
      </w:pPr>
      <w:r w:rsidRPr="0032151C">
        <w:rPr>
          <w:lang w:val="el-GR"/>
        </w:rPr>
        <w:t>Πιο, συγκεκριμένα ο Ανάδοχος θα εγκαταστήσει και παραμετροποιήσει σε κάθε θέση (ΕΜΥ Ελληνικό &amp; ΑΤΑ/ΠΜΚ Λάρισα) του πεδίου εφαρμογής:</w:t>
      </w:r>
    </w:p>
    <w:p w14:paraId="4086ED88" w14:textId="77777777" w:rsidR="00BB134B" w:rsidRPr="0032151C" w:rsidRDefault="00BB134B" w:rsidP="00652462">
      <w:pPr>
        <w:pStyle w:val="Bullets0"/>
        <w:numPr>
          <w:ilvl w:val="0"/>
          <w:numId w:val="128"/>
        </w:numPr>
        <w:rPr>
          <w:rFonts w:ascii="Tahoma" w:hAnsi="Tahoma" w:cs="Tahoma"/>
          <w:sz w:val="22"/>
          <w:szCs w:val="22"/>
          <w:lang w:val="el-GR"/>
        </w:rPr>
      </w:pPr>
      <w:r w:rsidRPr="0032151C">
        <w:rPr>
          <w:rFonts w:ascii="Tahoma" w:hAnsi="Tahoma" w:cs="Tahoma"/>
          <w:sz w:val="22"/>
          <w:szCs w:val="22"/>
          <w:lang w:val="el-GR"/>
        </w:rPr>
        <w:t xml:space="preserve">Τις Δορυφορικές Κεραίες Λήψης </w:t>
      </w:r>
      <w:r w:rsidRPr="0032151C">
        <w:rPr>
          <w:rFonts w:ascii="Tahoma" w:hAnsi="Tahoma" w:cs="Tahoma"/>
          <w:sz w:val="22"/>
          <w:szCs w:val="22"/>
        </w:rPr>
        <w:t>Ku</w:t>
      </w:r>
      <w:r w:rsidRPr="0032151C">
        <w:rPr>
          <w:rFonts w:ascii="Tahoma" w:hAnsi="Tahoma" w:cs="Tahoma"/>
          <w:sz w:val="22"/>
          <w:szCs w:val="22"/>
          <w:lang w:val="el-GR"/>
        </w:rPr>
        <w:t>-</w:t>
      </w:r>
      <w:r w:rsidRPr="0032151C">
        <w:rPr>
          <w:rFonts w:ascii="Tahoma" w:hAnsi="Tahoma" w:cs="Tahoma"/>
          <w:sz w:val="22"/>
          <w:szCs w:val="22"/>
        </w:rPr>
        <w:t>band</w:t>
      </w:r>
      <w:r w:rsidRPr="0032151C">
        <w:rPr>
          <w:rFonts w:ascii="Tahoma" w:hAnsi="Tahoma" w:cs="Tahoma"/>
          <w:sz w:val="22"/>
          <w:szCs w:val="22"/>
          <w:lang w:val="el-GR"/>
        </w:rPr>
        <w:t xml:space="preserve"> 2,4</w:t>
      </w:r>
      <w:r w:rsidRPr="0032151C">
        <w:rPr>
          <w:rFonts w:ascii="Tahoma" w:hAnsi="Tahoma" w:cs="Tahoma"/>
          <w:sz w:val="22"/>
          <w:szCs w:val="22"/>
        </w:rPr>
        <w:t>m</w:t>
      </w:r>
      <w:r w:rsidRPr="0032151C">
        <w:rPr>
          <w:rFonts w:ascii="Tahoma" w:hAnsi="Tahoma" w:cs="Tahoma"/>
          <w:sz w:val="22"/>
          <w:szCs w:val="22"/>
          <w:lang w:val="el-GR"/>
        </w:rPr>
        <w:t xml:space="preserve"> και τους τέσσερις (4) Δορυφορικούς Δέκτες </w:t>
      </w:r>
      <w:r w:rsidRPr="0032151C">
        <w:rPr>
          <w:rFonts w:ascii="Tahoma" w:hAnsi="Tahoma" w:cs="Tahoma"/>
          <w:sz w:val="22"/>
          <w:szCs w:val="22"/>
        </w:rPr>
        <w:t>DVB</w:t>
      </w:r>
      <w:r w:rsidRPr="0032151C">
        <w:rPr>
          <w:rFonts w:ascii="Tahoma" w:hAnsi="Tahoma" w:cs="Tahoma"/>
          <w:sz w:val="22"/>
          <w:szCs w:val="22"/>
          <w:lang w:val="el-GR"/>
        </w:rPr>
        <w:t>-</w:t>
      </w:r>
      <w:r w:rsidRPr="0032151C">
        <w:rPr>
          <w:rFonts w:ascii="Tahoma" w:hAnsi="Tahoma" w:cs="Tahoma"/>
          <w:sz w:val="22"/>
          <w:szCs w:val="22"/>
        </w:rPr>
        <w:t>S</w:t>
      </w:r>
      <w:r w:rsidRPr="0032151C">
        <w:rPr>
          <w:rFonts w:ascii="Tahoma" w:hAnsi="Tahoma" w:cs="Tahoma"/>
          <w:sz w:val="22"/>
          <w:szCs w:val="22"/>
          <w:lang w:val="el-GR"/>
        </w:rPr>
        <w:t xml:space="preserve">2 για λήψη και επεξεργασία των δορυφορικών δεδομένων από τον κύριο τηλεπικοινωνιακό αναμεταδότη της </w:t>
      </w:r>
      <w:r w:rsidRPr="0032151C">
        <w:rPr>
          <w:rFonts w:ascii="Tahoma" w:hAnsi="Tahoma" w:cs="Tahoma"/>
          <w:sz w:val="22"/>
          <w:szCs w:val="22"/>
        </w:rPr>
        <w:t>EUMETSAT</w:t>
      </w:r>
      <w:r w:rsidRPr="0032151C">
        <w:rPr>
          <w:rFonts w:ascii="Tahoma" w:hAnsi="Tahoma" w:cs="Tahoma"/>
          <w:sz w:val="22"/>
          <w:szCs w:val="22"/>
          <w:lang w:val="el-GR"/>
        </w:rPr>
        <w:t xml:space="preserve">, </w:t>
      </w:r>
      <w:r w:rsidRPr="0032151C">
        <w:rPr>
          <w:rFonts w:ascii="Tahoma" w:hAnsi="Tahoma" w:cs="Tahoma"/>
          <w:sz w:val="22"/>
          <w:szCs w:val="22"/>
        </w:rPr>
        <w:t>Basic</w:t>
      </w:r>
      <w:r w:rsidRPr="0032151C">
        <w:rPr>
          <w:rFonts w:ascii="Tahoma" w:hAnsi="Tahoma" w:cs="Tahoma"/>
          <w:sz w:val="22"/>
          <w:szCs w:val="22"/>
          <w:lang w:val="el-GR"/>
        </w:rPr>
        <w:t xml:space="preserve"> και </w:t>
      </w:r>
      <w:r w:rsidRPr="0032151C">
        <w:rPr>
          <w:rFonts w:ascii="Tahoma" w:hAnsi="Tahoma" w:cs="Tahoma"/>
          <w:sz w:val="22"/>
          <w:szCs w:val="22"/>
        </w:rPr>
        <w:t>High</w:t>
      </w:r>
      <w:r w:rsidRPr="0032151C">
        <w:rPr>
          <w:rFonts w:ascii="Tahoma" w:hAnsi="Tahoma" w:cs="Tahoma"/>
          <w:sz w:val="22"/>
          <w:szCs w:val="22"/>
          <w:lang w:val="el-GR"/>
        </w:rPr>
        <w:t xml:space="preserve"> </w:t>
      </w:r>
      <w:r w:rsidRPr="0032151C">
        <w:rPr>
          <w:rFonts w:ascii="Tahoma" w:hAnsi="Tahoma" w:cs="Tahoma"/>
          <w:sz w:val="22"/>
          <w:szCs w:val="22"/>
        </w:rPr>
        <w:t>Volume</w:t>
      </w:r>
      <w:r w:rsidRPr="0032151C">
        <w:rPr>
          <w:rFonts w:ascii="Tahoma" w:hAnsi="Tahoma" w:cs="Tahoma"/>
          <w:sz w:val="22"/>
          <w:szCs w:val="22"/>
          <w:lang w:val="el-GR"/>
        </w:rPr>
        <w:t xml:space="preserve"> </w:t>
      </w:r>
      <w:r w:rsidRPr="0032151C">
        <w:rPr>
          <w:rFonts w:ascii="Tahoma" w:hAnsi="Tahoma" w:cs="Tahoma"/>
          <w:sz w:val="22"/>
          <w:szCs w:val="22"/>
        </w:rPr>
        <w:t>Service</w:t>
      </w:r>
    </w:p>
    <w:p w14:paraId="1353450A" w14:textId="77777777" w:rsidR="00BB134B" w:rsidRPr="0032151C" w:rsidRDefault="00BB134B" w:rsidP="00652462">
      <w:pPr>
        <w:pStyle w:val="Bullets0"/>
        <w:numPr>
          <w:ilvl w:val="0"/>
          <w:numId w:val="128"/>
        </w:numPr>
        <w:rPr>
          <w:rFonts w:ascii="Tahoma" w:hAnsi="Tahoma" w:cs="Tahoma"/>
          <w:sz w:val="22"/>
          <w:szCs w:val="22"/>
          <w:lang w:val="el-GR"/>
        </w:rPr>
      </w:pPr>
      <w:r w:rsidRPr="0032151C">
        <w:rPr>
          <w:rFonts w:ascii="Tahoma" w:hAnsi="Tahoma" w:cs="Tahoma"/>
          <w:sz w:val="22"/>
          <w:szCs w:val="22"/>
          <w:lang w:val="el-GR"/>
        </w:rPr>
        <w:t xml:space="preserve">Τις Δορυφορικές Κεραίες Λήψης </w:t>
      </w:r>
      <w:r w:rsidRPr="0032151C">
        <w:rPr>
          <w:rFonts w:ascii="Tahoma" w:hAnsi="Tahoma" w:cs="Tahoma"/>
          <w:sz w:val="22"/>
          <w:szCs w:val="22"/>
        </w:rPr>
        <w:t>Ku</w:t>
      </w:r>
      <w:r w:rsidRPr="0032151C">
        <w:rPr>
          <w:rFonts w:ascii="Tahoma" w:hAnsi="Tahoma" w:cs="Tahoma"/>
          <w:sz w:val="22"/>
          <w:szCs w:val="22"/>
          <w:lang w:val="el-GR"/>
        </w:rPr>
        <w:t>-</w:t>
      </w:r>
      <w:r w:rsidRPr="0032151C">
        <w:rPr>
          <w:rFonts w:ascii="Tahoma" w:hAnsi="Tahoma" w:cs="Tahoma"/>
          <w:sz w:val="22"/>
          <w:szCs w:val="22"/>
        </w:rPr>
        <w:t>band</w:t>
      </w:r>
      <w:r w:rsidRPr="0032151C">
        <w:rPr>
          <w:rFonts w:ascii="Tahoma" w:hAnsi="Tahoma" w:cs="Tahoma"/>
          <w:sz w:val="22"/>
          <w:szCs w:val="22"/>
          <w:lang w:val="el-GR"/>
        </w:rPr>
        <w:t xml:space="preserve"> 1,8</w:t>
      </w:r>
      <w:r w:rsidRPr="0032151C">
        <w:rPr>
          <w:rFonts w:ascii="Tahoma" w:hAnsi="Tahoma" w:cs="Tahoma"/>
          <w:sz w:val="22"/>
          <w:szCs w:val="22"/>
        </w:rPr>
        <w:t>m</w:t>
      </w:r>
      <w:r w:rsidRPr="0032151C">
        <w:rPr>
          <w:rFonts w:ascii="Tahoma" w:hAnsi="Tahoma" w:cs="Tahoma"/>
          <w:sz w:val="22"/>
          <w:szCs w:val="22"/>
          <w:lang w:val="el-GR"/>
        </w:rPr>
        <w:t xml:space="preserve"> και τους τέσσερις (4) Δορυφορικούς Δέκτες </w:t>
      </w:r>
      <w:r w:rsidRPr="0032151C">
        <w:rPr>
          <w:rFonts w:ascii="Tahoma" w:hAnsi="Tahoma" w:cs="Tahoma"/>
          <w:sz w:val="22"/>
          <w:szCs w:val="22"/>
        </w:rPr>
        <w:t>DVB</w:t>
      </w:r>
      <w:r w:rsidRPr="0032151C">
        <w:rPr>
          <w:rFonts w:ascii="Tahoma" w:hAnsi="Tahoma" w:cs="Tahoma"/>
          <w:sz w:val="22"/>
          <w:szCs w:val="22"/>
          <w:lang w:val="el-GR"/>
        </w:rPr>
        <w:t>-</w:t>
      </w:r>
      <w:r w:rsidRPr="0032151C">
        <w:rPr>
          <w:rFonts w:ascii="Tahoma" w:hAnsi="Tahoma" w:cs="Tahoma"/>
          <w:sz w:val="22"/>
          <w:szCs w:val="22"/>
        </w:rPr>
        <w:t>S</w:t>
      </w:r>
      <w:r w:rsidRPr="0032151C">
        <w:rPr>
          <w:rFonts w:ascii="Tahoma" w:hAnsi="Tahoma" w:cs="Tahoma"/>
          <w:sz w:val="22"/>
          <w:szCs w:val="22"/>
          <w:lang w:val="el-GR"/>
        </w:rPr>
        <w:t xml:space="preserve">2 για λήψη και επεξεργασία των δορυφορικών δεδομένων από τον εφεδρικό τηλεπικοινωνιακό αναμεταδότη της </w:t>
      </w:r>
      <w:r w:rsidRPr="0032151C">
        <w:rPr>
          <w:rFonts w:ascii="Tahoma" w:hAnsi="Tahoma" w:cs="Tahoma"/>
          <w:sz w:val="22"/>
          <w:szCs w:val="22"/>
        </w:rPr>
        <w:t>EUMETSAT</w:t>
      </w:r>
      <w:r w:rsidRPr="0032151C">
        <w:rPr>
          <w:rFonts w:ascii="Tahoma" w:hAnsi="Tahoma" w:cs="Tahoma"/>
          <w:sz w:val="22"/>
          <w:szCs w:val="22"/>
          <w:lang w:val="el-GR"/>
        </w:rPr>
        <w:t xml:space="preserve"> (</w:t>
      </w:r>
      <w:r w:rsidRPr="0032151C">
        <w:rPr>
          <w:rFonts w:ascii="Tahoma" w:hAnsi="Tahoma" w:cs="Tahoma"/>
          <w:sz w:val="22"/>
          <w:szCs w:val="22"/>
        </w:rPr>
        <w:t>EUTELSAT</w:t>
      </w:r>
      <w:r w:rsidRPr="0032151C">
        <w:rPr>
          <w:rFonts w:ascii="Tahoma" w:hAnsi="Tahoma" w:cs="Tahoma"/>
          <w:sz w:val="22"/>
          <w:szCs w:val="22"/>
          <w:lang w:val="el-GR"/>
        </w:rPr>
        <w:t xml:space="preserve"> </w:t>
      </w:r>
      <w:r w:rsidRPr="0032151C">
        <w:rPr>
          <w:rFonts w:ascii="Tahoma" w:hAnsi="Tahoma" w:cs="Tahoma"/>
          <w:sz w:val="22"/>
          <w:szCs w:val="22"/>
        </w:rPr>
        <w:t>HB</w:t>
      </w:r>
      <w:r w:rsidRPr="0032151C">
        <w:rPr>
          <w:rFonts w:ascii="Tahoma" w:hAnsi="Tahoma" w:cs="Tahoma"/>
          <w:sz w:val="22"/>
          <w:szCs w:val="22"/>
          <w:lang w:val="el-GR"/>
        </w:rPr>
        <w:t xml:space="preserve">13, </w:t>
      </w:r>
      <w:r w:rsidRPr="0032151C">
        <w:rPr>
          <w:rFonts w:ascii="Tahoma" w:hAnsi="Tahoma" w:cs="Tahoma"/>
          <w:sz w:val="22"/>
          <w:szCs w:val="22"/>
        </w:rPr>
        <w:t>transponders</w:t>
      </w:r>
      <w:r w:rsidRPr="0032151C">
        <w:rPr>
          <w:rFonts w:ascii="Tahoma" w:hAnsi="Tahoma" w:cs="Tahoma"/>
          <w:sz w:val="22"/>
          <w:szCs w:val="22"/>
          <w:lang w:val="el-GR"/>
        </w:rPr>
        <w:t xml:space="preserve"> 6 και 8, κατά την σύνταξη της παρούσης) σε κατάσταση «</w:t>
      </w:r>
      <w:r w:rsidRPr="0032151C">
        <w:rPr>
          <w:rFonts w:ascii="Tahoma" w:hAnsi="Tahoma" w:cs="Tahoma"/>
          <w:sz w:val="22"/>
          <w:szCs w:val="22"/>
        </w:rPr>
        <w:t>Cold</w:t>
      </w:r>
      <w:r w:rsidRPr="0032151C">
        <w:rPr>
          <w:rFonts w:ascii="Tahoma" w:hAnsi="Tahoma" w:cs="Tahoma"/>
          <w:sz w:val="22"/>
          <w:szCs w:val="22"/>
          <w:lang w:val="el-GR"/>
        </w:rPr>
        <w:t xml:space="preserve"> </w:t>
      </w:r>
      <w:r w:rsidRPr="0032151C">
        <w:rPr>
          <w:rFonts w:ascii="Tahoma" w:hAnsi="Tahoma" w:cs="Tahoma"/>
          <w:sz w:val="22"/>
          <w:szCs w:val="22"/>
        </w:rPr>
        <w:t>Standby</w:t>
      </w:r>
      <w:r w:rsidRPr="0032151C">
        <w:rPr>
          <w:rFonts w:ascii="Tahoma" w:hAnsi="Tahoma" w:cs="Tahoma"/>
          <w:sz w:val="22"/>
          <w:szCs w:val="22"/>
          <w:lang w:val="el-GR"/>
        </w:rPr>
        <w:t>»</w:t>
      </w:r>
    </w:p>
    <w:p w14:paraId="7C8C40CF" w14:textId="77777777" w:rsidR="00BB134B" w:rsidRPr="0032151C" w:rsidRDefault="00BB134B" w:rsidP="00652462">
      <w:pPr>
        <w:pStyle w:val="Bullets0"/>
        <w:numPr>
          <w:ilvl w:val="0"/>
          <w:numId w:val="128"/>
        </w:numPr>
        <w:rPr>
          <w:rFonts w:ascii="Tahoma" w:hAnsi="Tahoma" w:cs="Tahoma"/>
          <w:sz w:val="22"/>
          <w:szCs w:val="22"/>
          <w:lang w:val="el-GR"/>
        </w:rPr>
      </w:pPr>
      <w:r w:rsidRPr="0032151C">
        <w:rPr>
          <w:rFonts w:ascii="Tahoma" w:hAnsi="Tahoma" w:cs="Tahoma"/>
          <w:sz w:val="22"/>
          <w:szCs w:val="22"/>
          <w:lang w:val="el-GR"/>
        </w:rPr>
        <w:t>Δύο (2) Εξυπηρετητές Λήψης και Επεξεργασίας των δορυφορικών δεδομένων και των σχετικών αδειών λειτουργίας του λογισμικού τους (εάν δεν βασίζεται σε ανοικτό κώδικα). Ο ένας (1) Εξυπηρετητής Λήψης και Επεξεργασίας των δορυφορικών δεδομένων θα παραμετροποιηθεί ως κύριος και επιχειρησιακός εξυπηρετητής, ενώ ο δεύτερος Εξυπηρετητής Λήψης και Επεξεργασίας των δορυφορικών δεδομένων θα παραμετροποιηθεί ως εφεδρικός σε κατάσταση «</w:t>
      </w:r>
      <w:r w:rsidRPr="0032151C">
        <w:rPr>
          <w:rFonts w:ascii="Tahoma" w:hAnsi="Tahoma" w:cs="Tahoma"/>
          <w:sz w:val="22"/>
          <w:szCs w:val="22"/>
        </w:rPr>
        <w:t>Hot</w:t>
      </w:r>
      <w:r w:rsidRPr="0032151C">
        <w:rPr>
          <w:rFonts w:ascii="Tahoma" w:hAnsi="Tahoma" w:cs="Tahoma"/>
          <w:sz w:val="22"/>
          <w:szCs w:val="22"/>
          <w:lang w:val="el-GR"/>
        </w:rPr>
        <w:t xml:space="preserve"> </w:t>
      </w:r>
      <w:r w:rsidRPr="0032151C">
        <w:rPr>
          <w:rFonts w:ascii="Tahoma" w:hAnsi="Tahoma" w:cs="Tahoma"/>
          <w:sz w:val="22"/>
          <w:szCs w:val="22"/>
        </w:rPr>
        <w:t>Standby</w:t>
      </w:r>
      <w:r w:rsidRPr="0032151C">
        <w:rPr>
          <w:rFonts w:ascii="Tahoma" w:hAnsi="Tahoma" w:cs="Tahoma"/>
          <w:sz w:val="22"/>
          <w:szCs w:val="22"/>
          <w:lang w:val="el-GR"/>
        </w:rPr>
        <w:t>»</w:t>
      </w:r>
    </w:p>
    <w:p w14:paraId="2B9F3D89" w14:textId="77777777" w:rsidR="00BB134B" w:rsidRPr="0032151C" w:rsidRDefault="00BB134B" w:rsidP="00652462">
      <w:pPr>
        <w:pStyle w:val="Bullets0"/>
        <w:numPr>
          <w:ilvl w:val="0"/>
          <w:numId w:val="128"/>
        </w:numPr>
        <w:rPr>
          <w:rFonts w:ascii="Tahoma" w:hAnsi="Tahoma" w:cs="Tahoma"/>
          <w:sz w:val="22"/>
          <w:szCs w:val="22"/>
          <w:lang w:val="el-GR"/>
        </w:rPr>
      </w:pPr>
      <w:r w:rsidRPr="0032151C">
        <w:rPr>
          <w:rFonts w:ascii="Tahoma" w:hAnsi="Tahoma" w:cs="Tahoma"/>
          <w:sz w:val="22"/>
          <w:szCs w:val="22"/>
          <w:lang w:val="el-GR"/>
        </w:rPr>
        <w:t>Δύο εικονικούς (2) Εξυπηρετητές Οπτικοποίησης των δορυφορικών δεδομένων και των σχετικών αδειών λειτουργίας του λογισμικού τους (εάν δεν βασίζεται σε ανοικτό κώδικα). Ο ένας (1) Εξυπηρετητής Λήψης και Επεξεργασίας των δορυφορικών δεδομένων θα παραμετροποιηθεί ως κύριος και επιχειρησιακός εξυπηρετητής, ενώ ο δεύτερος Εξυπηρετητής Λήψης και Επεξεργασίας των δορυφορικών δεδομένων θα παραμετροποιηθεί ως εφεδρικός σε κατάσταση «</w:t>
      </w:r>
      <w:r w:rsidRPr="0032151C">
        <w:rPr>
          <w:rFonts w:ascii="Tahoma" w:hAnsi="Tahoma" w:cs="Tahoma"/>
          <w:sz w:val="22"/>
          <w:szCs w:val="22"/>
        </w:rPr>
        <w:t>Hot</w:t>
      </w:r>
      <w:r w:rsidRPr="0032151C">
        <w:rPr>
          <w:rFonts w:ascii="Tahoma" w:hAnsi="Tahoma" w:cs="Tahoma"/>
          <w:sz w:val="22"/>
          <w:szCs w:val="22"/>
          <w:lang w:val="el-GR"/>
        </w:rPr>
        <w:t xml:space="preserve"> </w:t>
      </w:r>
      <w:r w:rsidRPr="0032151C">
        <w:rPr>
          <w:rFonts w:ascii="Tahoma" w:hAnsi="Tahoma" w:cs="Tahoma"/>
          <w:sz w:val="22"/>
          <w:szCs w:val="22"/>
        </w:rPr>
        <w:t>Standby</w:t>
      </w:r>
      <w:r w:rsidRPr="0032151C">
        <w:rPr>
          <w:rFonts w:ascii="Tahoma" w:hAnsi="Tahoma" w:cs="Tahoma"/>
          <w:sz w:val="22"/>
          <w:szCs w:val="22"/>
          <w:lang w:val="el-GR"/>
        </w:rPr>
        <w:t>»</w:t>
      </w:r>
    </w:p>
    <w:p w14:paraId="17087FD2" w14:textId="77777777" w:rsidR="00BB134B" w:rsidRPr="0032151C" w:rsidRDefault="00BB134B" w:rsidP="00652462">
      <w:pPr>
        <w:pStyle w:val="Bullets0"/>
        <w:numPr>
          <w:ilvl w:val="0"/>
          <w:numId w:val="128"/>
        </w:numPr>
        <w:rPr>
          <w:rFonts w:ascii="Tahoma" w:hAnsi="Tahoma" w:cs="Tahoma"/>
          <w:sz w:val="22"/>
          <w:szCs w:val="22"/>
          <w:lang w:val="el-GR"/>
        </w:rPr>
      </w:pPr>
      <w:r w:rsidRPr="0032151C">
        <w:rPr>
          <w:rFonts w:ascii="Tahoma" w:hAnsi="Tahoma" w:cs="Tahoma"/>
          <w:sz w:val="22"/>
          <w:szCs w:val="22"/>
          <w:lang w:val="el-GR"/>
        </w:rPr>
        <w:t>Τον τηλεπικοινωνιακό εξοπλισμό που απαιτείται για την δικτύωση τους και λοιπό εξοπλισμό για την υποστήριξη της υποδομής.</w:t>
      </w:r>
    </w:p>
    <w:p w14:paraId="7D72E22E" w14:textId="77777777" w:rsidR="00C72CE3" w:rsidRDefault="00C72CE3" w:rsidP="00726E63">
      <w:pPr>
        <w:spacing w:before="120"/>
        <w:rPr>
          <w:lang w:val="el-GR"/>
        </w:rPr>
      </w:pPr>
    </w:p>
    <w:p w14:paraId="3C1C66F8" w14:textId="0654C76A" w:rsidR="00BB134B" w:rsidRPr="0032151C" w:rsidRDefault="00BB134B" w:rsidP="00726E63">
      <w:pPr>
        <w:spacing w:before="120"/>
        <w:rPr>
          <w:lang w:val="el-GR"/>
        </w:rPr>
      </w:pPr>
      <w:r w:rsidRPr="0032151C">
        <w:rPr>
          <w:lang w:val="el-GR"/>
        </w:rPr>
        <w:t>Σε περίπτωση που για την επίτευξη της απαιτούμενης λειτουργικότητας, απαιτείται να προσφερθεί επιπρόσθετος εξοπλισμός / λογισμικό ο Ανάδοχος θα πρέπει να το προσφέρει και να το εγκαταστήσει χωρίς επιπλέον κόστος.</w:t>
      </w:r>
    </w:p>
    <w:p w14:paraId="28A6FD1B" w14:textId="77777777" w:rsidR="00BB134B" w:rsidRPr="0032151C" w:rsidRDefault="00BB134B" w:rsidP="00726E63">
      <w:pPr>
        <w:spacing w:before="120"/>
        <w:rPr>
          <w:lang w:val="el-GR"/>
        </w:rPr>
      </w:pPr>
      <w:r w:rsidRPr="0032151C">
        <w:rPr>
          <w:lang w:val="el-GR"/>
        </w:rPr>
        <w:t>Ο Ανάδοχος θα πρέπει να παραδώσει οποιοδήποτε αναγκαίο πρόσθετο εξοπλισμό / λογισμικό εφόσον απαιτείται για να καλύψει τις ελάχιστες απαιτήσεις του κατασκευαστή του δορυφορικού συστήματος που θα προσφέρει.</w:t>
      </w:r>
    </w:p>
    <w:p w14:paraId="2948B373" w14:textId="77777777" w:rsidR="00BB134B" w:rsidRPr="0032151C" w:rsidRDefault="00BB134B" w:rsidP="00726E63">
      <w:pPr>
        <w:spacing w:before="120"/>
        <w:rPr>
          <w:lang w:val="el-GR"/>
        </w:rPr>
      </w:pPr>
      <w:r w:rsidRPr="0032151C">
        <w:rPr>
          <w:lang w:val="el-GR"/>
        </w:rPr>
        <w:t>Ο Ανάδοχος οφείλει να παραδώσει στην EMY:</w:t>
      </w:r>
    </w:p>
    <w:p w14:paraId="651916EB" w14:textId="77777777" w:rsidR="00BB134B" w:rsidRPr="0032151C" w:rsidRDefault="00BB134B" w:rsidP="00652462">
      <w:pPr>
        <w:pStyle w:val="Bullets0"/>
        <w:numPr>
          <w:ilvl w:val="0"/>
          <w:numId w:val="129"/>
        </w:numPr>
        <w:rPr>
          <w:rFonts w:ascii="Tahoma" w:hAnsi="Tahoma" w:cs="Tahoma"/>
          <w:sz w:val="22"/>
          <w:szCs w:val="22"/>
          <w:lang w:val="el-GR"/>
        </w:rPr>
      </w:pPr>
      <w:r w:rsidRPr="0032151C">
        <w:rPr>
          <w:rFonts w:ascii="Tahoma" w:hAnsi="Tahoma" w:cs="Tahoma"/>
          <w:sz w:val="22"/>
          <w:szCs w:val="22"/>
          <w:lang w:val="el-GR"/>
        </w:rPr>
        <w:t>Λεπτομερή λίστα με το σύνολο του λογισμικού που είναι εγκατεστημένο.</w:t>
      </w:r>
    </w:p>
    <w:p w14:paraId="0E9134E7" w14:textId="77777777" w:rsidR="00BB134B" w:rsidRPr="0032151C" w:rsidRDefault="00BB134B" w:rsidP="00652462">
      <w:pPr>
        <w:pStyle w:val="Bullets0"/>
        <w:numPr>
          <w:ilvl w:val="0"/>
          <w:numId w:val="129"/>
        </w:numPr>
        <w:rPr>
          <w:rFonts w:ascii="Tahoma" w:hAnsi="Tahoma" w:cs="Tahoma"/>
          <w:sz w:val="22"/>
          <w:szCs w:val="22"/>
          <w:lang w:val="el-GR"/>
        </w:rPr>
      </w:pPr>
      <w:r w:rsidRPr="0032151C">
        <w:rPr>
          <w:rFonts w:ascii="Tahoma" w:hAnsi="Tahoma" w:cs="Tahoma"/>
          <w:sz w:val="22"/>
          <w:szCs w:val="22"/>
          <w:lang w:val="el-GR"/>
        </w:rPr>
        <w:t>Σε ηλεκτρονικό μέσο αποθήκευσης (</w:t>
      </w:r>
      <w:r w:rsidRPr="0032151C">
        <w:rPr>
          <w:rFonts w:ascii="Tahoma" w:hAnsi="Tahoma" w:cs="Tahoma"/>
          <w:sz w:val="22"/>
          <w:szCs w:val="22"/>
        </w:rPr>
        <w:t>USB</w:t>
      </w:r>
      <w:r w:rsidRPr="0032151C">
        <w:rPr>
          <w:rFonts w:ascii="Tahoma" w:hAnsi="Tahoma" w:cs="Tahoma"/>
          <w:sz w:val="22"/>
          <w:szCs w:val="22"/>
          <w:lang w:val="el-GR"/>
        </w:rPr>
        <w:t>) το σύνολο του λογισμικού το οποίο έχει εγκατασταθεί.</w:t>
      </w:r>
    </w:p>
    <w:p w14:paraId="73A73B3C" w14:textId="77777777" w:rsidR="00BB134B" w:rsidRPr="0032151C" w:rsidRDefault="00BB134B" w:rsidP="00652462">
      <w:pPr>
        <w:pStyle w:val="Bullets0"/>
        <w:numPr>
          <w:ilvl w:val="0"/>
          <w:numId w:val="129"/>
        </w:numPr>
        <w:rPr>
          <w:rFonts w:ascii="Tahoma" w:hAnsi="Tahoma" w:cs="Tahoma"/>
          <w:sz w:val="22"/>
          <w:szCs w:val="22"/>
          <w:lang w:val="el-GR"/>
        </w:rPr>
      </w:pPr>
      <w:r w:rsidRPr="0032151C">
        <w:rPr>
          <w:rFonts w:ascii="Tahoma" w:hAnsi="Tahoma" w:cs="Tahoma"/>
          <w:sz w:val="22"/>
          <w:szCs w:val="22"/>
          <w:lang w:val="el-GR"/>
        </w:rPr>
        <w:t>Λεπτομερείς οδηγίες για την παραμετροποίηση του εξυπηρετητή, ώστε οι διαχειριστές του συστήματος να είναι σε θέση να στήσουν εκ νέου το σύνολο των εξυπηρετητών.</w:t>
      </w:r>
    </w:p>
    <w:p w14:paraId="71986B46" w14:textId="77777777" w:rsidR="00BB134B" w:rsidRPr="0032151C" w:rsidRDefault="00BB134B" w:rsidP="00726E63">
      <w:pPr>
        <w:spacing w:before="120"/>
        <w:rPr>
          <w:lang w:val="el-GR"/>
        </w:rPr>
      </w:pPr>
      <w:r w:rsidRPr="0032151C">
        <w:rPr>
          <w:lang w:val="el-GR"/>
        </w:rPr>
        <w:t xml:space="preserve">Σε περίπτωση που προσφερθεί νέος εξοπλισμός εξυπηρετητών, αυτά θα πρέπει να διασυνδεθούν στα υπάρχοντα KVM switch των Υπολογιστικών Κέντρων της ΕΜΥ και του ΑΤΑ/ΠΜΚ. </w:t>
      </w:r>
    </w:p>
    <w:p w14:paraId="7F584DA5" w14:textId="77777777" w:rsidR="00BB134B" w:rsidRDefault="00BB134B" w:rsidP="00726E63">
      <w:pPr>
        <w:spacing w:before="120"/>
        <w:rPr>
          <w:lang w:val="el-GR"/>
        </w:rPr>
      </w:pPr>
      <w:r w:rsidRPr="0032151C">
        <w:rPr>
          <w:lang w:val="el-GR"/>
        </w:rPr>
        <w:t>Επίσης ο Ανάδοχος θα παραδώσει και θα διασυνδέσει με όλα τα απαιτούμενα καλώδια που χρειάζονται για την δικτύωση των νέων φυσικών εξυπηρετητών.</w:t>
      </w:r>
    </w:p>
    <w:p w14:paraId="28CA27A2" w14:textId="77777777" w:rsidR="00A138E9" w:rsidRPr="0032151C" w:rsidRDefault="00A138E9" w:rsidP="00726E63">
      <w:pPr>
        <w:spacing w:before="120"/>
        <w:rPr>
          <w:lang w:val="el-GR"/>
        </w:rPr>
      </w:pPr>
    </w:p>
    <w:p w14:paraId="79A79E76" w14:textId="38E8CF95" w:rsidR="00BB134B" w:rsidRPr="00BC73A0" w:rsidRDefault="00BB134B" w:rsidP="00652462">
      <w:pPr>
        <w:pStyle w:val="40"/>
        <w:numPr>
          <w:ilvl w:val="2"/>
          <w:numId w:val="122"/>
        </w:numPr>
        <w:rPr>
          <w:lang w:val="el-GR"/>
        </w:rPr>
      </w:pPr>
      <w:bookmarkStart w:id="740" w:name="_Toc139200524"/>
      <w:bookmarkStart w:id="741" w:name="_Ref151022417"/>
      <w:bookmarkStart w:id="742" w:name="_Toc157606651"/>
      <w:bookmarkEnd w:id="735"/>
      <w:bookmarkEnd w:id="736"/>
      <w:bookmarkEnd w:id="737"/>
      <w:r w:rsidRPr="00BC73A0">
        <w:rPr>
          <w:lang w:val="el-GR"/>
        </w:rPr>
        <w:lastRenderedPageBreak/>
        <w:t>Δορυφορική Κεραία Λήψης 2,4m</w:t>
      </w:r>
      <w:bookmarkEnd w:id="740"/>
      <w:bookmarkEnd w:id="741"/>
      <w:bookmarkEnd w:id="742"/>
    </w:p>
    <w:p w14:paraId="2E7707E2" w14:textId="77777777" w:rsidR="00BB134B" w:rsidRPr="0032151C" w:rsidRDefault="00BB134B" w:rsidP="00726E63">
      <w:pPr>
        <w:spacing w:before="120"/>
        <w:rPr>
          <w:lang w:val="el-GR"/>
        </w:rPr>
      </w:pPr>
      <w:bookmarkStart w:id="743" w:name="_Toc365384083"/>
      <w:bookmarkStart w:id="744" w:name="_Toc437363145"/>
      <w:bookmarkStart w:id="745" w:name="_Toc8210741"/>
      <w:r w:rsidRPr="0032151C">
        <w:rPr>
          <w:lang w:val="el-GR"/>
        </w:rPr>
        <w:t xml:space="preserve">Η δορυφορική κεραία λήψης 2,4m θα πρέπει να υποστηρίζει τη Ku-band συχνότητα. Ο Ανάδοχος θα πρέπει να εγκαταστήσει τη σχετική κεραία σε σταθερό σημείο στις θέσεις των πεδίων εφαρμογής λαμβάνοντας υπόψη τα φυσικά εμπόδια (κτηριακές εγκαταστάσεις και δένδρα που δύναται να περιορίζουν σημαντικά την απόδοση) και εξασφαλίζοντας τη βέλτιστη λήψη (μέγιστη επιχειρησιακή αξιοποίηση της). </w:t>
      </w:r>
    </w:p>
    <w:p w14:paraId="27763C0D" w14:textId="77777777" w:rsidR="00BB134B" w:rsidRPr="0032151C" w:rsidRDefault="00BB134B" w:rsidP="00726E63">
      <w:pPr>
        <w:spacing w:before="120"/>
        <w:rPr>
          <w:lang w:val="el-GR"/>
        </w:rPr>
      </w:pPr>
      <w:r w:rsidRPr="0032151C">
        <w:rPr>
          <w:lang w:val="el-GR"/>
        </w:rPr>
        <w:t xml:space="preserve">Ο Ανάδοχος θα εγκαταστήσει την </w:t>
      </w:r>
      <w:bookmarkStart w:id="746" w:name="_Hlk114152175"/>
      <w:r w:rsidRPr="0032151C">
        <w:rPr>
          <w:lang w:val="el-GR"/>
        </w:rPr>
        <w:t>δορυφορική κεραία και θα την προσανατολίσει ώστε να λαμβάνει τις πληροφορίες που εκπέμπονται από τον εκάστοτε κύριο τηλεπικοινωνιακό δορυφόρο της υπηρεσίας «EUMETCast Satellite (Europe)» που είναι σε επιχειρησιακή λειτουργία</w:t>
      </w:r>
      <w:bookmarkEnd w:id="746"/>
      <w:r w:rsidRPr="0032151C">
        <w:rPr>
          <w:lang w:val="el-GR"/>
        </w:rPr>
        <w:t xml:space="preserve"> (κατά την σύνταξη της παρούσης είναι ο EU</w:t>
      </w:r>
      <w:r w:rsidRPr="0032151C">
        <w:rPr>
          <w:lang w:val="en-US"/>
        </w:rPr>
        <w:t>T</w:t>
      </w:r>
      <w:r w:rsidRPr="0032151C">
        <w:rPr>
          <w:lang w:val="el-GR"/>
        </w:rPr>
        <w:t>ELSAT E10A Transponder1 1512.5 MHz).</w:t>
      </w:r>
    </w:p>
    <w:p w14:paraId="7DEA751E" w14:textId="77777777" w:rsidR="00BB134B" w:rsidRPr="0032151C" w:rsidRDefault="00BB134B" w:rsidP="00726E63">
      <w:pPr>
        <w:spacing w:before="120"/>
        <w:rPr>
          <w:lang w:val="el-GR"/>
        </w:rPr>
      </w:pPr>
      <w:r w:rsidRPr="0032151C">
        <w:rPr>
          <w:lang w:val="el-GR"/>
        </w:rPr>
        <w:t xml:space="preserve">Η Δορυφορική Κεραία Λήψης 2,4m θα είναι σταθερή (δεν θα έχει δυνατότητα ηλεκτρικής μετακίνησης -τηλεχειρισμού) για την ευθυγράμμιση με τον τηλεπικοινωνιακό δορυφόρο και θα συνοδεύεται από τον εξοπλισμό στήριξης της (ενισχυμένες βάσεις στήριξης τοίχου ή δαπέδου με πρόσθετα βάρη ή αντηρίδες ή πλευρικά στηρίγματα για την σταθεροποίηση της κεραίας). Η εγκατάσταση της δορυφορικής κεραίας θα γίνει με επίβλεψη τεχνικών της ΠΑ στα Πεδία Εφαρμογής (Τμήμα Εγκαταστάσεων των Μονάδων) για τον μετριασμό τυχών αστοχιών σε κτήρια στα οποία έχει εφαρμοστεί μόνωση.  </w:t>
      </w:r>
    </w:p>
    <w:p w14:paraId="269BFB28" w14:textId="77777777" w:rsidR="00BB134B" w:rsidRPr="0032151C" w:rsidRDefault="00BB134B" w:rsidP="00726E63">
      <w:pPr>
        <w:spacing w:before="120"/>
        <w:rPr>
          <w:lang w:val="el-GR"/>
        </w:rPr>
      </w:pPr>
      <w:r w:rsidRPr="0032151C">
        <w:rPr>
          <w:lang w:val="el-GR"/>
        </w:rPr>
        <w:t>Με τον όρο Δορυφορική Κεραία Λήψης 2,4m νοείται όλο το συγκρότημα που απαρτίζεται από:</w:t>
      </w:r>
    </w:p>
    <w:p w14:paraId="48FEFFBA"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 xml:space="preserve">Κάτοπτρο </w:t>
      </w:r>
    </w:p>
    <w:p w14:paraId="79A5665F" w14:textId="7DB59467" w:rsidR="00BB134B" w:rsidRPr="0032151C" w:rsidRDefault="00BB134B" w:rsidP="00726E63">
      <w:pPr>
        <w:pStyle w:val="Bullets0"/>
        <w:ind w:left="1134" w:firstLine="0"/>
        <w:rPr>
          <w:rFonts w:ascii="Tahoma" w:hAnsi="Tahoma" w:cs="Tahoma"/>
          <w:sz w:val="22"/>
          <w:szCs w:val="22"/>
          <w:lang w:val="el-GR"/>
        </w:rPr>
      </w:pPr>
      <w:r w:rsidRPr="0032151C">
        <w:rPr>
          <w:rFonts w:ascii="Tahoma" w:hAnsi="Tahoma" w:cs="Tahoma"/>
          <w:sz w:val="22"/>
          <w:szCs w:val="22"/>
          <w:lang w:val="el-GR"/>
        </w:rPr>
        <w:t>Μετατροπέα Χαμηλού Θορύβου (</w:t>
      </w:r>
      <w:r w:rsidRPr="0032151C">
        <w:rPr>
          <w:rFonts w:ascii="Tahoma" w:hAnsi="Tahoma" w:cs="Tahoma"/>
          <w:sz w:val="22"/>
          <w:szCs w:val="22"/>
        </w:rPr>
        <w:t>LNB</w:t>
      </w:r>
      <w:r w:rsidRPr="0032151C">
        <w:rPr>
          <w:rFonts w:ascii="Tahoma" w:hAnsi="Tahoma" w:cs="Tahoma"/>
          <w:sz w:val="22"/>
          <w:szCs w:val="22"/>
          <w:lang w:val="el-GR"/>
        </w:rPr>
        <w:t>) και στηρίγματα</w:t>
      </w:r>
    </w:p>
    <w:p w14:paraId="5955489D"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 xml:space="preserve">Ιστό, βάση στήριξης, </w:t>
      </w:r>
    </w:p>
    <w:p w14:paraId="37CFA3D9"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Polar/Moun</w:t>
      </w:r>
      <w:r w:rsidRPr="0032151C">
        <w:rPr>
          <w:rFonts w:ascii="Tahoma" w:hAnsi="Tahoma" w:cs="Tahoma"/>
          <w:sz w:val="22"/>
          <w:szCs w:val="22"/>
          <w:lang w:val="en-US"/>
        </w:rPr>
        <w:t>t</w:t>
      </w:r>
    </w:p>
    <w:p w14:paraId="33CD9C7E"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Δορυφορικά καλώδια</w:t>
      </w:r>
    </w:p>
    <w:p w14:paraId="71F94D63" w14:textId="77777777" w:rsidR="00BB134B" w:rsidRPr="0032151C" w:rsidRDefault="00BB134B" w:rsidP="00726E63">
      <w:pPr>
        <w:spacing w:before="120"/>
        <w:rPr>
          <w:lang w:val="el-GR"/>
        </w:rPr>
      </w:pPr>
      <w:r w:rsidRPr="0032151C">
        <w:rPr>
          <w:lang w:val="el-GR"/>
        </w:rPr>
        <w:t>Η υπό προμήθεια Δορυφορική Κεραία Λήψης να είναι καινούργια, αμεταχείριστη, πλήρης, πρόσφατης, ανθεκτικής κατασκευής και σύγχρονης τεχνολογίας.</w:t>
      </w:r>
    </w:p>
    <w:p w14:paraId="041AB0FA" w14:textId="77777777" w:rsidR="00BB134B" w:rsidRPr="0032151C" w:rsidRDefault="00BB134B" w:rsidP="00726E63">
      <w:pPr>
        <w:spacing w:before="120"/>
        <w:rPr>
          <w:lang w:val="el-GR"/>
        </w:rPr>
      </w:pPr>
      <w:r w:rsidRPr="0032151C">
        <w:rPr>
          <w:lang w:val="el-GR"/>
        </w:rPr>
        <w:t>Η υπό προμήθεια Δορυφορική Κεραία Λήψης να έχει διάμετρο 2,4m και να υποστηρίζει την περιοχή συχνοτήτων λήψης Ku Band (10-12,7GHz).</w:t>
      </w:r>
    </w:p>
    <w:p w14:paraId="0F040A6A" w14:textId="77777777" w:rsidR="00BB134B" w:rsidRPr="0032151C" w:rsidRDefault="00BB134B" w:rsidP="00726E63">
      <w:pPr>
        <w:spacing w:before="120"/>
        <w:rPr>
          <w:lang w:val="el-GR"/>
        </w:rPr>
      </w:pPr>
      <w:r w:rsidRPr="0032151C">
        <w:rPr>
          <w:lang w:val="el-GR"/>
        </w:rPr>
        <w:t>Η υπό προμήθεια Δορυφορική Κεραία Λήψης θα έχει δυνατότητα ανύψωση καθ’ ύψος (elevation) με εύρος τουλάχιστον από 5 έως 85 μοίρες.</w:t>
      </w:r>
    </w:p>
    <w:p w14:paraId="291042B3" w14:textId="77777777" w:rsidR="00BB134B" w:rsidRPr="0032151C" w:rsidRDefault="00BB134B" w:rsidP="00726E63">
      <w:pPr>
        <w:spacing w:before="120"/>
        <w:rPr>
          <w:lang w:val="el-GR"/>
        </w:rPr>
      </w:pPr>
      <w:r w:rsidRPr="0032151C">
        <w:rPr>
          <w:lang w:val="el-GR"/>
        </w:rPr>
        <w:t>Η υπό προμήθεια Δορυφορική Κεραία Λήψης θα έχει δυνατότητα στροφής καθ’ αζιμούθιο 360 μοίρες.</w:t>
      </w:r>
    </w:p>
    <w:p w14:paraId="6FDB9DB9" w14:textId="61934D0A" w:rsidR="00BB134B" w:rsidRPr="0032151C" w:rsidRDefault="00BB134B" w:rsidP="00726E63">
      <w:pPr>
        <w:spacing w:before="120"/>
        <w:rPr>
          <w:lang w:val="el-GR"/>
        </w:rPr>
      </w:pPr>
      <w:r w:rsidRPr="0032151C">
        <w:rPr>
          <w:lang w:val="el-GR"/>
        </w:rPr>
        <w:t xml:space="preserve">Η Δορυφορική Κεραία Λήψης 2,4m θα συμπεριλαμβάνει και τον Μετατροπέα Χαμηλού Θορύβου (LNB). Το LNB είναι ένα κρίσιμο στοιχείο για τη λήψη των αδύναμων δορυφορικών σημάτων στη ζώνη Ku-Band και μετατρέπεται ώστε να παραδοθεί στον Δορυφορικός Δέκτης DVB-S2 (περιγράφεται πιο κάτω, </w:t>
      </w:r>
      <w:r w:rsidRPr="0032151C">
        <w:rPr>
          <w:lang w:val="el-GR"/>
        </w:rPr>
        <w:fldChar w:fldCharType="begin"/>
      </w:r>
      <w:r w:rsidRPr="0032151C">
        <w:rPr>
          <w:lang w:val="el-GR"/>
        </w:rPr>
        <w:instrText xml:space="preserve"> REF _Ref114069547 \r \h  \* MERGEFORMAT </w:instrText>
      </w:r>
      <w:r w:rsidRPr="0032151C">
        <w:rPr>
          <w:lang w:val="el-GR"/>
        </w:rPr>
      </w:r>
      <w:r w:rsidRPr="0032151C">
        <w:rPr>
          <w:lang w:val="el-GR"/>
        </w:rPr>
        <w:fldChar w:fldCharType="separate"/>
      </w:r>
      <w:r w:rsidR="0056429F">
        <w:rPr>
          <w:lang w:val="el-GR"/>
        </w:rPr>
        <w:t>4.3.5</w:t>
      </w:r>
      <w:r w:rsidRPr="0032151C">
        <w:rPr>
          <w:lang w:val="el-GR"/>
        </w:rPr>
        <w:fldChar w:fldCharType="end"/>
      </w:r>
      <w:r w:rsidRPr="0032151C">
        <w:rPr>
          <w:lang w:val="el-GR"/>
        </w:rPr>
        <w:t>).</w:t>
      </w:r>
    </w:p>
    <w:p w14:paraId="573EB419" w14:textId="77777777" w:rsidR="00BB134B" w:rsidRPr="0032151C" w:rsidRDefault="00BB134B" w:rsidP="00726E63">
      <w:pPr>
        <w:spacing w:before="120"/>
        <w:rPr>
          <w:lang w:val="el-GR"/>
        </w:rPr>
      </w:pPr>
      <w:r w:rsidRPr="0032151C">
        <w:rPr>
          <w:lang w:val="el-GR"/>
        </w:rPr>
        <w:t>Το LNB θα πρέπει να έχει δυνατότητα διπλής εξόδου (Dual LNB).</w:t>
      </w:r>
    </w:p>
    <w:p w14:paraId="1B900085" w14:textId="77777777" w:rsidR="00BB134B" w:rsidRPr="0032151C" w:rsidRDefault="00BB134B" w:rsidP="00726E63">
      <w:pPr>
        <w:spacing w:before="120"/>
        <w:rPr>
          <w:lang w:val="el-GR"/>
        </w:rPr>
      </w:pPr>
      <w:r w:rsidRPr="0032151C">
        <w:rPr>
          <w:lang w:val="el-GR"/>
        </w:rPr>
        <w:t>Το LNB θα πρέπει να είναι universal V/H LNB να υποστηρίζει τη Ku-Band και να μπορεί να τροφοδοτήσει τον δέκτη DVB-S2 σε όλη τη γκάμα της Ku-Band (10.7 - 12.75 GHz).</w:t>
      </w:r>
    </w:p>
    <w:p w14:paraId="7E70B532" w14:textId="77777777" w:rsidR="00BB134B" w:rsidRPr="0032151C" w:rsidRDefault="00BB134B" w:rsidP="00726E63">
      <w:pPr>
        <w:spacing w:before="120"/>
        <w:rPr>
          <w:lang w:val="el-GR"/>
        </w:rPr>
      </w:pPr>
      <w:r w:rsidRPr="0032151C">
        <w:rPr>
          <w:lang w:val="el-GR"/>
        </w:rPr>
        <w:t xml:space="preserve">Για την σύνδεση του LNB με τον δέκτη DVB-S2 o Ανάδοχος θα χρησιμοποιήσει δορυφορικό καλώδιο υψηλής ποιότητας με την ανάλογη μόνωση και θα είναι μονωμένο με την χρήση εγκατάστασης πλαστικού σωλήνα ή σπιράλ. </w:t>
      </w:r>
    </w:p>
    <w:p w14:paraId="44E438EC" w14:textId="77777777" w:rsidR="00BB134B" w:rsidRPr="0032151C" w:rsidRDefault="00BB134B" w:rsidP="00726E63">
      <w:pPr>
        <w:spacing w:before="120"/>
        <w:rPr>
          <w:lang w:val="el-GR"/>
        </w:rPr>
      </w:pPr>
      <w:r w:rsidRPr="0032151C">
        <w:rPr>
          <w:lang w:val="el-GR"/>
        </w:rPr>
        <w:t>Ο Ανάδοχος για συνδέσεις με μήκος μικρότερο των 20m θα πρέπει να χρησιμοποιήσει καλώδιο με χαρακτηριστικά 75 ohm Coaxial Cable Type-F RG 6/U ή παρόμοιο.</w:t>
      </w:r>
    </w:p>
    <w:p w14:paraId="02689605" w14:textId="77777777" w:rsidR="00BB134B" w:rsidRPr="0032151C" w:rsidRDefault="00BB134B" w:rsidP="00726E63">
      <w:pPr>
        <w:spacing w:before="120"/>
        <w:rPr>
          <w:lang w:val="el-GR"/>
        </w:rPr>
      </w:pPr>
      <w:r w:rsidRPr="0032151C">
        <w:rPr>
          <w:lang w:val="el-GR"/>
        </w:rPr>
        <w:lastRenderedPageBreak/>
        <w:t>Η Δορυφορική Κεραία Λήψης 1,8m θα πρέπει να μπορεί να λειτουργεί κάτω από τις ακόλουθες περιβαλλοντικές συνθήκες:</w:t>
      </w:r>
    </w:p>
    <w:p w14:paraId="015000F5"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 xml:space="preserve">Θερμοκρασία από -40 έως και +55 C </w:t>
      </w:r>
    </w:p>
    <w:p w14:paraId="754160E3"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Υγρασία από 0 έως και 100 %</w:t>
      </w:r>
    </w:p>
    <w:p w14:paraId="682EE9E7" w14:textId="77777777" w:rsidR="00BB134B" w:rsidRPr="0032151C" w:rsidRDefault="00BB134B" w:rsidP="00726E63">
      <w:pPr>
        <w:pStyle w:val="Bullets0"/>
        <w:ind w:left="1134" w:firstLine="0"/>
        <w:rPr>
          <w:rFonts w:ascii="Tahoma" w:hAnsi="Tahoma" w:cs="Tahoma"/>
          <w:sz w:val="22"/>
          <w:szCs w:val="22"/>
          <w:lang w:val="el-GR"/>
        </w:rPr>
      </w:pPr>
      <w:r w:rsidRPr="0032151C">
        <w:rPr>
          <w:rFonts w:ascii="Tahoma" w:hAnsi="Tahoma" w:cs="Tahoma"/>
          <w:sz w:val="22"/>
          <w:szCs w:val="22"/>
          <w:lang w:val="el-GR"/>
        </w:rPr>
        <w:t xml:space="preserve">Μέγιστη ταχύτητα ανέμου έως 150 </w:t>
      </w:r>
      <w:r w:rsidRPr="0032151C">
        <w:rPr>
          <w:rFonts w:ascii="Tahoma" w:hAnsi="Tahoma" w:cs="Tahoma"/>
          <w:sz w:val="22"/>
          <w:szCs w:val="22"/>
        </w:rPr>
        <w:t>km</w:t>
      </w:r>
      <w:r w:rsidRPr="0032151C">
        <w:rPr>
          <w:rFonts w:ascii="Tahoma" w:hAnsi="Tahoma" w:cs="Tahoma"/>
          <w:sz w:val="22"/>
          <w:szCs w:val="22"/>
          <w:lang w:val="el-GR"/>
        </w:rPr>
        <w:t>/</w:t>
      </w:r>
      <w:r w:rsidRPr="0032151C">
        <w:rPr>
          <w:rFonts w:ascii="Tahoma" w:hAnsi="Tahoma" w:cs="Tahoma"/>
          <w:sz w:val="22"/>
          <w:szCs w:val="22"/>
        </w:rPr>
        <w:t>h</w:t>
      </w:r>
    </w:p>
    <w:p w14:paraId="06D703AD" w14:textId="77777777" w:rsidR="00726E63" w:rsidRPr="00655DC5" w:rsidRDefault="00726E63" w:rsidP="00726E63">
      <w:pPr>
        <w:pStyle w:val="Bullets0"/>
        <w:numPr>
          <w:ilvl w:val="0"/>
          <w:numId w:val="0"/>
        </w:numPr>
        <w:ind w:left="1134"/>
        <w:rPr>
          <w:lang w:val="el-GR"/>
        </w:rPr>
      </w:pPr>
    </w:p>
    <w:p w14:paraId="6AD04345" w14:textId="40494F8C" w:rsidR="00BB134B" w:rsidRPr="00BC73A0" w:rsidRDefault="00BB134B" w:rsidP="00652462">
      <w:pPr>
        <w:pStyle w:val="40"/>
        <w:numPr>
          <w:ilvl w:val="2"/>
          <w:numId w:val="122"/>
        </w:numPr>
        <w:rPr>
          <w:lang w:val="el-GR"/>
        </w:rPr>
      </w:pPr>
      <w:bookmarkStart w:id="747" w:name="_Toc139200525"/>
      <w:bookmarkStart w:id="748" w:name="_Ref151022522"/>
      <w:bookmarkStart w:id="749" w:name="_Toc157606652"/>
      <w:r w:rsidRPr="00BC73A0">
        <w:rPr>
          <w:lang w:val="el-GR"/>
        </w:rPr>
        <w:t>Δορυφορική Κεραία Λήψης 1,8m</w:t>
      </w:r>
      <w:bookmarkEnd w:id="747"/>
      <w:bookmarkEnd w:id="748"/>
      <w:bookmarkEnd w:id="749"/>
    </w:p>
    <w:p w14:paraId="52B18DAD" w14:textId="77777777" w:rsidR="00BB134B" w:rsidRPr="0032151C" w:rsidRDefault="00BB134B" w:rsidP="00726E63">
      <w:pPr>
        <w:spacing w:before="120"/>
        <w:rPr>
          <w:lang w:val="el-GR"/>
        </w:rPr>
      </w:pPr>
      <w:r w:rsidRPr="0032151C">
        <w:rPr>
          <w:lang w:val="el-GR"/>
        </w:rPr>
        <w:t xml:space="preserve">Η δορυφορική κεραία λήψης 1,8m θα πρέπει να υποστηρίζει τη Ku-band συχνότητα. Ο Ανάδοχος θα πρέπει να εγκαταστήσει τη σχετική κεραία σε σταθερό σημείο στις θέσεις ΕΜΥ και ΑΤΑ/ΠΜΚ του Πεδίου Εφαρμογής λαμβάνοντας υπόψη τα φυσικά εμπόδια (κτηριακές εγκαταστάσεις και δένδρα δύναται να περιορίσουν σημαντικά την απόδοση) και εξασφαλίζοντας τη βέλτιστη λήψη (μέγιστη επιχειρησιακή αξιοποίηση της). </w:t>
      </w:r>
    </w:p>
    <w:p w14:paraId="0094F700" w14:textId="77777777" w:rsidR="00BB134B" w:rsidRPr="0032151C" w:rsidRDefault="00BB134B" w:rsidP="00726E63">
      <w:pPr>
        <w:spacing w:before="120"/>
        <w:rPr>
          <w:lang w:val="el-GR"/>
        </w:rPr>
      </w:pPr>
      <w:r w:rsidRPr="0032151C">
        <w:rPr>
          <w:lang w:val="el-GR"/>
        </w:rPr>
        <w:t>Ο Ανάδοχος θα εγκαταστήσει την δορυφορική κεραία και θα την προσανατολίσει ώστε να λαμβάνει τις πληροφορίες που εκπέμπονται από τον εκάστοτε κύριο τηλεπικοινωνιακό δορυφόρο της υπηρεσίας «EUMETCast Satellite (Europe)» που είναι σε επιχειρησιακή λειτουργία (κατά την σύνταξη της παρούσης είναι ο EU</w:t>
      </w:r>
      <w:r w:rsidRPr="0032151C">
        <w:rPr>
          <w:lang w:val="en-US"/>
        </w:rPr>
        <w:t>T</w:t>
      </w:r>
      <w:r w:rsidRPr="0032151C">
        <w:rPr>
          <w:lang w:val="el-GR"/>
        </w:rPr>
        <w:t>ELSAT E10A Transponder1 1512.5 MHz).</w:t>
      </w:r>
    </w:p>
    <w:p w14:paraId="6DD4639C" w14:textId="77777777" w:rsidR="00BB134B" w:rsidRPr="0032151C" w:rsidRDefault="00BB134B" w:rsidP="00726E63">
      <w:pPr>
        <w:spacing w:before="120"/>
        <w:rPr>
          <w:lang w:val="el-GR"/>
        </w:rPr>
      </w:pPr>
      <w:r w:rsidRPr="0032151C">
        <w:rPr>
          <w:lang w:val="el-GR"/>
        </w:rPr>
        <w:t>Η Δορυφορική Κεραία Λήψης 1,8m θα είναι σταθερή (δηλαδή δεν θα έχει δυνατότητα ηλεκτρικής μετακίνησης (τηλεχειρισμού) για την ευθυγράμμιση με τον τηλεπικοινωνιακό δορυφόρο και θα συνοδεύεται από τον εξοπλισμό στήριξης της (ενισχυμένες βάσεις στήριξης τοίχου ή δαπέδου με πρόσθετα βάρη ή αντηρίδες ή πλευρικά στηρίγματα για την σταθεροποίηση της κεραίας). Η εγκατάσταση της δορυφορικής κεραίας θα γίνει με επίβλεψη τεχνικών της ΠΑ της ΕΜΥ και του ΑΤΑ/ΠΜΚ (Τμήμα Εγκαταστάσεων των Μονάδων) για τον μετριασμό τυχών αστοχιών σε κτήρια στα οποία έχει εφαρμοστεί μόνωση.</w:t>
      </w:r>
    </w:p>
    <w:p w14:paraId="07FE42C0" w14:textId="77777777" w:rsidR="00BB134B" w:rsidRPr="0032151C" w:rsidRDefault="00BB134B" w:rsidP="00726E63">
      <w:pPr>
        <w:spacing w:before="120"/>
        <w:rPr>
          <w:lang w:val="el-GR"/>
        </w:rPr>
      </w:pPr>
      <w:r w:rsidRPr="0032151C">
        <w:rPr>
          <w:lang w:val="el-GR"/>
        </w:rPr>
        <w:t>Με τον όρο Δορυφορική Κεραία Λήψης 1,8m νοείται όλο το συγκρότημα που απαρτίζεται από:</w:t>
      </w:r>
    </w:p>
    <w:p w14:paraId="40536E22"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 xml:space="preserve">Κάτοπτρο </w:t>
      </w:r>
    </w:p>
    <w:p w14:paraId="5BB4D289" w14:textId="77777777" w:rsidR="00BB134B" w:rsidRPr="0032151C" w:rsidRDefault="00BB134B" w:rsidP="00726E63">
      <w:pPr>
        <w:pStyle w:val="Bullets0"/>
        <w:ind w:left="1134" w:firstLine="0"/>
        <w:rPr>
          <w:rFonts w:ascii="Tahoma" w:hAnsi="Tahoma" w:cs="Tahoma"/>
          <w:sz w:val="22"/>
          <w:szCs w:val="22"/>
          <w:lang w:val="el-GR"/>
        </w:rPr>
      </w:pPr>
      <w:r w:rsidRPr="0032151C">
        <w:rPr>
          <w:rFonts w:ascii="Tahoma" w:hAnsi="Tahoma" w:cs="Tahoma"/>
          <w:sz w:val="22"/>
          <w:szCs w:val="22"/>
          <w:lang w:val="el-GR"/>
        </w:rPr>
        <w:t>Μετατροπέα Χαμηλού Θορύβου (</w:t>
      </w:r>
      <w:r w:rsidRPr="0032151C">
        <w:rPr>
          <w:rFonts w:ascii="Tahoma" w:hAnsi="Tahoma" w:cs="Tahoma"/>
          <w:sz w:val="22"/>
          <w:szCs w:val="22"/>
        </w:rPr>
        <w:t>LNB</w:t>
      </w:r>
      <w:r w:rsidRPr="0032151C">
        <w:rPr>
          <w:rFonts w:ascii="Tahoma" w:hAnsi="Tahoma" w:cs="Tahoma"/>
          <w:sz w:val="22"/>
          <w:szCs w:val="22"/>
          <w:lang w:val="el-GR"/>
        </w:rPr>
        <w:t>) και στηρίγματα</w:t>
      </w:r>
    </w:p>
    <w:p w14:paraId="42FDB6D9"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 xml:space="preserve">Ιστό, βάση στήριξης, </w:t>
      </w:r>
    </w:p>
    <w:p w14:paraId="1A5C7DF3"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Polar/Mount</w:t>
      </w:r>
    </w:p>
    <w:p w14:paraId="695881F5"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Δορυφορικά καλώδια</w:t>
      </w:r>
    </w:p>
    <w:p w14:paraId="037E7411" w14:textId="77777777" w:rsidR="00BB134B" w:rsidRPr="0032151C" w:rsidRDefault="00BB134B" w:rsidP="00726E63">
      <w:pPr>
        <w:spacing w:before="120"/>
        <w:rPr>
          <w:lang w:val="el-GR"/>
        </w:rPr>
      </w:pPr>
      <w:r w:rsidRPr="0032151C">
        <w:rPr>
          <w:lang w:val="el-GR"/>
        </w:rPr>
        <w:t>Η υπό προμήθεια Δορυφορική Κεραία Λήψης να είναι καινούργια, αμεταχείριστη, πλήρης, πρόσφατης, ανθεκτικής κατασκευής και σύγχρονης τεχνολογίας.</w:t>
      </w:r>
    </w:p>
    <w:p w14:paraId="25375E69" w14:textId="77777777" w:rsidR="00BB134B" w:rsidRPr="0032151C" w:rsidRDefault="00BB134B" w:rsidP="00726E63">
      <w:pPr>
        <w:spacing w:before="120"/>
        <w:rPr>
          <w:lang w:val="el-GR"/>
        </w:rPr>
      </w:pPr>
      <w:r w:rsidRPr="0032151C">
        <w:rPr>
          <w:lang w:val="el-GR"/>
        </w:rPr>
        <w:t>Η υπό προμήθεια Δορυφορική Κεραία Λήψης να έχει διάμετρο 1,8m και να υποστηρίζει την περιοχή συχνοτήτων λήψης Ku Band (10-12,7GHz).</w:t>
      </w:r>
    </w:p>
    <w:p w14:paraId="582D9864" w14:textId="77777777" w:rsidR="00BB134B" w:rsidRPr="0032151C" w:rsidRDefault="00BB134B" w:rsidP="00726E63">
      <w:pPr>
        <w:spacing w:before="120"/>
        <w:rPr>
          <w:lang w:val="el-GR"/>
        </w:rPr>
      </w:pPr>
      <w:r w:rsidRPr="0032151C">
        <w:rPr>
          <w:lang w:val="el-GR"/>
        </w:rPr>
        <w:t>Η υπό προμήθεια Δορυφορική Κεραία Λήψης θα έχει δυνατότητα ανύψωση καθ’ ύψος (elevation) με εύρος τουλάχιστον από 5 έως 85 μοίρες.</w:t>
      </w:r>
    </w:p>
    <w:p w14:paraId="683C21A5" w14:textId="77777777" w:rsidR="00BB134B" w:rsidRPr="0032151C" w:rsidRDefault="00BB134B" w:rsidP="00726E63">
      <w:pPr>
        <w:spacing w:before="120"/>
        <w:rPr>
          <w:lang w:val="el-GR"/>
        </w:rPr>
      </w:pPr>
      <w:r w:rsidRPr="0032151C">
        <w:rPr>
          <w:lang w:val="el-GR"/>
        </w:rPr>
        <w:t>Η υπό προμήθεια Δορυφορική Κεραία Λήψης θα έχει δυνατότητα στροφής καθ’ αζιμούθιο 360 μοίρες.</w:t>
      </w:r>
    </w:p>
    <w:p w14:paraId="65E3B7AB" w14:textId="77777777" w:rsidR="00BB134B" w:rsidRPr="0032151C" w:rsidRDefault="00BB134B" w:rsidP="00726E63">
      <w:pPr>
        <w:spacing w:before="120"/>
        <w:rPr>
          <w:lang w:val="el-GR"/>
        </w:rPr>
      </w:pPr>
      <w:r w:rsidRPr="0032151C">
        <w:rPr>
          <w:lang w:val="el-GR"/>
        </w:rPr>
        <w:t>Η Δορυφορική Κεραία Λήψης 1,8m θα συμπεριλαμβάνει και τον Μετατροπέα Χαμηλού Θορύβου (LNB). Το LNB είναι ένα κρίσιμο στοιχείο για τη λήψη των αδύναμων δορυφορικών σημάτων στη ζώνη Ku-Band και μετατρέπεται ώστε να παραδοθεί στον Δορυφορικός Δέκτης DVB-S2 (βλ. Α4.4.3.2.5).</w:t>
      </w:r>
    </w:p>
    <w:p w14:paraId="6C09F735" w14:textId="77777777" w:rsidR="00BB134B" w:rsidRPr="0032151C" w:rsidRDefault="00BB134B" w:rsidP="00726E63">
      <w:pPr>
        <w:spacing w:before="120"/>
        <w:rPr>
          <w:lang w:val="el-GR"/>
        </w:rPr>
      </w:pPr>
      <w:r w:rsidRPr="0032151C">
        <w:rPr>
          <w:lang w:val="el-GR"/>
        </w:rPr>
        <w:t>Το LNB θα πρέπει να έχει δυνατότητα διπλής εξόδου (Dual LNB).</w:t>
      </w:r>
    </w:p>
    <w:p w14:paraId="555D8F29" w14:textId="77777777" w:rsidR="00BB134B" w:rsidRPr="0032151C" w:rsidRDefault="00BB134B" w:rsidP="00726E63">
      <w:pPr>
        <w:spacing w:before="120"/>
        <w:rPr>
          <w:lang w:val="el-GR"/>
        </w:rPr>
      </w:pPr>
      <w:r w:rsidRPr="0032151C">
        <w:rPr>
          <w:lang w:val="el-GR"/>
        </w:rPr>
        <w:lastRenderedPageBreak/>
        <w:t>Το LNB θα πρέπει να υποστηρίζει τη Ku-Band και να μπορεί να τροφοδοτήσει τον δέκτη DVB-S2 σε όλη τη γκάμα της Ku-Band (10.7 - 12.75 GHz).</w:t>
      </w:r>
    </w:p>
    <w:p w14:paraId="0149E8BF" w14:textId="77777777" w:rsidR="00BB134B" w:rsidRPr="0032151C" w:rsidRDefault="00BB134B" w:rsidP="00726E63">
      <w:pPr>
        <w:spacing w:before="120"/>
        <w:rPr>
          <w:lang w:val="el-GR"/>
        </w:rPr>
      </w:pPr>
      <w:r w:rsidRPr="0032151C">
        <w:rPr>
          <w:lang w:val="el-GR"/>
        </w:rPr>
        <w:t xml:space="preserve">Για την σύνδεση του LNB με τον δέκτη DVB-S2 o Ανάδοχος θα χρησιμοποιήσει δορυφορικό καλώδιο υψηλής ποιότητας με την ανάλογη μόνωση και θα είναι μονωμένο με την χρήση εγκατάστασης πλαστικού σωλήνα ή σπιράλ. </w:t>
      </w:r>
    </w:p>
    <w:p w14:paraId="0B729A7E" w14:textId="77777777" w:rsidR="00BB134B" w:rsidRPr="0032151C" w:rsidRDefault="00BB134B" w:rsidP="00726E63">
      <w:pPr>
        <w:spacing w:before="120"/>
        <w:rPr>
          <w:lang w:val="el-GR"/>
        </w:rPr>
      </w:pPr>
      <w:r w:rsidRPr="0032151C">
        <w:rPr>
          <w:lang w:val="el-GR"/>
        </w:rPr>
        <w:t>Ο Ανάδοχος για συνδέσεις με μήκος μικρότερο των 20m θα πρέπει να χρησιμοποιήσει καλώδιο με χαρακτηριστικά 75 ohm Coaxial Cable Type-F RG 6/U ή παρόμοιο.</w:t>
      </w:r>
    </w:p>
    <w:p w14:paraId="469D829B" w14:textId="77777777" w:rsidR="00BB134B" w:rsidRPr="0032151C" w:rsidRDefault="00BB134B" w:rsidP="00726E63">
      <w:pPr>
        <w:spacing w:before="120"/>
        <w:rPr>
          <w:lang w:val="el-GR"/>
        </w:rPr>
      </w:pPr>
      <w:r w:rsidRPr="0032151C">
        <w:rPr>
          <w:lang w:val="el-GR"/>
        </w:rPr>
        <w:t>Η Δορυφορική Κεραία Λήψης 1,8m θα πρέπει να μπορεί να λειτουργεί κάτω από τις ακόλουθες περιβαλλοντικές συνθήκες:</w:t>
      </w:r>
    </w:p>
    <w:p w14:paraId="23A84772"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 xml:space="preserve">Θερμοκρασία από -40 έως και +55 C </w:t>
      </w:r>
    </w:p>
    <w:p w14:paraId="09C99504" w14:textId="77777777" w:rsidR="00BB134B" w:rsidRPr="0032151C" w:rsidRDefault="00BB134B" w:rsidP="00726E63">
      <w:pPr>
        <w:pStyle w:val="Bullets0"/>
        <w:ind w:left="1134" w:firstLine="0"/>
        <w:rPr>
          <w:rFonts w:ascii="Tahoma" w:hAnsi="Tahoma" w:cs="Tahoma"/>
          <w:sz w:val="22"/>
          <w:szCs w:val="22"/>
        </w:rPr>
      </w:pPr>
      <w:r w:rsidRPr="0032151C">
        <w:rPr>
          <w:rFonts w:ascii="Tahoma" w:hAnsi="Tahoma" w:cs="Tahoma"/>
          <w:sz w:val="22"/>
          <w:szCs w:val="22"/>
        </w:rPr>
        <w:t>Υγρασία από 0 έως και 100 %</w:t>
      </w:r>
    </w:p>
    <w:p w14:paraId="15668190" w14:textId="77777777" w:rsidR="00BB134B" w:rsidRPr="00BC73A0" w:rsidRDefault="00BB134B" w:rsidP="00726E63">
      <w:pPr>
        <w:pStyle w:val="Bullets0"/>
        <w:ind w:left="1134" w:firstLine="0"/>
        <w:rPr>
          <w:rFonts w:ascii="Tahoma" w:hAnsi="Tahoma" w:cs="Tahoma"/>
          <w:sz w:val="22"/>
          <w:szCs w:val="22"/>
          <w:lang w:val="el-GR"/>
        </w:rPr>
      </w:pPr>
      <w:r w:rsidRPr="0032151C">
        <w:rPr>
          <w:rFonts w:ascii="Tahoma" w:hAnsi="Tahoma" w:cs="Tahoma"/>
          <w:sz w:val="22"/>
          <w:szCs w:val="22"/>
          <w:lang w:val="el-GR"/>
        </w:rPr>
        <w:t xml:space="preserve">Μέγιστη ταχύτητα ανέμου έως 150 </w:t>
      </w:r>
      <w:r w:rsidRPr="0032151C">
        <w:rPr>
          <w:rFonts w:ascii="Tahoma" w:hAnsi="Tahoma" w:cs="Tahoma"/>
          <w:sz w:val="22"/>
          <w:szCs w:val="22"/>
        </w:rPr>
        <w:t>km</w:t>
      </w:r>
      <w:r w:rsidRPr="0032151C">
        <w:rPr>
          <w:rFonts w:ascii="Tahoma" w:hAnsi="Tahoma" w:cs="Tahoma"/>
          <w:sz w:val="22"/>
          <w:szCs w:val="22"/>
          <w:lang w:val="el-GR"/>
        </w:rPr>
        <w:t>/</w:t>
      </w:r>
      <w:r w:rsidRPr="0032151C">
        <w:rPr>
          <w:rFonts w:ascii="Tahoma" w:hAnsi="Tahoma" w:cs="Tahoma"/>
          <w:sz w:val="22"/>
          <w:szCs w:val="22"/>
        </w:rPr>
        <w:t>h</w:t>
      </w:r>
    </w:p>
    <w:p w14:paraId="1D271CE1" w14:textId="77777777" w:rsidR="00BC73A0" w:rsidRPr="0032151C" w:rsidRDefault="00BC73A0" w:rsidP="00BC73A0">
      <w:pPr>
        <w:pStyle w:val="Bullets0"/>
        <w:numPr>
          <w:ilvl w:val="0"/>
          <w:numId w:val="0"/>
        </w:numPr>
        <w:ind w:left="1134"/>
        <w:rPr>
          <w:rFonts w:ascii="Tahoma" w:hAnsi="Tahoma" w:cs="Tahoma"/>
          <w:sz w:val="22"/>
          <w:szCs w:val="22"/>
          <w:lang w:val="el-GR"/>
        </w:rPr>
      </w:pPr>
    </w:p>
    <w:p w14:paraId="18853341" w14:textId="12CA92CA" w:rsidR="00BB134B" w:rsidRPr="00BC73A0" w:rsidRDefault="00BB134B" w:rsidP="00652462">
      <w:pPr>
        <w:pStyle w:val="40"/>
        <w:numPr>
          <w:ilvl w:val="2"/>
          <w:numId w:val="122"/>
        </w:numPr>
        <w:rPr>
          <w:lang w:val="el-GR"/>
        </w:rPr>
      </w:pPr>
      <w:bookmarkStart w:id="750" w:name="_Toc145841509"/>
      <w:bookmarkStart w:id="751" w:name="_Toc145842126"/>
      <w:bookmarkStart w:id="752" w:name="_Toc145851317"/>
      <w:bookmarkStart w:id="753" w:name="_Toc146096544"/>
      <w:bookmarkStart w:id="754" w:name="_Toc146096867"/>
      <w:bookmarkStart w:id="755" w:name="_Toc139200526"/>
      <w:bookmarkStart w:id="756" w:name="_Ref114069547"/>
      <w:bookmarkStart w:id="757" w:name="_Toc114597868"/>
      <w:bookmarkStart w:id="758" w:name="_Ref151022589"/>
      <w:bookmarkStart w:id="759" w:name="_Toc157606653"/>
      <w:bookmarkStart w:id="760" w:name="OLE_LINK3"/>
      <w:bookmarkStart w:id="761" w:name="OLE_LINK4"/>
      <w:bookmarkEnd w:id="743"/>
      <w:bookmarkEnd w:id="744"/>
      <w:bookmarkEnd w:id="750"/>
      <w:bookmarkEnd w:id="751"/>
      <w:bookmarkEnd w:id="752"/>
      <w:bookmarkEnd w:id="753"/>
      <w:bookmarkEnd w:id="754"/>
      <w:r w:rsidRPr="00BC73A0">
        <w:rPr>
          <w:lang w:val="el-GR"/>
        </w:rPr>
        <w:t>Δορυφορικός Δέκτης DVB-S2</w:t>
      </w:r>
      <w:bookmarkEnd w:id="745"/>
      <w:bookmarkEnd w:id="755"/>
      <w:bookmarkEnd w:id="756"/>
      <w:bookmarkEnd w:id="757"/>
      <w:bookmarkEnd w:id="758"/>
      <w:bookmarkEnd w:id="759"/>
    </w:p>
    <w:p w14:paraId="490BF218" w14:textId="77777777" w:rsidR="00BB134B" w:rsidRPr="0032151C" w:rsidRDefault="00BB134B" w:rsidP="00BC73A0">
      <w:pPr>
        <w:spacing w:before="120"/>
        <w:rPr>
          <w:lang w:val="el-GR"/>
        </w:rPr>
      </w:pPr>
      <w:r w:rsidRPr="0032151C">
        <w:rPr>
          <w:lang w:val="el-GR"/>
        </w:rPr>
        <w:t xml:space="preserve">Ο Δορυφορικός Δέκτης DVB-S2 είναι ένας σύγχρονος, αυτόνομος δέκτης που συνδέει το LNB της Δορυφορικής Κεραίας με τον Εξυπηρετητή Λήψης και Επεξεργασίας των δορυφορικών δεδομένων </w:t>
      </w:r>
      <w:bookmarkStart w:id="762" w:name="_Hlk114069530"/>
      <w:bookmarkStart w:id="763" w:name="_Hlk114130439"/>
      <w:r w:rsidRPr="0032151C">
        <w:rPr>
          <w:lang w:val="el-GR"/>
        </w:rPr>
        <w:t>(βλ. Α4.4.3.2.6)</w:t>
      </w:r>
      <w:bookmarkEnd w:id="762"/>
      <w:r w:rsidRPr="0032151C">
        <w:rPr>
          <w:lang w:val="el-GR"/>
        </w:rPr>
        <w:t xml:space="preserve">. </w:t>
      </w:r>
      <w:bookmarkEnd w:id="763"/>
    </w:p>
    <w:p w14:paraId="6A53665F" w14:textId="77777777" w:rsidR="00BB134B" w:rsidRPr="0032151C" w:rsidRDefault="00BB134B" w:rsidP="00BC73A0">
      <w:pPr>
        <w:spacing w:before="120"/>
        <w:rPr>
          <w:lang w:val="el-GR"/>
        </w:rPr>
      </w:pPr>
      <w:r w:rsidRPr="0032151C">
        <w:rPr>
          <w:lang w:val="el-GR"/>
        </w:rPr>
        <w:t xml:space="preserve">Ο Δορυφορικός Δέκτης στέλνει τα ληφθέντα DVB multicast δεδομένα μέσω ενός δικτύου (LAN) που συνδέεται με τον υπολογιστή μέσω κάρτας δικτύου. Ο Δορυφορικός Δέκτης DVB-S2 θα πρέπει να υποστηρίζει δυνατότητες δικτύωσης GB. </w:t>
      </w:r>
    </w:p>
    <w:p w14:paraId="518BDD22" w14:textId="77777777" w:rsidR="00C72CE3" w:rsidRDefault="00C72CE3" w:rsidP="00BB134B">
      <w:pPr>
        <w:spacing w:before="120"/>
        <w:rPr>
          <w:b/>
          <w:bCs/>
          <w:u w:val="single"/>
          <w:lang w:val="el-GR"/>
        </w:rPr>
      </w:pPr>
      <w:bookmarkStart w:id="764" w:name="_Toc114597869"/>
    </w:p>
    <w:p w14:paraId="1C8B3AAF" w14:textId="3B5BF326" w:rsidR="00BB134B" w:rsidRPr="0032151C" w:rsidRDefault="00BB134B" w:rsidP="00BB134B">
      <w:pPr>
        <w:spacing w:before="120"/>
        <w:rPr>
          <w:b/>
          <w:bCs/>
          <w:u w:val="single"/>
          <w:lang w:val="el-GR"/>
        </w:rPr>
      </w:pPr>
      <w:r w:rsidRPr="0032151C">
        <w:rPr>
          <w:b/>
          <w:bCs/>
          <w:u w:val="single"/>
          <w:lang w:val="el-GR"/>
        </w:rPr>
        <w:t>Χαρακτηριστικά Δορυφορικού Δέκτη DVB-S2</w:t>
      </w:r>
      <w:bookmarkEnd w:id="764"/>
    </w:p>
    <w:p w14:paraId="2456FBD4" w14:textId="77777777" w:rsidR="00BB134B" w:rsidRPr="0032151C" w:rsidRDefault="00BB134B" w:rsidP="00BB134B">
      <w:pPr>
        <w:spacing w:before="120"/>
        <w:ind w:firstLine="425"/>
        <w:rPr>
          <w:lang w:val="el-GR"/>
        </w:rPr>
      </w:pPr>
      <w:r w:rsidRPr="0032151C">
        <w:rPr>
          <w:lang w:val="el-GR"/>
        </w:rPr>
        <w:t>Ο Δορυφορικός Δέκτης DVB-S2 θα έχει τα ακόλουθα γενικά χαρακτηριστικά και δυνατότητες:</w:t>
      </w:r>
    </w:p>
    <w:p w14:paraId="3807CCF5"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Τυπικό: DVB-S2.</w:t>
      </w:r>
    </w:p>
    <w:p w14:paraId="1E4E9DC9"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Ρυθμός συμβόλων (Symbol Rate): έως 33 MSps 16APSK και 45 MSps για QPSK/8PSK.</w:t>
      </w:r>
    </w:p>
    <w:p w14:paraId="4907E623"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Υποστήριξη για </w:t>
      </w:r>
      <w:r w:rsidRPr="0032151C">
        <w:rPr>
          <w:rFonts w:ascii="Tahoma" w:hAnsi="Tahoma" w:cs="Tahoma"/>
          <w:sz w:val="22"/>
          <w:szCs w:val="22"/>
        </w:rPr>
        <w:t>QPSK</w:t>
      </w:r>
      <w:r w:rsidRPr="0032151C">
        <w:rPr>
          <w:rFonts w:ascii="Tahoma" w:hAnsi="Tahoma" w:cs="Tahoma"/>
          <w:sz w:val="22"/>
          <w:szCs w:val="22"/>
          <w:lang w:val="el-GR"/>
        </w:rPr>
        <w:t>, 8</w:t>
      </w:r>
      <w:r w:rsidRPr="0032151C">
        <w:rPr>
          <w:rFonts w:ascii="Tahoma" w:hAnsi="Tahoma" w:cs="Tahoma"/>
          <w:sz w:val="22"/>
          <w:szCs w:val="22"/>
        </w:rPr>
        <w:t>PSK</w:t>
      </w:r>
      <w:r w:rsidRPr="0032151C">
        <w:rPr>
          <w:rFonts w:ascii="Tahoma" w:hAnsi="Tahoma" w:cs="Tahoma"/>
          <w:sz w:val="22"/>
          <w:szCs w:val="22"/>
          <w:lang w:val="el-GR"/>
        </w:rPr>
        <w:t xml:space="preserve"> &amp; 16</w:t>
      </w:r>
      <w:r w:rsidRPr="0032151C">
        <w:rPr>
          <w:rFonts w:ascii="Tahoma" w:hAnsi="Tahoma" w:cs="Tahoma"/>
          <w:sz w:val="22"/>
          <w:szCs w:val="22"/>
        </w:rPr>
        <w:t>APSK</w:t>
      </w:r>
      <w:r w:rsidRPr="0032151C">
        <w:rPr>
          <w:rFonts w:ascii="Tahoma" w:hAnsi="Tahoma" w:cs="Tahoma"/>
          <w:sz w:val="22"/>
          <w:szCs w:val="22"/>
          <w:lang w:val="el-GR"/>
        </w:rPr>
        <w:t xml:space="preserve"> συμπεριλαμβανομένων όλων των καθορισμένων κωδικών </w:t>
      </w:r>
      <w:r w:rsidRPr="0032151C">
        <w:rPr>
          <w:rFonts w:ascii="Tahoma" w:hAnsi="Tahoma" w:cs="Tahoma"/>
          <w:sz w:val="22"/>
          <w:szCs w:val="22"/>
        </w:rPr>
        <w:t>FEC</w:t>
      </w:r>
      <w:r w:rsidRPr="0032151C">
        <w:rPr>
          <w:rFonts w:ascii="Tahoma" w:hAnsi="Tahoma" w:cs="Tahoma"/>
          <w:sz w:val="22"/>
          <w:szCs w:val="22"/>
          <w:lang w:val="el-GR"/>
        </w:rPr>
        <w:t xml:space="preserve"> για αυτές τις διαμορφώσεις.</w:t>
      </w:r>
    </w:p>
    <w:p w14:paraId="4F149672"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Υποστήριξη για VCM, Multiple Transport Streams, Multi-Protocol encapsulation (MPE).</w:t>
      </w:r>
    </w:p>
    <w:p w14:paraId="63DC6310"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lang w:val="el-GR"/>
        </w:rPr>
        <w:t xml:space="preserve">Υποστήριξη για τουλάχιστον 6 </w:t>
      </w:r>
      <w:r w:rsidRPr="0032151C">
        <w:rPr>
          <w:rFonts w:ascii="Tahoma" w:hAnsi="Tahoma" w:cs="Tahoma"/>
          <w:sz w:val="22"/>
          <w:szCs w:val="22"/>
        </w:rPr>
        <w:t>PID</w:t>
      </w:r>
      <w:r w:rsidRPr="0032151C">
        <w:rPr>
          <w:rFonts w:ascii="Tahoma" w:hAnsi="Tahoma" w:cs="Tahoma"/>
          <w:sz w:val="22"/>
          <w:szCs w:val="22"/>
          <w:lang w:val="el-GR"/>
        </w:rPr>
        <w:t xml:space="preserve"> για τη Βασική Υπηρεσία (</w:t>
      </w:r>
      <w:r w:rsidRPr="0032151C">
        <w:rPr>
          <w:rFonts w:ascii="Tahoma" w:hAnsi="Tahoma" w:cs="Tahoma"/>
          <w:sz w:val="22"/>
          <w:szCs w:val="22"/>
        </w:rPr>
        <w:t>Basic</w:t>
      </w:r>
      <w:r w:rsidRPr="0032151C">
        <w:rPr>
          <w:rFonts w:ascii="Tahoma" w:hAnsi="Tahoma" w:cs="Tahoma"/>
          <w:sz w:val="22"/>
          <w:szCs w:val="22"/>
          <w:lang w:val="el-GR"/>
        </w:rPr>
        <w:t xml:space="preserve"> </w:t>
      </w:r>
      <w:r w:rsidRPr="0032151C">
        <w:rPr>
          <w:rFonts w:ascii="Tahoma" w:hAnsi="Tahoma" w:cs="Tahoma"/>
          <w:sz w:val="22"/>
          <w:szCs w:val="22"/>
        </w:rPr>
        <w:t>Service</w:t>
      </w:r>
      <w:r w:rsidRPr="0032151C">
        <w:rPr>
          <w:rFonts w:ascii="Tahoma" w:hAnsi="Tahoma" w:cs="Tahoma"/>
          <w:sz w:val="22"/>
          <w:szCs w:val="22"/>
          <w:lang w:val="el-GR"/>
        </w:rPr>
        <w:t xml:space="preserve">) και τουλάχιστον 2 </w:t>
      </w:r>
      <w:r w:rsidRPr="0032151C">
        <w:rPr>
          <w:rFonts w:ascii="Tahoma" w:hAnsi="Tahoma" w:cs="Tahoma"/>
          <w:sz w:val="22"/>
          <w:szCs w:val="22"/>
        </w:rPr>
        <w:t>PID</w:t>
      </w:r>
      <w:r w:rsidRPr="0032151C">
        <w:rPr>
          <w:rFonts w:ascii="Tahoma" w:hAnsi="Tahoma" w:cs="Tahoma"/>
          <w:sz w:val="22"/>
          <w:szCs w:val="22"/>
          <w:lang w:val="el-GR"/>
        </w:rPr>
        <w:t xml:space="preserve"> για την Υπηρεσία Υψηλού Όγκου (</w:t>
      </w:r>
      <w:r w:rsidRPr="0032151C">
        <w:rPr>
          <w:rFonts w:ascii="Tahoma" w:hAnsi="Tahoma" w:cs="Tahoma"/>
          <w:sz w:val="22"/>
          <w:szCs w:val="22"/>
        </w:rPr>
        <w:t>High</w:t>
      </w:r>
      <w:r w:rsidRPr="0032151C">
        <w:rPr>
          <w:rFonts w:ascii="Tahoma" w:hAnsi="Tahoma" w:cs="Tahoma"/>
          <w:sz w:val="22"/>
          <w:szCs w:val="22"/>
          <w:lang w:val="el-GR"/>
        </w:rPr>
        <w:t xml:space="preserve"> </w:t>
      </w:r>
      <w:r w:rsidRPr="0032151C">
        <w:rPr>
          <w:rFonts w:ascii="Tahoma" w:hAnsi="Tahoma" w:cs="Tahoma"/>
          <w:sz w:val="22"/>
          <w:szCs w:val="22"/>
        </w:rPr>
        <w:t>Volume</w:t>
      </w:r>
      <w:r w:rsidRPr="0032151C">
        <w:rPr>
          <w:rFonts w:ascii="Tahoma" w:hAnsi="Tahoma" w:cs="Tahoma"/>
          <w:sz w:val="22"/>
          <w:szCs w:val="22"/>
          <w:lang w:val="el-GR"/>
        </w:rPr>
        <w:t xml:space="preserve">). </w:t>
      </w:r>
      <w:r w:rsidRPr="0032151C">
        <w:rPr>
          <w:rFonts w:ascii="Tahoma" w:hAnsi="Tahoma" w:cs="Tahoma"/>
          <w:sz w:val="22"/>
          <w:szCs w:val="22"/>
        </w:rPr>
        <w:t>Δεν θα χρησιμοποιηθούν περισσότερα από 8 PID σε έναν αναμεταδότη.</w:t>
      </w:r>
    </w:p>
    <w:p w14:paraId="18D139E0"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Υποστήριξη για τουλάχιστον δύο ροές μεταφοράς </w:t>
      </w:r>
      <w:r w:rsidRPr="0032151C">
        <w:rPr>
          <w:rFonts w:ascii="Tahoma" w:hAnsi="Tahoma" w:cs="Tahoma"/>
          <w:sz w:val="22"/>
          <w:szCs w:val="22"/>
        </w:rPr>
        <w:t>MPE</w:t>
      </w:r>
      <w:r w:rsidRPr="0032151C">
        <w:rPr>
          <w:rFonts w:ascii="Tahoma" w:hAnsi="Tahoma" w:cs="Tahoma"/>
          <w:sz w:val="22"/>
          <w:szCs w:val="22"/>
          <w:lang w:val="el-GR"/>
        </w:rPr>
        <w:t xml:space="preserve"> που χρησιμοποιούν το ίδιο </w:t>
      </w:r>
      <w:r w:rsidRPr="0032151C">
        <w:rPr>
          <w:rFonts w:ascii="Tahoma" w:hAnsi="Tahoma" w:cs="Tahoma"/>
          <w:sz w:val="22"/>
          <w:szCs w:val="22"/>
        </w:rPr>
        <w:t>ISI</w:t>
      </w:r>
    </w:p>
    <w:p w14:paraId="2DA610C8"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Οι χρήστες να μπορούν να προμηθευτούν / εγκαταστήσουν / διαμορφώσουν έναν πρόσθετο προσαρμογέα δικτύου στον Εξυπηρετητή Λήψης και Επεξεργασίας σύστημα εάν χρησιμοποιείτε δρομολογητής </w:t>
      </w:r>
      <w:r w:rsidRPr="0032151C">
        <w:rPr>
          <w:rFonts w:ascii="Tahoma" w:hAnsi="Tahoma" w:cs="Tahoma"/>
          <w:sz w:val="22"/>
          <w:szCs w:val="22"/>
        </w:rPr>
        <w:t>LAN</w:t>
      </w:r>
      <w:r w:rsidRPr="0032151C">
        <w:rPr>
          <w:rFonts w:ascii="Tahoma" w:hAnsi="Tahoma" w:cs="Tahoma"/>
          <w:sz w:val="22"/>
          <w:szCs w:val="22"/>
          <w:lang w:val="el-GR"/>
        </w:rPr>
        <w:t xml:space="preserve"> </w:t>
      </w:r>
      <w:r w:rsidRPr="0032151C">
        <w:rPr>
          <w:rFonts w:ascii="Tahoma" w:hAnsi="Tahoma" w:cs="Tahoma"/>
          <w:sz w:val="22"/>
          <w:szCs w:val="22"/>
        </w:rPr>
        <w:t>DVB</w:t>
      </w:r>
      <w:r w:rsidRPr="0032151C">
        <w:rPr>
          <w:rFonts w:ascii="Tahoma" w:hAnsi="Tahoma" w:cs="Tahoma"/>
          <w:sz w:val="22"/>
          <w:szCs w:val="22"/>
          <w:lang w:val="el-GR"/>
        </w:rPr>
        <w:t>.</w:t>
      </w:r>
    </w:p>
    <w:p w14:paraId="56DE8A4B" w14:textId="77777777" w:rsidR="00BB134B"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Θα πρέπει να υποστηρίζεται μέγιστο εύρος ζώνης </w:t>
      </w:r>
      <w:r w:rsidRPr="0032151C">
        <w:rPr>
          <w:rFonts w:ascii="Tahoma" w:hAnsi="Tahoma" w:cs="Tahoma"/>
          <w:sz w:val="22"/>
          <w:szCs w:val="22"/>
        </w:rPr>
        <w:t>IP</w:t>
      </w:r>
      <w:r w:rsidRPr="0032151C">
        <w:rPr>
          <w:rFonts w:ascii="Tahoma" w:hAnsi="Tahoma" w:cs="Tahoma"/>
          <w:sz w:val="22"/>
          <w:szCs w:val="22"/>
          <w:lang w:val="el-GR"/>
        </w:rPr>
        <w:t xml:space="preserve"> (</w:t>
      </w:r>
      <w:r w:rsidRPr="0032151C">
        <w:rPr>
          <w:rFonts w:ascii="Tahoma" w:hAnsi="Tahoma" w:cs="Tahoma"/>
          <w:sz w:val="22"/>
          <w:szCs w:val="22"/>
        </w:rPr>
        <w:t>IP</w:t>
      </w:r>
      <w:r w:rsidRPr="0032151C">
        <w:rPr>
          <w:rFonts w:ascii="Tahoma" w:hAnsi="Tahoma" w:cs="Tahoma"/>
          <w:sz w:val="22"/>
          <w:szCs w:val="22"/>
          <w:lang w:val="el-GR"/>
        </w:rPr>
        <w:t xml:space="preserve"> </w:t>
      </w:r>
      <w:r w:rsidRPr="0032151C">
        <w:rPr>
          <w:rFonts w:ascii="Tahoma" w:hAnsi="Tahoma" w:cs="Tahoma"/>
          <w:sz w:val="22"/>
          <w:szCs w:val="22"/>
        </w:rPr>
        <w:t>Bandwidth</w:t>
      </w:r>
      <w:r w:rsidRPr="0032151C">
        <w:rPr>
          <w:rFonts w:ascii="Tahoma" w:hAnsi="Tahoma" w:cs="Tahoma"/>
          <w:sz w:val="22"/>
          <w:szCs w:val="22"/>
          <w:lang w:val="el-GR"/>
        </w:rPr>
        <w:t xml:space="preserve">) εξόδου 50 </w:t>
      </w:r>
      <w:r w:rsidRPr="0032151C">
        <w:rPr>
          <w:rFonts w:ascii="Tahoma" w:hAnsi="Tahoma" w:cs="Tahoma"/>
          <w:sz w:val="22"/>
          <w:szCs w:val="22"/>
        </w:rPr>
        <w:t>Mbit</w:t>
      </w:r>
      <w:r w:rsidRPr="0032151C">
        <w:rPr>
          <w:rFonts w:ascii="Tahoma" w:hAnsi="Tahoma" w:cs="Tahoma"/>
          <w:sz w:val="22"/>
          <w:szCs w:val="22"/>
          <w:lang w:val="el-GR"/>
        </w:rPr>
        <w:t>/</w:t>
      </w:r>
      <w:r w:rsidRPr="0032151C">
        <w:rPr>
          <w:rFonts w:ascii="Tahoma" w:hAnsi="Tahoma" w:cs="Tahoma"/>
          <w:sz w:val="22"/>
          <w:szCs w:val="22"/>
        </w:rPr>
        <w:t>s</w:t>
      </w:r>
      <w:r w:rsidRPr="0032151C">
        <w:rPr>
          <w:rFonts w:ascii="Tahoma" w:hAnsi="Tahoma" w:cs="Tahoma"/>
          <w:sz w:val="22"/>
          <w:szCs w:val="22"/>
          <w:lang w:val="el-GR"/>
        </w:rPr>
        <w:t xml:space="preserve"> για τη Βασική Υπηρεσία (</w:t>
      </w:r>
      <w:r w:rsidRPr="0032151C">
        <w:rPr>
          <w:rFonts w:ascii="Tahoma" w:hAnsi="Tahoma" w:cs="Tahoma"/>
          <w:sz w:val="22"/>
          <w:szCs w:val="22"/>
        </w:rPr>
        <w:t>Basic</w:t>
      </w:r>
      <w:r w:rsidRPr="0032151C">
        <w:rPr>
          <w:rFonts w:ascii="Tahoma" w:hAnsi="Tahoma" w:cs="Tahoma"/>
          <w:sz w:val="22"/>
          <w:szCs w:val="22"/>
          <w:lang w:val="el-GR"/>
        </w:rPr>
        <w:t xml:space="preserve"> </w:t>
      </w:r>
      <w:r w:rsidRPr="0032151C">
        <w:rPr>
          <w:rFonts w:ascii="Tahoma" w:hAnsi="Tahoma" w:cs="Tahoma"/>
          <w:sz w:val="22"/>
          <w:szCs w:val="22"/>
        </w:rPr>
        <w:t>Service</w:t>
      </w:r>
      <w:r w:rsidRPr="0032151C">
        <w:rPr>
          <w:rFonts w:ascii="Tahoma" w:hAnsi="Tahoma" w:cs="Tahoma"/>
          <w:sz w:val="22"/>
          <w:szCs w:val="22"/>
          <w:lang w:val="el-GR"/>
        </w:rPr>
        <w:t xml:space="preserve">) και έως 80 </w:t>
      </w:r>
      <w:r w:rsidRPr="0032151C">
        <w:rPr>
          <w:rFonts w:ascii="Tahoma" w:hAnsi="Tahoma" w:cs="Tahoma"/>
          <w:sz w:val="22"/>
          <w:szCs w:val="22"/>
        </w:rPr>
        <w:t>Mbit</w:t>
      </w:r>
      <w:r w:rsidRPr="0032151C">
        <w:rPr>
          <w:rFonts w:ascii="Tahoma" w:hAnsi="Tahoma" w:cs="Tahoma"/>
          <w:sz w:val="22"/>
          <w:szCs w:val="22"/>
          <w:lang w:val="el-GR"/>
        </w:rPr>
        <w:t>/</w:t>
      </w:r>
      <w:r w:rsidRPr="0032151C">
        <w:rPr>
          <w:rFonts w:ascii="Tahoma" w:hAnsi="Tahoma" w:cs="Tahoma"/>
          <w:sz w:val="22"/>
          <w:szCs w:val="22"/>
        </w:rPr>
        <w:t>s</w:t>
      </w:r>
      <w:r w:rsidRPr="0032151C">
        <w:rPr>
          <w:rFonts w:ascii="Tahoma" w:hAnsi="Tahoma" w:cs="Tahoma"/>
          <w:sz w:val="22"/>
          <w:szCs w:val="22"/>
          <w:lang w:val="el-GR"/>
        </w:rPr>
        <w:t xml:space="preserve"> για την Υπηρεσία Υψηλού Όγκου (</w:t>
      </w:r>
      <w:r w:rsidRPr="0032151C">
        <w:rPr>
          <w:rFonts w:ascii="Tahoma" w:hAnsi="Tahoma" w:cs="Tahoma"/>
          <w:sz w:val="22"/>
          <w:szCs w:val="22"/>
        </w:rPr>
        <w:t>High</w:t>
      </w:r>
      <w:r w:rsidRPr="0032151C">
        <w:rPr>
          <w:rFonts w:ascii="Tahoma" w:hAnsi="Tahoma" w:cs="Tahoma"/>
          <w:sz w:val="22"/>
          <w:szCs w:val="22"/>
          <w:lang w:val="el-GR"/>
        </w:rPr>
        <w:t xml:space="preserve"> </w:t>
      </w:r>
      <w:r w:rsidRPr="0032151C">
        <w:rPr>
          <w:rFonts w:ascii="Tahoma" w:hAnsi="Tahoma" w:cs="Tahoma"/>
          <w:sz w:val="22"/>
          <w:szCs w:val="22"/>
        </w:rPr>
        <w:t>Volume</w:t>
      </w:r>
      <w:r w:rsidRPr="0032151C">
        <w:rPr>
          <w:rFonts w:ascii="Tahoma" w:hAnsi="Tahoma" w:cs="Tahoma"/>
          <w:sz w:val="22"/>
          <w:szCs w:val="22"/>
          <w:lang w:val="el-GR"/>
        </w:rPr>
        <w:t xml:space="preserve">) </w:t>
      </w:r>
    </w:p>
    <w:p w14:paraId="71E29B37" w14:textId="77777777" w:rsidR="00A138E9" w:rsidRPr="0032151C" w:rsidRDefault="00A138E9" w:rsidP="00A138E9">
      <w:pPr>
        <w:pStyle w:val="Bullets0"/>
        <w:numPr>
          <w:ilvl w:val="0"/>
          <w:numId w:val="0"/>
        </w:numPr>
        <w:ind w:left="1134"/>
        <w:rPr>
          <w:rFonts w:ascii="Tahoma" w:hAnsi="Tahoma" w:cs="Tahoma"/>
          <w:sz w:val="22"/>
          <w:szCs w:val="22"/>
          <w:lang w:val="el-GR"/>
        </w:rPr>
      </w:pPr>
    </w:p>
    <w:p w14:paraId="326C3D95" w14:textId="77777777" w:rsidR="00BB134B" w:rsidRPr="0032151C" w:rsidRDefault="00BB134B" w:rsidP="00BB134B">
      <w:pPr>
        <w:spacing w:before="120"/>
        <w:ind w:firstLine="425"/>
        <w:rPr>
          <w:lang w:val="el-GR"/>
        </w:rPr>
      </w:pPr>
      <w:r w:rsidRPr="0032151C">
        <w:rPr>
          <w:lang w:val="el-GR"/>
        </w:rPr>
        <w:lastRenderedPageBreak/>
        <w:t>Τα γενικά και ειδικά χαρακτηριστικά αποτυπώνονται στον ακόλουθο πίνακα:</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951"/>
        <w:gridCol w:w="4934"/>
      </w:tblGrid>
      <w:tr w:rsidR="00BB134B" w:rsidRPr="00A90995" w14:paraId="30DD6E97" w14:textId="77777777" w:rsidTr="00A138E9">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834AE7" w14:textId="77777777" w:rsidR="00BB134B" w:rsidRPr="00A138E9" w:rsidRDefault="00BB134B" w:rsidP="001A3E44">
            <w:pPr>
              <w:spacing w:before="120"/>
              <w:jc w:val="center"/>
              <w:rPr>
                <w:b/>
                <w:sz w:val="20"/>
                <w:szCs w:val="20"/>
                <w:lang w:val="el-GR" w:eastAsia="el-GR"/>
              </w:rPr>
            </w:pPr>
            <w:r w:rsidRPr="00A138E9">
              <w:rPr>
                <w:rFonts w:eastAsia="Calibri"/>
                <w:b/>
                <w:bCs/>
                <w:sz w:val="20"/>
                <w:szCs w:val="20"/>
                <w:lang w:val="el-GR"/>
              </w:rPr>
              <w:t xml:space="preserve">Πίνακας 1: Δορυφορικός Δέκτης </w:t>
            </w:r>
            <w:r w:rsidRPr="00A138E9">
              <w:rPr>
                <w:rFonts w:eastAsia="Calibri"/>
                <w:b/>
                <w:bCs/>
                <w:sz w:val="20"/>
                <w:szCs w:val="20"/>
              </w:rPr>
              <w:t>DVB</w:t>
            </w:r>
            <w:r w:rsidRPr="00A138E9">
              <w:rPr>
                <w:rFonts w:eastAsia="Calibri"/>
                <w:b/>
                <w:bCs/>
                <w:sz w:val="20"/>
                <w:szCs w:val="20"/>
                <w:lang w:val="el-GR"/>
              </w:rPr>
              <w:t>-</w:t>
            </w:r>
            <w:r w:rsidRPr="00A138E9">
              <w:rPr>
                <w:rFonts w:eastAsia="Calibri"/>
                <w:b/>
                <w:bCs/>
                <w:sz w:val="20"/>
                <w:szCs w:val="20"/>
              </w:rPr>
              <w:t>S</w:t>
            </w:r>
            <w:r w:rsidRPr="00A138E9">
              <w:rPr>
                <w:rFonts w:eastAsia="Calibri"/>
                <w:b/>
                <w:bCs/>
                <w:sz w:val="20"/>
                <w:szCs w:val="20"/>
                <w:lang w:val="el-GR"/>
              </w:rPr>
              <w:t>2</w:t>
            </w:r>
          </w:p>
        </w:tc>
      </w:tr>
      <w:tr w:rsidR="00BB134B" w:rsidRPr="00A138E9" w14:paraId="135DD4DE" w14:textId="77777777" w:rsidTr="00A138E9">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85545" w14:textId="77777777" w:rsidR="00BB134B" w:rsidRPr="00A138E9" w:rsidRDefault="00BB134B" w:rsidP="001A3E44">
            <w:pPr>
              <w:spacing w:before="120"/>
              <w:jc w:val="center"/>
              <w:rPr>
                <w:b/>
                <w:sz w:val="20"/>
                <w:szCs w:val="20"/>
                <w:lang w:eastAsia="el-GR"/>
              </w:rPr>
            </w:pPr>
            <w:r w:rsidRPr="00A138E9">
              <w:rPr>
                <w:b/>
                <w:sz w:val="20"/>
                <w:szCs w:val="20"/>
                <w:lang w:eastAsia="el-GR"/>
              </w:rPr>
              <w:t>Α/Α</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C1DAC" w14:textId="77777777" w:rsidR="00BB134B" w:rsidRPr="00A138E9" w:rsidRDefault="00BB134B" w:rsidP="001A3E44">
            <w:pPr>
              <w:spacing w:before="120"/>
              <w:jc w:val="center"/>
              <w:rPr>
                <w:b/>
                <w:sz w:val="20"/>
                <w:szCs w:val="20"/>
                <w:lang w:eastAsia="el-GR"/>
              </w:rPr>
            </w:pPr>
            <w:r w:rsidRPr="00A138E9">
              <w:rPr>
                <w:b/>
                <w:sz w:val="20"/>
                <w:szCs w:val="20"/>
                <w:lang w:eastAsia="el-GR"/>
              </w:rPr>
              <w:t>ΠΕΡΙΓΡΑΦΗ/ΠΡΟΔΙΑΓΡΑΦΕΣ</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AB0EA6" w14:textId="77777777" w:rsidR="00BB134B" w:rsidRPr="00A138E9" w:rsidRDefault="00BB134B" w:rsidP="001A3E44">
            <w:pPr>
              <w:spacing w:before="120"/>
              <w:jc w:val="center"/>
              <w:rPr>
                <w:b/>
                <w:sz w:val="20"/>
                <w:szCs w:val="20"/>
                <w:lang w:eastAsia="el-GR"/>
              </w:rPr>
            </w:pPr>
            <w:r w:rsidRPr="00A138E9">
              <w:rPr>
                <w:b/>
                <w:sz w:val="20"/>
                <w:szCs w:val="20"/>
                <w:lang w:eastAsia="el-GR"/>
              </w:rPr>
              <w:t>ΑΠΑΙΤΗΣΗ</w:t>
            </w:r>
          </w:p>
        </w:tc>
      </w:tr>
      <w:tr w:rsidR="00BB134B" w:rsidRPr="00A138E9" w14:paraId="5F5F203A" w14:textId="77777777" w:rsidTr="00A138E9">
        <w:tc>
          <w:tcPr>
            <w:tcW w:w="0" w:type="auto"/>
            <w:tcBorders>
              <w:top w:val="single" w:sz="4" w:space="0" w:color="auto"/>
              <w:left w:val="single" w:sz="4" w:space="0" w:color="auto"/>
              <w:bottom w:val="single" w:sz="4" w:space="0" w:color="auto"/>
              <w:right w:val="single" w:sz="4" w:space="0" w:color="auto"/>
            </w:tcBorders>
            <w:vAlign w:val="center"/>
            <w:hideMark/>
          </w:tcPr>
          <w:p w14:paraId="11BC04F8" w14:textId="77777777" w:rsidR="00BB134B" w:rsidRPr="00A138E9" w:rsidRDefault="00BB134B" w:rsidP="001A3E44">
            <w:pPr>
              <w:spacing w:before="60" w:after="60"/>
              <w:jc w:val="center"/>
              <w:rPr>
                <w:sz w:val="20"/>
                <w:szCs w:val="20"/>
                <w:lang w:eastAsia="el-GR"/>
              </w:rPr>
            </w:pPr>
            <w:r w:rsidRPr="00A138E9">
              <w:rPr>
                <w:sz w:val="20"/>
                <w:szCs w:val="20"/>
                <w:lang w:eastAsia="el-GR"/>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5175A09" w14:textId="77777777" w:rsidR="00BB134B" w:rsidRPr="00A138E9" w:rsidRDefault="00BB134B" w:rsidP="001A3E44">
            <w:pPr>
              <w:spacing w:before="60" w:after="60"/>
              <w:jc w:val="left"/>
              <w:rPr>
                <w:sz w:val="20"/>
                <w:szCs w:val="20"/>
                <w:lang w:eastAsia="el-GR"/>
              </w:rPr>
            </w:pPr>
            <w:r w:rsidRPr="00A138E9">
              <w:rPr>
                <w:bCs/>
                <w:sz w:val="20"/>
                <w:szCs w:val="20"/>
                <w:lang w:eastAsia="el-GR"/>
              </w:rPr>
              <w:t>Modulation</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5F11A" w14:textId="77777777" w:rsidR="00BB134B" w:rsidRPr="00A138E9" w:rsidRDefault="00BB134B" w:rsidP="001A3E44">
            <w:pPr>
              <w:spacing w:before="60" w:after="60"/>
              <w:jc w:val="center"/>
              <w:rPr>
                <w:sz w:val="20"/>
                <w:szCs w:val="20"/>
                <w:lang w:eastAsia="el-GR"/>
              </w:rPr>
            </w:pPr>
            <w:r w:rsidRPr="00A138E9">
              <w:rPr>
                <w:sz w:val="20"/>
                <w:szCs w:val="20"/>
                <w:lang w:eastAsia="el-GR"/>
              </w:rPr>
              <w:t>QPSK, 8PSK,16APSK, 32APSK</w:t>
            </w:r>
          </w:p>
        </w:tc>
      </w:tr>
      <w:tr w:rsidR="00BB134B" w:rsidRPr="00A138E9" w14:paraId="21044854" w14:textId="77777777" w:rsidTr="00A138E9">
        <w:tc>
          <w:tcPr>
            <w:tcW w:w="0" w:type="auto"/>
            <w:tcBorders>
              <w:top w:val="single" w:sz="4" w:space="0" w:color="auto"/>
              <w:left w:val="single" w:sz="4" w:space="0" w:color="auto"/>
              <w:bottom w:val="single" w:sz="4" w:space="0" w:color="auto"/>
              <w:right w:val="single" w:sz="4" w:space="0" w:color="auto"/>
            </w:tcBorders>
            <w:vAlign w:val="center"/>
            <w:hideMark/>
          </w:tcPr>
          <w:p w14:paraId="5F642A3C"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20B51F7C" w14:textId="77777777" w:rsidR="00BB134B" w:rsidRPr="00A138E9" w:rsidRDefault="00BB134B" w:rsidP="001A3E44">
            <w:pPr>
              <w:spacing w:before="60" w:after="60"/>
              <w:jc w:val="left"/>
              <w:rPr>
                <w:bCs/>
                <w:sz w:val="20"/>
                <w:szCs w:val="20"/>
                <w:lang w:eastAsia="el-GR"/>
              </w:rPr>
            </w:pPr>
            <w:r w:rsidRPr="00A138E9">
              <w:rPr>
                <w:bCs/>
                <w:sz w:val="20"/>
                <w:szCs w:val="20"/>
                <w:lang w:eastAsia="el-GR"/>
              </w:rPr>
              <w:t>Channel Rate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5F8589CC"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 xml:space="preserve">Μέγιστη έως 120 </w:t>
            </w:r>
            <w:r w:rsidRPr="00A138E9">
              <w:rPr>
                <w:sz w:val="20"/>
                <w:szCs w:val="20"/>
                <w:lang w:val="en-US" w:eastAsia="el-GR"/>
              </w:rPr>
              <w:t>Mps</w:t>
            </w:r>
          </w:p>
        </w:tc>
      </w:tr>
      <w:tr w:rsidR="00BB134B" w:rsidRPr="00A138E9" w14:paraId="38588536" w14:textId="77777777" w:rsidTr="00A138E9">
        <w:tc>
          <w:tcPr>
            <w:tcW w:w="0" w:type="auto"/>
            <w:tcBorders>
              <w:top w:val="single" w:sz="4" w:space="0" w:color="auto"/>
              <w:left w:val="single" w:sz="4" w:space="0" w:color="auto"/>
              <w:bottom w:val="single" w:sz="4" w:space="0" w:color="auto"/>
              <w:right w:val="single" w:sz="4" w:space="0" w:color="auto"/>
            </w:tcBorders>
            <w:vAlign w:val="center"/>
            <w:hideMark/>
          </w:tcPr>
          <w:p w14:paraId="3C57839A"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0460708F" w14:textId="77777777" w:rsidR="00BB134B" w:rsidRPr="00A138E9" w:rsidRDefault="00BB134B" w:rsidP="001A3E44">
            <w:pPr>
              <w:spacing w:before="60" w:after="60"/>
              <w:jc w:val="left"/>
              <w:rPr>
                <w:bCs/>
                <w:sz w:val="20"/>
                <w:szCs w:val="20"/>
                <w:lang w:eastAsia="el-GR"/>
              </w:rPr>
            </w:pPr>
            <w:r w:rsidRPr="00A138E9">
              <w:rPr>
                <w:bCs/>
                <w:sz w:val="20"/>
                <w:szCs w:val="20"/>
                <w:lang w:eastAsia="el-GR"/>
              </w:rPr>
              <w:t>Roll-o</w:t>
            </w:r>
            <w:r w:rsidRPr="00A138E9">
              <w:rPr>
                <w:bCs/>
                <w:sz w:val="20"/>
                <w:szCs w:val="20"/>
                <w:lang w:val="en-US" w:eastAsia="el-GR"/>
              </w:rPr>
              <w:t>f</w:t>
            </w:r>
            <w:r w:rsidRPr="00A138E9">
              <w:rPr>
                <w:bCs/>
                <w:sz w:val="20"/>
                <w:szCs w:val="20"/>
                <w:lang w:eastAsia="el-GR"/>
              </w:rPr>
              <w:t xml:space="preserve"> Factors</w:t>
            </w:r>
          </w:p>
        </w:tc>
        <w:tc>
          <w:tcPr>
            <w:tcW w:w="0" w:type="auto"/>
            <w:tcBorders>
              <w:top w:val="single" w:sz="4" w:space="0" w:color="auto"/>
              <w:left w:val="single" w:sz="4" w:space="0" w:color="auto"/>
              <w:bottom w:val="single" w:sz="4" w:space="0" w:color="auto"/>
              <w:right w:val="single" w:sz="4" w:space="0" w:color="auto"/>
            </w:tcBorders>
            <w:vAlign w:val="center"/>
            <w:hideMark/>
          </w:tcPr>
          <w:p w14:paraId="02CAC79D" w14:textId="77777777" w:rsidR="00BB134B" w:rsidRPr="00A138E9" w:rsidRDefault="00BB134B" w:rsidP="001A3E44">
            <w:pPr>
              <w:spacing w:before="60" w:after="60"/>
              <w:jc w:val="center"/>
              <w:rPr>
                <w:sz w:val="20"/>
                <w:szCs w:val="20"/>
                <w:lang w:eastAsia="el-GR"/>
              </w:rPr>
            </w:pPr>
            <w:r w:rsidRPr="00A138E9">
              <w:rPr>
                <w:sz w:val="20"/>
                <w:szCs w:val="20"/>
                <w:lang w:eastAsia="el-GR"/>
              </w:rPr>
              <w:t>0.2, 0.25, 0.35</w:t>
            </w:r>
          </w:p>
        </w:tc>
      </w:tr>
      <w:tr w:rsidR="00BB134B" w:rsidRPr="00A138E9" w14:paraId="1C1EA29B" w14:textId="77777777" w:rsidTr="00A138E9">
        <w:tc>
          <w:tcPr>
            <w:tcW w:w="0" w:type="auto"/>
            <w:tcBorders>
              <w:top w:val="single" w:sz="4" w:space="0" w:color="auto"/>
              <w:left w:val="single" w:sz="4" w:space="0" w:color="auto"/>
              <w:bottom w:val="single" w:sz="4" w:space="0" w:color="auto"/>
              <w:right w:val="single" w:sz="4" w:space="0" w:color="auto"/>
            </w:tcBorders>
            <w:vAlign w:val="center"/>
            <w:hideMark/>
          </w:tcPr>
          <w:p w14:paraId="36FB44C8"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08A872B" w14:textId="77777777" w:rsidR="00BB134B" w:rsidRPr="00A138E9" w:rsidRDefault="00BB134B" w:rsidP="001A3E44">
            <w:pPr>
              <w:spacing w:before="60" w:after="60"/>
              <w:jc w:val="left"/>
              <w:rPr>
                <w:bCs/>
                <w:sz w:val="20"/>
                <w:szCs w:val="20"/>
                <w:lang w:eastAsia="el-GR"/>
              </w:rPr>
            </w:pPr>
            <w:r w:rsidRPr="00A138E9">
              <w:rPr>
                <w:bCs/>
                <w:sz w:val="20"/>
                <w:szCs w:val="20"/>
                <w:lang w:eastAsia="el-GR"/>
              </w:rPr>
              <w:t>Coding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3D7066A5" w14:textId="77777777" w:rsidR="00BB134B" w:rsidRPr="00A138E9" w:rsidRDefault="00BB134B" w:rsidP="001A3E44">
            <w:pPr>
              <w:spacing w:before="60" w:after="60"/>
              <w:jc w:val="center"/>
              <w:rPr>
                <w:bCs/>
                <w:sz w:val="20"/>
                <w:szCs w:val="20"/>
                <w:lang w:eastAsia="el-GR"/>
              </w:rPr>
            </w:pPr>
            <w:r w:rsidRPr="00A138E9">
              <w:rPr>
                <w:sz w:val="20"/>
                <w:szCs w:val="20"/>
                <w:lang w:val="en-US" w:eastAsia="el-GR"/>
              </w:rPr>
              <w:t>LDPC</w:t>
            </w:r>
            <w:r w:rsidRPr="00A138E9">
              <w:rPr>
                <w:sz w:val="20"/>
                <w:szCs w:val="20"/>
                <w:lang w:eastAsia="el-GR"/>
              </w:rPr>
              <w:t xml:space="preserve"> και </w:t>
            </w:r>
            <w:r w:rsidRPr="00A138E9">
              <w:rPr>
                <w:sz w:val="20"/>
                <w:szCs w:val="20"/>
                <w:lang w:val="en-US" w:eastAsia="el-GR"/>
              </w:rPr>
              <w:t>BCH</w:t>
            </w:r>
            <w:r w:rsidRPr="00A138E9">
              <w:rPr>
                <w:sz w:val="20"/>
                <w:szCs w:val="20"/>
                <w:lang w:eastAsia="el-GR"/>
              </w:rPr>
              <w:t xml:space="preserve"> </w:t>
            </w:r>
          </w:p>
        </w:tc>
      </w:tr>
      <w:tr w:rsidR="00BB134B" w:rsidRPr="00A138E9" w14:paraId="0E571C0B"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5E50E5E7"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5</w:t>
            </w:r>
          </w:p>
        </w:tc>
        <w:tc>
          <w:tcPr>
            <w:tcW w:w="0" w:type="auto"/>
            <w:tcBorders>
              <w:top w:val="single" w:sz="4" w:space="0" w:color="auto"/>
              <w:left w:val="single" w:sz="4" w:space="0" w:color="auto"/>
              <w:bottom w:val="single" w:sz="4" w:space="0" w:color="auto"/>
              <w:right w:val="single" w:sz="4" w:space="0" w:color="auto"/>
            </w:tcBorders>
            <w:vAlign w:val="center"/>
          </w:tcPr>
          <w:p w14:paraId="6090C7B3" w14:textId="77777777" w:rsidR="00BB134B" w:rsidRPr="00A138E9" w:rsidRDefault="00BB134B" w:rsidP="001A3E44">
            <w:pPr>
              <w:spacing w:before="60" w:after="60"/>
              <w:jc w:val="left"/>
              <w:rPr>
                <w:sz w:val="20"/>
                <w:szCs w:val="20"/>
                <w:lang w:eastAsia="el-GR"/>
              </w:rPr>
            </w:pPr>
            <w:r w:rsidRPr="00A138E9">
              <w:rPr>
                <w:bCs/>
                <w:sz w:val="20"/>
                <w:szCs w:val="20"/>
                <w:lang w:eastAsia="el-GR"/>
              </w:rPr>
              <w:t>Code rates</w:t>
            </w:r>
          </w:p>
        </w:tc>
        <w:tc>
          <w:tcPr>
            <w:tcW w:w="0" w:type="auto"/>
            <w:tcBorders>
              <w:top w:val="single" w:sz="4" w:space="0" w:color="auto"/>
              <w:left w:val="single" w:sz="4" w:space="0" w:color="auto"/>
              <w:bottom w:val="single" w:sz="4" w:space="0" w:color="auto"/>
              <w:right w:val="single" w:sz="4" w:space="0" w:color="auto"/>
            </w:tcBorders>
            <w:vAlign w:val="center"/>
          </w:tcPr>
          <w:p w14:paraId="2D4A16BD" w14:textId="77777777" w:rsidR="00BB134B" w:rsidRPr="00A138E9" w:rsidRDefault="00BB134B" w:rsidP="001A3E44">
            <w:pPr>
              <w:spacing w:before="60" w:after="60"/>
              <w:jc w:val="center"/>
              <w:rPr>
                <w:sz w:val="20"/>
                <w:szCs w:val="20"/>
                <w:lang w:eastAsia="el-GR"/>
              </w:rPr>
            </w:pPr>
            <w:r w:rsidRPr="00A138E9">
              <w:rPr>
                <w:sz w:val="20"/>
                <w:szCs w:val="20"/>
                <w:lang w:eastAsia="el-GR"/>
              </w:rPr>
              <w:t>½, 3/5, 2/3, ¾, 4/5, 5/6, 8/9,9/10</w:t>
            </w:r>
          </w:p>
        </w:tc>
      </w:tr>
      <w:tr w:rsidR="00BB134B" w:rsidRPr="00A138E9" w14:paraId="785522FB"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3EDB7B22"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6</w:t>
            </w:r>
          </w:p>
        </w:tc>
        <w:tc>
          <w:tcPr>
            <w:tcW w:w="0" w:type="auto"/>
            <w:tcBorders>
              <w:top w:val="single" w:sz="4" w:space="0" w:color="auto"/>
              <w:left w:val="single" w:sz="4" w:space="0" w:color="auto"/>
              <w:bottom w:val="single" w:sz="4" w:space="0" w:color="auto"/>
              <w:right w:val="single" w:sz="4" w:space="0" w:color="auto"/>
            </w:tcBorders>
            <w:vAlign w:val="center"/>
          </w:tcPr>
          <w:p w14:paraId="050F967B" w14:textId="77777777" w:rsidR="00BB134B" w:rsidRPr="00A138E9" w:rsidRDefault="00BB134B" w:rsidP="001A3E44">
            <w:pPr>
              <w:spacing w:before="60" w:after="60"/>
              <w:jc w:val="left"/>
              <w:rPr>
                <w:bCs/>
                <w:sz w:val="20"/>
                <w:szCs w:val="20"/>
                <w:lang w:val="en-US" w:eastAsia="el-GR"/>
              </w:rPr>
            </w:pPr>
            <w:r w:rsidRPr="00A138E9">
              <w:rPr>
                <w:bCs/>
                <w:sz w:val="20"/>
                <w:szCs w:val="20"/>
                <w:lang w:eastAsia="el-GR"/>
              </w:rPr>
              <w:t>Framing</w:t>
            </w:r>
          </w:p>
        </w:tc>
        <w:tc>
          <w:tcPr>
            <w:tcW w:w="0" w:type="auto"/>
            <w:tcBorders>
              <w:top w:val="single" w:sz="4" w:space="0" w:color="auto"/>
              <w:left w:val="single" w:sz="4" w:space="0" w:color="auto"/>
              <w:bottom w:val="single" w:sz="4" w:space="0" w:color="auto"/>
              <w:right w:val="single" w:sz="4" w:space="0" w:color="auto"/>
            </w:tcBorders>
            <w:vAlign w:val="center"/>
          </w:tcPr>
          <w:p w14:paraId="420C98F7" w14:textId="77777777" w:rsidR="00BB134B" w:rsidRPr="00A138E9" w:rsidRDefault="00BB134B" w:rsidP="001A3E44">
            <w:pPr>
              <w:spacing w:before="60" w:after="60"/>
              <w:jc w:val="center"/>
              <w:rPr>
                <w:bCs/>
                <w:sz w:val="20"/>
                <w:szCs w:val="20"/>
                <w:lang w:eastAsia="el-GR"/>
              </w:rPr>
            </w:pPr>
            <w:r w:rsidRPr="00A138E9">
              <w:rPr>
                <w:sz w:val="20"/>
                <w:szCs w:val="20"/>
                <w:lang w:eastAsia="el-GR"/>
              </w:rPr>
              <w:t>DVB-S2 framing</w:t>
            </w:r>
          </w:p>
        </w:tc>
      </w:tr>
      <w:tr w:rsidR="00BB134B" w:rsidRPr="00A138E9" w14:paraId="557889B4"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752BDC8F"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7</w:t>
            </w:r>
          </w:p>
        </w:tc>
        <w:tc>
          <w:tcPr>
            <w:tcW w:w="0" w:type="auto"/>
            <w:tcBorders>
              <w:top w:val="single" w:sz="4" w:space="0" w:color="auto"/>
              <w:left w:val="single" w:sz="4" w:space="0" w:color="auto"/>
              <w:bottom w:val="single" w:sz="4" w:space="0" w:color="auto"/>
              <w:right w:val="single" w:sz="4" w:space="0" w:color="auto"/>
            </w:tcBorders>
            <w:vAlign w:val="center"/>
          </w:tcPr>
          <w:p w14:paraId="2EB95103" w14:textId="77777777" w:rsidR="00BB134B" w:rsidRPr="00A138E9" w:rsidRDefault="00BB134B" w:rsidP="001A3E44">
            <w:pPr>
              <w:spacing w:before="60" w:after="60"/>
              <w:jc w:val="left"/>
              <w:rPr>
                <w:sz w:val="20"/>
                <w:szCs w:val="20"/>
                <w:lang w:val="en-US" w:eastAsia="el-GR"/>
              </w:rPr>
            </w:pPr>
            <w:r w:rsidRPr="00A138E9">
              <w:rPr>
                <w:sz w:val="20"/>
                <w:szCs w:val="20"/>
                <w:lang w:val="en-US" w:eastAsia="el-GR"/>
              </w:rPr>
              <w:t>Modes</w:t>
            </w:r>
          </w:p>
        </w:tc>
        <w:tc>
          <w:tcPr>
            <w:tcW w:w="0" w:type="auto"/>
            <w:tcBorders>
              <w:top w:val="single" w:sz="4" w:space="0" w:color="auto"/>
              <w:left w:val="single" w:sz="4" w:space="0" w:color="auto"/>
              <w:bottom w:val="single" w:sz="4" w:space="0" w:color="auto"/>
              <w:right w:val="single" w:sz="4" w:space="0" w:color="auto"/>
            </w:tcBorders>
            <w:vAlign w:val="center"/>
          </w:tcPr>
          <w:p w14:paraId="1665ABB2" w14:textId="77777777" w:rsidR="00BB134B" w:rsidRPr="00A138E9" w:rsidRDefault="00BB134B" w:rsidP="001A3E44">
            <w:pPr>
              <w:spacing w:before="60" w:after="60"/>
              <w:jc w:val="center"/>
              <w:rPr>
                <w:sz w:val="20"/>
                <w:szCs w:val="20"/>
                <w:lang w:val="en-US" w:eastAsia="el-GR"/>
              </w:rPr>
            </w:pPr>
            <w:r w:rsidRPr="00A138E9">
              <w:rPr>
                <w:sz w:val="20"/>
                <w:szCs w:val="20"/>
                <w:lang w:val="en-US" w:eastAsia="el-GR"/>
              </w:rPr>
              <w:t>CCM, VCM, ACM</w:t>
            </w:r>
          </w:p>
        </w:tc>
      </w:tr>
      <w:tr w:rsidR="00BB134B" w:rsidRPr="00A138E9" w14:paraId="5FF2361D" w14:textId="77777777" w:rsidTr="00A138E9">
        <w:trPr>
          <w:trHeight w:val="429"/>
        </w:trPr>
        <w:tc>
          <w:tcPr>
            <w:tcW w:w="0" w:type="auto"/>
            <w:tcBorders>
              <w:top w:val="single" w:sz="4" w:space="0" w:color="auto"/>
              <w:left w:val="single" w:sz="4" w:space="0" w:color="auto"/>
              <w:bottom w:val="single" w:sz="4" w:space="0" w:color="auto"/>
              <w:right w:val="single" w:sz="4" w:space="0" w:color="auto"/>
            </w:tcBorders>
            <w:vAlign w:val="center"/>
          </w:tcPr>
          <w:p w14:paraId="0C47A785"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8</w:t>
            </w:r>
          </w:p>
        </w:tc>
        <w:tc>
          <w:tcPr>
            <w:tcW w:w="0" w:type="auto"/>
            <w:tcBorders>
              <w:top w:val="single" w:sz="4" w:space="0" w:color="auto"/>
              <w:left w:val="single" w:sz="4" w:space="0" w:color="auto"/>
              <w:bottom w:val="single" w:sz="4" w:space="0" w:color="auto"/>
              <w:right w:val="single" w:sz="4" w:space="0" w:color="auto"/>
            </w:tcBorders>
            <w:vAlign w:val="center"/>
          </w:tcPr>
          <w:p w14:paraId="33F246B9" w14:textId="77777777" w:rsidR="00BB134B" w:rsidRPr="00A138E9" w:rsidRDefault="00BB134B" w:rsidP="001A3E44">
            <w:pPr>
              <w:spacing w:before="60" w:after="60"/>
              <w:jc w:val="left"/>
              <w:rPr>
                <w:bCs/>
                <w:sz w:val="20"/>
                <w:szCs w:val="20"/>
                <w:lang w:val="en-US" w:eastAsia="el-GR"/>
              </w:rPr>
            </w:pPr>
            <w:r w:rsidRPr="00A138E9">
              <w:rPr>
                <w:bCs/>
                <w:sz w:val="20"/>
                <w:szCs w:val="20"/>
                <w:lang w:eastAsia="el-GR"/>
              </w:rPr>
              <w:t>Input Fre</w:t>
            </w:r>
            <w:r w:rsidRPr="00A138E9">
              <w:rPr>
                <w:bCs/>
                <w:sz w:val="20"/>
                <w:szCs w:val="20"/>
                <w:lang w:val="en-US" w:eastAsia="el-GR"/>
              </w:rPr>
              <w:t>q</w:t>
            </w:r>
          </w:p>
        </w:tc>
        <w:tc>
          <w:tcPr>
            <w:tcW w:w="0" w:type="auto"/>
            <w:tcBorders>
              <w:top w:val="single" w:sz="4" w:space="0" w:color="auto"/>
              <w:left w:val="single" w:sz="4" w:space="0" w:color="auto"/>
              <w:bottom w:val="single" w:sz="4" w:space="0" w:color="auto"/>
              <w:right w:val="single" w:sz="4" w:space="0" w:color="auto"/>
            </w:tcBorders>
            <w:vAlign w:val="center"/>
          </w:tcPr>
          <w:p w14:paraId="709003E4" w14:textId="77777777" w:rsidR="00BB134B" w:rsidRPr="00A138E9" w:rsidRDefault="00BB134B" w:rsidP="001A3E44">
            <w:pPr>
              <w:spacing w:before="60" w:after="60"/>
              <w:jc w:val="center"/>
              <w:rPr>
                <w:sz w:val="20"/>
                <w:szCs w:val="20"/>
                <w:lang w:val="en-US" w:eastAsia="el-GR"/>
              </w:rPr>
            </w:pPr>
            <w:r w:rsidRPr="00A138E9">
              <w:rPr>
                <w:sz w:val="20"/>
                <w:szCs w:val="20"/>
                <w:lang w:val="en-US" w:eastAsia="el-GR"/>
              </w:rPr>
              <w:t>950-2150MHz</w:t>
            </w:r>
          </w:p>
        </w:tc>
      </w:tr>
      <w:tr w:rsidR="00BB134B" w:rsidRPr="00A138E9" w14:paraId="54C7ABA2"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6A12F323"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9</w:t>
            </w:r>
          </w:p>
        </w:tc>
        <w:tc>
          <w:tcPr>
            <w:tcW w:w="0" w:type="auto"/>
            <w:tcBorders>
              <w:top w:val="single" w:sz="4" w:space="0" w:color="auto"/>
              <w:left w:val="single" w:sz="4" w:space="0" w:color="auto"/>
              <w:bottom w:val="single" w:sz="4" w:space="0" w:color="auto"/>
              <w:right w:val="single" w:sz="4" w:space="0" w:color="auto"/>
            </w:tcBorders>
            <w:vAlign w:val="center"/>
          </w:tcPr>
          <w:p w14:paraId="74068889" w14:textId="77777777" w:rsidR="00BB134B" w:rsidRPr="00A138E9" w:rsidRDefault="00BB134B" w:rsidP="001A3E44">
            <w:pPr>
              <w:spacing w:before="60" w:after="60"/>
              <w:jc w:val="left"/>
              <w:rPr>
                <w:sz w:val="20"/>
                <w:szCs w:val="20"/>
                <w:lang w:eastAsia="el-GR"/>
              </w:rPr>
            </w:pPr>
            <w:r w:rsidRPr="00A138E9">
              <w:rPr>
                <w:bCs/>
                <w:sz w:val="20"/>
                <w:szCs w:val="20"/>
                <w:lang w:eastAsia="el-GR"/>
              </w:rPr>
              <w:t>Signal Level</w:t>
            </w:r>
          </w:p>
        </w:tc>
        <w:tc>
          <w:tcPr>
            <w:tcW w:w="0" w:type="auto"/>
            <w:tcBorders>
              <w:top w:val="single" w:sz="4" w:space="0" w:color="auto"/>
              <w:left w:val="single" w:sz="4" w:space="0" w:color="auto"/>
              <w:bottom w:val="single" w:sz="4" w:space="0" w:color="auto"/>
              <w:right w:val="single" w:sz="4" w:space="0" w:color="auto"/>
            </w:tcBorders>
            <w:vAlign w:val="center"/>
          </w:tcPr>
          <w:p w14:paraId="39B0F584" w14:textId="77777777" w:rsidR="00BB134B" w:rsidRPr="00A138E9" w:rsidRDefault="00BB134B" w:rsidP="001A3E44">
            <w:pPr>
              <w:spacing w:before="60" w:after="60"/>
              <w:jc w:val="center"/>
              <w:rPr>
                <w:sz w:val="20"/>
                <w:szCs w:val="20"/>
                <w:lang w:eastAsia="el-GR"/>
              </w:rPr>
            </w:pPr>
            <w:r w:rsidRPr="00A138E9">
              <w:rPr>
                <w:sz w:val="20"/>
                <w:szCs w:val="20"/>
                <w:lang w:eastAsia="el-GR"/>
              </w:rPr>
              <w:t>-35 to -75 dBm</w:t>
            </w:r>
          </w:p>
        </w:tc>
      </w:tr>
      <w:tr w:rsidR="00BB134B" w:rsidRPr="00A138E9" w14:paraId="7ED328F7"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0B104829"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10</w:t>
            </w:r>
          </w:p>
        </w:tc>
        <w:tc>
          <w:tcPr>
            <w:tcW w:w="0" w:type="auto"/>
            <w:tcBorders>
              <w:top w:val="single" w:sz="4" w:space="0" w:color="auto"/>
              <w:left w:val="single" w:sz="4" w:space="0" w:color="auto"/>
              <w:bottom w:val="single" w:sz="4" w:space="0" w:color="auto"/>
              <w:right w:val="single" w:sz="4" w:space="0" w:color="auto"/>
            </w:tcBorders>
            <w:vAlign w:val="center"/>
          </w:tcPr>
          <w:p w14:paraId="0AAD0C5D" w14:textId="77777777" w:rsidR="00BB134B" w:rsidRPr="00A138E9" w:rsidRDefault="00BB134B" w:rsidP="001A3E44">
            <w:pPr>
              <w:spacing w:before="60" w:after="60"/>
              <w:jc w:val="left"/>
              <w:rPr>
                <w:sz w:val="20"/>
                <w:szCs w:val="20"/>
                <w:lang w:val="en-US" w:eastAsia="el-GR"/>
              </w:rPr>
            </w:pPr>
            <w:r w:rsidRPr="00A138E9">
              <w:rPr>
                <w:bCs/>
                <w:sz w:val="20"/>
                <w:szCs w:val="20"/>
                <w:lang w:eastAsia="el-GR"/>
              </w:rPr>
              <w:t>Symbol Rate</w:t>
            </w:r>
            <w:r w:rsidRPr="00A138E9">
              <w:rPr>
                <w:bCs/>
                <w:sz w:val="20"/>
                <w:szCs w:val="20"/>
                <w:lang w:val="en-US" w:eastAsia="el-GR"/>
              </w:rPr>
              <w:t>s</w:t>
            </w:r>
          </w:p>
        </w:tc>
        <w:tc>
          <w:tcPr>
            <w:tcW w:w="0" w:type="auto"/>
            <w:tcBorders>
              <w:top w:val="single" w:sz="4" w:space="0" w:color="auto"/>
              <w:left w:val="single" w:sz="4" w:space="0" w:color="auto"/>
              <w:bottom w:val="single" w:sz="4" w:space="0" w:color="auto"/>
              <w:right w:val="single" w:sz="4" w:space="0" w:color="auto"/>
            </w:tcBorders>
            <w:vAlign w:val="center"/>
          </w:tcPr>
          <w:p w14:paraId="2BBFF97E"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100Ksps to 45 Msps</w:t>
            </w:r>
          </w:p>
        </w:tc>
      </w:tr>
      <w:tr w:rsidR="00BB134B" w:rsidRPr="00A138E9" w14:paraId="19585A3D"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05D795E7"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11</w:t>
            </w:r>
          </w:p>
        </w:tc>
        <w:tc>
          <w:tcPr>
            <w:tcW w:w="0" w:type="auto"/>
            <w:tcBorders>
              <w:top w:val="single" w:sz="4" w:space="0" w:color="auto"/>
              <w:left w:val="single" w:sz="4" w:space="0" w:color="auto"/>
              <w:bottom w:val="single" w:sz="4" w:space="0" w:color="auto"/>
              <w:right w:val="single" w:sz="4" w:space="0" w:color="auto"/>
            </w:tcBorders>
            <w:vAlign w:val="center"/>
          </w:tcPr>
          <w:p w14:paraId="3A9E704C" w14:textId="77777777" w:rsidR="00BB134B" w:rsidRPr="00A138E9" w:rsidRDefault="00BB134B" w:rsidP="001A3E44">
            <w:pPr>
              <w:spacing w:before="60" w:after="60"/>
              <w:jc w:val="left"/>
              <w:rPr>
                <w:sz w:val="20"/>
                <w:szCs w:val="20"/>
                <w:lang w:val="en-US" w:eastAsia="el-GR"/>
              </w:rPr>
            </w:pPr>
            <w:r w:rsidRPr="00A138E9">
              <w:rPr>
                <w:bCs/>
                <w:sz w:val="20"/>
                <w:szCs w:val="20"/>
                <w:lang w:val="en-US" w:eastAsia="el-GR"/>
              </w:rPr>
              <w:t>Input Connector</w:t>
            </w:r>
          </w:p>
        </w:tc>
        <w:tc>
          <w:tcPr>
            <w:tcW w:w="0" w:type="auto"/>
            <w:tcBorders>
              <w:top w:val="single" w:sz="4" w:space="0" w:color="auto"/>
              <w:left w:val="single" w:sz="4" w:space="0" w:color="auto"/>
              <w:bottom w:val="single" w:sz="4" w:space="0" w:color="auto"/>
              <w:right w:val="single" w:sz="4" w:space="0" w:color="auto"/>
            </w:tcBorders>
            <w:vAlign w:val="center"/>
          </w:tcPr>
          <w:p w14:paraId="6B46E1FB" w14:textId="77777777" w:rsidR="00BB134B" w:rsidRPr="00A138E9" w:rsidRDefault="00BB134B" w:rsidP="001A3E44">
            <w:pPr>
              <w:spacing w:before="60" w:after="60"/>
              <w:jc w:val="center"/>
              <w:rPr>
                <w:sz w:val="20"/>
                <w:szCs w:val="20"/>
                <w:lang w:eastAsia="el-GR"/>
              </w:rPr>
            </w:pPr>
            <w:r w:rsidRPr="00A138E9">
              <w:rPr>
                <w:sz w:val="20"/>
                <w:szCs w:val="20"/>
                <w:lang w:eastAsia="el-GR"/>
              </w:rPr>
              <w:t>Type F, 75 Ohms</w:t>
            </w:r>
          </w:p>
        </w:tc>
      </w:tr>
      <w:tr w:rsidR="00BB134B" w:rsidRPr="00A138E9" w14:paraId="19BE9010"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6D8A99F8" w14:textId="77777777" w:rsidR="00BB134B" w:rsidRPr="00A138E9" w:rsidRDefault="00BB134B" w:rsidP="001A3E44">
            <w:pPr>
              <w:spacing w:before="60" w:after="60"/>
              <w:jc w:val="center"/>
              <w:rPr>
                <w:sz w:val="20"/>
                <w:szCs w:val="20"/>
                <w:lang w:val="en-US" w:eastAsia="el-GR"/>
              </w:rPr>
            </w:pPr>
            <w:r w:rsidRPr="00A138E9">
              <w:rPr>
                <w:sz w:val="20"/>
                <w:szCs w:val="20"/>
                <w:lang w:val="en-US" w:eastAsia="el-GR"/>
              </w:rPr>
              <w:t>1</w:t>
            </w:r>
            <w:r w:rsidRPr="00A138E9">
              <w:rPr>
                <w:sz w:val="20"/>
                <w:szCs w:val="20"/>
                <w:lang w:eastAsia="el-GR"/>
              </w:rPr>
              <w:t>2</w:t>
            </w:r>
          </w:p>
        </w:tc>
        <w:tc>
          <w:tcPr>
            <w:tcW w:w="0" w:type="auto"/>
            <w:tcBorders>
              <w:top w:val="single" w:sz="4" w:space="0" w:color="auto"/>
              <w:left w:val="single" w:sz="4" w:space="0" w:color="auto"/>
              <w:bottom w:val="single" w:sz="4" w:space="0" w:color="auto"/>
              <w:right w:val="single" w:sz="4" w:space="0" w:color="auto"/>
            </w:tcBorders>
            <w:vAlign w:val="center"/>
          </w:tcPr>
          <w:p w14:paraId="7941A7B1" w14:textId="77777777" w:rsidR="00BB134B" w:rsidRPr="00A138E9" w:rsidRDefault="00BB134B" w:rsidP="001A3E44">
            <w:pPr>
              <w:tabs>
                <w:tab w:val="left" w:pos="1134"/>
                <w:tab w:val="left" w:pos="1560"/>
                <w:tab w:val="left" w:pos="1985"/>
                <w:tab w:val="left" w:pos="2410"/>
                <w:tab w:val="left" w:pos="2835"/>
              </w:tabs>
              <w:spacing w:before="60" w:after="60"/>
              <w:jc w:val="left"/>
              <w:rPr>
                <w:sz w:val="20"/>
                <w:szCs w:val="20"/>
                <w:lang w:eastAsia="el-GR"/>
              </w:rPr>
            </w:pPr>
            <w:r w:rsidRPr="00A138E9">
              <w:rPr>
                <w:sz w:val="20"/>
                <w:szCs w:val="20"/>
                <w:lang w:eastAsia="el-GR"/>
              </w:rPr>
              <w:t>LNB Power</w:t>
            </w:r>
          </w:p>
        </w:tc>
        <w:tc>
          <w:tcPr>
            <w:tcW w:w="0" w:type="auto"/>
            <w:tcBorders>
              <w:top w:val="single" w:sz="4" w:space="0" w:color="auto"/>
              <w:left w:val="single" w:sz="4" w:space="0" w:color="auto"/>
              <w:bottom w:val="single" w:sz="4" w:space="0" w:color="auto"/>
              <w:right w:val="single" w:sz="4" w:space="0" w:color="auto"/>
            </w:tcBorders>
            <w:vAlign w:val="center"/>
          </w:tcPr>
          <w:p w14:paraId="66CB2104" w14:textId="77777777" w:rsidR="00BB134B" w:rsidRPr="00A138E9" w:rsidRDefault="00BB134B" w:rsidP="001A3E44">
            <w:pPr>
              <w:spacing w:before="60" w:after="60"/>
              <w:jc w:val="center"/>
              <w:rPr>
                <w:bCs/>
                <w:sz w:val="20"/>
                <w:szCs w:val="20"/>
                <w:lang w:eastAsia="el-GR"/>
              </w:rPr>
            </w:pPr>
            <w:r w:rsidRPr="00A138E9">
              <w:rPr>
                <w:bCs/>
                <w:sz w:val="20"/>
                <w:szCs w:val="20"/>
                <w:lang w:eastAsia="el-GR"/>
              </w:rPr>
              <w:t>14/18V, 22Khz, DiSEqC 2.0</w:t>
            </w:r>
          </w:p>
        </w:tc>
      </w:tr>
      <w:tr w:rsidR="00BB134B" w:rsidRPr="00A90995" w14:paraId="7540DD61"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3EA98816"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13</w:t>
            </w:r>
          </w:p>
        </w:tc>
        <w:tc>
          <w:tcPr>
            <w:tcW w:w="0" w:type="auto"/>
            <w:tcBorders>
              <w:top w:val="single" w:sz="4" w:space="0" w:color="auto"/>
              <w:left w:val="single" w:sz="4" w:space="0" w:color="auto"/>
              <w:bottom w:val="single" w:sz="4" w:space="0" w:color="auto"/>
              <w:right w:val="single" w:sz="4" w:space="0" w:color="auto"/>
            </w:tcBorders>
            <w:vAlign w:val="center"/>
          </w:tcPr>
          <w:p w14:paraId="08D67868" w14:textId="77777777" w:rsidR="00BB134B" w:rsidRPr="00A138E9" w:rsidRDefault="00BB134B" w:rsidP="001A3E44">
            <w:pPr>
              <w:spacing w:before="60" w:after="60"/>
              <w:jc w:val="left"/>
              <w:rPr>
                <w:sz w:val="20"/>
                <w:szCs w:val="20"/>
                <w:lang w:val="en-US" w:eastAsia="el-GR"/>
              </w:rPr>
            </w:pPr>
            <w:r w:rsidRPr="00A138E9">
              <w:rPr>
                <w:bCs/>
                <w:sz w:val="20"/>
                <w:szCs w:val="20"/>
                <w:lang w:eastAsia="el-GR"/>
              </w:rPr>
              <w:t>MPE</w:t>
            </w:r>
          </w:p>
        </w:tc>
        <w:tc>
          <w:tcPr>
            <w:tcW w:w="0" w:type="auto"/>
            <w:tcBorders>
              <w:top w:val="single" w:sz="4" w:space="0" w:color="auto"/>
              <w:left w:val="single" w:sz="4" w:space="0" w:color="auto"/>
              <w:bottom w:val="single" w:sz="4" w:space="0" w:color="auto"/>
              <w:right w:val="single" w:sz="4" w:space="0" w:color="auto"/>
            </w:tcBorders>
            <w:vAlign w:val="center"/>
          </w:tcPr>
          <w:p w14:paraId="26D5DB0A" w14:textId="77777777" w:rsidR="00BB134B" w:rsidRPr="00A138E9" w:rsidRDefault="00BB134B" w:rsidP="001A3E44">
            <w:pPr>
              <w:spacing w:before="60" w:after="60"/>
              <w:jc w:val="center"/>
              <w:rPr>
                <w:sz w:val="20"/>
                <w:szCs w:val="20"/>
                <w:lang w:val="el-GR" w:eastAsia="el-GR"/>
              </w:rPr>
            </w:pPr>
            <w:r w:rsidRPr="00A138E9">
              <w:rPr>
                <w:sz w:val="20"/>
                <w:szCs w:val="20"/>
                <w:lang w:val="el-GR" w:eastAsia="el-GR"/>
              </w:rPr>
              <w:t xml:space="preserve">Εφαρμογή του </w:t>
            </w:r>
            <w:r w:rsidRPr="00A138E9">
              <w:rPr>
                <w:sz w:val="20"/>
                <w:szCs w:val="20"/>
                <w:lang w:val="en-US" w:eastAsia="el-GR"/>
              </w:rPr>
              <w:t>EN</w:t>
            </w:r>
            <w:r w:rsidRPr="00A138E9">
              <w:rPr>
                <w:sz w:val="20"/>
                <w:szCs w:val="20"/>
                <w:lang w:val="el-GR" w:eastAsia="el-GR"/>
              </w:rPr>
              <w:t xml:space="preserve"> 301192, Φιλτράρισμα διευθύνσεων </w:t>
            </w:r>
            <w:r w:rsidRPr="00A138E9">
              <w:rPr>
                <w:sz w:val="20"/>
                <w:szCs w:val="20"/>
                <w:lang w:val="en-US" w:eastAsia="el-GR"/>
              </w:rPr>
              <w:t>MAC</w:t>
            </w:r>
            <w:r w:rsidRPr="00A138E9">
              <w:rPr>
                <w:sz w:val="20"/>
                <w:szCs w:val="20"/>
                <w:lang w:val="el-GR" w:eastAsia="el-GR"/>
              </w:rPr>
              <w:t xml:space="preserve">, Υποστήριξη </w:t>
            </w:r>
            <w:r w:rsidRPr="00A138E9">
              <w:rPr>
                <w:sz w:val="20"/>
                <w:szCs w:val="20"/>
                <w:lang w:val="en-US" w:eastAsia="el-GR"/>
              </w:rPr>
              <w:t>Multicast</w:t>
            </w:r>
          </w:p>
        </w:tc>
      </w:tr>
      <w:tr w:rsidR="00BB134B" w:rsidRPr="00A138E9" w14:paraId="230B19A8"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5479CEC5"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14</w:t>
            </w:r>
          </w:p>
        </w:tc>
        <w:tc>
          <w:tcPr>
            <w:tcW w:w="0" w:type="auto"/>
            <w:tcBorders>
              <w:top w:val="single" w:sz="4" w:space="0" w:color="auto"/>
              <w:left w:val="single" w:sz="4" w:space="0" w:color="auto"/>
              <w:bottom w:val="single" w:sz="4" w:space="0" w:color="auto"/>
              <w:right w:val="single" w:sz="4" w:space="0" w:color="auto"/>
            </w:tcBorders>
            <w:vAlign w:val="center"/>
          </w:tcPr>
          <w:p w14:paraId="5FFE3135" w14:textId="77777777" w:rsidR="00BB134B" w:rsidRPr="00A138E9" w:rsidRDefault="00BB134B" w:rsidP="001A3E44">
            <w:pPr>
              <w:tabs>
                <w:tab w:val="left" w:pos="1134"/>
                <w:tab w:val="left" w:pos="1560"/>
                <w:tab w:val="left" w:pos="1985"/>
                <w:tab w:val="left" w:pos="2410"/>
                <w:tab w:val="left" w:pos="2835"/>
              </w:tabs>
              <w:spacing w:before="60" w:after="60"/>
              <w:jc w:val="left"/>
              <w:rPr>
                <w:bCs/>
                <w:sz w:val="20"/>
                <w:szCs w:val="20"/>
                <w:lang w:eastAsia="el-GR"/>
              </w:rPr>
            </w:pPr>
            <w:r w:rsidRPr="00A138E9">
              <w:rPr>
                <w:bCs/>
                <w:sz w:val="20"/>
                <w:szCs w:val="20"/>
                <w:lang w:eastAsia="el-GR"/>
              </w:rPr>
              <w:t>GSE</w:t>
            </w:r>
          </w:p>
        </w:tc>
        <w:tc>
          <w:tcPr>
            <w:tcW w:w="0" w:type="auto"/>
            <w:tcBorders>
              <w:top w:val="single" w:sz="4" w:space="0" w:color="auto"/>
              <w:left w:val="single" w:sz="4" w:space="0" w:color="auto"/>
              <w:bottom w:val="single" w:sz="4" w:space="0" w:color="auto"/>
              <w:right w:val="single" w:sz="4" w:space="0" w:color="auto"/>
            </w:tcBorders>
            <w:vAlign w:val="center"/>
          </w:tcPr>
          <w:p w14:paraId="35B2AFB2" w14:textId="77777777" w:rsidR="00BB134B" w:rsidRPr="00A138E9" w:rsidRDefault="00BB134B" w:rsidP="001A3E44">
            <w:pPr>
              <w:spacing w:before="60" w:after="60"/>
              <w:jc w:val="center"/>
              <w:rPr>
                <w:sz w:val="20"/>
                <w:szCs w:val="20"/>
                <w:lang w:eastAsia="el-GR"/>
              </w:rPr>
            </w:pPr>
            <w:r w:rsidRPr="00A138E9">
              <w:rPr>
                <w:sz w:val="20"/>
                <w:szCs w:val="20"/>
                <w:lang w:eastAsia="el-GR"/>
              </w:rPr>
              <w:t>DVB-S2 standard</w:t>
            </w:r>
          </w:p>
        </w:tc>
      </w:tr>
      <w:tr w:rsidR="00BB134B" w:rsidRPr="00A138E9" w14:paraId="498B96B3"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7BE3FB46"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15</w:t>
            </w:r>
          </w:p>
        </w:tc>
        <w:tc>
          <w:tcPr>
            <w:tcW w:w="0" w:type="auto"/>
            <w:tcBorders>
              <w:top w:val="single" w:sz="4" w:space="0" w:color="auto"/>
              <w:left w:val="single" w:sz="4" w:space="0" w:color="auto"/>
              <w:bottom w:val="single" w:sz="4" w:space="0" w:color="auto"/>
              <w:right w:val="single" w:sz="4" w:space="0" w:color="auto"/>
            </w:tcBorders>
            <w:vAlign w:val="center"/>
          </w:tcPr>
          <w:p w14:paraId="742BA3F0" w14:textId="77777777" w:rsidR="00BB134B" w:rsidRPr="00A138E9" w:rsidRDefault="00BB134B" w:rsidP="001A3E44">
            <w:pPr>
              <w:tabs>
                <w:tab w:val="left" w:pos="1134"/>
                <w:tab w:val="left" w:pos="1560"/>
                <w:tab w:val="left" w:pos="1985"/>
                <w:tab w:val="left" w:pos="2410"/>
                <w:tab w:val="left" w:pos="2835"/>
              </w:tabs>
              <w:spacing w:before="60" w:after="60"/>
              <w:jc w:val="left"/>
              <w:rPr>
                <w:bCs/>
                <w:sz w:val="20"/>
                <w:szCs w:val="20"/>
                <w:lang w:eastAsia="el-GR"/>
              </w:rPr>
            </w:pPr>
            <w:r w:rsidRPr="00A138E9">
              <w:rPr>
                <w:bCs/>
                <w:sz w:val="20"/>
                <w:szCs w:val="20"/>
                <w:lang w:eastAsia="el-GR"/>
              </w:rPr>
              <w:t>IP Interface</w:t>
            </w:r>
          </w:p>
        </w:tc>
        <w:tc>
          <w:tcPr>
            <w:tcW w:w="0" w:type="auto"/>
            <w:tcBorders>
              <w:top w:val="single" w:sz="4" w:space="0" w:color="auto"/>
              <w:left w:val="single" w:sz="4" w:space="0" w:color="auto"/>
              <w:bottom w:val="single" w:sz="4" w:space="0" w:color="auto"/>
              <w:right w:val="single" w:sz="4" w:space="0" w:color="auto"/>
            </w:tcBorders>
            <w:vAlign w:val="center"/>
          </w:tcPr>
          <w:p w14:paraId="493D239A" w14:textId="77777777" w:rsidR="00BB134B" w:rsidRPr="00A138E9" w:rsidRDefault="00BB134B" w:rsidP="001A3E44">
            <w:pPr>
              <w:spacing w:before="60" w:after="60"/>
              <w:jc w:val="center"/>
              <w:rPr>
                <w:bCs/>
                <w:sz w:val="20"/>
                <w:szCs w:val="20"/>
                <w:lang w:eastAsia="el-GR"/>
              </w:rPr>
            </w:pPr>
            <w:r w:rsidRPr="00A138E9">
              <w:rPr>
                <w:sz w:val="20"/>
                <w:szCs w:val="20"/>
                <w:lang w:eastAsia="el-GR"/>
              </w:rPr>
              <w:t>10/100/1000 BaseT</w:t>
            </w:r>
          </w:p>
        </w:tc>
      </w:tr>
      <w:tr w:rsidR="00BB134B" w:rsidRPr="00A138E9" w14:paraId="52248C6C"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0B211D02"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16</w:t>
            </w:r>
          </w:p>
        </w:tc>
        <w:tc>
          <w:tcPr>
            <w:tcW w:w="0" w:type="auto"/>
            <w:tcBorders>
              <w:top w:val="single" w:sz="4" w:space="0" w:color="auto"/>
              <w:left w:val="single" w:sz="4" w:space="0" w:color="auto"/>
              <w:bottom w:val="single" w:sz="4" w:space="0" w:color="auto"/>
              <w:right w:val="single" w:sz="4" w:space="0" w:color="auto"/>
            </w:tcBorders>
            <w:vAlign w:val="center"/>
          </w:tcPr>
          <w:p w14:paraId="10629040" w14:textId="77777777" w:rsidR="00BB134B" w:rsidRPr="00A138E9" w:rsidRDefault="00BB134B" w:rsidP="001A3E44">
            <w:pPr>
              <w:tabs>
                <w:tab w:val="left" w:pos="1134"/>
                <w:tab w:val="left" w:pos="1560"/>
                <w:tab w:val="left" w:pos="1985"/>
                <w:tab w:val="left" w:pos="2410"/>
                <w:tab w:val="left" w:pos="2835"/>
              </w:tabs>
              <w:spacing w:before="60" w:after="60"/>
              <w:jc w:val="left"/>
              <w:rPr>
                <w:bCs/>
                <w:sz w:val="20"/>
                <w:szCs w:val="20"/>
                <w:lang w:val="en-US" w:eastAsia="el-GR"/>
              </w:rPr>
            </w:pPr>
            <w:r w:rsidRPr="00A138E9">
              <w:rPr>
                <w:sz w:val="20"/>
                <w:szCs w:val="20"/>
                <w:lang w:eastAsia="el-GR"/>
              </w:rPr>
              <w:t>Packet handling</w:t>
            </w:r>
          </w:p>
        </w:tc>
        <w:tc>
          <w:tcPr>
            <w:tcW w:w="0" w:type="auto"/>
            <w:tcBorders>
              <w:top w:val="single" w:sz="4" w:space="0" w:color="auto"/>
              <w:left w:val="single" w:sz="4" w:space="0" w:color="auto"/>
              <w:bottom w:val="single" w:sz="4" w:space="0" w:color="auto"/>
              <w:right w:val="single" w:sz="4" w:space="0" w:color="auto"/>
            </w:tcBorders>
            <w:vAlign w:val="center"/>
          </w:tcPr>
          <w:p w14:paraId="30449568" w14:textId="77777777" w:rsidR="00BB134B" w:rsidRPr="00A138E9" w:rsidRDefault="00BB134B" w:rsidP="001A3E44">
            <w:pPr>
              <w:spacing w:before="60" w:after="60"/>
              <w:jc w:val="center"/>
              <w:rPr>
                <w:bCs/>
                <w:sz w:val="20"/>
                <w:szCs w:val="20"/>
                <w:lang w:val="en-US" w:eastAsia="el-GR"/>
              </w:rPr>
            </w:pPr>
            <w:r w:rsidRPr="00A138E9">
              <w:rPr>
                <w:bCs/>
                <w:sz w:val="20"/>
                <w:szCs w:val="20"/>
                <w:lang w:val="en-US" w:eastAsia="el-GR"/>
              </w:rPr>
              <w:t>Forwarding.</w:t>
            </w:r>
          </w:p>
        </w:tc>
      </w:tr>
      <w:tr w:rsidR="00BB134B" w:rsidRPr="00A138E9" w14:paraId="3E8F3CD8"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5F2BFCAD" w14:textId="77777777" w:rsidR="00BB134B" w:rsidRPr="00A138E9" w:rsidRDefault="00BB134B" w:rsidP="001A3E44">
            <w:pPr>
              <w:spacing w:before="60" w:after="60"/>
              <w:jc w:val="center"/>
              <w:rPr>
                <w:sz w:val="20"/>
                <w:szCs w:val="20"/>
                <w:lang w:eastAsia="el-GR"/>
              </w:rPr>
            </w:pPr>
            <w:r w:rsidRPr="00A138E9">
              <w:rPr>
                <w:sz w:val="20"/>
                <w:szCs w:val="20"/>
                <w:lang w:eastAsia="el-GR"/>
              </w:rPr>
              <w:t>17</w:t>
            </w:r>
          </w:p>
        </w:tc>
        <w:tc>
          <w:tcPr>
            <w:tcW w:w="0" w:type="auto"/>
            <w:tcBorders>
              <w:top w:val="single" w:sz="4" w:space="0" w:color="auto"/>
              <w:left w:val="single" w:sz="4" w:space="0" w:color="auto"/>
              <w:bottom w:val="single" w:sz="4" w:space="0" w:color="auto"/>
              <w:right w:val="single" w:sz="4" w:space="0" w:color="auto"/>
            </w:tcBorders>
            <w:vAlign w:val="center"/>
          </w:tcPr>
          <w:p w14:paraId="358952D6" w14:textId="77777777" w:rsidR="00BB134B" w:rsidRPr="00A138E9" w:rsidRDefault="00BB134B" w:rsidP="001A3E44">
            <w:pPr>
              <w:spacing w:before="60" w:after="60"/>
              <w:jc w:val="left"/>
              <w:rPr>
                <w:sz w:val="20"/>
                <w:szCs w:val="20"/>
                <w:lang w:val="el-GR" w:eastAsia="el-GR"/>
              </w:rPr>
            </w:pPr>
            <w:r w:rsidRPr="00A138E9">
              <w:rPr>
                <w:sz w:val="20"/>
                <w:szCs w:val="20"/>
                <w:lang w:val="el-GR" w:eastAsia="el-GR"/>
              </w:rPr>
              <w:t xml:space="preserve">Δυνατότητα αναβάθμισης </w:t>
            </w:r>
            <w:r w:rsidRPr="00A138E9">
              <w:rPr>
                <w:sz w:val="20"/>
                <w:szCs w:val="20"/>
                <w:lang w:eastAsia="el-GR"/>
              </w:rPr>
              <w:t>Software</w:t>
            </w:r>
            <w:r w:rsidRPr="00A138E9">
              <w:rPr>
                <w:sz w:val="20"/>
                <w:szCs w:val="20"/>
                <w:lang w:val="el-GR" w:eastAsia="el-GR"/>
              </w:rPr>
              <w:t xml:space="preserve"> και </w:t>
            </w:r>
            <w:r w:rsidRPr="00A138E9">
              <w:rPr>
                <w:sz w:val="20"/>
                <w:szCs w:val="20"/>
                <w:lang w:eastAsia="el-GR"/>
              </w:rPr>
              <w:t>Firmwar</w:t>
            </w:r>
            <w:r w:rsidRPr="00A138E9">
              <w:rPr>
                <w:sz w:val="20"/>
                <w:szCs w:val="20"/>
                <w:lang w:val="en-US" w:eastAsia="el-GR"/>
              </w:rPr>
              <w:t>e</w:t>
            </w:r>
          </w:p>
        </w:tc>
        <w:tc>
          <w:tcPr>
            <w:tcW w:w="0" w:type="auto"/>
            <w:tcBorders>
              <w:top w:val="single" w:sz="4" w:space="0" w:color="auto"/>
              <w:left w:val="single" w:sz="4" w:space="0" w:color="auto"/>
              <w:bottom w:val="single" w:sz="4" w:space="0" w:color="auto"/>
              <w:right w:val="single" w:sz="4" w:space="0" w:color="auto"/>
            </w:tcBorders>
            <w:vAlign w:val="center"/>
          </w:tcPr>
          <w:p w14:paraId="703BBB59"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ΝΑΙ</w:t>
            </w:r>
          </w:p>
        </w:tc>
      </w:tr>
      <w:tr w:rsidR="00BB134B" w:rsidRPr="00A138E9" w14:paraId="2850EBF2"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181DF985" w14:textId="77777777" w:rsidR="00BB134B" w:rsidRPr="00A138E9" w:rsidRDefault="00BB134B" w:rsidP="001A3E44">
            <w:pPr>
              <w:spacing w:before="60" w:after="60"/>
              <w:jc w:val="center"/>
              <w:rPr>
                <w:sz w:val="20"/>
                <w:szCs w:val="20"/>
                <w:lang w:val="en-US" w:eastAsia="el-GR"/>
              </w:rPr>
            </w:pPr>
            <w:r w:rsidRPr="00A138E9">
              <w:rPr>
                <w:sz w:val="20"/>
                <w:szCs w:val="20"/>
                <w:lang w:val="en-US" w:eastAsia="el-GR"/>
              </w:rPr>
              <w:t>1</w:t>
            </w:r>
            <w:r w:rsidRPr="00A138E9">
              <w:rPr>
                <w:sz w:val="20"/>
                <w:szCs w:val="20"/>
                <w:lang w:eastAsia="el-GR"/>
              </w:rPr>
              <w:t>8</w:t>
            </w:r>
          </w:p>
        </w:tc>
        <w:tc>
          <w:tcPr>
            <w:tcW w:w="0" w:type="auto"/>
            <w:tcBorders>
              <w:top w:val="single" w:sz="4" w:space="0" w:color="auto"/>
              <w:left w:val="single" w:sz="4" w:space="0" w:color="auto"/>
              <w:bottom w:val="single" w:sz="4" w:space="0" w:color="auto"/>
              <w:right w:val="single" w:sz="4" w:space="0" w:color="auto"/>
            </w:tcBorders>
            <w:vAlign w:val="center"/>
          </w:tcPr>
          <w:p w14:paraId="50FA2EFE" w14:textId="77777777" w:rsidR="00BB134B" w:rsidRPr="00A138E9" w:rsidRDefault="00BB134B" w:rsidP="001A3E44">
            <w:pPr>
              <w:spacing w:before="60" w:after="60"/>
              <w:jc w:val="left"/>
              <w:rPr>
                <w:sz w:val="20"/>
                <w:szCs w:val="20"/>
                <w:lang w:val="en-US" w:eastAsia="el-GR"/>
              </w:rPr>
            </w:pPr>
            <w:r w:rsidRPr="00A138E9">
              <w:rPr>
                <w:sz w:val="20"/>
                <w:szCs w:val="20"/>
                <w:lang w:eastAsia="el-GR"/>
              </w:rPr>
              <w:t>Control &amp; Monitor</w:t>
            </w:r>
            <w:r w:rsidRPr="00A138E9">
              <w:rPr>
                <w:sz w:val="20"/>
                <w:szCs w:val="20"/>
                <w:lang w:val="en-US" w:eastAsia="el-GR"/>
              </w:rPr>
              <w:t xml:space="preserve"> (Serial Port)</w:t>
            </w:r>
          </w:p>
        </w:tc>
        <w:tc>
          <w:tcPr>
            <w:tcW w:w="0" w:type="auto"/>
            <w:tcBorders>
              <w:top w:val="single" w:sz="4" w:space="0" w:color="auto"/>
              <w:left w:val="single" w:sz="4" w:space="0" w:color="auto"/>
              <w:bottom w:val="single" w:sz="4" w:space="0" w:color="auto"/>
              <w:right w:val="single" w:sz="4" w:space="0" w:color="auto"/>
            </w:tcBorders>
            <w:vAlign w:val="center"/>
          </w:tcPr>
          <w:p w14:paraId="28E9B1A6"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ΝΑΙ</w:t>
            </w:r>
            <w:r w:rsidRPr="00A138E9">
              <w:rPr>
                <w:sz w:val="20"/>
                <w:szCs w:val="20"/>
                <w:lang w:val="en-US" w:eastAsia="el-GR"/>
              </w:rPr>
              <w:t>, Serial over USB CLI</w:t>
            </w:r>
          </w:p>
        </w:tc>
      </w:tr>
      <w:tr w:rsidR="00BB134B" w:rsidRPr="00A138E9" w14:paraId="2D69A409" w14:textId="77777777" w:rsidTr="00A138E9">
        <w:tc>
          <w:tcPr>
            <w:tcW w:w="0" w:type="auto"/>
            <w:tcBorders>
              <w:top w:val="single" w:sz="4" w:space="0" w:color="auto"/>
              <w:left w:val="single" w:sz="4" w:space="0" w:color="auto"/>
              <w:bottom w:val="single" w:sz="4" w:space="0" w:color="auto"/>
              <w:right w:val="single" w:sz="4" w:space="0" w:color="auto"/>
            </w:tcBorders>
            <w:vAlign w:val="center"/>
          </w:tcPr>
          <w:p w14:paraId="4378770F" w14:textId="77777777" w:rsidR="00BB134B" w:rsidRPr="00A138E9" w:rsidRDefault="00BB134B" w:rsidP="001A3E44">
            <w:pPr>
              <w:spacing w:before="60" w:after="60"/>
              <w:jc w:val="center"/>
              <w:rPr>
                <w:sz w:val="20"/>
                <w:szCs w:val="20"/>
                <w:lang w:val="en-US" w:eastAsia="el-GR"/>
              </w:rPr>
            </w:pPr>
            <w:r w:rsidRPr="00A138E9">
              <w:rPr>
                <w:sz w:val="20"/>
                <w:szCs w:val="20"/>
                <w:lang w:val="en-US" w:eastAsia="el-GR"/>
              </w:rPr>
              <w:t>1</w:t>
            </w:r>
            <w:r w:rsidRPr="00A138E9">
              <w:rPr>
                <w:sz w:val="20"/>
                <w:szCs w:val="20"/>
                <w:lang w:eastAsia="el-GR"/>
              </w:rPr>
              <w:t>9</w:t>
            </w:r>
          </w:p>
        </w:tc>
        <w:tc>
          <w:tcPr>
            <w:tcW w:w="0" w:type="auto"/>
            <w:tcBorders>
              <w:top w:val="single" w:sz="4" w:space="0" w:color="auto"/>
              <w:left w:val="single" w:sz="4" w:space="0" w:color="auto"/>
              <w:bottom w:val="single" w:sz="4" w:space="0" w:color="auto"/>
              <w:right w:val="single" w:sz="4" w:space="0" w:color="auto"/>
            </w:tcBorders>
            <w:vAlign w:val="center"/>
          </w:tcPr>
          <w:p w14:paraId="7F7C539C" w14:textId="77777777" w:rsidR="00BB134B" w:rsidRPr="00A138E9" w:rsidRDefault="00BB134B" w:rsidP="001A3E44">
            <w:pPr>
              <w:spacing w:before="60" w:after="60"/>
              <w:jc w:val="left"/>
              <w:rPr>
                <w:sz w:val="20"/>
                <w:szCs w:val="20"/>
                <w:lang w:val="en-US" w:eastAsia="el-GR"/>
              </w:rPr>
            </w:pPr>
            <w:r w:rsidRPr="00A138E9">
              <w:rPr>
                <w:sz w:val="20"/>
                <w:szCs w:val="20"/>
                <w:lang w:eastAsia="el-GR"/>
              </w:rPr>
              <w:t>Control &amp; Monitor</w:t>
            </w:r>
            <w:r w:rsidRPr="00A138E9">
              <w:rPr>
                <w:sz w:val="20"/>
                <w:szCs w:val="20"/>
                <w:lang w:val="en-US" w:eastAsia="el-GR"/>
              </w:rPr>
              <w:t xml:space="preserve"> (IP)</w:t>
            </w:r>
          </w:p>
        </w:tc>
        <w:tc>
          <w:tcPr>
            <w:tcW w:w="0" w:type="auto"/>
            <w:tcBorders>
              <w:top w:val="single" w:sz="4" w:space="0" w:color="auto"/>
              <w:left w:val="single" w:sz="4" w:space="0" w:color="auto"/>
              <w:bottom w:val="single" w:sz="4" w:space="0" w:color="auto"/>
              <w:right w:val="single" w:sz="4" w:space="0" w:color="auto"/>
            </w:tcBorders>
            <w:vAlign w:val="center"/>
          </w:tcPr>
          <w:p w14:paraId="5FA08DB8" w14:textId="77777777" w:rsidR="00BB134B" w:rsidRPr="00A138E9" w:rsidRDefault="00BB134B" w:rsidP="001A3E44">
            <w:pPr>
              <w:spacing w:before="60" w:after="60"/>
              <w:jc w:val="center"/>
              <w:rPr>
                <w:sz w:val="20"/>
                <w:szCs w:val="20"/>
                <w:lang w:val="en-US" w:eastAsia="el-GR"/>
              </w:rPr>
            </w:pPr>
            <w:r w:rsidRPr="00A138E9">
              <w:rPr>
                <w:sz w:val="20"/>
                <w:szCs w:val="20"/>
                <w:lang w:eastAsia="el-GR"/>
              </w:rPr>
              <w:t>ΝΑΙ</w:t>
            </w:r>
            <w:r w:rsidRPr="00A138E9">
              <w:rPr>
                <w:sz w:val="20"/>
                <w:szCs w:val="20"/>
                <w:lang w:val="en-US" w:eastAsia="el-GR"/>
              </w:rPr>
              <w:t xml:space="preserve">, 10/100 BaseT interface CLI </w:t>
            </w:r>
            <w:r w:rsidRPr="00A138E9">
              <w:rPr>
                <w:sz w:val="20"/>
                <w:szCs w:val="20"/>
                <w:lang w:eastAsia="el-GR"/>
              </w:rPr>
              <w:t>και</w:t>
            </w:r>
            <w:r w:rsidRPr="00A138E9">
              <w:rPr>
                <w:sz w:val="20"/>
                <w:szCs w:val="20"/>
                <w:lang w:val="en-US" w:eastAsia="el-GR"/>
              </w:rPr>
              <w:t xml:space="preserve"> SNMP</w:t>
            </w:r>
          </w:p>
        </w:tc>
      </w:tr>
    </w:tbl>
    <w:p w14:paraId="3E18348B" w14:textId="77777777" w:rsidR="00A138E9" w:rsidRPr="008943EE" w:rsidRDefault="00A138E9" w:rsidP="00A138E9">
      <w:pPr>
        <w:spacing w:before="120"/>
        <w:rPr>
          <w:lang w:val="en-US"/>
        </w:rPr>
      </w:pPr>
    </w:p>
    <w:p w14:paraId="48C6BF17" w14:textId="1012D8EA" w:rsidR="00BB134B" w:rsidRPr="0032151C" w:rsidRDefault="00BB134B" w:rsidP="00A138E9">
      <w:pPr>
        <w:spacing w:before="120"/>
        <w:rPr>
          <w:lang w:val="el-GR"/>
        </w:rPr>
      </w:pPr>
      <w:r w:rsidRPr="0032151C">
        <w:rPr>
          <w:lang w:val="el-GR"/>
        </w:rPr>
        <w:t>Ο Δορυφορικός Δέκτη DVB-S2 θα πρέπει να μπορεί να λειτουργεί κάτω από τις ακόλουθες περιβαλλοντικές συνθήκες:</w:t>
      </w:r>
    </w:p>
    <w:p w14:paraId="0B9DBCAF"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 xml:space="preserve">Θερμοκρασία από 0 έως και +45 C </w:t>
      </w:r>
    </w:p>
    <w:p w14:paraId="3D5C4B8F" w14:textId="77777777" w:rsidR="00BB134B" w:rsidRDefault="00BB134B" w:rsidP="00BB134B">
      <w:pPr>
        <w:pStyle w:val="Bullets0"/>
        <w:ind w:left="1134" w:hanging="567"/>
        <w:rPr>
          <w:rFonts w:ascii="Tahoma" w:hAnsi="Tahoma" w:cs="Tahoma"/>
          <w:sz w:val="22"/>
          <w:szCs w:val="22"/>
        </w:rPr>
      </w:pPr>
      <w:r w:rsidRPr="0032151C">
        <w:rPr>
          <w:rFonts w:ascii="Tahoma" w:hAnsi="Tahoma" w:cs="Tahoma"/>
          <w:sz w:val="22"/>
          <w:szCs w:val="22"/>
        </w:rPr>
        <w:t>Υγρασία από 5 έως και 95 %</w:t>
      </w:r>
    </w:p>
    <w:p w14:paraId="5EDFBDD2" w14:textId="77777777" w:rsidR="00A138E9" w:rsidRPr="0032151C" w:rsidRDefault="00A138E9" w:rsidP="00A138E9">
      <w:pPr>
        <w:pStyle w:val="Bullets0"/>
        <w:numPr>
          <w:ilvl w:val="0"/>
          <w:numId w:val="0"/>
        </w:numPr>
        <w:ind w:left="1134"/>
        <w:rPr>
          <w:rFonts w:ascii="Tahoma" w:hAnsi="Tahoma" w:cs="Tahoma"/>
          <w:sz w:val="22"/>
          <w:szCs w:val="22"/>
        </w:rPr>
      </w:pPr>
    </w:p>
    <w:p w14:paraId="18CB7974" w14:textId="6ADEC8A7" w:rsidR="00BB134B" w:rsidRPr="00BC73A0" w:rsidRDefault="00BB134B" w:rsidP="00652462">
      <w:pPr>
        <w:pStyle w:val="40"/>
        <w:numPr>
          <w:ilvl w:val="2"/>
          <w:numId w:val="122"/>
        </w:numPr>
        <w:rPr>
          <w:lang w:val="el-GR"/>
        </w:rPr>
      </w:pPr>
      <w:bookmarkStart w:id="765" w:name="_Ref114592391"/>
      <w:bookmarkStart w:id="766" w:name="_Toc114597870"/>
      <w:bookmarkStart w:id="767" w:name="_Toc139200527"/>
      <w:r>
        <w:rPr>
          <w:lang w:val="el-GR"/>
        </w:rPr>
        <w:tab/>
      </w:r>
      <w:bookmarkStart w:id="768" w:name="_Ref151022669"/>
      <w:bookmarkStart w:id="769" w:name="_Toc157606654"/>
      <w:r w:rsidRPr="00BC73A0">
        <w:rPr>
          <w:lang w:val="el-GR"/>
        </w:rPr>
        <w:t>Εξυπηρετητής Λήψης και Επεξεργασίας Δορυφορικών Δεδομένων</w:t>
      </w:r>
      <w:bookmarkEnd w:id="765"/>
      <w:bookmarkEnd w:id="766"/>
      <w:bookmarkEnd w:id="767"/>
      <w:bookmarkEnd w:id="768"/>
      <w:bookmarkEnd w:id="769"/>
    </w:p>
    <w:p w14:paraId="50FF1C13" w14:textId="77777777" w:rsidR="00BB134B" w:rsidRPr="0032151C" w:rsidRDefault="00BB134B" w:rsidP="00A138E9">
      <w:pPr>
        <w:spacing w:before="120"/>
        <w:rPr>
          <w:lang w:val="el-GR"/>
        </w:rPr>
      </w:pPr>
      <w:bookmarkStart w:id="770" w:name="_Hlk114145219"/>
      <w:r w:rsidRPr="0032151C">
        <w:rPr>
          <w:lang w:val="el-GR"/>
        </w:rPr>
        <w:t>Ο Εξυπηρετητής Λήψης και Επεξεργασίας Δορυφορικών Δεδομένων θα πρέπει να λαμβάνει τα εκπεμπόμενα πρωτογενή δεδομένα από την υπηρεσία «EUMETCast Satellite Service (Europe)» του οργανισμού EUMETSAT μέσω του Δορυφορικού Δέκτη DVB-S2.</w:t>
      </w:r>
    </w:p>
    <w:p w14:paraId="65E4E2EF" w14:textId="0077C620" w:rsidR="00BB134B" w:rsidRPr="0032151C" w:rsidRDefault="00BB134B" w:rsidP="00A138E9">
      <w:pPr>
        <w:spacing w:before="120"/>
        <w:rPr>
          <w:lang w:val="el-GR"/>
        </w:rPr>
      </w:pPr>
      <w:r w:rsidRPr="0032151C">
        <w:rPr>
          <w:lang w:val="el-GR"/>
        </w:rPr>
        <w:lastRenderedPageBreak/>
        <w:t xml:space="preserve">Το λογισμικό επεξεργασίας θα έχει τη δυνατότητα να λαμβάνει, να επεξεργάζεται τα πρωτογενή δεδομένα, να εξάγει τα επεξεργασμένα δορυφορικά δεδομένα (προϊόντα) και να τα διανείμει στον Εικονικό Εξυπηρετητή Οπτικοποίησης των Δορυφορικών </w:t>
      </w:r>
      <w:r w:rsidRPr="00C72CE3">
        <w:rPr>
          <w:lang w:val="el-GR"/>
        </w:rPr>
        <w:t xml:space="preserve">Δεδομένων (βλ. </w:t>
      </w:r>
      <w:r w:rsidR="00A138E9" w:rsidRPr="00C72CE3">
        <w:rPr>
          <w:lang w:val="el-GR"/>
        </w:rPr>
        <w:fldChar w:fldCharType="begin"/>
      </w:r>
      <w:r w:rsidR="00A138E9" w:rsidRPr="00C72CE3">
        <w:rPr>
          <w:lang w:val="el-GR"/>
        </w:rPr>
        <w:instrText xml:space="preserve"> REF _Ref151023171 \r \h </w:instrText>
      </w:r>
      <w:r w:rsidR="00C72CE3">
        <w:rPr>
          <w:lang w:val="el-GR"/>
        </w:rPr>
        <w:instrText xml:space="preserve"> \* MERGEFORMAT </w:instrText>
      </w:r>
      <w:r w:rsidR="00A138E9" w:rsidRPr="00C72CE3">
        <w:rPr>
          <w:lang w:val="el-GR"/>
        </w:rPr>
      </w:r>
      <w:r w:rsidR="00A138E9" w:rsidRPr="00C72CE3">
        <w:rPr>
          <w:lang w:val="el-GR"/>
        </w:rPr>
        <w:fldChar w:fldCharType="separate"/>
      </w:r>
      <w:r w:rsidR="0056429F">
        <w:rPr>
          <w:lang w:val="el-GR"/>
        </w:rPr>
        <w:t>4.3.7</w:t>
      </w:r>
      <w:r w:rsidR="00A138E9" w:rsidRPr="00C72CE3">
        <w:rPr>
          <w:lang w:val="el-GR"/>
        </w:rPr>
        <w:fldChar w:fldCharType="end"/>
      </w:r>
      <w:r w:rsidRPr="00C72CE3">
        <w:rPr>
          <w:lang w:val="el-GR"/>
        </w:rPr>
        <w:t>) και</w:t>
      </w:r>
      <w:r w:rsidRPr="0032151C">
        <w:rPr>
          <w:lang w:val="el-GR"/>
        </w:rPr>
        <w:t xml:space="preserve"> τον Εξυπηρετητή Οπτικοποίησης και Εποπτείας του ΔΑΗΕ (</w:t>
      </w:r>
      <w:r w:rsidRPr="0032151C">
        <w:rPr>
          <w:lang w:val="en-US"/>
        </w:rPr>
        <w:t>Geoserver</w:t>
      </w:r>
      <w:r w:rsidRPr="0032151C">
        <w:rPr>
          <w:lang w:val="el-GR"/>
        </w:rPr>
        <w:t xml:space="preserve">) για οπτικοποίηση και ανάλυση (βλ. </w:t>
      </w:r>
      <w:r w:rsidR="00A138E9">
        <w:rPr>
          <w:lang w:val="el-GR"/>
        </w:rPr>
        <w:fldChar w:fldCharType="begin"/>
      </w:r>
      <w:r w:rsidR="00A138E9">
        <w:rPr>
          <w:lang w:val="el-GR"/>
        </w:rPr>
        <w:instrText xml:space="preserve"> REF _Ref151023117 \r \h </w:instrText>
      </w:r>
      <w:r w:rsidR="00A138E9">
        <w:rPr>
          <w:lang w:val="el-GR"/>
        </w:rPr>
      </w:r>
      <w:r w:rsidR="00A138E9">
        <w:rPr>
          <w:lang w:val="el-GR"/>
        </w:rPr>
        <w:fldChar w:fldCharType="separate"/>
      </w:r>
      <w:r w:rsidR="0056429F">
        <w:rPr>
          <w:lang w:val="el-GR"/>
        </w:rPr>
        <w:t>4.2.1.3</w:t>
      </w:r>
      <w:r w:rsidR="00A138E9">
        <w:rPr>
          <w:lang w:val="el-GR"/>
        </w:rPr>
        <w:fldChar w:fldCharType="end"/>
      </w:r>
      <w:r w:rsidRPr="0032151C">
        <w:rPr>
          <w:lang w:val="el-GR"/>
        </w:rPr>
        <w:t xml:space="preserve">). </w:t>
      </w:r>
    </w:p>
    <w:p w14:paraId="18E2E975" w14:textId="704E6145" w:rsidR="00BB134B" w:rsidRPr="0032151C" w:rsidRDefault="00BB134B" w:rsidP="00C72CE3">
      <w:pPr>
        <w:spacing w:before="120"/>
        <w:rPr>
          <w:lang w:val="el-GR"/>
        </w:rPr>
      </w:pPr>
      <w:r w:rsidRPr="0032151C">
        <w:rPr>
          <w:lang w:val="el-GR"/>
        </w:rPr>
        <w:t xml:space="preserve">Η λήψη των δορυφορικών δεδομένων θα επιτυγχάνεται με την εγκατάσταση και παραμετροποίηση του λογισμικού EUMETCast Client Software (Tellicast) που διανέμεται δωρεάν από τον οργανισμό EUMETSAT. Ο εξυπηρετητής στη συνέχεια με την χρήση κατάλληλου λογισμικού θα πρέπει να κάνει την επεξεργασία των πρωτογενών δεδομένων, θα τα διαμορφώνει σε κατάλληλα μορφότυπα δεδομένων και στην συνέχεια θα τα προωθεί προς </w:t>
      </w:r>
      <w:r w:rsidR="0032151C" w:rsidRPr="0032151C">
        <w:rPr>
          <w:lang w:val="el-GR"/>
        </w:rPr>
        <w:t>οπτικοποίησης</w:t>
      </w:r>
      <w:r w:rsidRPr="0032151C">
        <w:rPr>
          <w:lang w:val="el-GR"/>
        </w:rPr>
        <w:t xml:space="preserve"> Εικονικό Εξυπηρετητή Οπτικοποίησης των Δορυφορικών Δεδομένων και στον Εξυπηρετητή Οπτικοποίησης και Εποπτείας του ΔΑΗΕ (</w:t>
      </w:r>
      <w:r w:rsidRPr="0032151C">
        <w:rPr>
          <w:lang w:val="en-US"/>
        </w:rPr>
        <w:t>Geoserver</w:t>
      </w:r>
      <w:r w:rsidRPr="0032151C">
        <w:rPr>
          <w:lang w:val="el-GR"/>
        </w:rPr>
        <w:t>) για περεταίρω χρήση – ανάλυση.</w:t>
      </w:r>
    </w:p>
    <w:p w14:paraId="5422DFEE" w14:textId="77777777" w:rsidR="00BB134B" w:rsidRPr="0032151C" w:rsidRDefault="00BB134B" w:rsidP="00412FDF">
      <w:pPr>
        <w:spacing w:before="120"/>
        <w:rPr>
          <w:lang w:val="el-GR"/>
        </w:rPr>
      </w:pPr>
      <w:r w:rsidRPr="0032151C">
        <w:rPr>
          <w:lang w:val="el-GR"/>
        </w:rPr>
        <w:t xml:space="preserve">Ο εξυπηρετητής και το λογισμικό του θα πρέπει να χαρακτηρίζονται από σταθερότητα (stability) στην λειτουργία τους. Επιπροσθέτως, το λογισμικό θα πρέπει δίνει στον διαχειριστή του συστήματος δυνατότητες διαχείρισης και παραμετροποίησης των δεδομένων ώστε ο διαχειριστής/χρήστης να μπορεί να εμπλουτίζει τα οπτικοποιημένα παραγόμενα προϊόντα μέσα από μια πλούσια βάση χαρακτηριστικών του λογισμικού σε διαφορετικά εξαγόμενα μορφότυπα. </w:t>
      </w:r>
    </w:p>
    <w:bookmarkEnd w:id="770"/>
    <w:p w14:paraId="58F590AA" w14:textId="77777777" w:rsidR="00BB134B" w:rsidRPr="0032151C" w:rsidRDefault="00BB134B" w:rsidP="00412FDF">
      <w:pPr>
        <w:spacing w:before="120"/>
        <w:rPr>
          <w:lang w:val="el-GR"/>
        </w:rPr>
      </w:pPr>
      <w:r w:rsidRPr="0032151C">
        <w:rPr>
          <w:lang w:val="el-GR"/>
        </w:rPr>
        <w:t>Το λογισμικό θα πρέπει να έχει τη δυνατότητα επεξεργασίας δορυφορικών δεομένων από μετεωρολογικούς δορυφόρους πολικής τροχιάς καθώς και γεωστάσιμους. Το λογισμικό θα πρέπει να υποστηρίζει την επεξεργασία δεδομένων L2 από σειρά δορυφόρων της EUMETSAT και ΝΟΑΑ. Πιο συγκεκριμένα θα:</w:t>
      </w:r>
    </w:p>
    <w:p w14:paraId="5FBBB67A"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Υποστηρίζει την επεξεργασία δεδομένων από δορυφόρους </w:t>
      </w:r>
      <w:r w:rsidRPr="0032151C">
        <w:rPr>
          <w:rFonts w:ascii="Tahoma" w:hAnsi="Tahoma" w:cs="Tahoma"/>
          <w:sz w:val="22"/>
          <w:szCs w:val="22"/>
        </w:rPr>
        <w:t>METOP</w:t>
      </w:r>
    </w:p>
    <w:p w14:paraId="3F5455AA"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Υποστηρίζει την επεξεργασία δεδομένων από δορυφόρους </w:t>
      </w:r>
      <w:r w:rsidRPr="0032151C">
        <w:rPr>
          <w:rFonts w:ascii="Tahoma" w:hAnsi="Tahoma" w:cs="Tahoma"/>
          <w:sz w:val="22"/>
          <w:szCs w:val="22"/>
        </w:rPr>
        <w:t>MSG</w:t>
      </w:r>
    </w:p>
    <w:p w14:paraId="21673174"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Υποστηρίζει την επεξεργασία δεδομένων από δορυφόρους </w:t>
      </w:r>
      <w:r w:rsidRPr="0032151C">
        <w:rPr>
          <w:rFonts w:ascii="Tahoma" w:hAnsi="Tahoma" w:cs="Tahoma"/>
          <w:sz w:val="22"/>
          <w:szCs w:val="22"/>
        </w:rPr>
        <w:t>MTG</w:t>
      </w:r>
      <w:r w:rsidRPr="0032151C">
        <w:rPr>
          <w:rFonts w:ascii="Tahoma" w:hAnsi="Tahoma" w:cs="Tahoma"/>
          <w:sz w:val="22"/>
          <w:szCs w:val="22"/>
          <w:lang w:val="el-GR"/>
        </w:rPr>
        <w:t>-Ι (</w:t>
      </w:r>
      <w:r w:rsidRPr="0032151C">
        <w:rPr>
          <w:rFonts w:ascii="Tahoma" w:hAnsi="Tahoma" w:cs="Tahoma"/>
          <w:sz w:val="22"/>
          <w:szCs w:val="22"/>
          <w:lang w:val="en-US"/>
        </w:rPr>
        <w:t>FCI</w:t>
      </w:r>
      <w:r w:rsidRPr="0032151C">
        <w:rPr>
          <w:rFonts w:ascii="Tahoma" w:hAnsi="Tahoma" w:cs="Tahoma"/>
          <w:sz w:val="22"/>
          <w:szCs w:val="22"/>
          <w:lang w:val="el-GR"/>
        </w:rPr>
        <w:t>-</w:t>
      </w:r>
      <w:r w:rsidRPr="0032151C">
        <w:rPr>
          <w:rFonts w:ascii="Tahoma" w:hAnsi="Tahoma" w:cs="Tahoma"/>
          <w:sz w:val="22"/>
          <w:szCs w:val="22"/>
          <w:lang w:val="en-US"/>
        </w:rPr>
        <w:t>LI</w:t>
      </w:r>
      <w:r w:rsidRPr="0032151C">
        <w:rPr>
          <w:rFonts w:ascii="Tahoma" w:hAnsi="Tahoma" w:cs="Tahoma"/>
          <w:sz w:val="22"/>
          <w:szCs w:val="22"/>
          <w:lang w:val="el-GR"/>
        </w:rPr>
        <w:t>).</w:t>
      </w:r>
    </w:p>
    <w:p w14:paraId="0EE0E8B0"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Υποστηρίζει την επεξεργασία δεδομένων από </w:t>
      </w:r>
      <w:r w:rsidRPr="0032151C">
        <w:rPr>
          <w:rFonts w:ascii="Tahoma" w:hAnsi="Tahoma" w:cs="Tahoma"/>
          <w:sz w:val="22"/>
          <w:szCs w:val="22"/>
        </w:rPr>
        <w:t>SAF</w:t>
      </w:r>
      <w:r w:rsidRPr="0032151C">
        <w:rPr>
          <w:rFonts w:ascii="Tahoma" w:hAnsi="Tahoma" w:cs="Tahoma"/>
          <w:sz w:val="22"/>
          <w:szCs w:val="22"/>
          <w:lang w:val="el-GR"/>
        </w:rPr>
        <w:t xml:space="preserve"> (</w:t>
      </w:r>
      <w:r w:rsidRPr="0032151C">
        <w:rPr>
          <w:rFonts w:ascii="Tahoma" w:hAnsi="Tahoma" w:cs="Tahoma"/>
          <w:sz w:val="22"/>
          <w:szCs w:val="22"/>
        </w:rPr>
        <w:t>HSAF</w:t>
      </w:r>
      <w:r w:rsidRPr="0032151C">
        <w:rPr>
          <w:rFonts w:ascii="Tahoma" w:hAnsi="Tahoma" w:cs="Tahoma"/>
          <w:sz w:val="22"/>
          <w:szCs w:val="22"/>
          <w:lang w:val="el-GR"/>
        </w:rPr>
        <w:t xml:space="preserve">, </w:t>
      </w:r>
      <w:r w:rsidRPr="0032151C">
        <w:rPr>
          <w:rFonts w:ascii="Tahoma" w:hAnsi="Tahoma" w:cs="Tahoma"/>
          <w:sz w:val="22"/>
          <w:szCs w:val="22"/>
        </w:rPr>
        <w:t>NWCSAF</w:t>
      </w:r>
      <w:r w:rsidRPr="0032151C">
        <w:rPr>
          <w:rFonts w:ascii="Tahoma" w:hAnsi="Tahoma" w:cs="Tahoma"/>
          <w:sz w:val="22"/>
          <w:szCs w:val="22"/>
          <w:lang w:val="el-GR"/>
        </w:rPr>
        <w:t xml:space="preserve">, </w:t>
      </w:r>
      <w:r w:rsidRPr="0032151C">
        <w:rPr>
          <w:rFonts w:ascii="Tahoma" w:hAnsi="Tahoma" w:cs="Tahoma"/>
          <w:sz w:val="22"/>
          <w:szCs w:val="22"/>
        </w:rPr>
        <w:t>OSISAF</w:t>
      </w:r>
      <w:r w:rsidRPr="0032151C">
        <w:rPr>
          <w:rFonts w:ascii="Tahoma" w:hAnsi="Tahoma" w:cs="Tahoma"/>
          <w:sz w:val="22"/>
          <w:szCs w:val="22"/>
          <w:lang w:val="el-GR"/>
        </w:rPr>
        <w:t xml:space="preserve">, </w:t>
      </w:r>
      <w:r w:rsidRPr="0032151C">
        <w:rPr>
          <w:rFonts w:ascii="Tahoma" w:hAnsi="Tahoma" w:cs="Tahoma"/>
          <w:sz w:val="22"/>
          <w:szCs w:val="22"/>
        </w:rPr>
        <w:t>LANDSAF</w:t>
      </w:r>
      <w:r w:rsidRPr="0032151C">
        <w:rPr>
          <w:rFonts w:ascii="Tahoma" w:hAnsi="Tahoma" w:cs="Tahoma"/>
          <w:sz w:val="22"/>
          <w:szCs w:val="22"/>
          <w:lang w:val="el-GR"/>
        </w:rPr>
        <w:t xml:space="preserve"> κλπ)</w:t>
      </w:r>
    </w:p>
    <w:p w14:paraId="654B6E98"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Υποστηρίζει την επεξεργασία δεδομένων από δορυφόρους </w:t>
      </w:r>
      <w:r w:rsidRPr="0032151C">
        <w:rPr>
          <w:rFonts w:ascii="Tahoma" w:hAnsi="Tahoma" w:cs="Tahoma"/>
          <w:sz w:val="22"/>
          <w:szCs w:val="22"/>
        </w:rPr>
        <w:t>NPP</w:t>
      </w:r>
      <w:r w:rsidRPr="0032151C">
        <w:rPr>
          <w:rFonts w:ascii="Tahoma" w:hAnsi="Tahoma" w:cs="Tahoma"/>
          <w:sz w:val="22"/>
          <w:szCs w:val="22"/>
          <w:lang w:val="el-GR"/>
        </w:rPr>
        <w:t>/</w:t>
      </w:r>
      <w:r w:rsidRPr="0032151C">
        <w:rPr>
          <w:rFonts w:ascii="Tahoma" w:hAnsi="Tahoma" w:cs="Tahoma"/>
          <w:sz w:val="22"/>
          <w:szCs w:val="22"/>
        </w:rPr>
        <w:t>JPSS</w:t>
      </w:r>
      <w:r w:rsidRPr="0032151C">
        <w:rPr>
          <w:rFonts w:ascii="Tahoma" w:hAnsi="Tahoma" w:cs="Tahoma"/>
          <w:sz w:val="22"/>
          <w:szCs w:val="22"/>
          <w:lang w:val="el-GR"/>
        </w:rPr>
        <w:t xml:space="preserve"> και </w:t>
      </w:r>
      <w:r w:rsidRPr="0032151C">
        <w:rPr>
          <w:rFonts w:ascii="Tahoma" w:hAnsi="Tahoma" w:cs="Tahoma"/>
          <w:sz w:val="22"/>
          <w:szCs w:val="22"/>
        </w:rPr>
        <w:t>NOAA</w:t>
      </w:r>
      <w:r w:rsidRPr="0032151C">
        <w:rPr>
          <w:rFonts w:ascii="Tahoma" w:hAnsi="Tahoma" w:cs="Tahoma"/>
          <w:sz w:val="22"/>
          <w:szCs w:val="22"/>
          <w:lang w:val="el-GR"/>
        </w:rPr>
        <w:t>18/19/20</w:t>
      </w:r>
    </w:p>
    <w:p w14:paraId="77A1A1A8" w14:textId="77777777" w:rsidR="00A138E9" w:rsidRDefault="00A138E9" w:rsidP="00A138E9">
      <w:pPr>
        <w:spacing w:before="120"/>
        <w:rPr>
          <w:lang w:val="el-GR"/>
        </w:rPr>
      </w:pPr>
    </w:p>
    <w:p w14:paraId="19DEA213" w14:textId="20304A5D" w:rsidR="00BB134B" w:rsidRPr="0032151C" w:rsidRDefault="00BB134B" w:rsidP="00A138E9">
      <w:pPr>
        <w:spacing w:before="120"/>
        <w:rPr>
          <w:lang w:val="el-GR"/>
        </w:rPr>
      </w:pPr>
      <w:r w:rsidRPr="0032151C">
        <w:rPr>
          <w:lang w:val="el-GR"/>
        </w:rPr>
        <w:t>Το λογισμικό θα πρέπει να έχει τη δυνατότητα να αναβαθμίζεται ώστε να μπορεί να υποστηρίζει την επεξεργασία των δεδομένων από τους μελλοντικούς (κατά τη σύνταξη της παρούσας) δορυφόρους MTG-IRS, EPS-SG και SENTINEL.</w:t>
      </w:r>
    </w:p>
    <w:p w14:paraId="0CFC791D" w14:textId="77777777" w:rsidR="00BB134B" w:rsidRPr="0032151C" w:rsidRDefault="00BB134B" w:rsidP="00BB134B">
      <w:pPr>
        <w:spacing w:before="120"/>
        <w:ind w:firstLine="425"/>
        <w:rPr>
          <w:lang w:val="el-GR"/>
        </w:rPr>
      </w:pPr>
      <w:r w:rsidRPr="0032151C">
        <w:rPr>
          <w:lang w:val="el-GR"/>
        </w:rPr>
        <w:t>Το λογισμικό θα υποστηρίζει την επεξεργασία των ακόλουθων μορφότυπων:</w:t>
      </w:r>
    </w:p>
    <w:p w14:paraId="4CBF0894"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rPr>
        <w:t>LRIT</w:t>
      </w:r>
      <w:r w:rsidRPr="0032151C">
        <w:rPr>
          <w:rFonts w:ascii="Tahoma" w:hAnsi="Tahoma" w:cs="Tahoma"/>
          <w:sz w:val="22"/>
          <w:szCs w:val="22"/>
          <w:lang w:val="el-GR"/>
        </w:rPr>
        <w:t xml:space="preserve"> και </w:t>
      </w:r>
      <w:r w:rsidRPr="0032151C">
        <w:rPr>
          <w:rFonts w:ascii="Tahoma" w:hAnsi="Tahoma" w:cs="Tahoma"/>
          <w:sz w:val="22"/>
          <w:szCs w:val="22"/>
        </w:rPr>
        <w:t>HRIT</w:t>
      </w:r>
      <w:r w:rsidRPr="0032151C">
        <w:rPr>
          <w:rFonts w:ascii="Tahoma" w:hAnsi="Tahoma" w:cs="Tahoma"/>
          <w:sz w:val="22"/>
          <w:szCs w:val="22"/>
          <w:lang w:val="el-GR"/>
        </w:rPr>
        <w:t xml:space="preserve"> από γεωστάσιμους δορυφόρους</w:t>
      </w:r>
    </w:p>
    <w:p w14:paraId="57B8F4B3" w14:textId="44143494"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NetCDF (GOES, MTG, SAFs)</w:t>
      </w:r>
    </w:p>
    <w:p w14:paraId="6D90562F"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Raw HRPT - AHRPT (NOAA – METOP)</w:t>
      </w:r>
    </w:p>
    <w:p w14:paraId="55473D23"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EARS-AVHRR</w:t>
      </w:r>
    </w:p>
    <w:p w14:paraId="29014F7E"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EARS VIIRS HDF5</w:t>
      </w:r>
    </w:p>
    <w:p w14:paraId="32535E34"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MPEF LRIT, GRIB, BUFR</w:t>
      </w:r>
    </w:p>
    <w:p w14:paraId="4351CB08"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SAF HDF5</w:t>
      </w:r>
    </w:p>
    <w:p w14:paraId="01446A1F" w14:textId="77777777" w:rsidR="00A138E9" w:rsidRDefault="00A138E9" w:rsidP="00A138E9">
      <w:pPr>
        <w:spacing w:before="120"/>
        <w:rPr>
          <w:lang w:val="el-GR"/>
        </w:rPr>
      </w:pPr>
    </w:p>
    <w:p w14:paraId="33E6B917" w14:textId="0EC39C00" w:rsidR="00BB134B" w:rsidRPr="0032151C" w:rsidRDefault="00BB134B" w:rsidP="00A138E9">
      <w:pPr>
        <w:spacing w:before="120"/>
        <w:rPr>
          <w:lang w:val="el-GR"/>
        </w:rPr>
      </w:pPr>
      <w:r w:rsidRPr="0032151C">
        <w:rPr>
          <w:lang w:val="el-GR"/>
        </w:rPr>
        <w:t>Το λογισμικό μέσω ενός γραφικού περιβάλλοντος θα δίνει την δυνατότητα στον χρήστη να:</w:t>
      </w:r>
    </w:p>
    <w:p w14:paraId="35577043"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Δημιουργεί νέα προϊόντα</w:t>
      </w:r>
    </w:p>
    <w:p w14:paraId="767A8A10"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lastRenderedPageBreak/>
        <w:t>Παραμετροποιεί και αποθηκεύει προϊόντα</w:t>
      </w:r>
    </w:p>
    <w:p w14:paraId="560F6BD7"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Μπορεί να ελέγχει την παραγωγή των προϊόντων και να πραγματοποιεί ελέγχους </w:t>
      </w:r>
    </w:p>
    <w:p w14:paraId="28A903D4"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Ενεργοποιεί και να απενεργοποιεί μια αλυσίδα παραγωγής προϊόντων </w:t>
      </w:r>
    </w:p>
    <w:p w14:paraId="7704A4FE"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Ορίζει και να μεταβάλει τη σειρά παραγωγής των προϊόντων</w:t>
      </w:r>
    </w:p>
    <w:p w14:paraId="083AA155"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Παραμετροποιεί την διανομή των παραγόμενων προϊόντων σε λοιπούς εξυπηρετητές</w:t>
      </w:r>
    </w:p>
    <w:p w14:paraId="4C4BF380"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Να κατηγοριοποιεί τα παραγόμενα προϊόντα σε ομάδες για την εύκολη επεξεργασία και διανομή </w:t>
      </w:r>
    </w:p>
    <w:p w14:paraId="18155224" w14:textId="77777777" w:rsidR="00A138E9" w:rsidRDefault="00A138E9" w:rsidP="00A138E9">
      <w:pPr>
        <w:spacing w:before="120"/>
        <w:rPr>
          <w:lang w:val="el-GR"/>
        </w:rPr>
      </w:pPr>
    </w:p>
    <w:p w14:paraId="18C94321" w14:textId="38A7CAA1" w:rsidR="00BB134B" w:rsidRPr="0032151C" w:rsidRDefault="00BB134B" w:rsidP="00A138E9">
      <w:pPr>
        <w:spacing w:before="120"/>
        <w:rPr>
          <w:lang w:val="el-GR"/>
        </w:rPr>
      </w:pPr>
      <w:r w:rsidRPr="0032151C">
        <w:rPr>
          <w:lang w:val="el-GR"/>
        </w:rPr>
        <w:t>Το λογισμικό θα δίνει την δυνατότητα στον χρήστη μέσω ενός γραφικού περιβάλλοντος να βαθμονομεί (calibration) τα πρωτογενή δεδομένα όσον αφορά την ακτινοβολία (radiance) ή την μετατροπή σε θερμοκρασία λαμπρότητας (brightness temperature). Πιο συγκεκριμένα θα πρέπει να υποστηρίζει:</w:t>
      </w:r>
    </w:p>
    <w:p w14:paraId="7C21035B" w14:textId="77777777" w:rsidR="00BB134B" w:rsidRPr="00387FFB" w:rsidRDefault="00BB134B" w:rsidP="00BB134B">
      <w:pPr>
        <w:pStyle w:val="Bullets0"/>
        <w:ind w:left="1134" w:hanging="567"/>
        <w:rPr>
          <w:rFonts w:ascii="Tahoma" w:hAnsi="Tahoma" w:cs="Tahoma"/>
          <w:sz w:val="22"/>
          <w:szCs w:val="22"/>
          <w:lang w:val="el-GR"/>
        </w:rPr>
      </w:pPr>
      <w:r w:rsidRPr="00387FFB">
        <w:rPr>
          <w:rFonts w:ascii="Tahoma" w:hAnsi="Tahoma" w:cs="Tahoma"/>
          <w:sz w:val="22"/>
          <w:szCs w:val="22"/>
          <w:lang w:val="el-GR"/>
        </w:rPr>
        <w:t>Βαθμονόμηση σε ακτινοβολία (</w:t>
      </w:r>
      <w:r w:rsidRPr="0032151C">
        <w:rPr>
          <w:rFonts w:ascii="Tahoma" w:hAnsi="Tahoma" w:cs="Tahoma"/>
          <w:sz w:val="22"/>
          <w:szCs w:val="22"/>
        </w:rPr>
        <w:t>Calibration</w:t>
      </w:r>
      <w:r w:rsidRPr="00387FFB">
        <w:rPr>
          <w:rFonts w:ascii="Tahoma" w:hAnsi="Tahoma" w:cs="Tahoma"/>
          <w:sz w:val="22"/>
          <w:szCs w:val="22"/>
          <w:lang w:val="el-GR"/>
        </w:rPr>
        <w:t xml:space="preserve"> </w:t>
      </w:r>
      <w:r w:rsidRPr="0032151C">
        <w:rPr>
          <w:rFonts w:ascii="Tahoma" w:hAnsi="Tahoma" w:cs="Tahoma"/>
          <w:sz w:val="22"/>
          <w:szCs w:val="22"/>
        </w:rPr>
        <w:t>to</w:t>
      </w:r>
      <w:r w:rsidRPr="00387FFB">
        <w:rPr>
          <w:rFonts w:ascii="Tahoma" w:hAnsi="Tahoma" w:cs="Tahoma"/>
          <w:sz w:val="22"/>
          <w:szCs w:val="22"/>
          <w:lang w:val="el-GR"/>
        </w:rPr>
        <w:t xml:space="preserve"> </w:t>
      </w:r>
      <w:r w:rsidRPr="0032151C">
        <w:rPr>
          <w:rFonts w:ascii="Tahoma" w:hAnsi="Tahoma" w:cs="Tahoma"/>
          <w:sz w:val="22"/>
          <w:szCs w:val="22"/>
        </w:rPr>
        <w:t>Radiance</w:t>
      </w:r>
      <w:r w:rsidRPr="00387FFB">
        <w:rPr>
          <w:rFonts w:ascii="Tahoma" w:hAnsi="Tahoma" w:cs="Tahoma"/>
          <w:sz w:val="22"/>
          <w:szCs w:val="22"/>
          <w:lang w:val="el-GR"/>
        </w:rPr>
        <w:t>)</w:t>
      </w:r>
    </w:p>
    <w:p w14:paraId="198AA702"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Μετατροπή σε Albedo ή θερμοκρασία λαμπρότητας (Conversion to Albedo / Brightness Temperature)</w:t>
      </w:r>
    </w:p>
    <w:p w14:paraId="7735AF65" w14:textId="55E2AF81"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Διόρθωση θέσης/γωνίας του ήλιου (Sun position correction)</w:t>
      </w:r>
    </w:p>
    <w:p w14:paraId="6196B452"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rPr>
        <w:t>MSG</w:t>
      </w:r>
      <w:r w:rsidRPr="0032151C">
        <w:rPr>
          <w:rFonts w:ascii="Tahoma" w:hAnsi="Tahoma" w:cs="Tahoma"/>
          <w:sz w:val="22"/>
          <w:szCs w:val="22"/>
          <w:lang w:val="el-GR"/>
        </w:rPr>
        <w:t xml:space="preserve"> </w:t>
      </w:r>
      <w:r w:rsidRPr="0032151C">
        <w:rPr>
          <w:rFonts w:ascii="Tahoma" w:hAnsi="Tahoma" w:cs="Tahoma"/>
          <w:sz w:val="22"/>
          <w:szCs w:val="22"/>
        </w:rPr>
        <w:t>IR</w:t>
      </w:r>
      <w:r w:rsidRPr="0032151C">
        <w:rPr>
          <w:rFonts w:ascii="Tahoma" w:hAnsi="Tahoma" w:cs="Tahoma"/>
          <w:sz w:val="22"/>
          <w:szCs w:val="22"/>
          <w:lang w:val="el-GR"/>
        </w:rPr>
        <w:t xml:space="preserve"> 3.9 </w:t>
      </w:r>
      <w:r w:rsidRPr="0032151C">
        <w:rPr>
          <w:rFonts w:ascii="Tahoma" w:hAnsi="Tahoma" w:cs="Tahoma"/>
          <w:sz w:val="22"/>
          <w:szCs w:val="22"/>
        </w:rPr>
        <w:t>reflectance</w:t>
      </w:r>
      <w:r w:rsidRPr="0032151C">
        <w:rPr>
          <w:rFonts w:ascii="Tahoma" w:hAnsi="Tahoma" w:cs="Tahoma"/>
          <w:sz w:val="22"/>
          <w:szCs w:val="22"/>
          <w:lang w:val="el-GR"/>
        </w:rPr>
        <w:t xml:space="preserve">/ </w:t>
      </w:r>
      <w:r w:rsidRPr="0032151C">
        <w:rPr>
          <w:rFonts w:ascii="Tahoma" w:hAnsi="Tahoma" w:cs="Tahoma"/>
          <w:sz w:val="22"/>
          <w:szCs w:val="22"/>
        </w:rPr>
        <w:t>CO</w:t>
      </w:r>
      <w:r w:rsidRPr="0032151C">
        <w:rPr>
          <w:rFonts w:ascii="Tahoma" w:hAnsi="Tahoma" w:cs="Tahoma"/>
          <w:sz w:val="22"/>
          <w:szCs w:val="22"/>
          <w:lang w:val="el-GR"/>
        </w:rPr>
        <w:t xml:space="preserve">2 διόρθωση (και αντίστοιχη διόρθωση στο διαθέσιμο φασματικό κανάλι του </w:t>
      </w:r>
      <w:r w:rsidRPr="0032151C">
        <w:rPr>
          <w:rFonts w:ascii="Tahoma" w:hAnsi="Tahoma" w:cs="Tahoma"/>
          <w:sz w:val="22"/>
          <w:szCs w:val="22"/>
        </w:rPr>
        <w:t>MTG</w:t>
      </w:r>
      <w:r w:rsidRPr="0032151C">
        <w:rPr>
          <w:rFonts w:ascii="Tahoma" w:hAnsi="Tahoma" w:cs="Tahoma"/>
          <w:sz w:val="22"/>
          <w:szCs w:val="22"/>
          <w:lang w:val="el-GR"/>
        </w:rPr>
        <w:t>)</w:t>
      </w:r>
    </w:p>
    <w:p w14:paraId="6D9086BA"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Γραμμικός μετασχηματισμός για βελτίωση της οπτικοποίησης (</w:t>
      </w:r>
      <w:r w:rsidRPr="0032151C">
        <w:rPr>
          <w:rFonts w:ascii="Tahoma" w:hAnsi="Tahoma" w:cs="Tahoma"/>
          <w:sz w:val="22"/>
          <w:szCs w:val="22"/>
        </w:rPr>
        <w:t>Linear</w:t>
      </w:r>
      <w:r w:rsidRPr="0032151C">
        <w:rPr>
          <w:rFonts w:ascii="Tahoma" w:hAnsi="Tahoma" w:cs="Tahoma"/>
          <w:sz w:val="22"/>
          <w:szCs w:val="22"/>
          <w:lang w:val="el-GR"/>
        </w:rPr>
        <w:t xml:space="preserve"> </w:t>
      </w:r>
      <w:r w:rsidRPr="0032151C">
        <w:rPr>
          <w:rFonts w:ascii="Tahoma" w:hAnsi="Tahoma" w:cs="Tahoma"/>
          <w:sz w:val="22"/>
          <w:szCs w:val="22"/>
        </w:rPr>
        <w:t>transformation</w:t>
      </w:r>
      <w:r w:rsidRPr="0032151C">
        <w:rPr>
          <w:rFonts w:ascii="Tahoma" w:hAnsi="Tahoma" w:cs="Tahoma"/>
          <w:sz w:val="22"/>
          <w:szCs w:val="22"/>
          <w:lang w:val="el-GR"/>
        </w:rPr>
        <w:t xml:space="preserve"> </w:t>
      </w:r>
      <w:r w:rsidRPr="0032151C">
        <w:rPr>
          <w:rFonts w:ascii="Tahoma" w:hAnsi="Tahoma" w:cs="Tahoma"/>
          <w:sz w:val="22"/>
          <w:szCs w:val="22"/>
        </w:rPr>
        <w:t>for</w:t>
      </w:r>
      <w:r w:rsidRPr="0032151C">
        <w:rPr>
          <w:rFonts w:ascii="Tahoma" w:hAnsi="Tahoma" w:cs="Tahoma"/>
          <w:sz w:val="22"/>
          <w:szCs w:val="22"/>
          <w:lang w:val="el-GR"/>
        </w:rPr>
        <w:t xml:space="preserve"> </w:t>
      </w:r>
      <w:r w:rsidRPr="0032151C">
        <w:rPr>
          <w:rFonts w:ascii="Tahoma" w:hAnsi="Tahoma" w:cs="Tahoma"/>
          <w:sz w:val="22"/>
          <w:szCs w:val="22"/>
        </w:rPr>
        <w:t>display</w:t>
      </w:r>
      <w:r w:rsidRPr="0032151C">
        <w:rPr>
          <w:rFonts w:ascii="Tahoma" w:hAnsi="Tahoma" w:cs="Tahoma"/>
          <w:sz w:val="22"/>
          <w:szCs w:val="22"/>
          <w:lang w:val="el-GR"/>
        </w:rPr>
        <w:t xml:space="preserve"> </w:t>
      </w:r>
      <w:r w:rsidRPr="0032151C">
        <w:rPr>
          <w:rFonts w:ascii="Tahoma" w:hAnsi="Tahoma" w:cs="Tahoma"/>
          <w:sz w:val="22"/>
          <w:szCs w:val="22"/>
        </w:rPr>
        <w:t>enhancement</w:t>
      </w:r>
      <w:r w:rsidRPr="0032151C">
        <w:rPr>
          <w:rFonts w:ascii="Tahoma" w:hAnsi="Tahoma" w:cs="Tahoma"/>
          <w:sz w:val="22"/>
          <w:szCs w:val="22"/>
          <w:lang w:val="el-GR"/>
        </w:rPr>
        <w:t>)</w:t>
      </w:r>
    </w:p>
    <w:p w14:paraId="76BF99E8" w14:textId="77777777" w:rsidR="00A138E9" w:rsidRDefault="00A138E9" w:rsidP="00A138E9">
      <w:pPr>
        <w:spacing w:before="120"/>
        <w:rPr>
          <w:lang w:val="el-GR"/>
        </w:rPr>
      </w:pPr>
    </w:p>
    <w:p w14:paraId="5C8D7EB6" w14:textId="04FCF13E" w:rsidR="00BB134B" w:rsidRPr="0032151C" w:rsidRDefault="00BB134B" w:rsidP="00A138E9">
      <w:pPr>
        <w:spacing w:before="120"/>
        <w:rPr>
          <w:lang w:val="el-GR"/>
        </w:rPr>
      </w:pPr>
      <w:r w:rsidRPr="0032151C">
        <w:rPr>
          <w:lang w:val="el-GR"/>
        </w:rPr>
        <w:t>Το λογισμικό θα παρέχει την δυνατότητα στον χρήστη μέσω ενός γραφικού περιβάλλοντος την παραμετροποίηση των δεδομένων για οπτικοποίηση στις ακόλουθες γεωγραφικές προβολές:</w:t>
      </w:r>
    </w:p>
    <w:p w14:paraId="3B42F0BF"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Mercator, Transverse Mercator</w:t>
      </w:r>
    </w:p>
    <w:p w14:paraId="121AA70E"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Geostationary</w:t>
      </w:r>
    </w:p>
    <w:p w14:paraId="23878B7F"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 xml:space="preserve">Polar Stereographic </w:t>
      </w:r>
    </w:p>
    <w:p w14:paraId="21FF3E96"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Lambert Conformal</w:t>
      </w:r>
    </w:p>
    <w:p w14:paraId="5810C3DA"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Robinson</w:t>
      </w:r>
    </w:p>
    <w:p w14:paraId="1636675A"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Cylindrical (Plattkarte)</w:t>
      </w:r>
    </w:p>
    <w:p w14:paraId="69940030" w14:textId="77777777" w:rsidR="00A138E9" w:rsidRDefault="00A138E9" w:rsidP="00A138E9">
      <w:pPr>
        <w:spacing w:before="120"/>
        <w:rPr>
          <w:lang w:val="el-GR"/>
        </w:rPr>
      </w:pPr>
    </w:p>
    <w:p w14:paraId="4027A36A" w14:textId="2F8056F0" w:rsidR="00BB134B" w:rsidRPr="0032151C" w:rsidRDefault="00BB134B" w:rsidP="00A138E9">
      <w:pPr>
        <w:spacing w:before="120"/>
        <w:rPr>
          <w:lang w:val="el-GR"/>
        </w:rPr>
      </w:pPr>
      <w:r w:rsidRPr="0032151C">
        <w:rPr>
          <w:lang w:val="el-GR"/>
        </w:rPr>
        <w:t>Το λογισμικό θα δίνει την δυνατότητα να εκτελεί επεξεργασία και λοιπών δεδομένων:</w:t>
      </w:r>
    </w:p>
    <w:p w14:paraId="4BB4EA6E"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Εξαγωγή μ</w:t>
      </w:r>
      <w:r w:rsidRPr="0032151C">
        <w:rPr>
          <w:rFonts w:ascii="Tahoma" w:hAnsi="Tahoma" w:cs="Tahoma"/>
          <w:sz w:val="22"/>
          <w:szCs w:val="22"/>
          <w:lang w:val="el-GR"/>
        </w:rPr>
        <w:t>η</w:t>
      </w:r>
      <w:r w:rsidRPr="0032151C">
        <w:rPr>
          <w:rFonts w:ascii="Tahoma" w:hAnsi="Tahoma" w:cs="Tahoma"/>
          <w:sz w:val="22"/>
          <w:szCs w:val="22"/>
        </w:rPr>
        <w:t>ν</w:t>
      </w:r>
      <w:r w:rsidRPr="0032151C">
        <w:rPr>
          <w:rFonts w:ascii="Tahoma" w:hAnsi="Tahoma" w:cs="Tahoma"/>
          <w:sz w:val="22"/>
          <w:szCs w:val="22"/>
          <w:lang w:val="el-GR"/>
        </w:rPr>
        <w:t>υμάτων</w:t>
      </w:r>
      <w:r w:rsidRPr="0032151C">
        <w:rPr>
          <w:rFonts w:ascii="Tahoma" w:hAnsi="Tahoma" w:cs="Tahoma"/>
          <w:sz w:val="22"/>
          <w:szCs w:val="22"/>
        </w:rPr>
        <w:t xml:space="preserve"> (GTS)</w:t>
      </w:r>
    </w:p>
    <w:p w14:paraId="76925E64"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DCP, GRIB, BUFR</w:t>
      </w:r>
    </w:p>
    <w:p w14:paraId="683C19C3"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Αριθμητική επεξεργασία / υπολογισμός βασικών αριθμητικών πράξεων με δεδομένα εικόνας</w:t>
      </w:r>
    </w:p>
    <w:p w14:paraId="64B53C5B"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Δημιουργία </w:t>
      </w:r>
      <w:r w:rsidRPr="0032151C">
        <w:rPr>
          <w:rFonts w:ascii="Tahoma" w:hAnsi="Tahoma" w:cs="Tahoma"/>
          <w:sz w:val="22"/>
          <w:szCs w:val="22"/>
        </w:rPr>
        <w:t>RGB</w:t>
      </w:r>
      <w:r w:rsidRPr="0032151C">
        <w:rPr>
          <w:rFonts w:ascii="Tahoma" w:hAnsi="Tahoma" w:cs="Tahoma"/>
          <w:sz w:val="22"/>
          <w:szCs w:val="22"/>
          <w:lang w:val="el-GR"/>
        </w:rPr>
        <w:t xml:space="preserve"> προϊόντων (</w:t>
      </w:r>
      <w:r w:rsidRPr="0032151C">
        <w:rPr>
          <w:rFonts w:ascii="Tahoma" w:hAnsi="Tahoma" w:cs="Tahoma"/>
          <w:sz w:val="22"/>
          <w:szCs w:val="22"/>
        </w:rPr>
        <w:t>GEO</w:t>
      </w:r>
      <w:r w:rsidRPr="0032151C">
        <w:rPr>
          <w:rFonts w:ascii="Tahoma" w:hAnsi="Tahoma" w:cs="Tahoma"/>
          <w:sz w:val="22"/>
          <w:szCs w:val="22"/>
          <w:lang w:val="el-GR"/>
        </w:rPr>
        <w:t xml:space="preserve">, </w:t>
      </w:r>
      <w:r w:rsidRPr="0032151C">
        <w:rPr>
          <w:rFonts w:ascii="Tahoma" w:hAnsi="Tahoma" w:cs="Tahoma"/>
          <w:sz w:val="22"/>
          <w:szCs w:val="22"/>
        </w:rPr>
        <w:t>LEO</w:t>
      </w:r>
      <w:r w:rsidRPr="0032151C">
        <w:rPr>
          <w:rFonts w:ascii="Tahoma" w:hAnsi="Tahoma" w:cs="Tahoma"/>
          <w:sz w:val="22"/>
          <w:szCs w:val="22"/>
          <w:lang w:val="el-GR"/>
        </w:rPr>
        <w:t>)</w:t>
      </w:r>
    </w:p>
    <w:p w14:paraId="17D96C31"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Επεξεργασία κατωφλίων και ορισμός αυτών σε φασματικά κανάλια</w:t>
      </w:r>
    </w:p>
    <w:p w14:paraId="0B185451"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Δυνατότητα χρήσης Blue Marble υποβάθρου</w:t>
      </w:r>
    </w:p>
    <w:p w14:paraId="3F6769F6"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lastRenderedPageBreak/>
        <w:t xml:space="preserve">Επεξεργασία </w:t>
      </w:r>
      <w:r w:rsidRPr="0032151C">
        <w:rPr>
          <w:rFonts w:ascii="Tahoma" w:hAnsi="Tahoma" w:cs="Tahoma"/>
          <w:sz w:val="22"/>
          <w:szCs w:val="22"/>
        </w:rPr>
        <w:t>MPEF</w:t>
      </w:r>
      <w:r w:rsidRPr="0032151C">
        <w:rPr>
          <w:rFonts w:ascii="Tahoma" w:hAnsi="Tahoma" w:cs="Tahoma"/>
          <w:sz w:val="22"/>
          <w:szCs w:val="22"/>
          <w:lang w:val="el-GR"/>
        </w:rPr>
        <w:t xml:space="preserve"> ( όπως </w:t>
      </w:r>
      <w:r w:rsidRPr="0032151C">
        <w:rPr>
          <w:rFonts w:ascii="Tahoma" w:hAnsi="Tahoma" w:cs="Tahoma"/>
          <w:sz w:val="22"/>
          <w:szCs w:val="22"/>
        </w:rPr>
        <w:t>CLM</w:t>
      </w:r>
      <w:r w:rsidRPr="0032151C">
        <w:rPr>
          <w:rFonts w:ascii="Tahoma" w:hAnsi="Tahoma" w:cs="Tahoma"/>
          <w:sz w:val="22"/>
          <w:szCs w:val="22"/>
          <w:lang w:val="el-GR"/>
        </w:rPr>
        <w:t xml:space="preserve">, </w:t>
      </w:r>
      <w:r w:rsidRPr="0032151C">
        <w:rPr>
          <w:rFonts w:ascii="Tahoma" w:hAnsi="Tahoma" w:cs="Tahoma"/>
          <w:sz w:val="22"/>
          <w:szCs w:val="22"/>
        </w:rPr>
        <w:t>CTH</w:t>
      </w:r>
      <w:r w:rsidRPr="0032151C">
        <w:rPr>
          <w:rFonts w:ascii="Tahoma" w:hAnsi="Tahoma" w:cs="Tahoma"/>
          <w:sz w:val="22"/>
          <w:szCs w:val="22"/>
          <w:lang w:val="el-GR"/>
        </w:rPr>
        <w:t xml:space="preserve"> κτλ)</w:t>
      </w:r>
    </w:p>
    <w:p w14:paraId="18EF9E05" w14:textId="77777777" w:rsidR="00A138E9" w:rsidRDefault="00A138E9" w:rsidP="00A138E9">
      <w:pPr>
        <w:spacing w:before="120"/>
        <w:rPr>
          <w:lang w:val="el-GR"/>
        </w:rPr>
      </w:pPr>
    </w:p>
    <w:p w14:paraId="7D58E798" w14:textId="6DD82AD2" w:rsidR="00BB134B" w:rsidRPr="0032151C" w:rsidRDefault="00BB134B" w:rsidP="00A138E9">
      <w:pPr>
        <w:spacing w:before="120"/>
        <w:rPr>
          <w:lang w:val="el-GR"/>
        </w:rPr>
      </w:pPr>
      <w:r w:rsidRPr="0032151C">
        <w:rPr>
          <w:lang w:val="el-GR"/>
        </w:rPr>
        <w:t>Το λογισμικό επεξεργασίας θα έχει τη δυνατότητα να εξάγει τα επεξεργασμένα δορυφορικά δεδομένα (προϊόντα) εκτός της ανωτέρω συμβατής μορφής για τον Εικονικό Εξυπηρετητή Οπτικοποίησης των Δορυφορικών Δεδομένων και στα ακόλουθα μορφότυπα:</w:t>
      </w:r>
    </w:p>
    <w:p w14:paraId="56B99B44"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BMP</w:t>
      </w:r>
    </w:p>
    <w:p w14:paraId="29867305"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JPEG</w:t>
      </w:r>
    </w:p>
    <w:p w14:paraId="25F74F33"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GeoTIFF</w:t>
      </w:r>
    </w:p>
    <w:p w14:paraId="1BA61CD7"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GRIB2</w:t>
      </w:r>
    </w:p>
    <w:p w14:paraId="503CB139" w14:textId="77777777" w:rsidR="00A138E9" w:rsidRDefault="00A138E9" w:rsidP="00412FDF">
      <w:pPr>
        <w:spacing w:before="120"/>
        <w:rPr>
          <w:lang w:val="el-GR"/>
        </w:rPr>
      </w:pPr>
    </w:p>
    <w:p w14:paraId="4EAD1841" w14:textId="3B8DF6AA" w:rsidR="00BB134B" w:rsidRPr="0032151C" w:rsidRDefault="00BB134B" w:rsidP="00412FDF">
      <w:pPr>
        <w:spacing w:before="120"/>
        <w:rPr>
          <w:lang w:val="el-GR"/>
        </w:rPr>
      </w:pPr>
      <w:r w:rsidRPr="0032151C">
        <w:rPr>
          <w:lang w:val="el-GR"/>
        </w:rPr>
        <w:t xml:space="preserve">Το λογισμικό θα έχει την δυνατότητα κατά την εξαγωγή τους στα μορφότυπα εικόνων ο χρήστης να δύναται να ενσωματώνει επιπλέον γεωγραφικές πληροφορίες (όπως γεωγραφικά όρια κρατών, κτλ) τα οποία θα </w:t>
      </w:r>
      <w:r w:rsidR="0032151C" w:rsidRPr="0032151C">
        <w:rPr>
          <w:lang w:val="el-GR"/>
        </w:rPr>
        <w:t>είναι</w:t>
      </w:r>
      <w:r w:rsidRPr="0032151C">
        <w:rPr>
          <w:lang w:val="el-GR"/>
        </w:rPr>
        <w:t xml:space="preserve"> διαθέσιμα σε μορφή GIS shapefile. </w:t>
      </w:r>
    </w:p>
    <w:p w14:paraId="38017B90" w14:textId="5A024E98" w:rsidR="0024740D" w:rsidRPr="0032151C" w:rsidRDefault="00BB134B" w:rsidP="00412FDF">
      <w:pPr>
        <w:spacing w:before="120"/>
        <w:rPr>
          <w:lang w:val="el-GR"/>
        </w:rPr>
      </w:pPr>
      <w:r w:rsidRPr="0032151C">
        <w:rPr>
          <w:lang w:val="el-GR"/>
        </w:rPr>
        <w:t xml:space="preserve">Ο Ανάδοχος στις θέσεις ΕΜΥ και ΑΤΑ/ΠΜΚ του Πεδίου Εφαρμογής θα πρέπει να παραδώσει δύο (2) Εξυπηρετητές Λήψης και Επεξεργασίας των δορυφορικών δεδομένων και των σχετικών αδειών λειτουργίας του λογισμικού τους (εάν δεν βασίζεται σε ανοικτό κώδικα). </w:t>
      </w:r>
      <w:r w:rsidR="0024740D" w:rsidRPr="0032151C">
        <w:rPr>
          <w:lang w:val="el-GR"/>
        </w:rPr>
        <w:t xml:space="preserve">Ο ένας (1) Εξυπηρετητής Λήψης και Επεξεργασίας των δορυφορικών δεδομένων θα εγκατασταθεί στο </w:t>
      </w:r>
      <w:r w:rsidR="0024740D" w:rsidRPr="0032151C">
        <w:rPr>
          <w:lang w:val="en-US"/>
        </w:rPr>
        <w:t>Computer</w:t>
      </w:r>
      <w:r w:rsidR="0024740D" w:rsidRPr="000D2938">
        <w:rPr>
          <w:lang w:val="el-GR"/>
        </w:rPr>
        <w:t xml:space="preserve"> </w:t>
      </w:r>
      <w:r w:rsidR="0024740D" w:rsidRPr="0032151C">
        <w:rPr>
          <w:lang w:val="en-US"/>
        </w:rPr>
        <w:t>Room</w:t>
      </w:r>
      <w:r w:rsidR="0024740D" w:rsidRPr="0032151C">
        <w:rPr>
          <w:lang w:val="el-GR"/>
        </w:rPr>
        <w:t xml:space="preserve"> της ΕΜΥ και ο δεύτερος στο ΑΤΑ/ΠΜΚ.</w:t>
      </w:r>
    </w:p>
    <w:p w14:paraId="61885FA3" w14:textId="7DFD44C2" w:rsidR="00BB134B" w:rsidRPr="0032151C" w:rsidRDefault="00BB134B" w:rsidP="00412FDF">
      <w:pPr>
        <w:spacing w:before="120"/>
        <w:rPr>
          <w:lang w:val="el-GR"/>
        </w:rPr>
      </w:pPr>
      <w:r w:rsidRPr="0032151C">
        <w:rPr>
          <w:lang w:val="el-GR"/>
        </w:rPr>
        <w:t>Ο ένας (1) Εξυπηρετητής Λήψης και Επεξεργασίας των δορυφορικών δεδομένων θα παραμετροποιηθεί ως κύριος και επιχειρησιακός εξυπηρετητής, ενώ ο δεύτερος Εξυπηρετητής Λήψης και Επεξεργασίας των δορυφορικών δεδομένων θα παραμετροποιηθεί ως εφεδρικός σε κατάσταση «Hot Standby».</w:t>
      </w:r>
    </w:p>
    <w:p w14:paraId="47C9CAE1" w14:textId="77777777" w:rsidR="00BB134B" w:rsidRPr="0032151C" w:rsidRDefault="00BB134B" w:rsidP="00412FDF">
      <w:pPr>
        <w:spacing w:before="120"/>
        <w:rPr>
          <w:lang w:val="el-GR"/>
        </w:rPr>
      </w:pPr>
      <w:r w:rsidRPr="0032151C">
        <w:rPr>
          <w:lang w:val="el-GR"/>
        </w:rPr>
        <w:t>Το λογισμικό θα υποστηρίζει τη δυνατότητα αποστολής των επεξεργασμένων δεδομένων προς τον Εικονικό Εξυπηρετητή Οπτικοποίησης μέσω δικτύου. Θα επιτρέπει στον διαχειριστή τη παραμετροποίηση της αποστολής, προσθήκη λοιπών αποδεκτών (εξυπηρετητών) και επιλογή μεμονωμένων ή πολλαπλών δεδομένων προς αποστολή.</w:t>
      </w:r>
    </w:p>
    <w:p w14:paraId="2378EB56" w14:textId="77777777" w:rsidR="00BB134B" w:rsidRPr="0032151C" w:rsidRDefault="00BB134B" w:rsidP="00412FDF">
      <w:pPr>
        <w:spacing w:before="120"/>
        <w:rPr>
          <w:lang w:val="el-GR"/>
        </w:rPr>
      </w:pPr>
      <w:r w:rsidRPr="0032151C">
        <w:rPr>
          <w:lang w:val="el-GR"/>
        </w:rPr>
        <w:t>Δεδομένου της πολυπλοκότητας και των διαφορετικών μορφότυπων των πρωτογενών δεδομένων των γεωστάσιμων μετεωρολογικών δορυφόρων και δορυφόρων πολικής τροχιάς ο Ανάδοχος δύναται να προμηθεύσει την υπηρεσία με δύο (2) λογισμικά. Ένα (1) λογισμικό για επεξεργασία δεδομένων από γεωστάσιμους δορυφόρους και ένα (1) λογισμικό για επεξεργασία δεδομένων από δορυφόρους πολικής τροχιάς.</w:t>
      </w:r>
    </w:p>
    <w:p w14:paraId="70E914A9" w14:textId="77777777" w:rsidR="00BB134B" w:rsidRPr="0032151C" w:rsidRDefault="00BB134B" w:rsidP="00412FDF">
      <w:pPr>
        <w:spacing w:before="120"/>
        <w:rPr>
          <w:lang w:val="el-GR"/>
        </w:rPr>
      </w:pPr>
      <w:r w:rsidRPr="0032151C">
        <w:rPr>
          <w:lang w:val="el-GR"/>
        </w:rPr>
        <w:t>Ο Ανάδοχος δύναται να παραδώσει λογισμικό που να ικανοποιεί τις παραπάνω απαιτήσεις και είτε να βασίζεται σε λογισμικό ανοικτού κώδικα είτε σε λογισμικό εμπορικής χρήσης με την απαιτούμενη άδεια λειτουργίας να ισχύει για πάντα.</w:t>
      </w:r>
    </w:p>
    <w:p w14:paraId="38CA901B" w14:textId="77777777" w:rsidR="00BB134B" w:rsidRDefault="00BB134B" w:rsidP="00412FDF">
      <w:pPr>
        <w:spacing w:before="120"/>
        <w:rPr>
          <w:lang w:val="el-GR"/>
        </w:rPr>
      </w:pPr>
      <w:bookmarkStart w:id="771" w:name="_Hlk114146046"/>
      <w:r w:rsidRPr="0032151C">
        <w:rPr>
          <w:lang w:val="el-GR"/>
        </w:rPr>
        <w:t xml:space="preserve">Το λειτουργικό σύστημα του Εξυπηρετητή Λήψης και Επεξεργασίας Δορυφορικών Δεδομένων δύναται να είναι είτε μια σταθερή σύγχρονη διανομή των LINUX είτε μια σύγχρονη έκδοση των WINDOWS. </w:t>
      </w:r>
    </w:p>
    <w:p w14:paraId="7B60E18C" w14:textId="77777777" w:rsidR="00A138E9" w:rsidRPr="0032151C" w:rsidRDefault="00A138E9" w:rsidP="00412FDF">
      <w:pPr>
        <w:spacing w:before="120"/>
        <w:rPr>
          <w:lang w:val="el-GR"/>
        </w:rPr>
      </w:pPr>
    </w:p>
    <w:p w14:paraId="4E072743" w14:textId="14C196E2" w:rsidR="00BB134B" w:rsidRPr="00BC73A0" w:rsidRDefault="00BB134B" w:rsidP="00652462">
      <w:pPr>
        <w:pStyle w:val="40"/>
        <w:numPr>
          <w:ilvl w:val="2"/>
          <w:numId w:val="122"/>
        </w:numPr>
        <w:rPr>
          <w:lang w:val="el-GR"/>
        </w:rPr>
      </w:pPr>
      <w:bookmarkStart w:id="772" w:name="_Toc114597871"/>
      <w:bookmarkStart w:id="773" w:name="_Toc139200528"/>
      <w:bookmarkStart w:id="774" w:name="_Ref151022772"/>
      <w:bookmarkStart w:id="775" w:name="_Ref151023171"/>
      <w:bookmarkStart w:id="776" w:name="_Toc157606655"/>
      <w:bookmarkEnd w:id="771"/>
      <w:r w:rsidRPr="00BC73A0">
        <w:rPr>
          <w:lang w:val="el-GR"/>
        </w:rPr>
        <w:t>Εικονικός Εξυπηρετητής Οπτικοποίησης των Δορυφορικών Δεδομένων</w:t>
      </w:r>
      <w:bookmarkEnd w:id="772"/>
      <w:bookmarkEnd w:id="773"/>
      <w:bookmarkEnd w:id="774"/>
      <w:bookmarkEnd w:id="775"/>
      <w:bookmarkEnd w:id="776"/>
    </w:p>
    <w:p w14:paraId="037A0BD0" w14:textId="77777777" w:rsidR="00BB134B" w:rsidRPr="0032151C" w:rsidRDefault="00BB134B" w:rsidP="00412FDF">
      <w:pPr>
        <w:spacing w:before="120"/>
        <w:rPr>
          <w:lang w:val="el-GR"/>
        </w:rPr>
      </w:pPr>
      <w:r w:rsidRPr="0032151C">
        <w:rPr>
          <w:lang w:val="el-GR"/>
        </w:rPr>
        <w:t xml:space="preserve">Ο Εικονικός Εξυπηρετητής Οπτικοποίησης Δορυφορικών Δεδομένων θα πρέπει να είναι ένας σύγχρονος εξυπηρετητής ο οποίος θα λαμβάνει τα παραγόμενα προϊόντα από τον Εξυπηρετητή </w:t>
      </w:r>
      <w:r w:rsidRPr="0032151C">
        <w:rPr>
          <w:lang w:val="el-GR"/>
        </w:rPr>
        <w:lastRenderedPageBreak/>
        <w:t>Λήψης και Επεξεργασίας Δορυφορικών Δεδομένων και με τη βοήθεια λογισμικού θα τα οπτικοποιεί σε γραφικό περιβάλλον (εφαρμογή) για περεταίρω ανάλυση και επεξεργασία από τον χρήστη.</w:t>
      </w:r>
    </w:p>
    <w:p w14:paraId="7C23CF33" w14:textId="77777777" w:rsidR="00BB134B" w:rsidRPr="0032151C" w:rsidRDefault="00BB134B" w:rsidP="00412FDF">
      <w:pPr>
        <w:spacing w:before="120"/>
        <w:rPr>
          <w:lang w:val="el-GR"/>
        </w:rPr>
      </w:pPr>
      <w:r w:rsidRPr="0032151C">
        <w:rPr>
          <w:lang w:val="el-GR"/>
        </w:rPr>
        <w:t>Η λήψη των δορυφορικών δεδομένων θα επιτυγχάνεται με την δικτύωση του Εικονικού Εξυπηρετητή Οπτικοποίησης Δορυφορικών Δεδομένων και του Εξυπηρετητή Λήψης και Επεξεργασίας Δορυφορικών Δεδομένων.</w:t>
      </w:r>
    </w:p>
    <w:p w14:paraId="04D0D0EA" w14:textId="77777777" w:rsidR="00BB134B" w:rsidRPr="0032151C" w:rsidRDefault="00BB134B" w:rsidP="00412FDF">
      <w:pPr>
        <w:spacing w:before="120"/>
        <w:rPr>
          <w:lang w:val="el-GR"/>
        </w:rPr>
      </w:pPr>
      <w:r w:rsidRPr="0032151C">
        <w:rPr>
          <w:lang w:val="el-GR"/>
        </w:rPr>
        <w:t>Ο εικονικός εξυπηρετητής και το λογισμικό του θα πρέπει να χαρακτηρίζονται από σταθερότητα (stability) στην λειτουργία τους. Επιπροσθέτως, το λογισμικό θα πρέπει δίνει στον χρήστη του συστήματος δυνατότητες διαχείρισης και επεξεργασίας των δεδομένων ώστε ο χρήστης να μπορεί να αντλεί όλες τις πληροφορίες.</w:t>
      </w:r>
    </w:p>
    <w:p w14:paraId="59EB5E5F" w14:textId="77777777" w:rsidR="00BB134B" w:rsidRPr="0032151C" w:rsidRDefault="00BB134B" w:rsidP="00412FDF">
      <w:pPr>
        <w:spacing w:before="120"/>
        <w:rPr>
          <w:lang w:val="el-GR"/>
        </w:rPr>
      </w:pPr>
      <w:r w:rsidRPr="0032151C">
        <w:rPr>
          <w:lang w:val="el-GR"/>
        </w:rPr>
        <w:t xml:space="preserve">Το λογισμικό θα πρέπει να καλύπτει τις ανάγκες μιας σύγχρονης Μετεωρολογικής Υπηρεσίας, να υποστηρίζει το ερευνητικό της έργο και να παρέχει επιχειρησιακή υποστήριξη στην αεροναυτιλία και στην παρατήρηση των μετεωρολογικών φαινομένων μέσα από τη λήψη δορυφορικών δεδομένων της υπηρεσίας «EUMETCast Satellite Service (Europe)». Το λογισμικό θα επιτρέπει την εύκολη και γρήγορη πρόσβαση στα μετεωρολογικά δεδομένα με τη χρήση εφαρμογής σε γραφικό περιβάλλον για τον χρήστη. </w:t>
      </w:r>
    </w:p>
    <w:p w14:paraId="359059A6" w14:textId="77777777" w:rsidR="00BB134B" w:rsidRPr="0032151C" w:rsidRDefault="00BB134B" w:rsidP="00412FDF">
      <w:pPr>
        <w:spacing w:before="120"/>
        <w:rPr>
          <w:lang w:val="el-GR"/>
        </w:rPr>
      </w:pPr>
      <w:r w:rsidRPr="0032151C">
        <w:rPr>
          <w:lang w:val="el-GR"/>
        </w:rPr>
        <w:t>Το λογισμικό θα παρέχει στον χρήστη μια σειρά εργαλείων για την ανάλυση δεδομένων σε πραγματικό χρόνο όπως:</w:t>
      </w:r>
    </w:p>
    <w:p w14:paraId="7DCC07CC"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Δυνατότητα μεγέθυνσης/σμίκρυνσης και μετακίνησης της δορυφορικής εικόνας στην περιοχή ενδιαφέροντος του χρήστη (</w:t>
      </w:r>
      <w:r w:rsidRPr="0032151C">
        <w:rPr>
          <w:rFonts w:ascii="Tahoma" w:hAnsi="Tahoma" w:cs="Tahoma"/>
          <w:sz w:val="22"/>
          <w:szCs w:val="22"/>
        </w:rPr>
        <w:t>Zoom</w:t>
      </w:r>
      <w:r w:rsidRPr="0032151C">
        <w:rPr>
          <w:rFonts w:ascii="Tahoma" w:hAnsi="Tahoma" w:cs="Tahoma"/>
          <w:sz w:val="22"/>
          <w:szCs w:val="22"/>
          <w:lang w:val="el-GR"/>
        </w:rPr>
        <w:t xml:space="preserve"> </w:t>
      </w:r>
      <w:r w:rsidRPr="0032151C">
        <w:rPr>
          <w:rFonts w:ascii="Tahoma" w:hAnsi="Tahoma" w:cs="Tahoma"/>
          <w:sz w:val="22"/>
          <w:szCs w:val="22"/>
        </w:rPr>
        <w:t>in</w:t>
      </w:r>
      <w:r w:rsidRPr="0032151C">
        <w:rPr>
          <w:rFonts w:ascii="Tahoma" w:hAnsi="Tahoma" w:cs="Tahoma"/>
          <w:sz w:val="22"/>
          <w:szCs w:val="22"/>
          <w:lang w:val="el-GR"/>
        </w:rPr>
        <w:t>/</w:t>
      </w:r>
      <w:r w:rsidRPr="0032151C">
        <w:rPr>
          <w:rFonts w:ascii="Tahoma" w:hAnsi="Tahoma" w:cs="Tahoma"/>
          <w:sz w:val="22"/>
          <w:szCs w:val="22"/>
        </w:rPr>
        <w:t>out</w:t>
      </w:r>
      <w:r w:rsidRPr="0032151C">
        <w:rPr>
          <w:rFonts w:ascii="Tahoma" w:hAnsi="Tahoma" w:cs="Tahoma"/>
          <w:sz w:val="22"/>
          <w:szCs w:val="22"/>
          <w:lang w:val="el-GR"/>
        </w:rPr>
        <w:t xml:space="preserve">, </w:t>
      </w:r>
      <w:r w:rsidRPr="0032151C">
        <w:rPr>
          <w:rFonts w:ascii="Tahoma" w:hAnsi="Tahoma" w:cs="Tahoma"/>
          <w:sz w:val="22"/>
          <w:szCs w:val="22"/>
        </w:rPr>
        <w:t>Pan</w:t>
      </w:r>
      <w:r w:rsidRPr="0032151C">
        <w:rPr>
          <w:rFonts w:ascii="Tahoma" w:hAnsi="Tahoma" w:cs="Tahoma"/>
          <w:sz w:val="22"/>
          <w:szCs w:val="22"/>
          <w:lang w:val="el-GR"/>
        </w:rPr>
        <w:t>)</w:t>
      </w:r>
    </w:p>
    <w:p w14:paraId="17541CCA"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Δυνατότητα εμφάνισης των δορυφορικών εικόνων σε συνεχή κίνηση (παύση, έναρξη -</w:t>
      </w:r>
      <w:r w:rsidRPr="0032151C">
        <w:rPr>
          <w:rFonts w:ascii="Tahoma" w:hAnsi="Tahoma" w:cs="Tahoma"/>
          <w:sz w:val="22"/>
          <w:szCs w:val="22"/>
        </w:rPr>
        <w:t>animation</w:t>
      </w:r>
      <w:r w:rsidRPr="0032151C">
        <w:rPr>
          <w:rFonts w:ascii="Tahoma" w:hAnsi="Tahoma" w:cs="Tahoma"/>
          <w:sz w:val="22"/>
          <w:szCs w:val="22"/>
          <w:lang w:val="el-GR"/>
        </w:rPr>
        <w:t xml:space="preserve"> </w:t>
      </w:r>
      <w:r w:rsidRPr="0032151C">
        <w:rPr>
          <w:rFonts w:ascii="Tahoma" w:hAnsi="Tahoma" w:cs="Tahoma"/>
          <w:sz w:val="22"/>
          <w:szCs w:val="22"/>
        </w:rPr>
        <w:t>control</w:t>
      </w:r>
      <w:r w:rsidRPr="0032151C">
        <w:rPr>
          <w:rFonts w:ascii="Tahoma" w:hAnsi="Tahoma" w:cs="Tahoma"/>
          <w:sz w:val="22"/>
          <w:szCs w:val="22"/>
          <w:lang w:val="el-GR"/>
        </w:rPr>
        <w:t xml:space="preserve">) </w:t>
      </w:r>
    </w:p>
    <w:p w14:paraId="10E138A5"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Δυνατότητα χρωματισμού των νεφών με χρωματική παλέτα και παραμετροποίηση αυτής</w:t>
      </w:r>
    </w:p>
    <w:p w14:paraId="2B46BB74"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Δυνατότητα προβολής και άντλησης των χαρακτηριστικών των δεδομένων σε αναδυόμενο παράθυρο (</w:t>
      </w:r>
      <w:r w:rsidRPr="0032151C">
        <w:rPr>
          <w:rFonts w:ascii="Tahoma" w:hAnsi="Tahoma" w:cs="Tahoma"/>
          <w:sz w:val="22"/>
          <w:szCs w:val="22"/>
        </w:rPr>
        <w:t>mouse</w:t>
      </w:r>
      <w:r w:rsidRPr="0032151C">
        <w:rPr>
          <w:rFonts w:ascii="Tahoma" w:hAnsi="Tahoma" w:cs="Tahoma"/>
          <w:sz w:val="22"/>
          <w:szCs w:val="22"/>
          <w:lang w:val="el-GR"/>
        </w:rPr>
        <w:t xml:space="preserve"> </w:t>
      </w:r>
      <w:r w:rsidRPr="0032151C">
        <w:rPr>
          <w:rFonts w:ascii="Tahoma" w:hAnsi="Tahoma" w:cs="Tahoma"/>
          <w:sz w:val="22"/>
          <w:szCs w:val="22"/>
        </w:rPr>
        <w:t>pointer</w:t>
      </w:r>
      <w:r w:rsidRPr="0032151C">
        <w:rPr>
          <w:rFonts w:ascii="Tahoma" w:hAnsi="Tahoma" w:cs="Tahoma"/>
          <w:sz w:val="22"/>
          <w:szCs w:val="22"/>
          <w:lang w:val="el-GR"/>
        </w:rPr>
        <w:t xml:space="preserve"> </w:t>
      </w:r>
      <w:r w:rsidRPr="0032151C">
        <w:rPr>
          <w:rFonts w:ascii="Tahoma" w:hAnsi="Tahoma" w:cs="Tahoma"/>
          <w:sz w:val="22"/>
          <w:szCs w:val="22"/>
        </w:rPr>
        <w:t>info</w:t>
      </w:r>
      <w:r w:rsidRPr="0032151C">
        <w:rPr>
          <w:rFonts w:ascii="Tahoma" w:hAnsi="Tahoma" w:cs="Tahoma"/>
          <w:sz w:val="22"/>
          <w:szCs w:val="22"/>
          <w:lang w:val="el-GR"/>
        </w:rPr>
        <w:t>) όπως γεωγραφικές συντεταγμένες, ακτινοβολία, θερμοκρασία λαμπρότητας κτλ</w:t>
      </w:r>
    </w:p>
    <w:p w14:paraId="53921CBE"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Δυνατότητα αναβάθμισης της εικόνας (</w:t>
      </w:r>
      <w:r w:rsidRPr="0032151C">
        <w:rPr>
          <w:rFonts w:ascii="Tahoma" w:hAnsi="Tahoma" w:cs="Tahoma"/>
          <w:sz w:val="22"/>
          <w:szCs w:val="22"/>
        </w:rPr>
        <w:t>image</w:t>
      </w:r>
      <w:r w:rsidRPr="0032151C">
        <w:rPr>
          <w:rFonts w:ascii="Tahoma" w:hAnsi="Tahoma" w:cs="Tahoma"/>
          <w:sz w:val="22"/>
          <w:szCs w:val="22"/>
          <w:lang w:val="el-GR"/>
        </w:rPr>
        <w:t xml:space="preserve"> </w:t>
      </w:r>
      <w:r w:rsidRPr="0032151C">
        <w:rPr>
          <w:rFonts w:ascii="Tahoma" w:hAnsi="Tahoma" w:cs="Tahoma"/>
          <w:sz w:val="22"/>
          <w:szCs w:val="22"/>
        </w:rPr>
        <w:t>enhancement</w:t>
      </w:r>
      <w:r w:rsidRPr="0032151C">
        <w:rPr>
          <w:rFonts w:ascii="Tahoma" w:hAnsi="Tahoma" w:cs="Tahoma"/>
          <w:sz w:val="22"/>
          <w:szCs w:val="22"/>
          <w:lang w:val="el-GR"/>
        </w:rPr>
        <w:t xml:space="preserve">) </w:t>
      </w:r>
    </w:p>
    <w:p w14:paraId="2765896E" w14:textId="77777777" w:rsidR="00BB134B" w:rsidRPr="0032151C" w:rsidRDefault="00BB134B" w:rsidP="00BB134B">
      <w:pPr>
        <w:pStyle w:val="Bullets0"/>
        <w:ind w:left="1134" w:hanging="567"/>
        <w:rPr>
          <w:rFonts w:ascii="Tahoma" w:hAnsi="Tahoma" w:cs="Tahoma"/>
          <w:sz w:val="22"/>
          <w:szCs w:val="22"/>
        </w:rPr>
      </w:pPr>
      <w:r w:rsidRPr="0032151C">
        <w:rPr>
          <w:rFonts w:ascii="Tahoma" w:hAnsi="Tahoma" w:cs="Tahoma"/>
          <w:sz w:val="22"/>
          <w:szCs w:val="22"/>
        </w:rPr>
        <w:t xml:space="preserve">Δυνατότητα αποτύπωσης land/see mask </w:t>
      </w:r>
    </w:p>
    <w:p w14:paraId="7D5603B8"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Δυνατότητα οπτικοποίησης των </w:t>
      </w:r>
      <w:r w:rsidRPr="0032151C">
        <w:rPr>
          <w:rFonts w:ascii="Tahoma" w:hAnsi="Tahoma" w:cs="Tahoma"/>
          <w:sz w:val="22"/>
          <w:szCs w:val="22"/>
        </w:rPr>
        <w:t>EUMETCast</w:t>
      </w:r>
      <w:r w:rsidRPr="0032151C">
        <w:rPr>
          <w:rFonts w:ascii="Tahoma" w:hAnsi="Tahoma" w:cs="Tahoma"/>
          <w:sz w:val="22"/>
          <w:szCs w:val="22"/>
          <w:lang w:val="el-GR"/>
        </w:rPr>
        <w:t xml:space="preserve"> και </w:t>
      </w:r>
      <w:r w:rsidRPr="0032151C">
        <w:rPr>
          <w:rFonts w:ascii="Tahoma" w:hAnsi="Tahoma" w:cs="Tahoma"/>
          <w:sz w:val="22"/>
          <w:szCs w:val="22"/>
        </w:rPr>
        <w:t>SAF</w:t>
      </w:r>
      <w:r w:rsidRPr="0032151C">
        <w:rPr>
          <w:rFonts w:ascii="Tahoma" w:hAnsi="Tahoma" w:cs="Tahoma"/>
          <w:sz w:val="22"/>
          <w:szCs w:val="22"/>
          <w:lang w:val="el-GR"/>
        </w:rPr>
        <w:t xml:space="preserve"> (</w:t>
      </w:r>
      <w:r w:rsidRPr="0032151C">
        <w:rPr>
          <w:rFonts w:ascii="Tahoma" w:hAnsi="Tahoma" w:cs="Tahoma"/>
          <w:sz w:val="22"/>
          <w:szCs w:val="22"/>
        </w:rPr>
        <w:t>BUFR</w:t>
      </w:r>
      <w:r w:rsidRPr="0032151C">
        <w:rPr>
          <w:rFonts w:ascii="Tahoma" w:hAnsi="Tahoma" w:cs="Tahoma"/>
          <w:sz w:val="22"/>
          <w:szCs w:val="22"/>
          <w:lang w:val="el-GR"/>
        </w:rPr>
        <w:t xml:space="preserve">, </w:t>
      </w:r>
      <w:r w:rsidRPr="0032151C">
        <w:rPr>
          <w:rFonts w:ascii="Tahoma" w:hAnsi="Tahoma" w:cs="Tahoma"/>
          <w:sz w:val="22"/>
          <w:szCs w:val="22"/>
        </w:rPr>
        <w:t>HDF</w:t>
      </w:r>
      <w:r w:rsidRPr="0032151C">
        <w:rPr>
          <w:rFonts w:ascii="Tahoma" w:hAnsi="Tahoma" w:cs="Tahoma"/>
          <w:sz w:val="22"/>
          <w:szCs w:val="22"/>
          <w:lang w:val="el-GR"/>
        </w:rPr>
        <w:t xml:space="preserve">5, </w:t>
      </w:r>
      <w:r w:rsidRPr="0032151C">
        <w:rPr>
          <w:rFonts w:ascii="Tahoma" w:hAnsi="Tahoma" w:cs="Tahoma"/>
          <w:sz w:val="22"/>
          <w:szCs w:val="22"/>
        </w:rPr>
        <w:t>NetCDF</w:t>
      </w:r>
      <w:r w:rsidRPr="0032151C">
        <w:rPr>
          <w:rFonts w:ascii="Tahoma" w:hAnsi="Tahoma" w:cs="Tahoma"/>
          <w:sz w:val="22"/>
          <w:szCs w:val="22"/>
          <w:lang w:val="el-GR"/>
        </w:rPr>
        <w:t xml:space="preserve">, </w:t>
      </w:r>
      <w:r w:rsidRPr="0032151C">
        <w:rPr>
          <w:rFonts w:ascii="Tahoma" w:hAnsi="Tahoma" w:cs="Tahoma"/>
          <w:sz w:val="22"/>
          <w:szCs w:val="22"/>
        </w:rPr>
        <w:t>GRIB</w:t>
      </w:r>
      <w:r w:rsidRPr="0032151C">
        <w:rPr>
          <w:rFonts w:ascii="Tahoma" w:hAnsi="Tahoma" w:cs="Tahoma"/>
          <w:sz w:val="22"/>
          <w:szCs w:val="22"/>
          <w:lang w:val="el-GR"/>
        </w:rPr>
        <w:t>2) δεδομένων</w:t>
      </w:r>
    </w:p>
    <w:p w14:paraId="67D9A3FA"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Δυνατότητα εμπλουτισμού της εικόνας με γεωγραφικές πληροφορίες (</w:t>
      </w:r>
      <w:r w:rsidRPr="0032151C">
        <w:rPr>
          <w:rFonts w:ascii="Tahoma" w:hAnsi="Tahoma" w:cs="Tahoma"/>
          <w:sz w:val="22"/>
          <w:szCs w:val="22"/>
        </w:rPr>
        <w:t>shapefiles</w:t>
      </w:r>
      <w:r w:rsidRPr="0032151C">
        <w:rPr>
          <w:rFonts w:ascii="Tahoma" w:hAnsi="Tahoma" w:cs="Tahoma"/>
          <w:sz w:val="22"/>
          <w:szCs w:val="22"/>
          <w:lang w:val="el-GR"/>
        </w:rPr>
        <w:t xml:space="preserve">, </w:t>
      </w:r>
      <w:r w:rsidRPr="0032151C">
        <w:rPr>
          <w:rFonts w:ascii="Tahoma" w:hAnsi="Tahoma" w:cs="Tahoma"/>
          <w:sz w:val="22"/>
          <w:szCs w:val="22"/>
        </w:rPr>
        <w:t>polygons</w:t>
      </w:r>
      <w:r w:rsidRPr="0032151C">
        <w:rPr>
          <w:rFonts w:ascii="Tahoma" w:hAnsi="Tahoma" w:cs="Tahoma"/>
          <w:sz w:val="22"/>
          <w:szCs w:val="22"/>
          <w:lang w:val="el-GR"/>
        </w:rPr>
        <w:t xml:space="preserve">, </w:t>
      </w:r>
      <w:r w:rsidRPr="0032151C">
        <w:rPr>
          <w:rFonts w:ascii="Tahoma" w:hAnsi="Tahoma" w:cs="Tahoma"/>
          <w:sz w:val="22"/>
          <w:szCs w:val="22"/>
        </w:rPr>
        <w:t>linews</w:t>
      </w:r>
      <w:r w:rsidRPr="0032151C">
        <w:rPr>
          <w:rFonts w:ascii="Tahoma" w:hAnsi="Tahoma" w:cs="Tahoma"/>
          <w:sz w:val="22"/>
          <w:szCs w:val="22"/>
          <w:lang w:val="el-GR"/>
        </w:rPr>
        <w:t xml:space="preserve">, </w:t>
      </w:r>
      <w:r w:rsidRPr="0032151C">
        <w:rPr>
          <w:rFonts w:ascii="Tahoma" w:hAnsi="Tahoma" w:cs="Tahoma"/>
          <w:sz w:val="22"/>
          <w:szCs w:val="22"/>
        </w:rPr>
        <w:t>points</w:t>
      </w:r>
      <w:r w:rsidRPr="0032151C">
        <w:rPr>
          <w:rFonts w:ascii="Tahoma" w:hAnsi="Tahoma" w:cs="Tahoma"/>
          <w:sz w:val="22"/>
          <w:szCs w:val="22"/>
          <w:lang w:val="el-GR"/>
        </w:rPr>
        <w:t>, όπως γεωγραφικά όρια, κτλ)</w:t>
      </w:r>
    </w:p>
    <w:p w14:paraId="23748AA9"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Δυνατότητα αποθήκευσης των δεδομένων σε στατική εικόνα (</w:t>
      </w:r>
      <w:r w:rsidRPr="0032151C">
        <w:rPr>
          <w:rFonts w:ascii="Tahoma" w:hAnsi="Tahoma" w:cs="Tahoma"/>
          <w:sz w:val="22"/>
          <w:szCs w:val="22"/>
        </w:rPr>
        <w:t>bmp</w:t>
      </w:r>
      <w:r w:rsidRPr="0032151C">
        <w:rPr>
          <w:rFonts w:ascii="Tahoma" w:hAnsi="Tahoma" w:cs="Tahoma"/>
          <w:sz w:val="22"/>
          <w:szCs w:val="22"/>
          <w:lang w:val="el-GR"/>
        </w:rPr>
        <w:t xml:space="preserve">, </w:t>
      </w:r>
      <w:r w:rsidRPr="0032151C">
        <w:rPr>
          <w:rFonts w:ascii="Tahoma" w:hAnsi="Tahoma" w:cs="Tahoma"/>
          <w:sz w:val="22"/>
          <w:szCs w:val="22"/>
        </w:rPr>
        <w:t>jpeg</w:t>
      </w:r>
      <w:r w:rsidRPr="0032151C">
        <w:rPr>
          <w:rFonts w:ascii="Tahoma" w:hAnsi="Tahoma" w:cs="Tahoma"/>
          <w:sz w:val="22"/>
          <w:szCs w:val="22"/>
          <w:lang w:val="el-GR"/>
        </w:rPr>
        <w:t xml:space="preserve">, </w:t>
      </w:r>
      <w:r w:rsidRPr="0032151C">
        <w:rPr>
          <w:rFonts w:ascii="Tahoma" w:hAnsi="Tahoma" w:cs="Tahoma"/>
          <w:sz w:val="22"/>
          <w:szCs w:val="22"/>
        </w:rPr>
        <w:t>geotiff</w:t>
      </w:r>
      <w:r w:rsidRPr="0032151C">
        <w:rPr>
          <w:rFonts w:ascii="Tahoma" w:hAnsi="Tahoma" w:cs="Tahoma"/>
          <w:sz w:val="22"/>
          <w:szCs w:val="22"/>
          <w:lang w:val="el-GR"/>
        </w:rPr>
        <w:t xml:space="preserve">) και της λεζάντας ερμηνίας αν υπάρχουν χρωματικές αποχρώσεις </w:t>
      </w:r>
    </w:p>
    <w:p w14:paraId="48F82AE5" w14:textId="77777777" w:rsidR="00BB134B" w:rsidRPr="0032151C" w:rsidRDefault="00BB134B" w:rsidP="00BB134B">
      <w:pPr>
        <w:pStyle w:val="Bullets0"/>
        <w:ind w:left="1134" w:hanging="567"/>
        <w:rPr>
          <w:rFonts w:ascii="Tahoma" w:hAnsi="Tahoma" w:cs="Tahoma"/>
          <w:sz w:val="22"/>
          <w:szCs w:val="22"/>
          <w:lang w:val="el-GR"/>
        </w:rPr>
      </w:pPr>
      <w:r w:rsidRPr="0032151C">
        <w:rPr>
          <w:rFonts w:ascii="Tahoma" w:hAnsi="Tahoma" w:cs="Tahoma"/>
          <w:sz w:val="22"/>
          <w:szCs w:val="22"/>
          <w:lang w:val="el-GR"/>
        </w:rPr>
        <w:t xml:space="preserve">Δυνατότητα αποστολής μέσω δικτύου των επεξεργασμένων εικόνων προς λοιπούς εξυπηρετητές της ΕΜΥ και ΑΤΑ/ΠΜΚ για αποθήκευση και περεταίρω οπτικοποίηση της πληροφορίας </w:t>
      </w:r>
    </w:p>
    <w:p w14:paraId="73926130" w14:textId="77777777" w:rsidR="00BB134B" w:rsidRPr="0032151C" w:rsidRDefault="00BB134B" w:rsidP="00412FDF">
      <w:pPr>
        <w:spacing w:before="120"/>
        <w:rPr>
          <w:lang w:val="el-GR"/>
        </w:rPr>
      </w:pPr>
      <w:r w:rsidRPr="0032151C">
        <w:rPr>
          <w:lang w:val="el-GR"/>
        </w:rPr>
        <w:t>Ο Ανάδοχος δύναται να παραδώσει λογισμικό που να ικανοποιεί τις παραπάνω απαιτήσεις και είτε να βασίζεται σε λογισμικό ανοικτού κώδικα είτε σε λογισμικό εμπορικής χρήσης με την απαιτούμενη άδεια λειτουργίας να ισχύει για πάντα.</w:t>
      </w:r>
    </w:p>
    <w:p w14:paraId="51A77203" w14:textId="77777777" w:rsidR="00BB134B" w:rsidRPr="0032151C" w:rsidRDefault="00BB134B" w:rsidP="00412FDF">
      <w:pPr>
        <w:spacing w:before="120"/>
        <w:rPr>
          <w:lang w:val="el-GR"/>
        </w:rPr>
      </w:pPr>
      <w:r w:rsidRPr="0032151C">
        <w:rPr>
          <w:lang w:val="el-GR"/>
        </w:rPr>
        <w:t xml:space="preserve">Το λειτουργικό σύστημα του Εικονικού Εξυπηρετητή Οπτικοποίησης Δορυφορικών Δεδομένων δύναται να είναι είτε μια σταθερή σύγχρονη διανομή των LINUX είτε μια σύγχρονη έκδοση των WINDOWS. </w:t>
      </w:r>
    </w:p>
    <w:p w14:paraId="1FCDB56F" w14:textId="77777777" w:rsidR="00BB134B" w:rsidRDefault="00BB134B" w:rsidP="00412FDF">
      <w:pPr>
        <w:spacing w:before="120"/>
        <w:rPr>
          <w:lang w:val="el-GR"/>
        </w:rPr>
      </w:pPr>
      <w:r w:rsidRPr="0032151C">
        <w:rPr>
          <w:lang w:val="el-GR"/>
        </w:rPr>
        <w:lastRenderedPageBreak/>
        <w:t>Οι Εικονικοί Εξυπηρετητές Οπτικοποίησης Δορυφορικών Δεδομένων θα λειτουργούν ως «εικονικές μηχανές» (VM) οι οποίες θα φιλοξενηθούν στις υπάρχουσες υπολογιστικές υποδομές.</w:t>
      </w:r>
    </w:p>
    <w:p w14:paraId="6B0877CA" w14:textId="77777777" w:rsidR="00366C10" w:rsidRPr="0032151C" w:rsidRDefault="00366C10" w:rsidP="00412FDF">
      <w:pPr>
        <w:spacing w:before="120"/>
        <w:rPr>
          <w:lang w:val="el-GR"/>
        </w:rPr>
      </w:pPr>
    </w:p>
    <w:p w14:paraId="31B61CB8" w14:textId="2E15C8B5" w:rsidR="00BB134B" w:rsidRPr="00BC73A0" w:rsidRDefault="00BB134B" w:rsidP="00652462">
      <w:pPr>
        <w:pStyle w:val="40"/>
        <w:numPr>
          <w:ilvl w:val="2"/>
          <w:numId w:val="122"/>
        </w:numPr>
        <w:rPr>
          <w:lang w:val="el-GR"/>
        </w:rPr>
      </w:pPr>
      <w:bookmarkStart w:id="777" w:name="_Toc139200529"/>
      <w:bookmarkStart w:id="778" w:name="_Toc114597875"/>
      <w:bookmarkStart w:id="779" w:name="_Toc157606656"/>
      <w:bookmarkStart w:id="780" w:name="_Toc114597874"/>
      <w:r w:rsidRPr="00BC73A0">
        <w:rPr>
          <w:lang w:val="el-GR"/>
        </w:rPr>
        <w:t>Υπολογιστικά Συστήματα (Η/Υ) Διαχειριστών (Workstation)</w:t>
      </w:r>
      <w:bookmarkEnd w:id="777"/>
      <w:bookmarkEnd w:id="778"/>
      <w:bookmarkEnd w:id="779"/>
    </w:p>
    <w:p w14:paraId="32789DEE" w14:textId="77777777" w:rsidR="00BB134B" w:rsidRPr="0032151C" w:rsidRDefault="00BB134B" w:rsidP="00412FDF">
      <w:pPr>
        <w:spacing w:before="120"/>
        <w:rPr>
          <w:lang w:val="el-GR"/>
        </w:rPr>
      </w:pPr>
      <w:r w:rsidRPr="0032151C">
        <w:rPr>
          <w:lang w:val="el-GR"/>
        </w:rPr>
        <w:t>Ο Ανάδοχος θα παραδώσει έξι (6) Ηλεκτρονικούς Υπολογιστές (Η/Υ) υψηλών επιδόσεων για διαχείριση, παραμετροποίηση και υποστήριξη του συνόλου των Δορυφορικών Συστημάτων από τους διαχειριστές και χειριστές παρακολούθησης της εύρυθμης λειτουργίας του Συστήματος. Πιο συγκεκριμένα, ο Ανάδοχος θα παραδώσει:</w:t>
      </w:r>
    </w:p>
    <w:p w14:paraId="584F7A31" w14:textId="0DC098A8" w:rsidR="00BB134B" w:rsidRPr="007A0DA4" w:rsidRDefault="00BB134B" w:rsidP="00BB134B">
      <w:pPr>
        <w:pStyle w:val="Bullets0"/>
        <w:ind w:left="1134" w:hanging="567"/>
        <w:rPr>
          <w:rFonts w:ascii="Tahoma" w:hAnsi="Tahoma" w:cs="Tahoma"/>
          <w:sz w:val="22"/>
          <w:szCs w:val="22"/>
          <w:lang w:val="el-GR"/>
        </w:rPr>
      </w:pPr>
      <w:r w:rsidRPr="007A0DA4">
        <w:rPr>
          <w:rFonts w:ascii="Tahoma" w:hAnsi="Tahoma" w:cs="Tahoma"/>
          <w:sz w:val="22"/>
          <w:szCs w:val="22"/>
          <w:lang w:val="el-GR"/>
        </w:rPr>
        <w:t xml:space="preserve">Τρεις (3) επιτραπέζιους Η/Υ στην ΕΜΥ (βλ. </w:t>
      </w:r>
      <w:r w:rsidR="007A0DA4" w:rsidRPr="007A0DA4">
        <w:rPr>
          <w:rFonts w:ascii="Tahoma" w:hAnsi="Tahoma" w:cs="Tahoma"/>
          <w:sz w:val="22"/>
          <w:szCs w:val="22"/>
          <w:lang w:val="el-GR"/>
        </w:rPr>
        <w:fldChar w:fldCharType="begin"/>
      </w:r>
      <w:r w:rsidR="007A0DA4" w:rsidRPr="007A0DA4">
        <w:rPr>
          <w:rFonts w:ascii="Tahoma" w:hAnsi="Tahoma" w:cs="Tahoma"/>
          <w:sz w:val="22"/>
          <w:szCs w:val="22"/>
          <w:lang w:val="el-GR"/>
        </w:rPr>
        <w:instrText xml:space="preserve"> REF _Ref151023567 \r \h </w:instrText>
      </w:r>
      <w:r w:rsidR="007A0DA4">
        <w:rPr>
          <w:rFonts w:ascii="Tahoma" w:hAnsi="Tahoma" w:cs="Tahoma"/>
          <w:sz w:val="22"/>
          <w:szCs w:val="22"/>
          <w:lang w:val="el-GR"/>
        </w:rPr>
        <w:instrText xml:space="preserve"> \* MERGEFORMAT </w:instrText>
      </w:r>
      <w:r w:rsidR="007A0DA4" w:rsidRPr="007A0DA4">
        <w:rPr>
          <w:rFonts w:ascii="Tahoma" w:hAnsi="Tahoma" w:cs="Tahoma"/>
          <w:sz w:val="22"/>
          <w:szCs w:val="22"/>
          <w:lang w:val="el-GR"/>
        </w:rPr>
      </w:r>
      <w:r w:rsidR="007A0DA4" w:rsidRPr="007A0DA4">
        <w:rPr>
          <w:rFonts w:ascii="Tahoma" w:hAnsi="Tahoma" w:cs="Tahoma"/>
          <w:sz w:val="22"/>
          <w:szCs w:val="22"/>
          <w:lang w:val="el-GR"/>
        </w:rPr>
        <w:fldChar w:fldCharType="separate"/>
      </w:r>
      <w:r w:rsidR="0056429F">
        <w:rPr>
          <w:rFonts w:ascii="Tahoma" w:hAnsi="Tahoma" w:cs="Tahoma"/>
          <w:sz w:val="22"/>
          <w:szCs w:val="22"/>
          <w:lang w:val="el-GR"/>
        </w:rPr>
        <w:t>3.7.1</w:t>
      </w:r>
      <w:r w:rsidR="007A0DA4" w:rsidRPr="007A0DA4">
        <w:rPr>
          <w:rFonts w:ascii="Tahoma" w:hAnsi="Tahoma" w:cs="Tahoma"/>
          <w:sz w:val="22"/>
          <w:szCs w:val="22"/>
          <w:lang w:val="el-GR"/>
        </w:rPr>
        <w:fldChar w:fldCharType="end"/>
      </w:r>
      <w:r w:rsidRPr="007A0DA4">
        <w:rPr>
          <w:rFonts w:ascii="Tahoma" w:hAnsi="Tahoma" w:cs="Tahoma"/>
          <w:sz w:val="22"/>
          <w:szCs w:val="22"/>
          <w:lang w:val="el-GR"/>
        </w:rPr>
        <w:t>)</w:t>
      </w:r>
    </w:p>
    <w:p w14:paraId="7C0F959F" w14:textId="7DBE3BDF" w:rsidR="00BB134B" w:rsidRPr="007A0DA4" w:rsidRDefault="00BB134B" w:rsidP="00BB134B">
      <w:pPr>
        <w:pStyle w:val="Bullets0"/>
        <w:ind w:left="1134" w:hanging="567"/>
        <w:rPr>
          <w:rFonts w:ascii="Tahoma" w:hAnsi="Tahoma" w:cs="Tahoma"/>
          <w:sz w:val="22"/>
          <w:szCs w:val="22"/>
          <w:lang w:val="el-GR"/>
        </w:rPr>
      </w:pPr>
      <w:r w:rsidRPr="007A0DA4">
        <w:rPr>
          <w:rFonts w:ascii="Tahoma" w:hAnsi="Tahoma" w:cs="Tahoma"/>
          <w:sz w:val="22"/>
          <w:szCs w:val="22"/>
          <w:lang w:val="el-GR"/>
        </w:rPr>
        <w:t xml:space="preserve">Έξι (6) οθόνες Η/Υ στην ΕΜΥ (βλ. </w:t>
      </w:r>
      <w:r w:rsidR="007A0DA4" w:rsidRPr="007A0DA4">
        <w:rPr>
          <w:rFonts w:ascii="Tahoma" w:hAnsi="Tahoma" w:cs="Tahoma"/>
          <w:sz w:val="22"/>
          <w:szCs w:val="22"/>
          <w:lang w:val="el-GR"/>
        </w:rPr>
        <w:fldChar w:fldCharType="begin"/>
      </w:r>
      <w:r w:rsidR="007A0DA4" w:rsidRPr="007A0DA4">
        <w:rPr>
          <w:rFonts w:ascii="Tahoma" w:hAnsi="Tahoma" w:cs="Tahoma"/>
          <w:sz w:val="22"/>
          <w:szCs w:val="22"/>
          <w:lang w:val="el-GR"/>
        </w:rPr>
        <w:instrText xml:space="preserve"> REF _Ref151023575 \r \h </w:instrText>
      </w:r>
      <w:r w:rsidR="007A0DA4">
        <w:rPr>
          <w:rFonts w:ascii="Tahoma" w:hAnsi="Tahoma" w:cs="Tahoma"/>
          <w:sz w:val="22"/>
          <w:szCs w:val="22"/>
          <w:lang w:val="el-GR"/>
        </w:rPr>
        <w:instrText xml:space="preserve"> \* MERGEFORMAT </w:instrText>
      </w:r>
      <w:r w:rsidR="007A0DA4" w:rsidRPr="007A0DA4">
        <w:rPr>
          <w:rFonts w:ascii="Tahoma" w:hAnsi="Tahoma" w:cs="Tahoma"/>
          <w:sz w:val="22"/>
          <w:szCs w:val="22"/>
          <w:lang w:val="el-GR"/>
        </w:rPr>
      </w:r>
      <w:r w:rsidR="007A0DA4" w:rsidRPr="007A0DA4">
        <w:rPr>
          <w:rFonts w:ascii="Tahoma" w:hAnsi="Tahoma" w:cs="Tahoma"/>
          <w:sz w:val="22"/>
          <w:szCs w:val="22"/>
          <w:lang w:val="el-GR"/>
        </w:rPr>
        <w:fldChar w:fldCharType="separate"/>
      </w:r>
      <w:r w:rsidR="0056429F">
        <w:rPr>
          <w:rFonts w:ascii="Tahoma" w:hAnsi="Tahoma" w:cs="Tahoma"/>
          <w:sz w:val="22"/>
          <w:szCs w:val="22"/>
          <w:lang w:val="el-GR"/>
        </w:rPr>
        <w:t>3.7.2</w:t>
      </w:r>
      <w:r w:rsidR="007A0DA4" w:rsidRPr="007A0DA4">
        <w:rPr>
          <w:rFonts w:ascii="Tahoma" w:hAnsi="Tahoma" w:cs="Tahoma"/>
          <w:sz w:val="22"/>
          <w:szCs w:val="22"/>
          <w:lang w:val="el-GR"/>
        </w:rPr>
        <w:fldChar w:fldCharType="end"/>
      </w:r>
      <w:r w:rsidRPr="007A0DA4">
        <w:rPr>
          <w:rFonts w:ascii="Tahoma" w:hAnsi="Tahoma" w:cs="Tahoma"/>
          <w:sz w:val="22"/>
          <w:szCs w:val="22"/>
          <w:lang w:val="el-GR"/>
        </w:rPr>
        <w:t>)</w:t>
      </w:r>
    </w:p>
    <w:p w14:paraId="7CEBDD35" w14:textId="0E08E57E" w:rsidR="00BB134B" w:rsidRPr="007A0DA4" w:rsidRDefault="00BB134B" w:rsidP="00BB134B">
      <w:pPr>
        <w:pStyle w:val="Bullets0"/>
        <w:ind w:left="1134" w:hanging="567"/>
        <w:rPr>
          <w:rFonts w:ascii="Tahoma" w:hAnsi="Tahoma" w:cs="Tahoma"/>
          <w:sz w:val="22"/>
          <w:szCs w:val="22"/>
          <w:lang w:val="el-GR"/>
        </w:rPr>
      </w:pPr>
      <w:r w:rsidRPr="007A0DA4">
        <w:rPr>
          <w:rFonts w:ascii="Tahoma" w:hAnsi="Tahoma" w:cs="Tahoma"/>
          <w:sz w:val="22"/>
          <w:szCs w:val="22"/>
          <w:lang w:val="el-GR"/>
        </w:rPr>
        <w:t xml:space="preserve">Τρεις (3) επιτραπέζιους Η/Υ στο ΑΤΑ/ΠΜΚ (βλ. </w:t>
      </w:r>
      <w:r w:rsidR="007A0DA4" w:rsidRPr="007A0DA4">
        <w:rPr>
          <w:rFonts w:ascii="Tahoma" w:hAnsi="Tahoma" w:cs="Tahoma"/>
          <w:sz w:val="22"/>
          <w:szCs w:val="22"/>
          <w:lang w:val="el-GR"/>
        </w:rPr>
        <w:fldChar w:fldCharType="begin"/>
      </w:r>
      <w:r w:rsidR="007A0DA4" w:rsidRPr="007A0DA4">
        <w:rPr>
          <w:rFonts w:ascii="Tahoma" w:hAnsi="Tahoma" w:cs="Tahoma"/>
          <w:sz w:val="22"/>
          <w:szCs w:val="22"/>
          <w:lang w:val="el-GR"/>
        </w:rPr>
        <w:instrText xml:space="preserve"> REF _Ref151023567 \r \h </w:instrText>
      </w:r>
      <w:r w:rsidR="007A0DA4">
        <w:rPr>
          <w:rFonts w:ascii="Tahoma" w:hAnsi="Tahoma" w:cs="Tahoma"/>
          <w:sz w:val="22"/>
          <w:szCs w:val="22"/>
          <w:lang w:val="el-GR"/>
        </w:rPr>
        <w:instrText xml:space="preserve"> \* MERGEFORMAT </w:instrText>
      </w:r>
      <w:r w:rsidR="007A0DA4" w:rsidRPr="007A0DA4">
        <w:rPr>
          <w:rFonts w:ascii="Tahoma" w:hAnsi="Tahoma" w:cs="Tahoma"/>
          <w:sz w:val="22"/>
          <w:szCs w:val="22"/>
          <w:lang w:val="el-GR"/>
        </w:rPr>
      </w:r>
      <w:r w:rsidR="007A0DA4" w:rsidRPr="007A0DA4">
        <w:rPr>
          <w:rFonts w:ascii="Tahoma" w:hAnsi="Tahoma" w:cs="Tahoma"/>
          <w:sz w:val="22"/>
          <w:szCs w:val="22"/>
          <w:lang w:val="el-GR"/>
        </w:rPr>
        <w:fldChar w:fldCharType="separate"/>
      </w:r>
      <w:r w:rsidR="0056429F">
        <w:rPr>
          <w:rFonts w:ascii="Tahoma" w:hAnsi="Tahoma" w:cs="Tahoma"/>
          <w:sz w:val="22"/>
          <w:szCs w:val="22"/>
          <w:lang w:val="el-GR"/>
        </w:rPr>
        <w:t>3.7.1</w:t>
      </w:r>
      <w:r w:rsidR="007A0DA4" w:rsidRPr="007A0DA4">
        <w:rPr>
          <w:rFonts w:ascii="Tahoma" w:hAnsi="Tahoma" w:cs="Tahoma"/>
          <w:sz w:val="22"/>
          <w:szCs w:val="22"/>
          <w:lang w:val="el-GR"/>
        </w:rPr>
        <w:fldChar w:fldCharType="end"/>
      </w:r>
      <w:r w:rsidRPr="007A0DA4">
        <w:rPr>
          <w:rFonts w:ascii="Tahoma" w:hAnsi="Tahoma" w:cs="Tahoma"/>
          <w:sz w:val="22"/>
          <w:szCs w:val="22"/>
          <w:lang w:val="el-GR"/>
        </w:rPr>
        <w:t>)</w:t>
      </w:r>
    </w:p>
    <w:p w14:paraId="7F92428B" w14:textId="14AC4E97" w:rsidR="00BB134B" w:rsidRPr="007A0DA4" w:rsidRDefault="00BB134B" w:rsidP="00BB134B">
      <w:pPr>
        <w:pStyle w:val="Bullets0"/>
        <w:ind w:left="1134" w:hanging="567"/>
        <w:rPr>
          <w:rFonts w:ascii="Tahoma" w:hAnsi="Tahoma" w:cs="Tahoma"/>
          <w:sz w:val="22"/>
          <w:szCs w:val="22"/>
          <w:lang w:val="el-GR"/>
        </w:rPr>
      </w:pPr>
      <w:r w:rsidRPr="007A0DA4">
        <w:rPr>
          <w:rFonts w:ascii="Tahoma" w:hAnsi="Tahoma" w:cs="Tahoma"/>
          <w:sz w:val="22"/>
          <w:szCs w:val="22"/>
          <w:lang w:val="el-GR"/>
        </w:rPr>
        <w:t xml:space="preserve">Έξι (6) οθόνες Η/Υ στην ΕΜΥ (βλ. </w:t>
      </w:r>
      <w:r w:rsidR="007A0DA4" w:rsidRPr="007A0DA4">
        <w:rPr>
          <w:rFonts w:ascii="Tahoma" w:hAnsi="Tahoma" w:cs="Tahoma"/>
          <w:sz w:val="22"/>
          <w:szCs w:val="22"/>
          <w:lang w:val="el-GR"/>
        </w:rPr>
        <w:fldChar w:fldCharType="begin"/>
      </w:r>
      <w:r w:rsidR="007A0DA4" w:rsidRPr="007A0DA4">
        <w:rPr>
          <w:rFonts w:ascii="Tahoma" w:hAnsi="Tahoma" w:cs="Tahoma"/>
          <w:sz w:val="22"/>
          <w:szCs w:val="22"/>
          <w:lang w:val="el-GR"/>
        </w:rPr>
        <w:instrText xml:space="preserve"> REF _Ref151023575 \r \h </w:instrText>
      </w:r>
      <w:r w:rsidR="007A0DA4">
        <w:rPr>
          <w:rFonts w:ascii="Tahoma" w:hAnsi="Tahoma" w:cs="Tahoma"/>
          <w:sz w:val="22"/>
          <w:szCs w:val="22"/>
          <w:lang w:val="el-GR"/>
        </w:rPr>
        <w:instrText xml:space="preserve"> \* MERGEFORMAT </w:instrText>
      </w:r>
      <w:r w:rsidR="007A0DA4" w:rsidRPr="007A0DA4">
        <w:rPr>
          <w:rFonts w:ascii="Tahoma" w:hAnsi="Tahoma" w:cs="Tahoma"/>
          <w:sz w:val="22"/>
          <w:szCs w:val="22"/>
          <w:lang w:val="el-GR"/>
        </w:rPr>
      </w:r>
      <w:r w:rsidR="007A0DA4" w:rsidRPr="007A0DA4">
        <w:rPr>
          <w:rFonts w:ascii="Tahoma" w:hAnsi="Tahoma" w:cs="Tahoma"/>
          <w:sz w:val="22"/>
          <w:szCs w:val="22"/>
          <w:lang w:val="el-GR"/>
        </w:rPr>
        <w:fldChar w:fldCharType="separate"/>
      </w:r>
      <w:r w:rsidR="0056429F">
        <w:rPr>
          <w:rFonts w:ascii="Tahoma" w:hAnsi="Tahoma" w:cs="Tahoma"/>
          <w:sz w:val="22"/>
          <w:szCs w:val="22"/>
          <w:lang w:val="el-GR"/>
        </w:rPr>
        <w:t>3.7.2</w:t>
      </w:r>
      <w:r w:rsidR="007A0DA4" w:rsidRPr="007A0DA4">
        <w:rPr>
          <w:rFonts w:ascii="Tahoma" w:hAnsi="Tahoma" w:cs="Tahoma"/>
          <w:sz w:val="22"/>
          <w:szCs w:val="22"/>
          <w:lang w:val="el-GR"/>
        </w:rPr>
        <w:fldChar w:fldCharType="end"/>
      </w:r>
      <w:r w:rsidRPr="007A0DA4">
        <w:rPr>
          <w:rFonts w:ascii="Tahoma" w:hAnsi="Tahoma" w:cs="Tahoma"/>
          <w:sz w:val="22"/>
          <w:szCs w:val="22"/>
          <w:lang w:val="el-GR"/>
        </w:rPr>
        <w:t>)</w:t>
      </w:r>
    </w:p>
    <w:p w14:paraId="290FDE49" w14:textId="77777777" w:rsidR="00BB134B" w:rsidRPr="0032151C" w:rsidRDefault="00BB134B" w:rsidP="007A0DA4">
      <w:pPr>
        <w:spacing w:before="120"/>
        <w:rPr>
          <w:lang w:val="el-GR"/>
        </w:rPr>
      </w:pPr>
      <w:r w:rsidRPr="0032151C">
        <w:rPr>
          <w:lang w:val="el-GR"/>
        </w:rPr>
        <w:t>Το σύνολο των παραπάνω Η/Υ που θα παραδώσει ο Ανάδοχος θα είναι παραμετροποιημένοι και εξοπλισμένοι με τα απαραίτητα λειτουργικά συστήματα τους για την απομακρυσμένη παρατήρηση και παραμετροποίηση των Δορυφορικών Συστημάτων.</w:t>
      </w:r>
    </w:p>
    <w:p w14:paraId="60CF5FDF" w14:textId="77777777" w:rsidR="00BB134B" w:rsidRDefault="00BB134B" w:rsidP="0032151C">
      <w:pPr>
        <w:spacing w:before="120"/>
        <w:rPr>
          <w:lang w:val="el-GR"/>
        </w:rPr>
      </w:pPr>
      <w:r w:rsidRPr="0032151C">
        <w:rPr>
          <w:lang w:val="el-GR"/>
        </w:rPr>
        <w:t xml:space="preserve">Οι επιτραπέζιοι Η/Υ θα έχουν την δυνατότητα σύνδεσης σε δύο (2) οθόνες έκαστος. </w:t>
      </w:r>
    </w:p>
    <w:p w14:paraId="03D9546E" w14:textId="77777777" w:rsidR="007A0DA4" w:rsidRPr="0032151C" w:rsidRDefault="007A0DA4" w:rsidP="0032151C">
      <w:pPr>
        <w:spacing w:before="120"/>
        <w:rPr>
          <w:lang w:val="el-GR"/>
        </w:rPr>
      </w:pPr>
    </w:p>
    <w:p w14:paraId="0E9DE78C" w14:textId="61C60862" w:rsidR="00BB134B" w:rsidRPr="00BC73A0" w:rsidRDefault="00BB134B" w:rsidP="00652462">
      <w:pPr>
        <w:pStyle w:val="40"/>
        <w:numPr>
          <w:ilvl w:val="2"/>
          <w:numId w:val="122"/>
        </w:numPr>
        <w:rPr>
          <w:lang w:val="el-GR"/>
        </w:rPr>
      </w:pPr>
      <w:bookmarkStart w:id="781" w:name="_Toc114597876"/>
      <w:bookmarkStart w:id="782" w:name="_Toc139200530"/>
      <w:bookmarkStart w:id="783" w:name="_Toc157606657"/>
      <w:r w:rsidRPr="00BC73A0">
        <w:rPr>
          <w:lang w:val="el-GR"/>
        </w:rPr>
        <w:t>Σύστημα Αδιάλειπτης Παροχής Ενέργειας (Uninterruptible Power Supply - UPS)</w:t>
      </w:r>
      <w:bookmarkEnd w:id="781"/>
      <w:bookmarkEnd w:id="782"/>
      <w:bookmarkEnd w:id="783"/>
    </w:p>
    <w:p w14:paraId="5AC8B129" w14:textId="77777777" w:rsidR="00BB134B" w:rsidRPr="0032151C" w:rsidRDefault="00BB134B" w:rsidP="00BC73A0">
      <w:pPr>
        <w:spacing w:before="120"/>
        <w:rPr>
          <w:lang w:val="el-GR"/>
        </w:rPr>
      </w:pPr>
      <w:r w:rsidRPr="0032151C">
        <w:rPr>
          <w:lang w:val="el-GR"/>
        </w:rPr>
        <w:t xml:space="preserve">Ο Ανάδοχος θα παραδώσει έξι (6) σύγχρονα Σύστηματα Αδιάλειπτης Παροχής Ενέργειας (UPS - Line Interactive) για την υποστήριξη των Δορυφορικών Συστημάτων. Η κεντρική τροφοδοσία του εξοπλισμού κάθε Δορυφορικού Συστήματος (Δορυφορικού Δέκτη DVB-S2, Εξυπηρετητή Λήψης και Επεξεργασίας Δορυφορικών Δεδομένων και Εξυπηρετητή Οπτικοποίησης Δορυφορικών Δεδομένων) θα πρέπει να είναι συνδεμένη σε Σύστημα Αδιάλειπτης Παροχής Ενέργειας (UPS - Line Interactive), το οποίο θα είναι ικανό να τροφοδοτήσει το σύστημα ενώ βρίσκεται σε κανονική λειτουργία τουλάχιστον για τριάντα (30) λεπτά. </w:t>
      </w:r>
    </w:p>
    <w:p w14:paraId="604160C9" w14:textId="77777777" w:rsidR="00BB134B" w:rsidRPr="008F55AE" w:rsidRDefault="00BB134B" w:rsidP="00BB134B">
      <w:pPr>
        <w:ind w:left="360"/>
        <w:rPr>
          <w:lang w:val="el-GR"/>
        </w:rPr>
      </w:pPr>
      <w:bookmarkStart w:id="784" w:name="_Toc292366965"/>
      <w:bookmarkStart w:id="785" w:name="_Toc292367188"/>
      <w:bookmarkEnd w:id="760"/>
      <w:bookmarkEnd w:id="761"/>
      <w:bookmarkEnd w:id="780"/>
      <w:r w:rsidRPr="008F55AE">
        <w:rPr>
          <w:lang w:val="el-GR"/>
        </w:rPr>
        <w:br w:type="page"/>
      </w:r>
    </w:p>
    <w:p w14:paraId="19B17B90" w14:textId="77777777" w:rsidR="00A22261" w:rsidRDefault="00A22261" w:rsidP="00652462">
      <w:pPr>
        <w:pStyle w:val="30"/>
        <w:numPr>
          <w:ilvl w:val="0"/>
          <w:numId w:val="122"/>
        </w:numPr>
        <w:rPr>
          <w:lang w:val="el-GR"/>
        </w:rPr>
      </w:pPr>
      <w:bookmarkStart w:id="786" w:name="_Toc145841515"/>
      <w:bookmarkStart w:id="787" w:name="_Toc145842132"/>
      <w:bookmarkStart w:id="788" w:name="_Toc145851323"/>
      <w:bookmarkStart w:id="789" w:name="_Toc146096550"/>
      <w:bookmarkStart w:id="790" w:name="_Toc146096873"/>
      <w:bookmarkStart w:id="791" w:name="_Toc145841516"/>
      <w:bookmarkStart w:id="792" w:name="_Toc145842133"/>
      <w:bookmarkStart w:id="793" w:name="_Toc145851324"/>
      <w:bookmarkStart w:id="794" w:name="_Toc146096551"/>
      <w:bookmarkStart w:id="795" w:name="_Toc146096874"/>
      <w:bookmarkStart w:id="796" w:name="_Toc145841517"/>
      <w:bookmarkStart w:id="797" w:name="_Toc145842134"/>
      <w:bookmarkStart w:id="798" w:name="_Toc145851325"/>
      <w:bookmarkStart w:id="799" w:name="_Toc146096552"/>
      <w:bookmarkStart w:id="800" w:name="_Toc146096875"/>
      <w:bookmarkStart w:id="801" w:name="_Toc145841518"/>
      <w:bookmarkStart w:id="802" w:name="_Toc145842135"/>
      <w:bookmarkStart w:id="803" w:name="_Toc145851326"/>
      <w:bookmarkStart w:id="804" w:name="_Toc146096553"/>
      <w:bookmarkStart w:id="805" w:name="_Toc146096876"/>
      <w:bookmarkStart w:id="806" w:name="_Toc145841519"/>
      <w:bookmarkStart w:id="807" w:name="_Toc145842136"/>
      <w:bookmarkStart w:id="808" w:name="_Toc145851327"/>
      <w:bookmarkStart w:id="809" w:name="_Toc146096554"/>
      <w:bookmarkStart w:id="810" w:name="_Toc146096877"/>
      <w:bookmarkStart w:id="811" w:name="_Toc145841520"/>
      <w:bookmarkStart w:id="812" w:name="_Toc145842137"/>
      <w:bookmarkStart w:id="813" w:name="_Toc145851328"/>
      <w:bookmarkStart w:id="814" w:name="_Toc146096555"/>
      <w:bookmarkStart w:id="815" w:name="_Toc146096878"/>
      <w:bookmarkStart w:id="816" w:name="_Toc145841521"/>
      <w:bookmarkStart w:id="817" w:name="_Toc145842138"/>
      <w:bookmarkStart w:id="818" w:name="_Toc145851329"/>
      <w:bookmarkStart w:id="819" w:name="_Toc146096556"/>
      <w:bookmarkStart w:id="820" w:name="_Toc146096879"/>
      <w:bookmarkStart w:id="821" w:name="_Toc145841522"/>
      <w:bookmarkStart w:id="822" w:name="_Toc145842139"/>
      <w:bookmarkStart w:id="823" w:name="_Toc145851330"/>
      <w:bookmarkStart w:id="824" w:name="_Toc146096557"/>
      <w:bookmarkStart w:id="825" w:name="_Toc146096880"/>
      <w:bookmarkStart w:id="826" w:name="_Toc145841523"/>
      <w:bookmarkStart w:id="827" w:name="_Toc145842140"/>
      <w:bookmarkStart w:id="828" w:name="_Toc145851331"/>
      <w:bookmarkStart w:id="829" w:name="_Toc146096558"/>
      <w:bookmarkStart w:id="830" w:name="_Toc146096881"/>
      <w:bookmarkStart w:id="831" w:name="_Toc145841524"/>
      <w:bookmarkStart w:id="832" w:name="_Toc145842141"/>
      <w:bookmarkStart w:id="833" w:name="_Toc145851332"/>
      <w:bookmarkStart w:id="834" w:name="_Toc146096559"/>
      <w:bookmarkStart w:id="835" w:name="_Toc146096882"/>
      <w:bookmarkStart w:id="836" w:name="_Toc145841525"/>
      <w:bookmarkStart w:id="837" w:name="_Toc145842142"/>
      <w:bookmarkStart w:id="838" w:name="_Toc145851333"/>
      <w:bookmarkStart w:id="839" w:name="_Toc146096560"/>
      <w:bookmarkStart w:id="840" w:name="_Toc146096883"/>
      <w:bookmarkStart w:id="841" w:name="_Toc97194347"/>
      <w:bookmarkStart w:id="842" w:name="_Toc97194475"/>
      <w:bookmarkStart w:id="843" w:name="_Toc157606658"/>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r>
        <w:rPr>
          <w:lang w:val="el-GR"/>
        </w:rPr>
        <w:lastRenderedPageBreak/>
        <w:t>Οριζόντιες Απαιτήσεις</w:t>
      </w:r>
      <w:bookmarkEnd w:id="841"/>
      <w:bookmarkEnd w:id="842"/>
      <w:bookmarkEnd w:id="843"/>
      <w:r>
        <w:rPr>
          <w:lang w:val="el-GR"/>
        </w:rPr>
        <w:t xml:space="preserve"> </w:t>
      </w:r>
    </w:p>
    <w:p w14:paraId="7D3ECD4E" w14:textId="77777777" w:rsidR="00E21461" w:rsidRPr="0032151C" w:rsidRDefault="00E21461" w:rsidP="00E21461">
      <w:pPr>
        <w:spacing w:before="120"/>
        <w:rPr>
          <w:lang w:val="el-GR"/>
        </w:rPr>
      </w:pPr>
      <w:bookmarkStart w:id="844" w:name="_Toc97195386"/>
      <w:bookmarkStart w:id="845" w:name="_Toc97195555"/>
      <w:bookmarkEnd w:id="844"/>
      <w:bookmarkEnd w:id="845"/>
      <w:r w:rsidRPr="0032151C">
        <w:rPr>
          <w:lang w:val="el-GR"/>
        </w:rPr>
        <w:t>Ο Ανάδοχος υποχρεούται να υποβάλλει πλήρη τεχνική περιγραφή και συγκεντρωτικό πίνακα με περιγραφή, ποσότητα, P/N και S/Ν των προσφερόμενων ειδών (υλικό, λογισμικό) για όλα τα υποσυστήματα του έργου.</w:t>
      </w:r>
    </w:p>
    <w:p w14:paraId="6D572EC8" w14:textId="77777777" w:rsidR="00E21461" w:rsidRPr="0032151C" w:rsidRDefault="00E21461" w:rsidP="00E21461">
      <w:pPr>
        <w:spacing w:before="120"/>
        <w:rPr>
          <w:lang w:val="el-GR"/>
        </w:rPr>
      </w:pPr>
      <w:r w:rsidRPr="0032151C">
        <w:rPr>
          <w:lang w:val="el-GR"/>
        </w:rPr>
        <w:t>Ο Ανάδοχος υποχρεούται να υποβάλλει πιστοποιητικά Συμμόρφωσης (Certificate of Conformity CoC) για όλα τα υποσυστήματα του έργου.</w:t>
      </w:r>
    </w:p>
    <w:p w14:paraId="44AA9BD4" w14:textId="7704C344" w:rsidR="00E21461" w:rsidRPr="0032151C" w:rsidRDefault="00E21461" w:rsidP="00E21461">
      <w:pPr>
        <w:spacing w:before="120"/>
        <w:rPr>
          <w:lang w:val="el-GR"/>
        </w:rPr>
      </w:pPr>
      <w:r w:rsidRPr="0032151C">
        <w:rPr>
          <w:lang w:val="el-GR"/>
        </w:rPr>
        <w:t xml:space="preserve">Ο Aνάδοχος οφείλει να παραδώσει </w:t>
      </w:r>
      <w:r w:rsidR="003F56B3">
        <w:rPr>
          <w:lang w:val="el-GR"/>
        </w:rPr>
        <w:t xml:space="preserve">μία </w:t>
      </w:r>
      <w:r w:rsidRPr="0032151C">
        <w:rPr>
          <w:lang w:val="el-GR"/>
        </w:rPr>
        <w:t>(</w:t>
      </w:r>
      <w:r w:rsidR="003F56B3">
        <w:rPr>
          <w:lang w:val="el-GR"/>
        </w:rPr>
        <w:t>1</w:t>
      </w:r>
      <w:r w:rsidRPr="0032151C">
        <w:rPr>
          <w:lang w:val="el-GR"/>
        </w:rPr>
        <w:t>) πλήρ</w:t>
      </w:r>
      <w:r w:rsidR="003F56B3">
        <w:rPr>
          <w:lang w:val="el-GR"/>
        </w:rPr>
        <w:t>η</w:t>
      </w:r>
      <w:r w:rsidRPr="0032151C">
        <w:rPr>
          <w:lang w:val="el-GR"/>
        </w:rPr>
        <w:t xml:space="preserve"> σειρ</w:t>
      </w:r>
      <w:r w:rsidR="003F56B3">
        <w:rPr>
          <w:lang w:val="el-GR"/>
        </w:rPr>
        <w:t>ά</w:t>
      </w:r>
      <w:r w:rsidRPr="0032151C">
        <w:rPr>
          <w:lang w:val="el-GR"/>
        </w:rPr>
        <w:t xml:space="preserve"> τεχνικής βιβλιογραφίας σε έντυπη και</w:t>
      </w:r>
      <w:r w:rsidR="003F56B3">
        <w:rPr>
          <w:lang w:val="el-GR"/>
        </w:rPr>
        <w:t xml:space="preserve"> σε</w:t>
      </w:r>
      <w:r w:rsidRPr="0032151C">
        <w:rPr>
          <w:lang w:val="el-GR"/>
        </w:rPr>
        <w:t xml:space="preserve"> ηλεκτρονική μορφή (pdf) στα Ελληνικά ή Αγγλικά. </w:t>
      </w:r>
    </w:p>
    <w:p w14:paraId="6028E084" w14:textId="77777777" w:rsidR="00E21461" w:rsidRPr="0032151C" w:rsidRDefault="00E21461" w:rsidP="00E21461">
      <w:pPr>
        <w:spacing w:before="120"/>
        <w:rPr>
          <w:lang w:val="el-GR"/>
        </w:rPr>
      </w:pPr>
      <w:r w:rsidRPr="0032151C">
        <w:rPr>
          <w:lang w:val="el-GR"/>
        </w:rPr>
        <w:t>Ο Aνάδοχος οφείλει να παραδώσει σε ηλεκτρονικά μέσα αποθήκευσης (usb) το σύνολο του λογισμικού το οποίο έχει εγκατασταθεί και το σύνολο του λογισμικού που πιθανόν απαιτείται για παραμετροποίηση και συντήρηση των μηχανημάτων μαζί με τις άδειες χρήσης (όπως λειτουργικό σύστημα, κτλ).</w:t>
      </w:r>
    </w:p>
    <w:p w14:paraId="1B3A1341" w14:textId="2531B112" w:rsidR="00E21461" w:rsidRPr="0032151C" w:rsidRDefault="00E21461" w:rsidP="00E21461">
      <w:pPr>
        <w:spacing w:before="120"/>
        <w:rPr>
          <w:lang w:val="el-GR"/>
        </w:rPr>
      </w:pPr>
      <w:r w:rsidRPr="0032151C">
        <w:rPr>
          <w:lang w:val="el-GR"/>
        </w:rPr>
        <w:t xml:space="preserve">Η συσκευασία του εξοπλισμού να είναι κατάλληλη και να διασφαλίζει την ασφαλή μεταφορά και αποθήκευση του. Επισημαίνεται ότι πρέπει να προφυλάσσει τον ηλεκτρονικό εξοπλισμό από είσοδο σκόνης. </w:t>
      </w:r>
    </w:p>
    <w:p w14:paraId="1E015C4A" w14:textId="4E86360E" w:rsidR="00E21461" w:rsidRPr="0032151C" w:rsidRDefault="00E21461" w:rsidP="00E21461">
      <w:pPr>
        <w:spacing w:before="120"/>
        <w:rPr>
          <w:lang w:val="el-GR"/>
        </w:rPr>
      </w:pPr>
      <w:r w:rsidRPr="0032151C">
        <w:rPr>
          <w:lang w:val="el-GR"/>
        </w:rPr>
        <w:t>Ο Ανάδοχος να φροντίσει για την ασφαλή αποθήκευση του εξοπλισμού πριν την παραλαβή του στον προβλεπόμενο χώρο εγκατάστασης</w:t>
      </w:r>
      <w:r w:rsidR="0069328D">
        <w:rPr>
          <w:lang w:val="el-GR"/>
        </w:rPr>
        <w:t xml:space="preserve"> σε κάθε περίπτωση ο χώρος αποθήκευσης θα </w:t>
      </w:r>
      <w:r w:rsidR="00DF3105">
        <w:rPr>
          <w:lang w:val="el-GR"/>
        </w:rPr>
        <w:t>προσδιοριστεί κατά την φάση υλοποίησης της Μελέτης Εφαρμογής.</w:t>
      </w:r>
      <w:r w:rsidRPr="0032151C">
        <w:rPr>
          <w:lang w:val="el-GR"/>
        </w:rPr>
        <w:t>. Ο Ανάδοχος να φροντίσει για την ασφαλή μεταφορά του εξοπλισμού στον προβλεπόμενο χώρο εγκατάστασης.</w:t>
      </w:r>
    </w:p>
    <w:p w14:paraId="353E34C9" w14:textId="77777777" w:rsidR="00E21461" w:rsidRPr="0032151C" w:rsidRDefault="00E21461" w:rsidP="00E21461">
      <w:pPr>
        <w:spacing w:before="120"/>
        <w:rPr>
          <w:lang w:val="el-GR"/>
        </w:rPr>
      </w:pPr>
      <w:r w:rsidRPr="0032151C">
        <w:rPr>
          <w:lang w:val="el-GR"/>
        </w:rPr>
        <w:t>Πάνω στις συσκευασίες του εξοπλισμού θα πρέπει να αναγράφεται η περιγραφή του επιμέρους μηχανήματος μαζί με το Part Number (P/N) και το Serial Number (S/N) για τη διευκόλυνση της διαδικασίας παραλαβής.</w:t>
      </w:r>
    </w:p>
    <w:p w14:paraId="2E7BDBD0" w14:textId="77777777" w:rsidR="00E21461" w:rsidRDefault="00E21461" w:rsidP="00E21461">
      <w:pPr>
        <w:spacing w:before="120"/>
        <w:rPr>
          <w:lang w:val="el-GR"/>
        </w:rPr>
      </w:pPr>
      <w:r w:rsidRPr="0032151C">
        <w:rPr>
          <w:lang w:val="el-GR"/>
        </w:rPr>
        <w:t>Ακόμη θα πρέπει να υπάρχουν κατάλληλα σύμβολα για τη σωστή αποθήκευση και μεταφορά του εξοπλισμού.</w:t>
      </w:r>
    </w:p>
    <w:p w14:paraId="3CF2BBE9" w14:textId="77777777" w:rsidR="002C78FC" w:rsidRPr="0032151C" w:rsidRDefault="002C78FC" w:rsidP="00E21461">
      <w:pPr>
        <w:spacing w:before="120"/>
        <w:rPr>
          <w:lang w:val="el-GR"/>
        </w:rPr>
      </w:pPr>
    </w:p>
    <w:p w14:paraId="60AC7767" w14:textId="3F2E872F" w:rsidR="00E21461" w:rsidRPr="00B74123" w:rsidRDefault="00E21461" w:rsidP="00652462">
      <w:pPr>
        <w:pStyle w:val="40"/>
        <w:numPr>
          <w:ilvl w:val="1"/>
          <w:numId w:val="122"/>
        </w:numPr>
        <w:rPr>
          <w:lang w:val="el-GR"/>
        </w:rPr>
      </w:pPr>
      <w:bookmarkStart w:id="846" w:name="_Toc134119382"/>
      <w:bookmarkStart w:id="847" w:name="_Toc139200532"/>
      <w:bookmarkStart w:id="848" w:name="_Ref149812999"/>
      <w:bookmarkStart w:id="849" w:name="_Toc157606659"/>
      <w:r w:rsidRPr="00B74123">
        <w:rPr>
          <w:lang w:val="el-GR"/>
        </w:rPr>
        <w:t>Άδεια Λειτουργίας Λογισμικών</w:t>
      </w:r>
      <w:r>
        <w:rPr>
          <w:lang w:val="el-GR"/>
        </w:rPr>
        <w:t xml:space="preserve"> </w:t>
      </w:r>
      <w:r w:rsidRPr="00B74123">
        <w:rPr>
          <w:lang w:val="el-GR"/>
        </w:rPr>
        <w:t>- Αναβάθμιση</w:t>
      </w:r>
      <w:bookmarkEnd w:id="846"/>
      <w:bookmarkEnd w:id="847"/>
      <w:bookmarkEnd w:id="848"/>
      <w:bookmarkEnd w:id="849"/>
    </w:p>
    <w:p w14:paraId="536D9723" w14:textId="77777777" w:rsidR="00E21461" w:rsidRPr="0032151C" w:rsidRDefault="00E21461" w:rsidP="002C78FC">
      <w:pPr>
        <w:spacing w:before="120"/>
        <w:rPr>
          <w:lang w:val="el-GR"/>
        </w:rPr>
      </w:pPr>
      <w:r w:rsidRPr="0032151C">
        <w:rPr>
          <w:lang w:val="el-GR"/>
        </w:rPr>
        <w:t xml:space="preserve">Σε περίπτωση που ο Ανάδοχος προμηθεύσει λογισμικά που βασίζονται σε άδεια λειτουργίας, αυτές θα πρέπει να ισχύουν χωρίς χρονικό περιορισμό (χωρίς να απαιτείται η ανανέωσης τους). Ο Ανάδοχος κατά την υποβολή της προσφοράς θα πρέπει να αναφέρει τον σχετικό αριθμό της έκδοσης του λογισμικού και την ημερομηνία έκδοσης της. </w:t>
      </w:r>
    </w:p>
    <w:p w14:paraId="2E4C090F" w14:textId="77777777" w:rsidR="00E21461" w:rsidRDefault="00E21461" w:rsidP="002C78FC">
      <w:pPr>
        <w:spacing w:before="120"/>
        <w:rPr>
          <w:lang w:val="el-GR"/>
        </w:rPr>
      </w:pPr>
      <w:r w:rsidRPr="0032151C">
        <w:rPr>
          <w:lang w:val="el-GR"/>
        </w:rPr>
        <w:t>Ο Ανάδοχος υποχρεούται να εγκαταστήσει στο σύνολο των Η/Υ, που έχει εγκατασταθεί το σχετικό λογισμικό, τυχόν νεότερη έκδοση της κατασκευάστριας εταιρείας που θα εκδοθεί μετά την υπογραφή της σύμβασης και για χρονικό διάστημα 5 ετών. Η αναβάθμιση αυτή θα περιλαμβάνει όλες τις δυνατότητες της νέας έκδοσης (ακόμα και αυτές που δεν υπήρχαν κατά την αρχική εγκατάσταση).</w:t>
      </w:r>
    </w:p>
    <w:p w14:paraId="1F89CB33" w14:textId="77777777" w:rsidR="002C78FC" w:rsidRPr="0032151C" w:rsidRDefault="002C78FC" w:rsidP="00E21461">
      <w:pPr>
        <w:spacing w:before="120"/>
        <w:ind w:firstLine="425"/>
        <w:rPr>
          <w:lang w:val="el-GR"/>
        </w:rPr>
      </w:pPr>
    </w:p>
    <w:p w14:paraId="36045B24" w14:textId="1E479AD7" w:rsidR="00E21461" w:rsidRPr="003950EC" w:rsidRDefault="00E21461" w:rsidP="00652462">
      <w:pPr>
        <w:pStyle w:val="40"/>
        <w:numPr>
          <w:ilvl w:val="1"/>
          <w:numId w:val="122"/>
        </w:numPr>
        <w:rPr>
          <w:lang w:val="el-GR"/>
        </w:rPr>
      </w:pPr>
      <w:bookmarkStart w:id="850" w:name="_Toc134119383"/>
      <w:bookmarkStart w:id="851" w:name="_Toc139200533"/>
      <w:bookmarkStart w:id="852" w:name="_Ref149813042"/>
      <w:bookmarkStart w:id="853" w:name="_Toc157606660"/>
      <w:r w:rsidRPr="004300D2">
        <w:rPr>
          <w:lang w:val="el-GR"/>
        </w:rPr>
        <w:t>Τεχνική Βιβλιογραφία</w:t>
      </w:r>
      <w:bookmarkEnd w:id="850"/>
      <w:bookmarkEnd w:id="851"/>
      <w:bookmarkEnd w:id="852"/>
      <w:bookmarkEnd w:id="853"/>
    </w:p>
    <w:p w14:paraId="602953FC" w14:textId="72825ABE" w:rsidR="00E21461" w:rsidRPr="0032151C" w:rsidRDefault="00E21461" w:rsidP="002C78FC">
      <w:pPr>
        <w:spacing w:before="120"/>
        <w:rPr>
          <w:lang w:val="el-GR"/>
        </w:rPr>
      </w:pPr>
      <w:r w:rsidRPr="0032151C">
        <w:rPr>
          <w:lang w:val="el-GR"/>
        </w:rPr>
        <w:t xml:space="preserve">Η τεχνική βιβλιογραφία που θα παραδοθεί από την εταιρεία πρέπει να είναι αναλυτική και κατανοητή στα Ελληνικά ή Αγγλικά και να αφορά το σύνολο των συστημάτων. Η τεχνική βιβλιογραφία θα πρέπει να παραδοθεί σε </w:t>
      </w:r>
      <w:r w:rsidRPr="003F56B3">
        <w:rPr>
          <w:lang w:val="el-GR"/>
        </w:rPr>
        <w:t xml:space="preserve">έντυπη </w:t>
      </w:r>
      <w:r w:rsidR="003F56B3" w:rsidRPr="003F56B3">
        <w:rPr>
          <w:lang w:val="el-GR"/>
        </w:rPr>
        <w:t>(</w:t>
      </w:r>
      <w:r w:rsidR="003F56B3">
        <w:rPr>
          <w:lang w:val="el-GR"/>
        </w:rPr>
        <w:t xml:space="preserve">1 αντίγραφο) </w:t>
      </w:r>
      <w:r w:rsidRPr="0032151C">
        <w:rPr>
          <w:lang w:val="el-GR"/>
        </w:rPr>
        <w:t>και ηλεκτρονική μορφή (PDF).</w:t>
      </w:r>
    </w:p>
    <w:p w14:paraId="2C87D792" w14:textId="77777777" w:rsidR="00E21461" w:rsidRPr="0032151C" w:rsidRDefault="00E21461" w:rsidP="002C78FC">
      <w:pPr>
        <w:spacing w:before="120"/>
        <w:rPr>
          <w:lang w:val="el-GR"/>
        </w:rPr>
      </w:pPr>
      <w:r w:rsidRPr="0032151C">
        <w:rPr>
          <w:lang w:val="el-GR"/>
        </w:rPr>
        <w:t>Τα εγχειρίδια θα πρέπει να περιέχουν λεπτομερή περιγραφή όλων των υποσυγκροτημάτων που απαιτούνται για τη λειτουργία του συστήματος. Θα πρέπει να περιέχουν όλα τα διαγράμματα των επιμέρους μερών του συστήματος και οδηγίες για την αποσυναρμολόγηση και αντικατάσταση αυτών.</w:t>
      </w:r>
    </w:p>
    <w:p w14:paraId="7265BA87" w14:textId="77777777" w:rsidR="00E21461" w:rsidRPr="0032151C" w:rsidRDefault="00E21461" w:rsidP="002C78FC">
      <w:pPr>
        <w:spacing w:before="120"/>
        <w:rPr>
          <w:lang w:val="el-GR"/>
        </w:rPr>
      </w:pPr>
      <w:r w:rsidRPr="0032151C">
        <w:rPr>
          <w:lang w:val="el-GR"/>
        </w:rPr>
        <w:lastRenderedPageBreak/>
        <w:t>Επιπλέον, θα πρέπει να περιλαμβάνουν οδηγίες για την συντήρηση, λειτουργία και αποκατάσταση βλαβών των συστημάτων του Δικτύου Αυτόματων Υδρολογικών Σταθμών, του Δικτύου Αισθητήρων Ανίχνευσης Ατμοσφαιρικών Ηλεκτρικών Εκκενώσεων (ΔΑΗΕ) και του Συστήματος Δορυφορικών Δεδομένων και των λοιπών υποσυγκροτημάτων. Τα εγχειρίδια θα πρέπει να περιέχουν λεπτομερή περιγραφή όλων των υποσυγκροτημάτων καθώς και διαγράμματα των επιμέρους μερών των συστημάτων και οδηγίες για την αποσυναρμολόγηση, συντήρηση και αντικατάσταση αυτών.</w:t>
      </w:r>
    </w:p>
    <w:p w14:paraId="43B1B99D" w14:textId="77777777" w:rsidR="00E21461" w:rsidRDefault="00E21461" w:rsidP="002C78FC">
      <w:pPr>
        <w:spacing w:before="120"/>
        <w:rPr>
          <w:lang w:val="el-GR"/>
        </w:rPr>
      </w:pPr>
      <w:r w:rsidRPr="0032151C">
        <w:rPr>
          <w:lang w:val="el-GR"/>
        </w:rPr>
        <w:t>Τα εγχειρίδια λογισμικού θα πρέπει να περιέχουν αναλυτικές πληροφορίες για την ορθή χρήση του λογισμικού και οδηγίες για την αποκατάσταση απωλειών, επανεγκατάσταση του λογισμικού κτλ.</w:t>
      </w:r>
    </w:p>
    <w:p w14:paraId="45C25230" w14:textId="77777777" w:rsidR="002C78FC" w:rsidRPr="0032151C" w:rsidRDefault="002C78FC" w:rsidP="002C78FC">
      <w:pPr>
        <w:spacing w:before="120"/>
        <w:rPr>
          <w:lang w:val="el-GR"/>
        </w:rPr>
      </w:pPr>
    </w:p>
    <w:p w14:paraId="142A9D85" w14:textId="7404F5B2" w:rsidR="00E21461" w:rsidRPr="003950EC" w:rsidRDefault="00E21461" w:rsidP="00652462">
      <w:pPr>
        <w:pStyle w:val="40"/>
        <w:numPr>
          <w:ilvl w:val="1"/>
          <w:numId w:val="122"/>
        </w:numPr>
        <w:rPr>
          <w:lang w:val="el-GR"/>
        </w:rPr>
      </w:pPr>
      <w:bookmarkStart w:id="854" w:name="_Toc134119385"/>
      <w:bookmarkStart w:id="855" w:name="_Toc139200534"/>
      <w:bookmarkStart w:id="856" w:name="_Ref149813048"/>
      <w:bookmarkStart w:id="857" w:name="_Toc157606661"/>
      <w:r w:rsidRPr="004300D2">
        <w:rPr>
          <w:lang w:val="el-GR"/>
        </w:rPr>
        <w:t>Εγκατάσταση</w:t>
      </w:r>
      <w:bookmarkEnd w:id="854"/>
      <w:bookmarkEnd w:id="855"/>
      <w:bookmarkEnd w:id="856"/>
      <w:bookmarkEnd w:id="857"/>
    </w:p>
    <w:p w14:paraId="41E9B6DB" w14:textId="2CB54928" w:rsidR="00E21461" w:rsidRPr="0032151C" w:rsidRDefault="00E21461" w:rsidP="002C78FC">
      <w:pPr>
        <w:spacing w:before="120"/>
        <w:rPr>
          <w:lang w:val="el-GR"/>
        </w:rPr>
      </w:pPr>
      <w:r w:rsidRPr="0032151C">
        <w:rPr>
          <w:lang w:val="el-GR"/>
        </w:rPr>
        <w:t xml:space="preserve">Η εγκατάσταση του εξοπλισμού θα πραγματοποιηθεί από εξειδικευμένο και πιστοποιημένο προσωπικό του Αναδόχου παρουσία τεχνικού προσωπικού της ΕΜΥ </w:t>
      </w:r>
      <w:r w:rsidR="00C23217">
        <w:rPr>
          <w:lang w:val="el-GR"/>
        </w:rPr>
        <w:t xml:space="preserve">σύμφωνα με τη </w:t>
      </w:r>
      <w:r w:rsidRPr="0032151C">
        <w:rPr>
          <w:lang w:val="el-GR"/>
        </w:rPr>
        <w:t xml:space="preserve">μελέτη που θα </w:t>
      </w:r>
      <w:r w:rsidR="00C23217">
        <w:rPr>
          <w:lang w:val="el-GR"/>
        </w:rPr>
        <w:t xml:space="preserve">που θα καταρτισθεί </w:t>
      </w:r>
      <w:r w:rsidR="00EE3366">
        <w:rPr>
          <w:lang w:val="el-GR"/>
        </w:rPr>
        <w:t>από τον Α</w:t>
      </w:r>
      <w:r w:rsidRPr="0032151C">
        <w:rPr>
          <w:lang w:val="el-GR"/>
        </w:rPr>
        <w:t>νάδοχο</w:t>
      </w:r>
      <w:r w:rsidR="00EE3366">
        <w:rPr>
          <w:lang w:val="el-GR"/>
        </w:rPr>
        <w:t xml:space="preserve"> στο πλάισιο της </w:t>
      </w:r>
      <w:r w:rsidR="00AF64FC">
        <w:rPr>
          <w:lang w:val="el-GR"/>
        </w:rPr>
        <w:t xml:space="preserve"> Μελέτη</w:t>
      </w:r>
      <w:r w:rsidR="00EE3366">
        <w:rPr>
          <w:lang w:val="el-GR"/>
        </w:rPr>
        <w:t>ς</w:t>
      </w:r>
      <w:r w:rsidR="00AF64FC">
        <w:rPr>
          <w:lang w:val="el-GR"/>
        </w:rPr>
        <w:t xml:space="preserve"> Εφαρμογής.</w:t>
      </w:r>
      <w:r w:rsidRPr="0032151C">
        <w:rPr>
          <w:lang w:val="el-GR"/>
        </w:rPr>
        <w:t xml:space="preserve"> Η μελέτη θα αφορά τα σχέδια εγκατάστασης του εξοπλισμού (αισθητήρων, εξυπηρετητών κτλ), σχεδιαγράμματα με τις θέσεις εγκατάστασης του συνόλου του εξοπλισμού, των δικτυών (τηλεπικοινωνιακού και παροχής ρεύματος), θέσεις υποσυγκροτημάτων και όποια άλλη σχετική πληροφορία σχετίζεται με το Δίκτυο Υδρολογικών Αυτόματων Μετεωρολογικών Σταθμών, το Δίκτυο Αισθητήρων Ανίχνευσης Ατμοσφαιρικών Ηλεκτρικών Εκκενώσεων και με τα Συστήματα Δορυφορικών Δεδομένων. </w:t>
      </w:r>
    </w:p>
    <w:p w14:paraId="3E18CA99" w14:textId="77777777" w:rsidR="00E21461" w:rsidRPr="0032151C" w:rsidRDefault="00E21461" w:rsidP="002C78FC">
      <w:pPr>
        <w:spacing w:before="120"/>
        <w:rPr>
          <w:lang w:val="el-GR"/>
        </w:rPr>
      </w:pPr>
      <w:r w:rsidRPr="0032151C">
        <w:rPr>
          <w:lang w:val="el-GR"/>
        </w:rPr>
        <w:t>Το σύνολο των υλικών που θα απαιτηθούν κατά τη διάρκεια της εγκατάστασης προκειμένου να επιτευχθεί η απαιτούμενη λειτουργικότητα και διαλειτουργικότητα με τα υφιστάμενα συστήματα της ΕΜΥ (καλώδια τροφοδοσίας, καλώδια διασύνδεσης μηχανημάτων, καλώδια δικτύου, στηρίγματα, κτλ) θα παραδοθούν από τον Ανάδοχο.</w:t>
      </w:r>
    </w:p>
    <w:p w14:paraId="58211DA8" w14:textId="1C0FA473" w:rsidR="00E21461" w:rsidRPr="0032151C" w:rsidRDefault="00E21461" w:rsidP="002C78FC">
      <w:pPr>
        <w:spacing w:before="120"/>
        <w:rPr>
          <w:lang w:val="el-GR"/>
        </w:rPr>
      </w:pPr>
      <w:r w:rsidRPr="0032151C">
        <w:rPr>
          <w:lang w:val="el-GR"/>
        </w:rPr>
        <w:t>Ο Ανάδοχος θα διασφαλίσει την ανάπτυξη της τηλεπικοινωνιακής διασύνδεσης από τη θέση των αισθητήρων, του Δικτύου Αισθητήρων Ανίχνευσης Ατμοσφαιρικών Ηλεκτρικών Εκκενώσεων και των Συστημάτων Δορυφορικών Δεδομένων μέχρι την κοντινότερη διαθέσιμη θέση που βρίσκεται ο τηλεπικοινωνιακός εξοπλισμός του τοπικού δικτύου της μετεωρολογίας.</w:t>
      </w:r>
    </w:p>
    <w:p w14:paraId="097B9A37" w14:textId="77777777" w:rsidR="00E21461" w:rsidRPr="0032151C" w:rsidRDefault="00E21461" w:rsidP="002C78FC">
      <w:pPr>
        <w:spacing w:before="120"/>
        <w:rPr>
          <w:lang w:val="el-GR"/>
        </w:rPr>
      </w:pPr>
      <w:r w:rsidRPr="0032151C">
        <w:rPr>
          <w:lang w:val="el-GR"/>
        </w:rPr>
        <w:t>Ο Ανάδοχος θα αναλάβει όλα τα κόστη για την εγκατάσταση και την επιχειρησιακή λειτουργία των συστημάτων (turnkey services).</w:t>
      </w:r>
    </w:p>
    <w:p w14:paraId="65D7DDD6" w14:textId="6AF3FFC3" w:rsidR="00E21461" w:rsidRDefault="00E21461" w:rsidP="002C78FC">
      <w:pPr>
        <w:spacing w:before="120"/>
        <w:rPr>
          <w:lang w:val="el-GR"/>
        </w:rPr>
      </w:pPr>
      <w:r w:rsidRPr="0032151C">
        <w:rPr>
          <w:lang w:val="el-GR"/>
        </w:rPr>
        <w:t xml:space="preserve">Η Μελέτη Εφαρμογής για την εγκατάσταση των συστημάτων του Δικτύου Αυτόματων Υδρολογικών Σταθμών, του Δικτύου Αισθητήρων Ανίχνευσης Ατμοσφαιρικών Ηλεκτρικών Εκκενώσεων και των Συστημάτων Δορυφορικών Δεδομένων θα πρέπει να κατατεθεί </w:t>
      </w:r>
      <w:r w:rsidR="00AF64FC">
        <w:rPr>
          <w:lang w:val="el-GR"/>
        </w:rPr>
        <w:t xml:space="preserve">σύμφωνα με τους χρόνους των Παρ. </w:t>
      </w:r>
      <w:r w:rsidR="00AF64FC">
        <w:rPr>
          <w:lang w:val="el-GR"/>
        </w:rPr>
        <w:fldChar w:fldCharType="begin"/>
      </w:r>
      <w:r w:rsidR="00AF64FC">
        <w:rPr>
          <w:lang w:val="el-GR"/>
        </w:rPr>
        <w:instrText xml:space="preserve"> REF _Ref150429475 \r \h </w:instrText>
      </w:r>
      <w:r w:rsidR="002C78FC">
        <w:rPr>
          <w:lang w:val="el-GR"/>
        </w:rPr>
        <w:instrText xml:space="preserve"> \* MERGEFORMAT </w:instrText>
      </w:r>
      <w:r w:rsidR="00AF64FC">
        <w:rPr>
          <w:lang w:val="el-GR"/>
        </w:rPr>
      </w:r>
      <w:r w:rsidR="00AF64FC">
        <w:rPr>
          <w:lang w:val="el-GR"/>
        </w:rPr>
        <w:fldChar w:fldCharType="separate"/>
      </w:r>
      <w:r w:rsidR="0056429F">
        <w:rPr>
          <w:lang w:val="el-GR"/>
        </w:rPr>
        <w:t>7.1</w:t>
      </w:r>
      <w:r w:rsidR="00AF64FC">
        <w:rPr>
          <w:lang w:val="el-GR"/>
        </w:rPr>
        <w:fldChar w:fldCharType="end"/>
      </w:r>
      <w:r w:rsidR="00AF64FC">
        <w:rPr>
          <w:lang w:val="el-GR"/>
        </w:rPr>
        <w:t xml:space="preserve"> </w:t>
      </w:r>
      <w:r w:rsidRPr="0032151C">
        <w:rPr>
          <w:lang w:val="el-GR"/>
        </w:rPr>
        <w:t xml:space="preserve">Χρονοδιάγραμμα και </w:t>
      </w:r>
      <w:r w:rsidR="00AF64FC">
        <w:rPr>
          <w:lang w:val="el-GR"/>
        </w:rPr>
        <w:fldChar w:fldCharType="begin"/>
      </w:r>
      <w:r w:rsidR="00AF64FC">
        <w:rPr>
          <w:lang w:val="el-GR"/>
        </w:rPr>
        <w:instrText xml:space="preserve"> REF _Ref150429487 \r \h </w:instrText>
      </w:r>
      <w:r w:rsidR="002C78FC">
        <w:rPr>
          <w:lang w:val="el-GR"/>
        </w:rPr>
        <w:instrText xml:space="preserve"> \* MERGEFORMAT </w:instrText>
      </w:r>
      <w:r w:rsidR="00AF64FC">
        <w:rPr>
          <w:lang w:val="el-GR"/>
        </w:rPr>
      </w:r>
      <w:r w:rsidR="00AF64FC">
        <w:rPr>
          <w:lang w:val="el-GR"/>
        </w:rPr>
        <w:fldChar w:fldCharType="separate"/>
      </w:r>
      <w:r w:rsidR="0056429F">
        <w:rPr>
          <w:lang w:val="el-GR"/>
        </w:rPr>
        <w:t>7.2</w:t>
      </w:r>
      <w:r w:rsidR="00AF64FC">
        <w:rPr>
          <w:lang w:val="el-GR"/>
        </w:rPr>
        <w:fldChar w:fldCharType="end"/>
      </w:r>
      <w:r w:rsidR="00AF64FC">
        <w:rPr>
          <w:lang w:val="el-GR"/>
        </w:rPr>
        <w:t xml:space="preserve"> </w:t>
      </w:r>
      <w:r w:rsidRPr="0032151C">
        <w:rPr>
          <w:lang w:val="el-GR"/>
        </w:rPr>
        <w:t>Φάσεις Έργου - Φάση Α και να περιλαμβάνει το σύνολο των κυρίως και περιφερειακών εξοπλισμών που θα εγκατασταθούν. Η μελέτη θα αφορά τα σχέδια εγκατάστασης του εξοπλισμού (κάτοψη θέσεων αισθητήρων, διαγράμματα δικτύωσης εξυπηρετητών και υποσυστημάτων κτλ), και όποια άλλη σχετική πληροφορία σχετίζεται με το σύνολο του εξοπλισμού.</w:t>
      </w:r>
    </w:p>
    <w:p w14:paraId="31FD4825" w14:textId="77777777" w:rsidR="002C78FC" w:rsidRPr="0032151C" w:rsidRDefault="002C78FC" w:rsidP="002C78FC">
      <w:pPr>
        <w:spacing w:before="120"/>
        <w:rPr>
          <w:lang w:val="el-GR"/>
        </w:rPr>
      </w:pPr>
    </w:p>
    <w:p w14:paraId="25663AE1" w14:textId="22E92085" w:rsidR="00E21461" w:rsidRPr="006E40C2" w:rsidRDefault="00E21461" w:rsidP="00652462">
      <w:pPr>
        <w:pStyle w:val="40"/>
        <w:numPr>
          <w:ilvl w:val="1"/>
          <w:numId w:val="122"/>
        </w:numPr>
        <w:rPr>
          <w:lang w:val="el-GR"/>
        </w:rPr>
      </w:pPr>
      <w:bookmarkStart w:id="858" w:name="_Toc134119386"/>
      <w:bookmarkStart w:id="859" w:name="_Toc139200535"/>
      <w:bookmarkStart w:id="860" w:name="_Ref149813057"/>
      <w:bookmarkStart w:id="861" w:name="_Ref150429250"/>
      <w:bookmarkStart w:id="862" w:name="_Ref150429261"/>
      <w:bookmarkStart w:id="863" w:name="_Toc157606662"/>
      <w:r w:rsidRPr="004300D2">
        <w:rPr>
          <w:lang w:val="el-GR"/>
        </w:rPr>
        <w:t>Επιθεωρήσεις / Δοκιμές</w:t>
      </w:r>
      <w:bookmarkEnd w:id="858"/>
      <w:bookmarkEnd w:id="859"/>
      <w:bookmarkEnd w:id="860"/>
      <w:bookmarkEnd w:id="861"/>
      <w:bookmarkEnd w:id="862"/>
      <w:bookmarkEnd w:id="863"/>
    </w:p>
    <w:p w14:paraId="5DED7EF0" w14:textId="577E723C" w:rsidR="00E21461" w:rsidRPr="0032151C" w:rsidRDefault="00E21461" w:rsidP="002C78FC">
      <w:pPr>
        <w:spacing w:before="120"/>
        <w:rPr>
          <w:lang w:val="el-GR"/>
        </w:rPr>
      </w:pPr>
      <w:r w:rsidRPr="0032151C">
        <w:rPr>
          <w:lang w:val="el-GR"/>
        </w:rPr>
        <w:t>Οι δοκιμές αποδοχής θα περιλαμβάνουν ελέγχους στις θέσεις εγκατάστασης (Site Acceptance Tests - SAT) και ελέγχους επιχειρησιακής λειτουργίας (Operational Tests - ΟΤ). Ο Ανάδοχος μαζί με την προσφορά θα πρέπει να υποβάλει τα στάδια και τις διαδικασίες που θα ακολουθηθούν κατά την διάρκεια των ανωτέρω δοκιμών αποδοχής για κάθε Λειτουργική Μονάδα ξεχωριστά, Δίκτυο Αισθητήρων Ανίχνευσης Ατμοσφαιρικών Ηλεκτρικών Εκκενώσεων και Συστήματα Δορυφορικών Δεδομένων).</w:t>
      </w:r>
      <w:r w:rsidR="00AF64FC">
        <w:rPr>
          <w:lang w:val="el-GR"/>
        </w:rPr>
        <w:t xml:space="preserve"> </w:t>
      </w:r>
      <w:r w:rsidR="001A2FBB">
        <w:rPr>
          <w:lang w:val="el-GR"/>
        </w:rPr>
        <w:t>Η αναλυτική διαδικασία / στάδια των ελέγχων και τ</w:t>
      </w:r>
      <w:r w:rsidR="00AF64FC">
        <w:rPr>
          <w:lang w:val="el-GR"/>
        </w:rPr>
        <w:t xml:space="preserve">α </w:t>
      </w:r>
      <w:r w:rsidR="001A2FBB">
        <w:rPr>
          <w:lang w:val="el-GR"/>
        </w:rPr>
        <w:t>λεπτομερή</w:t>
      </w:r>
      <w:r w:rsidR="00AF64FC">
        <w:rPr>
          <w:lang w:val="el-GR"/>
        </w:rPr>
        <w:t xml:space="preserve"> σενάρια ελέγχ</w:t>
      </w:r>
      <w:r w:rsidR="00B54232">
        <w:rPr>
          <w:lang w:val="el-GR"/>
        </w:rPr>
        <w:t>ων</w:t>
      </w:r>
      <w:r w:rsidR="00AF64FC">
        <w:rPr>
          <w:lang w:val="el-GR"/>
        </w:rPr>
        <w:t xml:space="preserve"> θα υποβληθούν κατά τη Φάση Α</w:t>
      </w:r>
      <w:r w:rsidR="008E126F">
        <w:rPr>
          <w:lang w:val="el-GR"/>
        </w:rPr>
        <w:t>, στη</w:t>
      </w:r>
      <w:r w:rsidR="00AF64FC">
        <w:rPr>
          <w:lang w:val="el-GR"/>
        </w:rPr>
        <w:t xml:space="preserve"> Μελέτη Εφαρμογής. </w:t>
      </w:r>
    </w:p>
    <w:p w14:paraId="7B2B95AD" w14:textId="745A807B" w:rsidR="00E21461" w:rsidRPr="006E40C2" w:rsidRDefault="00E21461" w:rsidP="00C763A3">
      <w:pPr>
        <w:pStyle w:val="40"/>
        <w:numPr>
          <w:ilvl w:val="2"/>
          <w:numId w:val="90"/>
        </w:numPr>
        <w:rPr>
          <w:lang w:val="el-GR"/>
        </w:rPr>
      </w:pPr>
      <w:bookmarkStart w:id="864" w:name="_Toc134119387"/>
      <w:bookmarkStart w:id="865" w:name="_Toc139200536"/>
      <w:bookmarkStart w:id="866" w:name="_Toc157606663"/>
      <w:r w:rsidRPr="004300D2">
        <w:rPr>
          <w:lang w:val="el-GR"/>
        </w:rPr>
        <w:lastRenderedPageBreak/>
        <w:t>Δοκιμές Αποδοχής SAT</w:t>
      </w:r>
      <w:bookmarkEnd w:id="864"/>
      <w:bookmarkEnd w:id="865"/>
      <w:bookmarkEnd w:id="866"/>
    </w:p>
    <w:p w14:paraId="5219FB8B" w14:textId="77777777" w:rsidR="00E21461" w:rsidRPr="0032151C" w:rsidRDefault="00E21461" w:rsidP="002C78FC">
      <w:pPr>
        <w:spacing w:before="120"/>
        <w:rPr>
          <w:lang w:val="el-GR"/>
        </w:rPr>
      </w:pPr>
      <w:r w:rsidRPr="0032151C">
        <w:rPr>
          <w:lang w:val="el-GR"/>
        </w:rPr>
        <w:t>Μετά την ολοκλήρωση των εργασιών εγκατάστασης του εξοπλισμού για κάθε Λειτουργική Μονάδα και σε κάθε θέση του Πεδίου Εφαρμογής αυτών θα οριστεί η έναρξη των δοκιμών αποδοχής SAT. Ο σκοπός των δοκιμών αποδοχής SAT είναι ο έλεγχος της σωστής εγκατάστασης και λειτουργίας των Λειτουργικών Μονάδων, έλεγχος για ορθή λήψη, επεξεργασία και οπτικοποίηση των δεδομένων. Εάν ο έλεγχος είναι επιτυχής θα προχωρήσουν στον επιχειρησιακό έλεγχο του συστήματος.</w:t>
      </w:r>
    </w:p>
    <w:p w14:paraId="49D3DA56" w14:textId="6D9385D5" w:rsidR="00E21461" w:rsidRPr="0032151C" w:rsidRDefault="00E21461" w:rsidP="002C78FC">
      <w:pPr>
        <w:spacing w:before="120"/>
        <w:rPr>
          <w:lang w:val="el-GR"/>
        </w:rPr>
      </w:pPr>
      <w:r w:rsidRPr="0032151C">
        <w:rPr>
          <w:lang w:val="el-GR"/>
        </w:rPr>
        <w:t xml:space="preserve">Ο Ανάδοχος θα </w:t>
      </w:r>
      <w:r w:rsidR="001A2FBB">
        <w:rPr>
          <w:lang w:val="el-GR"/>
        </w:rPr>
        <w:t>ενημερώνει</w:t>
      </w:r>
      <w:r w:rsidR="001A2FBB" w:rsidRPr="0032151C">
        <w:rPr>
          <w:lang w:val="el-GR"/>
        </w:rPr>
        <w:t xml:space="preserve"> </w:t>
      </w:r>
      <w:r w:rsidRPr="0032151C">
        <w:rPr>
          <w:lang w:val="el-GR"/>
        </w:rPr>
        <w:t xml:space="preserve">την </w:t>
      </w:r>
      <w:r w:rsidR="001A2FBB">
        <w:rPr>
          <w:lang w:val="el-GR"/>
        </w:rPr>
        <w:t>ΕΠΕ</w:t>
      </w:r>
      <w:r w:rsidR="001A2FBB" w:rsidRPr="0032151C">
        <w:rPr>
          <w:lang w:val="el-GR"/>
        </w:rPr>
        <w:t xml:space="preserve"> </w:t>
      </w:r>
      <w:r w:rsidRPr="0032151C">
        <w:rPr>
          <w:lang w:val="el-GR"/>
        </w:rPr>
        <w:t>τουλάχιστον δεκατέσσερις (14) ημέρες πριν την πραγματοποίηση των δοκιμών αποδοχής SAT για κάθε Λειτουργική Μονάδα</w:t>
      </w:r>
      <w:r w:rsidR="001A2FBB">
        <w:rPr>
          <w:lang w:val="el-GR"/>
        </w:rPr>
        <w:t xml:space="preserve"> και θα υποβάλλει επικαιροποιημένα τα σενάρια ελέγχου (εφόσον υπάρχει επικαιροποίηση)</w:t>
      </w:r>
      <w:r w:rsidRPr="0032151C">
        <w:rPr>
          <w:lang w:val="el-GR"/>
        </w:rPr>
        <w:t xml:space="preserve"> των διαδικασιών ελέγχου SAT. </w:t>
      </w:r>
    </w:p>
    <w:p w14:paraId="5F6C0316" w14:textId="7295EE21" w:rsidR="00E21461" w:rsidRPr="0032151C" w:rsidRDefault="00E21461" w:rsidP="002C78FC">
      <w:pPr>
        <w:spacing w:before="120"/>
        <w:rPr>
          <w:lang w:val="el-GR"/>
        </w:rPr>
      </w:pPr>
      <w:r w:rsidRPr="0032151C">
        <w:rPr>
          <w:lang w:val="el-GR"/>
        </w:rPr>
        <w:t xml:space="preserve">Επιτροπή </w:t>
      </w:r>
      <w:r w:rsidR="000227D4">
        <w:rPr>
          <w:lang w:val="el-GR"/>
        </w:rPr>
        <w:t>στο</w:t>
      </w:r>
      <w:r w:rsidRPr="0032151C">
        <w:rPr>
          <w:lang w:val="el-GR"/>
        </w:rPr>
        <w:t xml:space="preserve"> πρωτόκολλο δοκιμών αποδοχής για κάθε Λειτουργική Μονάδα που θα αξιολογείται, θα </w:t>
      </w:r>
      <w:r w:rsidR="000227D4">
        <w:rPr>
          <w:lang w:val="el-GR"/>
        </w:rPr>
        <w:t>καταγράφει</w:t>
      </w:r>
      <w:r w:rsidRPr="0032151C">
        <w:rPr>
          <w:lang w:val="el-GR"/>
        </w:rPr>
        <w:t xml:space="preserve"> παρατηρήσεις που προέκυψαν κατά την εκτέλεση των δοκιμών</w:t>
      </w:r>
      <w:r w:rsidR="000227D4">
        <w:rPr>
          <w:lang w:val="el-GR"/>
        </w:rPr>
        <w:t xml:space="preserve"> παρουσία του αναδόχους</w:t>
      </w:r>
      <w:r w:rsidRPr="0032151C">
        <w:rPr>
          <w:lang w:val="el-GR"/>
        </w:rPr>
        <w:t>. Η ΕΜΥ θα γνωστοποιήσει τις παρατηρήσεις επί της διαδικασίας στον Ανάδοχο. Ο Ανάδοχος υποχρεούται να αποκαταστήσει όλες τις παρατηρήσεις του πρωτοκόλλου δοκιμών αποδοχής εντός διαστήματος που θα συμφωνηθεί με την επιτροπή παραλαβής του συστήματος και όχι μεγαλύτερο των ενός (1) μήνα.</w:t>
      </w:r>
    </w:p>
    <w:p w14:paraId="4DBF47C5" w14:textId="77777777" w:rsidR="00E21461" w:rsidRDefault="00E21461" w:rsidP="002C78FC">
      <w:pPr>
        <w:spacing w:before="120"/>
        <w:rPr>
          <w:lang w:val="el-GR"/>
        </w:rPr>
      </w:pPr>
      <w:r w:rsidRPr="0032151C">
        <w:rPr>
          <w:lang w:val="el-GR"/>
        </w:rPr>
        <w:t>Κατά την περίοδο δοκιμών αποδοχής SAT κάθε Λειτουργική Μονάδα θα λειτουργήσει σε πραγματικές συνθήκες εργασίας και για διάρκεια 72 ωρών. Εάν κατά τη διάρκεια των δοκιμών ένα τμήμα υλικού ή λογισμικού της Λειτουργικής Μονάδας παρουσιάσει βλάβη με αποτέλεσμα τη μη λειτουργία του συστήματος σύμφωνα με τις απαιτήσεις της παρούσας τεχνικής προδιαγραφής, τότε το τμήμα αυτό απορρίπτεται ως ελαττωματικό. Στην περίπτωση αυτή η περίοδος δοκιμών διακόπτεται και ο ανάδοχος καλείται να αποκαταστήσει το πρόβλημα το αργότερο μέσα σε δεκαπέντε (15) εργάσιμες ημέρες. Με την ολοκλήρωση της αποκατάστασης του ελαττωματικού υλικού, οι δοκιμές αποδοχής SAT συνεχίζονται.</w:t>
      </w:r>
    </w:p>
    <w:p w14:paraId="633A939A" w14:textId="77777777" w:rsidR="002C78FC" w:rsidRPr="0032151C" w:rsidRDefault="002C78FC" w:rsidP="002C78FC">
      <w:pPr>
        <w:spacing w:before="120"/>
        <w:rPr>
          <w:lang w:val="el-GR"/>
        </w:rPr>
      </w:pPr>
    </w:p>
    <w:p w14:paraId="3E31362B" w14:textId="3CA54B8A" w:rsidR="00E21461" w:rsidRPr="006E40C2" w:rsidRDefault="00E21461" w:rsidP="00C763A3">
      <w:pPr>
        <w:pStyle w:val="40"/>
        <w:numPr>
          <w:ilvl w:val="2"/>
          <w:numId w:val="90"/>
        </w:numPr>
        <w:rPr>
          <w:lang w:val="el-GR"/>
        </w:rPr>
      </w:pPr>
      <w:bookmarkStart w:id="867" w:name="_Toc134119388"/>
      <w:bookmarkStart w:id="868" w:name="_Toc139200537"/>
      <w:bookmarkStart w:id="869" w:name="_Toc157606664"/>
      <w:r w:rsidRPr="003B25E3">
        <w:rPr>
          <w:lang w:val="el-GR"/>
        </w:rPr>
        <w:t>Επιχειρησιακοί Έλεγχοι (Operational Test - OT)</w:t>
      </w:r>
      <w:bookmarkEnd w:id="867"/>
      <w:bookmarkEnd w:id="868"/>
      <w:bookmarkEnd w:id="869"/>
    </w:p>
    <w:p w14:paraId="00F7F527" w14:textId="77777777" w:rsidR="00E21461" w:rsidRPr="0032151C" w:rsidRDefault="00E21461" w:rsidP="002C78FC">
      <w:pPr>
        <w:spacing w:before="120"/>
        <w:rPr>
          <w:lang w:val="el-GR"/>
        </w:rPr>
      </w:pPr>
      <w:r w:rsidRPr="0032151C">
        <w:rPr>
          <w:lang w:val="el-GR"/>
        </w:rPr>
        <w:t>Μετά την επιτυχή ολοκλήρωση των δοκιμών αποδοχών SAT, επιχειρησιακοί έλεγχοι (ΟΤ) για κάθε Λειτουργική Μονάδα θα λάβουν μέρος για διάρκεια δέκα (10) συνεχόμενων ημερών. Κατά την διάρκεια των ΟΤ όλα τα υποσυγκροτήματα της εκάστοτε Λειτουργικής Μονάδας θα πρέπει να επιτύχουν επιχειρησιακή απόδοση – διαθεσιμότητα 100% και όλες οι επιχειρησιακές απαιτήσεις επεξεργασίας των δεδομένων θα λειτουργούν χωρίς προβλήματα.</w:t>
      </w:r>
    </w:p>
    <w:p w14:paraId="4384915D" w14:textId="77777777" w:rsidR="00E21461" w:rsidRPr="0032151C" w:rsidRDefault="00E21461" w:rsidP="002C78FC">
      <w:pPr>
        <w:spacing w:before="120"/>
        <w:rPr>
          <w:lang w:val="el-GR"/>
        </w:rPr>
      </w:pPr>
      <w:r w:rsidRPr="0032151C">
        <w:rPr>
          <w:lang w:val="el-GR"/>
        </w:rPr>
        <w:t xml:space="preserve">Σε περίπτωση αστοχίας οι ΟΤ θα τερματιστούν, ο Ανάδοχος θα προβεί σε διορθώσεις και οι ΟΤ θα ξεκινήσουν εκ νέου από την αρχή. Η διαδικασία αυτή θα μπορεί να επαναληφθεί για τρεις (3) φορές, στη συνέχεια η ΕΜΥ δύναται να διαπραγματευτεί/τερματίσει τη σύμβαση με τον Ανάδοχο. </w:t>
      </w:r>
    </w:p>
    <w:p w14:paraId="4FC97F77" w14:textId="77777777" w:rsidR="00E21461" w:rsidRPr="0032151C" w:rsidRDefault="00E21461" w:rsidP="002C78FC">
      <w:pPr>
        <w:spacing w:before="120"/>
        <w:rPr>
          <w:lang w:val="el-GR"/>
        </w:rPr>
      </w:pPr>
      <w:r w:rsidRPr="0032151C">
        <w:rPr>
          <w:lang w:val="el-GR"/>
        </w:rPr>
        <w:t>Η τελική παραλαβή της κάθε Λειτουργικής Μονάδας από την ΕΜΥ θα πραγματοποιηθεί μετά την επιτυχή ολοκλήρωση των ΟΤ σε κάθε θέση του Πεδίου Εφαρμογής. Η εγγύηση του συστήματος θα παραταθεί για όσο διάστημα απαιτήθηκε μέχρι την επιτυχή ολοκλήρωση των ΟΤ.</w:t>
      </w:r>
    </w:p>
    <w:p w14:paraId="002BE601" w14:textId="0C4153CC" w:rsidR="00E21461" w:rsidRPr="009709C4" w:rsidRDefault="00E21461" w:rsidP="00E21461">
      <w:pPr>
        <w:spacing w:before="100" w:beforeAutospacing="1" w:after="100" w:afterAutospacing="1"/>
        <w:rPr>
          <w:lang w:val="el-GR"/>
        </w:rPr>
      </w:pPr>
    </w:p>
    <w:p w14:paraId="7B514C87" w14:textId="511E742E" w:rsidR="00947DDB" w:rsidRDefault="00947DDB" w:rsidP="00C763A3">
      <w:pPr>
        <w:pStyle w:val="40"/>
        <w:numPr>
          <w:ilvl w:val="1"/>
          <w:numId w:val="90"/>
        </w:numPr>
        <w:ind w:hanging="306"/>
        <w:rPr>
          <w:rFonts w:cs="Tahoma"/>
          <w:szCs w:val="22"/>
          <w:lang w:val="el-GR"/>
        </w:rPr>
      </w:pPr>
      <w:bookmarkStart w:id="870" w:name="_Toc145841533"/>
      <w:bookmarkStart w:id="871" w:name="_Toc145842150"/>
      <w:bookmarkStart w:id="872" w:name="_Toc145851341"/>
      <w:bookmarkStart w:id="873" w:name="_Toc146096568"/>
      <w:bookmarkStart w:id="874" w:name="_Toc146096891"/>
      <w:bookmarkStart w:id="875" w:name="_Toc97194349"/>
      <w:bookmarkStart w:id="876" w:name="_Ref97198484"/>
      <w:bookmarkStart w:id="877" w:name="_Ref149813074"/>
      <w:bookmarkStart w:id="878" w:name="_Toc157606665"/>
      <w:bookmarkEnd w:id="870"/>
      <w:bookmarkEnd w:id="871"/>
      <w:bookmarkEnd w:id="872"/>
      <w:bookmarkEnd w:id="873"/>
      <w:bookmarkEnd w:id="874"/>
      <w:r w:rsidRPr="00EF2204">
        <w:rPr>
          <w:rFonts w:cs="Tahoma"/>
          <w:szCs w:val="22"/>
          <w:lang w:val="el-GR"/>
        </w:rPr>
        <w:t>Διαλειτουργικότητα</w:t>
      </w:r>
      <w:bookmarkEnd w:id="875"/>
      <w:bookmarkEnd w:id="876"/>
      <w:bookmarkEnd w:id="877"/>
      <w:bookmarkEnd w:id="878"/>
    </w:p>
    <w:p w14:paraId="76E29123" w14:textId="6F4981F7" w:rsidR="00CE252F" w:rsidRDefault="00E21461" w:rsidP="00E21461">
      <w:pPr>
        <w:pStyle w:val="Default"/>
        <w:spacing w:before="120" w:after="120"/>
        <w:jc w:val="both"/>
        <w:rPr>
          <w:rFonts w:ascii="Tahoma" w:hAnsi="Tahoma" w:cs="Tahoma"/>
          <w:color w:val="auto"/>
          <w:sz w:val="22"/>
          <w:szCs w:val="22"/>
        </w:rPr>
      </w:pPr>
      <w:r w:rsidRPr="0032151C">
        <w:rPr>
          <w:rFonts w:ascii="Tahoma" w:hAnsi="Tahoma" w:cs="Tahoma"/>
          <w:color w:val="auto"/>
          <w:sz w:val="22"/>
          <w:szCs w:val="22"/>
        </w:rPr>
        <w:t>Να περιγραφεί από τον ανάδοχο στη μελέτη εφαρμογής η μεθοδολογία με την οποία διασφαλίζεται η διαλειτουργικότητα των συστημάτων του έργου, σύμφωνα και με τις επί μέρους απαιτήσεις που έχουν τεθεί στις αντίστοιχες παραγράφους</w:t>
      </w:r>
      <w:r w:rsidR="00CE252F">
        <w:rPr>
          <w:rFonts w:ascii="Tahoma" w:hAnsi="Tahoma" w:cs="Tahoma"/>
          <w:color w:val="auto"/>
          <w:sz w:val="22"/>
          <w:szCs w:val="22"/>
        </w:rPr>
        <w:t xml:space="preserve"> της Παρ. </w:t>
      </w:r>
      <w:r w:rsidR="00CE252F">
        <w:rPr>
          <w:rFonts w:ascii="Tahoma" w:hAnsi="Tahoma" w:cs="Tahoma"/>
          <w:color w:val="auto"/>
          <w:sz w:val="22"/>
          <w:szCs w:val="22"/>
        </w:rPr>
        <w:fldChar w:fldCharType="begin"/>
      </w:r>
      <w:r w:rsidR="00CE252F">
        <w:rPr>
          <w:rFonts w:ascii="Tahoma" w:hAnsi="Tahoma" w:cs="Tahoma"/>
          <w:color w:val="auto"/>
          <w:sz w:val="22"/>
          <w:szCs w:val="22"/>
        </w:rPr>
        <w:instrText xml:space="preserve"> REF _Ref153531798 \r \h  \* MERGEFORMAT </w:instrText>
      </w:r>
      <w:r w:rsidR="00CE252F">
        <w:rPr>
          <w:rFonts w:ascii="Tahoma" w:hAnsi="Tahoma" w:cs="Tahoma"/>
          <w:color w:val="auto"/>
          <w:sz w:val="22"/>
          <w:szCs w:val="22"/>
        </w:rPr>
      </w:r>
      <w:r w:rsidR="00CE252F">
        <w:rPr>
          <w:rFonts w:ascii="Tahoma" w:hAnsi="Tahoma" w:cs="Tahoma"/>
          <w:color w:val="auto"/>
          <w:sz w:val="22"/>
          <w:szCs w:val="22"/>
        </w:rPr>
        <w:fldChar w:fldCharType="separate"/>
      </w:r>
      <w:r w:rsidR="0056429F">
        <w:rPr>
          <w:rFonts w:ascii="Tahoma" w:hAnsi="Tahoma" w:cs="Tahoma"/>
          <w:color w:val="auto"/>
          <w:sz w:val="22"/>
          <w:szCs w:val="22"/>
        </w:rPr>
        <w:t>4</w:t>
      </w:r>
      <w:r w:rsidR="00CE252F">
        <w:rPr>
          <w:rFonts w:ascii="Tahoma" w:hAnsi="Tahoma" w:cs="Tahoma"/>
          <w:color w:val="auto"/>
          <w:sz w:val="22"/>
          <w:szCs w:val="22"/>
        </w:rPr>
        <w:fldChar w:fldCharType="end"/>
      </w:r>
      <w:r w:rsidR="00CE252F">
        <w:rPr>
          <w:rFonts w:ascii="Tahoma" w:hAnsi="Tahoma" w:cs="Tahoma"/>
          <w:color w:val="auto"/>
          <w:sz w:val="22"/>
          <w:szCs w:val="22"/>
        </w:rPr>
        <w:t xml:space="preserve"> </w:t>
      </w:r>
      <w:r w:rsidR="00CE252F">
        <w:rPr>
          <w:rFonts w:ascii="Tahoma" w:hAnsi="Tahoma" w:cs="Tahoma"/>
          <w:color w:val="auto"/>
          <w:sz w:val="22"/>
          <w:szCs w:val="22"/>
        </w:rPr>
        <w:fldChar w:fldCharType="begin"/>
      </w:r>
      <w:r w:rsidR="00CE252F">
        <w:rPr>
          <w:rFonts w:ascii="Tahoma" w:hAnsi="Tahoma" w:cs="Tahoma"/>
          <w:color w:val="auto"/>
          <w:sz w:val="22"/>
          <w:szCs w:val="22"/>
        </w:rPr>
        <w:instrText xml:space="preserve"> REF _Ref153531773 \h  \* MERGEFORMAT </w:instrText>
      </w:r>
      <w:r w:rsidR="00CE252F">
        <w:rPr>
          <w:rFonts w:ascii="Tahoma" w:hAnsi="Tahoma" w:cs="Tahoma"/>
          <w:color w:val="auto"/>
          <w:sz w:val="22"/>
          <w:szCs w:val="22"/>
        </w:rPr>
      </w:r>
      <w:r w:rsidR="00CE252F">
        <w:rPr>
          <w:rFonts w:ascii="Tahoma" w:hAnsi="Tahoma" w:cs="Tahoma"/>
          <w:color w:val="auto"/>
          <w:sz w:val="22"/>
          <w:szCs w:val="22"/>
        </w:rPr>
        <w:fldChar w:fldCharType="separate"/>
      </w:r>
      <w:r w:rsidR="0056429F" w:rsidRPr="0056429F">
        <w:rPr>
          <w:rFonts w:ascii="Tahoma" w:hAnsi="Tahoma" w:cs="Tahoma"/>
          <w:color w:val="auto"/>
          <w:sz w:val="22"/>
          <w:szCs w:val="22"/>
        </w:rPr>
        <w:t>Προδιαγραφές Λειτουργικών Ενοτήτων (Υποσυστημάτων, Εφαρμογών)</w:t>
      </w:r>
      <w:r w:rsidR="00CE252F">
        <w:rPr>
          <w:rFonts w:ascii="Tahoma" w:hAnsi="Tahoma" w:cs="Tahoma"/>
          <w:color w:val="auto"/>
          <w:sz w:val="22"/>
          <w:szCs w:val="22"/>
        </w:rPr>
        <w:fldChar w:fldCharType="end"/>
      </w:r>
      <w:r w:rsidRPr="0032151C">
        <w:rPr>
          <w:rFonts w:ascii="Tahoma" w:hAnsi="Tahoma" w:cs="Tahoma"/>
          <w:color w:val="auto"/>
          <w:sz w:val="22"/>
          <w:szCs w:val="22"/>
        </w:rPr>
        <w:t xml:space="preserve">. </w:t>
      </w:r>
    </w:p>
    <w:p w14:paraId="6AFB9DD6" w14:textId="35436E13" w:rsidR="00E21461" w:rsidRPr="0032151C" w:rsidRDefault="00E21461" w:rsidP="00E21461">
      <w:pPr>
        <w:pStyle w:val="Default"/>
        <w:spacing w:before="120" w:after="120"/>
        <w:jc w:val="both"/>
        <w:rPr>
          <w:rFonts w:ascii="Tahoma" w:hAnsi="Tahoma" w:cs="Tahoma"/>
          <w:color w:val="auto"/>
          <w:sz w:val="22"/>
          <w:szCs w:val="22"/>
        </w:rPr>
      </w:pPr>
      <w:r w:rsidRPr="0032151C">
        <w:rPr>
          <w:rFonts w:ascii="Tahoma" w:hAnsi="Tahoma" w:cs="Tahoma"/>
          <w:color w:val="auto"/>
          <w:sz w:val="22"/>
          <w:szCs w:val="22"/>
        </w:rPr>
        <w:lastRenderedPageBreak/>
        <w:t>Η διαλειτουργικότητα αφορά μια ή περισσότερες από τις παρακάτω διαστάσεις:</w:t>
      </w:r>
    </w:p>
    <w:p w14:paraId="51E30E48" w14:textId="77777777" w:rsidR="00E21461" w:rsidRPr="0032151C" w:rsidRDefault="00E21461" w:rsidP="00C763A3">
      <w:pPr>
        <w:numPr>
          <w:ilvl w:val="0"/>
          <w:numId w:val="77"/>
        </w:numPr>
        <w:suppressAutoHyphens w:val="0"/>
        <w:spacing w:before="100" w:beforeAutospacing="1" w:after="60"/>
        <w:ind w:left="357" w:firstLine="0"/>
        <w:rPr>
          <w:lang w:val="el-GR"/>
        </w:rPr>
      </w:pPr>
      <w:r w:rsidRPr="0032151C">
        <w:rPr>
          <w:b/>
          <w:bCs/>
          <w:lang w:val="el-GR"/>
        </w:rPr>
        <w:t>Οριζόντια</w:t>
      </w:r>
      <w:r w:rsidRPr="0032151C">
        <w:rPr>
          <w:lang w:val="el-GR"/>
        </w:rPr>
        <w:t>, δηλαδή διαλειτουργικότητα μεταξύ των υπό προμήθεια υποσυστημάτων, ή/και</w:t>
      </w:r>
    </w:p>
    <w:p w14:paraId="0EA7BD98" w14:textId="77777777" w:rsidR="00E21461" w:rsidRPr="0032151C" w:rsidRDefault="00E21461" w:rsidP="00C763A3">
      <w:pPr>
        <w:numPr>
          <w:ilvl w:val="0"/>
          <w:numId w:val="77"/>
        </w:numPr>
        <w:suppressAutoHyphens w:val="0"/>
        <w:spacing w:before="100" w:beforeAutospacing="1" w:after="60"/>
        <w:ind w:left="357" w:firstLine="0"/>
        <w:rPr>
          <w:lang w:val="el-GR"/>
        </w:rPr>
      </w:pPr>
      <w:r w:rsidRPr="0032151C">
        <w:rPr>
          <w:b/>
          <w:bCs/>
          <w:lang w:val="el-GR"/>
        </w:rPr>
        <w:t>Κάθετη</w:t>
      </w:r>
      <w:r w:rsidRPr="0032151C">
        <w:rPr>
          <w:lang w:val="el-GR"/>
        </w:rPr>
        <w:t>, δηλαδή διαλειτουργικότητα μεταξύ των υπό προμήθεια συστημάτων με τα υφιστάμενα συστήματα του Φορέα, ή/και</w:t>
      </w:r>
    </w:p>
    <w:p w14:paraId="5421371A" w14:textId="77777777" w:rsidR="00E21461" w:rsidRPr="0032151C" w:rsidRDefault="00E21461" w:rsidP="00C763A3">
      <w:pPr>
        <w:numPr>
          <w:ilvl w:val="0"/>
          <w:numId w:val="77"/>
        </w:numPr>
        <w:suppressAutoHyphens w:val="0"/>
        <w:spacing w:before="100" w:beforeAutospacing="1" w:after="60"/>
        <w:ind w:left="357" w:firstLine="0"/>
        <w:rPr>
          <w:lang w:val="el-GR"/>
        </w:rPr>
      </w:pPr>
      <w:r w:rsidRPr="0032151C">
        <w:rPr>
          <w:b/>
          <w:bCs/>
          <w:lang w:val="el-GR"/>
        </w:rPr>
        <w:t>Εξωτερική</w:t>
      </w:r>
      <w:r w:rsidRPr="0032151C">
        <w:rPr>
          <w:lang w:val="el-GR"/>
        </w:rPr>
        <w:t>, δηλαδή διαλειτουργικότητα μεταξύ των υπό προμήθεια συστημάτων με εξωτερικά συστήματα τρίτων Φορέων.</w:t>
      </w:r>
    </w:p>
    <w:p w14:paraId="194BB3D8" w14:textId="77777777" w:rsidR="00E21461" w:rsidRPr="0032151C" w:rsidRDefault="00E21461" w:rsidP="00E21461">
      <w:pPr>
        <w:pStyle w:val="Default"/>
        <w:spacing w:before="120" w:after="120"/>
        <w:jc w:val="both"/>
        <w:rPr>
          <w:rFonts w:ascii="Tahoma" w:hAnsi="Tahoma" w:cs="Tahoma"/>
          <w:color w:val="auto"/>
          <w:sz w:val="22"/>
          <w:szCs w:val="22"/>
        </w:rPr>
      </w:pPr>
      <w:r w:rsidRPr="0032151C">
        <w:rPr>
          <w:rFonts w:ascii="Tahoma" w:hAnsi="Tahoma" w:cs="Tahoma"/>
          <w:color w:val="auto"/>
          <w:sz w:val="22"/>
          <w:szCs w:val="22"/>
        </w:rPr>
        <w:t xml:space="preserve">Για την υλοποίηση του έργου θα ληφθεί υπόψη το Ελληνικό Πλαίσιο Παροχής Υπηρεσιών Ηλεκτρονικής Διακυβέρνησης (βλ. </w:t>
      </w:r>
      <w:hyperlink r:id="rId30" w:history="1">
        <w:r w:rsidRPr="0032151C">
          <w:rPr>
            <w:rFonts w:ascii="Tahoma" w:hAnsi="Tahoma" w:cs="Tahoma"/>
            <w:color w:val="auto"/>
            <w:sz w:val="22"/>
            <w:szCs w:val="22"/>
          </w:rPr>
          <w:t>www.e-gif.gov.gr</w:t>
        </w:r>
      </w:hyperlink>
      <w:r w:rsidRPr="0032151C">
        <w:rPr>
          <w:rFonts w:ascii="Tahoma" w:hAnsi="Tahoma" w:cs="Tahoma"/>
          <w:color w:val="auto"/>
          <w:sz w:val="22"/>
          <w:szCs w:val="22"/>
        </w:rPr>
        <w:t>), το οποίο έχει καταρτιστεί από το Υπουργείο Εσωτερικών – Γενική Γραμματεία Δημόσιας Διοίκησης &amp; Ηλεκτρονικής Διακυβέρνησης. Στον παραπάνω ιστοχώρο στην περιοχή «Βασικά Έγγραφα» παρέχονται αναλυτικά οι οδηγίες οι οποίες θα ικανοποιηθούν μέσω του έργου (πχ. Πλαίσιο Παροχής Υπηρεσιών Ηλεκτρονικής Διακυβέρνησης, Κανόνες και Πρότυπα για Διαδικτυακούς Τόπους του Δημόσιου Τομέα, Κανόνες και Πρότυπα για τη Διαλειτουργικότητα και τη τεκμηρίωση διαδικασιών, εγγράφων και πληροφοριακών συστημάτων, Κανόνες και Πρότυπα για τη Ψηφιακή Αυθεντικοποίηση κ.α.).</w:t>
      </w:r>
    </w:p>
    <w:p w14:paraId="083F1F51" w14:textId="77777777" w:rsidR="00E21461" w:rsidRDefault="00E21461" w:rsidP="00E21461">
      <w:pPr>
        <w:pStyle w:val="Default"/>
        <w:spacing w:before="120" w:after="120"/>
        <w:jc w:val="both"/>
        <w:rPr>
          <w:rFonts w:ascii="Tahoma" w:hAnsi="Tahoma" w:cs="Tahoma"/>
          <w:color w:val="auto"/>
          <w:sz w:val="22"/>
          <w:szCs w:val="22"/>
        </w:rPr>
      </w:pPr>
      <w:r w:rsidRPr="0032151C">
        <w:rPr>
          <w:rFonts w:ascii="Tahoma" w:hAnsi="Tahoma" w:cs="Tahoma"/>
          <w:color w:val="auto"/>
          <w:sz w:val="22"/>
          <w:szCs w:val="22"/>
        </w:rPr>
        <w:t>Επιπλέον, θα ληφθεί υπόψη κάθε άλλη απαίτηση προκειμένου διασφαλισθεί η διαλειτουργικότητα των συστημάτων με νέους εξωτερικούς φορείς ή δημόσια συστήματα, επιχειρήσεις ή και ιδιώτες επιθυμούν την διασύνδεσή τους με την ΕΜΥ. Το σύστημα θα παρέχει δυνατότητα ευρείας διασύνδεσής του με οποιονδήποτε το επιθυμεί αφού εξεταστούν θέματα ασφάλειας της διασύνδεσης των συστημάτων και αποφασιστούν τα δεδομένα που θα διατίθενται.</w:t>
      </w:r>
    </w:p>
    <w:p w14:paraId="3E81F8E5" w14:textId="77777777" w:rsidR="00EA7BB7" w:rsidRDefault="00EA7BB7" w:rsidP="00E21461">
      <w:pPr>
        <w:pStyle w:val="Default"/>
        <w:spacing w:before="120" w:after="120"/>
        <w:jc w:val="both"/>
        <w:rPr>
          <w:rFonts w:ascii="Tahoma" w:hAnsi="Tahoma" w:cs="Tahoma"/>
          <w:color w:val="auto"/>
          <w:sz w:val="22"/>
          <w:szCs w:val="22"/>
        </w:rPr>
      </w:pPr>
    </w:p>
    <w:p w14:paraId="78F1DAC4" w14:textId="2DABC251" w:rsidR="00947DDB" w:rsidRDefault="00947DDB" w:rsidP="00C763A3">
      <w:pPr>
        <w:pStyle w:val="40"/>
        <w:numPr>
          <w:ilvl w:val="1"/>
          <w:numId w:val="90"/>
        </w:numPr>
        <w:ind w:hanging="306"/>
        <w:rPr>
          <w:rFonts w:cs="Tahoma"/>
          <w:szCs w:val="22"/>
          <w:lang w:val="el-GR"/>
        </w:rPr>
      </w:pPr>
      <w:bookmarkStart w:id="879" w:name="_Ref74565236"/>
      <w:bookmarkStart w:id="880" w:name="_Toc97194350"/>
      <w:bookmarkStart w:id="881" w:name="_Toc157606666"/>
      <w:r w:rsidRPr="00EF2204">
        <w:rPr>
          <w:rFonts w:cs="Tahoma"/>
          <w:szCs w:val="22"/>
          <w:lang w:val="el-GR"/>
        </w:rPr>
        <w:t>Ασφάλεια Συστήματος και Προστασία Ιδιωτικότητας</w:t>
      </w:r>
      <w:bookmarkEnd w:id="879"/>
      <w:bookmarkEnd w:id="880"/>
      <w:bookmarkEnd w:id="881"/>
    </w:p>
    <w:p w14:paraId="1FD478B9" w14:textId="77777777" w:rsidR="00E21461" w:rsidRPr="0032151C" w:rsidRDefault="00E21461" w:rsidP="00E21461">
      <w:pPr>
        <w:pStyle w:val="Default"/>
        <w:spacing w:before="120" w:after="120"/>
        <w:jc w:val="both"/>
        <w:rPr>
          <w:rFonts w:ascii="Tahoma" w:hAnsi="Tahoma" w:cs="Tahoma"/>
          <w:color w:val="auto"/>
          <w:sz w:val="22"/>
          <w:szCs w:val="22"/>
        </w:rPr>
      </w:pPr>
      <w:r w:rsidRPr="0032151C">
        <w:rPr>
          <w:rFonts w:ascii="Tahoma" w:hAnsi="Tahoma" w:cs="Tahoma"/>
          <w:color w:val="auto"/>
          <w:sz w:val="22"/>
          <w:szCs w:val="22"/>
        </w:rPr>
        <w:t>Ολόκληρη η λειτουργική μονάδα θα ακολουθεί σαφώς ορισμένες και εγκεκριμένες από την ΕΜΥ πολιτικές σχετικά µε την ασφάλεια των Δεδομένων, την ακεραιότητα του περιεχομένου, την προστασία προσωπικών δεδομένων, την ταυτοποίηση χρηστών κλπ. Σχετικές οδηγίες θα δίνονται στον Ανάδοχο συνεχώς κατά τη φάση υλοποίησης του έργου.</w:t>
      </w:r>
    </w:p>
    <w:p w14:paraId="35280668" w14:textId="77777777" w:rsidR="00E21461" w:rsidRPr="0032151C" w:rsidRDefault="00E21461" w:rsidP="00E21461">
      <w:pPr>
        <w:pStyle w:val="Default"/>
        <w:spacing w:before="120" w:after="120"/>
        <w:jc w:val="both"/>
        <w:rPr>
          <w:rFonts w:ascii="Tahoma" w:hAnsi="Tahoma" w:cs="Tahoma"/>
          <w:color w:val="auto"/>
          <w:sz w:val="22"/>
          <w:szCs w:val="22"/>
        </w:rPr>
      </w:pPr>
      <w:r w:rsidRPr="0032151C">
        <w:rPr>
          <w:rFonts w:ascii="Tahoma" w:hAnsi="Tahoma" w:cs="Tahoma"/>
          <w:color w:val="auto"/>
          <w:sz w:val="22"/>
          <w:szCs w:val="22"/>
        </w:rPr>
        <w:t xml:space="preserve">Για θέματα εγγραφής, ταυτοποίησης και αυθεντικοποίησης των διαφόρων χρηστών οι πολιτικές ασφάλειας που θα ακολουθηθούν θα ικανοποιούν τις απαιτήσεις του Πλαισίου Ψηφιακής Αυθεντικοποίησης με διαβαθμίσεις στην παροχή των προϊόντων σε εξειδικευμένες κατηγορίες χρηστών. </w:t>
      </w:r>
    </w:p>
    <w:p w14:paraId="5B8A9C45" w14:textId="77777777" w:rsidR="00E21461" w:rsidRDefault="00E21461" w:rsidP="00E21461">
      <w:pPr>
        <w:pStyle w:val="Default"/>
        <w:spacing w:before="120" w:after="120"/>
        <w:jc w:val="both"/>
        <w:rPr>
          <w:rFonts w:ascii="Tahoma" w:hAnsi="Tahoma" w:cs="Tahoma"/>
          <w:color w:val="auto"/>
          <w:sz w:val="22"/>
          <w:szCs w:val="22"/>
        </w:rPr>
      </w:pPr>
      <w:r w:rsidRPr="0032151C">
        <w:rPr>
          <w:rFonts w:ascii="Tahoma" w:hAnsi="Tahoma" w:cs="Tahoma"/>
          <w:color w:val="auto"/>
          <w:sz w:val="22"/>
          <w:szCs w:val="22"/>
        </w:rPr>
        <w:t>Επιπλέον, θα ικανοποιηθούν οι απαιτήσεις ασφαλούς ανάπτυξης συστημάτων (security by design and default) καθώς και οι απαιτήσεις προσωπικών δεδομένων και ιδιωτικότητας (privacy by design and default).</w:t>
      </w:r>
    </w:p>
    <w:p w14:paraId="6FE49D59" w14:textId="77777777" w:rsidR="00F448A0" w:rsidRDefault="00F448A0" w:rsidP="00E21461">
      <w:pPr>
        <w:pStyle w:val="Default"/>
        <w:spacing w:before="120" w:after="120"/>
        <w:jc w:val="both"/>
        <w:rPr>
          <w:rFonts w:ascii="Tahoma" w:hAnsi="Tahoma" w:cs="Tahoma"/>
          <w:color w:val="auto"/>
          <w:sz w:val="22"/>
          <w:szCs w:val="22"/>
        </w:rPr>
      </w:pPr>
    </w:p>
    <w:p w14:paraId="60D3C2C2" w14:textId="0430E682" w:rsidR="00600096" w:rsidRDefault="00600096" w:rsidP="00600096">
      <w:pPr>
        <w:spacing w:line="276" w:lineRule="auto"/>
        <w:rPr>
          <w:lang w:val="el-GR"/>
        </w:rPr>
      </w:pPr>
      <w:r>
        <w:rPr>
          <w:lang w:val="el-GR"/>
        </w:rPr>
        <w:t>Κατά το</w:t>
      </w:r>
      <w:r w:rsidR="002C78FC">
        <w:rPr>
          <w:lang w:val="el-GR"/>
        </w:rPr>
        <w:t>ν</w:t>
      </w:r>
      <w:r>
        <w:rPr>
          <w:lang w:val="el-GR"/>
        </w:rPr>
        <w:t xml:space="preserve"> σχεδιασμό του Έργου ο Ανάδοχος θα πρέπει να λάβει ειδική μέριμνα και να δρομολογήσει τις κατάλληλες δράσεις για :</w:t>
      </w:r>
    </w:p>
    <w:p w14:paraId="36E38736"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την Ασφάλεια - Εμπιστευτικότητα των Πληροφοριακών Συστημάτων, Εφαρμογών, Μέσων και Υποδομών</w:t>
      </w:r>
    </w:p>
    <w:p w14:paraId="51C6EA53"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την προστασία της ακεραιότητας και της διαθεσιμότητας των πληροφοριών</w:t>
      </w:r>
    </w:p>
    <w:p w14:paraId="57184579"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την προστασία των προς επεξεργασία και αποθηκευμένων προσωπικών δεδομένων</w:t>
      </w:r>
    </w:p>
    <w:p w14:paraId="592E0C32" w14:textId="77777777" w:rsidR="00600096" w:rsidRDefault="00600096" w:rsidP="00600096">
      <w:pPr>
        <w:spacing w:line="276" w:lineRule="auto"/>
        <w:rPr>
          <w:lang w:val="el-GR"/>
        </w:rPr>
      </w:pPr>
      <w:r>
        <w:rPr>
          <w:lang w:val="el-GR"/>
        </w:rPr>
        <w:t>αναζητώντας και εντοπίζοντας με μεθοδικό τρόπο τα τεχνικά μέτρα και τις οργανωτικές και διοικητικές διαδικασίες.</w:t>
      </w:r>
    </w:p>
    <w:p w14:paraId="5696C0D1" w14:textId="77777777" w:rsidR="00600096" w:rsidRDefault="00600096" w:rsidP="00600096">
      <w:pPr>
        <w:spacing w:line="276" w:lineRule="auto"/>
        <w:rPr>
          <w:lang w:val="el-GR"/>
        </w:rPr>
      </w:pPr>
      <w:r>
        <w:rPr>
          <w:lang w:val="el-GR"/>
        </w:rPr>
        <w:lastRenderedPageBreak/>
        <w:t>Για τον σχεδιασμό και την υλοποίηση των τεχνικών μέτρων ασφαλείας του Έργου, ο Ανάδοχος πρέπει να λάβει υπόψη του:</w:t>
      </w:r>
    </w:p>
    <w:p w14:paraId="706FE5EB"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το θεσμικό και νομικό πλαίσιο που ισχύει (π.χ. προστασία των προσωπικών δεδομένων Ν. 2472/97, προστασία των προσωπικών δεδομένων στον τηλεπικοινωνιακό τομέα Ν. 2774/99)</w:t>
      </w:r>
    </w:p>
    <w:p w14:paraId="0FD459F7"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το νέο θεσμικό πλαίσιο που θα προκύψει από τον νέο Ευρωπαϊκό Γενικό Κανονισμό Προστασίας Δεδομένων (</w:t>
      </w:r>
      <w:r w:rsidRPr="00E17DEF">
        <w:rPr>
          <w:lang w:val="el-GR"/>
        </w:rPr>
        <w:t>GDPR</w:t>
      </w:r>
      <w:r>
        <w:rPr>
          <w:lang w:val="el-GR"/>
        </w:rPr>
        <w:t>) (ΕΕ) 2016/679, που είναι σε εφαρμογή από τις 25 Μαΐου 2018</w:t>
      </w:r>
    </w:p>
    <w:p w14:paraId="608C1A4B"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τις βέλτιστες πρακτικές στο χώρο της Ασφάλειας στις ΤΠΕ (</w:t>
      </w:r>
      <w:r w:rsidRPr="00E17DEF">
        <w:rPr>
          <w:lang w:val="el-GR"/>
        </w:rPr>
        <w:t>best</w:t>
      </w:r>
      <w:r>
        <w:rPr>
          <w:lang w:val="el-GR"/>
        </w:rPr>
        <w:t xml:space="preserve"> </w:t>
      </w:r>
      <w:r w:rsidRPr="00E17DEF">
        <w:rPr>
          <w:lang w:val="el-GR"/>
        </w:rPr>
        <w:t>practices</w:t>
      </w:r>
      <w:r>
        <w:rPr>
          <w:lang w:val="el-GR"/>
        </w:rPr>
        <w:t>)</w:t>
      </w:r>
    </w:p>
    <w:p w14:paraId="79D9869C"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τα επαρκέστερα διατιθέμενα προϊόντα λογισμικού και υλικού</w:t>
      </w:r>
    </w:p>
    <w:p w14:paraId="290E06EF" w14:textId="77777777" w:rsidR="00600096" w:rsidRDefault="00600096" w:rsidP="00652462">
      <w:pPr>
        <w:numPr>
          <w:ilvl w:val="0"/>
          <w:numId w:val="117"/>
        </w:numPr>
        <w:tabs>
          <w:tab w:val="clear" w:pos="6"/>
          <w:tab w:val="num" w:pos="720"/>
          <w:tab w:val="left" w:pos="1890"/>
        </w:tabs>
        <w:suppressAutoHyphens w:val="0"/>
        <w:spacing w:before="60" w:after="60" w:line="276" w:lineRule="auto"/>
        <w:ind w:left="720"/>
        <w:rPr>
          <w:lang w:val="el-GR"/>
        </w:rPr>
      </w:pPr>
      <w:r>
        <w:rPr>
          <w:lang w:val="el-GR"/>
        </w:rPr>
        <w:t xml:space="preserve">τυχόν διεθνή de facto ή de </w:t>
      </w:r>
      <w:r w:rsidRPr="00E17DEF">
        <w:rPr>
          <w:lang w:val="el-GR"/>
        </w:rPr>
        <w:t>jure</w:t>
      </w:r>
      <w:r>
        <w:rPr>
          <w:lang w:val="el-GR"/>
        </w:rPr>
        <w:t xml:space="preserve"> σχετικά πρότυπα</w:t>
      </w:r>
    </w:p>
    <w:p w14:paraId="1A2CC6D5" w14:textId="77777777" w:rsidR="00600096" w:rsidRDefault="00600096" w:rsidP="00600096">
      <w:pPr>
        <w:spacing w:line="276" w:lineRule="auto"/>
        <w:rPr>
          <w:lang w:val="el-GR"/>
        </w:rPr>
      </w:pPr>
      <w:r>
        <w:rPr>
          <w:lang w:val="el-GR"/>
        </w:rPr>
        <w:t>τα οποία θα περιλαμβάνονται στο Πλάνο Ενεργειών για την Ασφάλεια - Εμπιστευτικότητα του Συστήματος που θα παραδοθεί από τον Ανάδοχο στον Κύριο του Έργου.</w:t>
      </w:r>
    </w:p>
    <w:p w14:paraId="42D4A236" w14:textId="77777777" w:rsidR="00600096" w:rsidRDefault="00600096" w:rsidP="00600096">
      <w:pPr>
        <w:spacing w:line="276" w:lineRule="auto"/>
        <w:rPr>
          <w:lang w:val="el-GR"/>
        </w:rPr>
      </w:pPr>
      <w:r>
        <w:rPr>
          <w:lang w:val="el-GR"/>
        </w:rPr>
        <w:t>Τα τεχνικά μέτρα ασφάλειας θα υλοποιούνται από τον Ανάδοχο στα πλαίσια των προϊόντων και υπηρεσιών που έχει ήδη προσφέρει.</w:t>
      </w:r>
    </w:p>
    <w:p w14:paraId="725FBA5F" w14:textId="77777777" w:rsidR="00600096" w:rsidRDefault="00600096" w:rsidP="00600096">
      <w:pPr>
        <w:spacing w:line="276" w:lineRule="auto"/>
        <w:rPr>
          <w:lang w:val="el-GR"/>
        </w:rPr>
      </w:pPr>
      <w:r>
        <w:rPr>
          <w:lang w:val="el-GR"/>
        </w:rPr>
        <w:t xml:space="preserve">Λόγω της κρισιμότητας των δεδομένων που πρόκειται να αποθηκευτούν στο σύστημα αλλά και των ενεργειών που πραγματοποιούνται στο εσωτερικό δίκτυο είναι απαραίτητο να διασφαλισθεί τόσο η ακεραιότητα των δεδομένων όσο και η προστασία τους. Τα δεδομένα αυτά μπορούν να χαρακτηριστούν ως ευαίσθητα και η προτεινόμενη λύση θα πρέπει να είναι σε θέση να διασφαλίσει τόσο τη διαβαθμισμένη πρόσβαση σε αυτά όσο και την ασφάλειά τους κατά την αποθήκευση και επεξεργασία τους. </w:t>
      </w:r>
    </w:p>
    <w:p w14:paraId="5D7DB6A9" w14:textId="77777777" w:rsidR="00600096" w:rsidRDefault="00600096" w:rsidP="00600096">
      <w:pPr>
        <w:spacing w:line="276" w:lineRule="auto"/>
        <w:rPr>
          <w:lang w:val="el-GR"/>
        </w:rPr>
      </w:pPr>
      <w:r>
        <w:rPr>
          <w:lang w:val="el-GR"/>
        </w:rPr>
        <w:t>Στα πλαίσια της υλοποίησης του έργου θα πρέπει:</w:t>
      </w:r>
    </w:p>
    <w:p w14:paraId="3AD55DD1" w14:textId="77777777" w:rsidR="00600096" w:rsidRDefault="00600096" w:rsidP="00652462">
      <w:pPr>
        <w:pStyle w:val="aff4"/>
        <w:numPr>
          <w:ilvl w:val="0"/>
          <w:numId w:val="118"/>
        </w:numPr>
        <w:spacing w:after="200" w:line="276" w:lineRule="auto"/>
        <w:rPr>
          <w:lang w:val="el-GR"/>
        </w:rPr>
      </w:pPr>
      <w:r>
        <w:rPr>
          <w:lang w:val="el-GR"/>
        </w:rPr>
        <w:t>Να διασφαλίζεται ασφαλής πρόσβαση των δεδομένα από το κατάλληλο προσωπικό, μέσω των εφαρμογών, και να αποκλείεται η πρόσβαση στους υπόλοιπους χρήστες των συστημάτων ακόμη και αν αυτό αφορά τους διαχειριστές των συστημάτων αυτών.</w:t>
      </w:r>
    </w:p>
    <w:p w14:paraId="267CEE66" w14:textId="77777777" w:rsidR="00600096" w:rsidRDefault="00600096" w:rsidP="00652462">
      <w:pPr>
        <w:pStyle w:val="aff4"/>
        <w:numPr>
          <w:ilvl w:val="0"/>
          <w:numId w:val="118"/>
        </w:numPr>
        <w:spacing w:after="200" w:line="276" w:lineRule="auto"/>
        <w:rPr>
          <w:lang w:val="el-GR"/>
        </w:rPr>
      </w:pPr>
      <w:r>
        <w:rPr>
          <w:lang w:val="el-GR"/>
        </w:rPr>
        <w:t>Να ορίζεται και να καταγράφεται μέσω ασφαλούς, προσαρμόσιμου και ευέλικτου μηχανισμού το ποιος, πότε, από που και με ποιο τρόπο θα μπορεί να έχει πρόσβαση σε δεδομένα μέσω εφαρμογών ή μέσω απευθείας πρόσβασης στη βάση δεδομένων.</w:t>
      </w:r>
    </w:p>
    <w:p w14:paraId="7F7AF0D5" w14:textId="77777777" w:rsidR="00045DCF" w:rsidRPr="00045DCF" w:rsidRDefault="00045DCF" w:rsidP="00045DCF">
      <w:pPr>
        <w:rPr>
          <w:lang w:val="el-GR"/>
        </w:rPr>
      </w:pPr>
    </w:p>
    <w:p w14:paraId="778F1516" w14:textId="4DD7615F" w:rsidR="00947DDB" w:rsidRDefault="00947DDB" w:rsidP="00C763A3">
      <w:pPr>
        <w:pStyle w:val="40"/>
        <w:numPr>
          <w:ilvl w:val="1"/>
          <w:numId w:val="90"/>
        </w:numPr>
        <w:ind w:hanging="306"/>
        <w:rPr>
          <w:rFonts w:cs="Tahoma"/>
          <w:szCs w:val="22"/>
          <w:lang w:val="el-GR"/>
        </w:rPr>
      </w:pPr>
      <w:bookmarkStart w:id="882" w:name="_Toc145841538"/>
      <w:bookmarkStart w:id="883" w:name="_Toc145842155"/>
      <w:bookmarkStart w:id="884" w:name="_Toc145851346"/>
      <w:bookmarkStart w:id="885" w:name="_Toc146096573"/>
      <w:bookmarkStart w:id="886" w:name="_Toc146096896"/>
      <w:bookmarkStart w:id="887" w:name="_Toc97194353"/>
      <w:bookmarkStart w:id="888" w:name="_Ref149813091"/>
      <w:bookmarkStart w:id="889" w:name="_Toc157606667"/>
      <w:bookmarkEnd w:id="882"/>
      <w:bookmarkEnd w:id="883"/>
      <w:bookmarkEnd w:id="884"/>
      <w:bookmarkEnd w:id="885"/>
      <w:bookmarkEnd w:id="886"/>
      <w:r w:rsidRPr="00EF2204">
        <w:rPr>
          <w:rFonts w:cs="Tahoma"/>
          <w:szCs w:val="22"/>
          <w:lang w:val="el-GR"/>
        </w:rPr>
        <w:t>Ανοικτά Πρότυπα και Δεδομένα</w:t>
      </w:r>
      <w:bookmarkEnd w:id="887"/>
      <w:bookmarkEnd w:id="888"/>
      <w:bookmarkEnd w:id="889"/>
    </w:p>
    <w:p w14:paraId="1F24D81E" w14:textId="77777777" w:rsidR="00864571" w:rsidRPr="0032151C" w:rsidRDefault="00864571" w:rsidP="00864571">
      <w:pPr>
        <w:spacing w:before="120"/>
        <w:rPr>
          <w:lang w:val="el-GR"/>
        </w:rPr>
      </w:pPr>
      <w:r w:rsidRPr="0032151C">
        <w:rPr>
          <w:lang w:val="el-GR"/>
        </w:rPr>
        <w:t>Η γενική φιλοσοφία των προτεινομένων συστημάτων ακολουθεί τις σύγχρονες τάσεις για «Ανοικτή Αρχιτεκτονική» (Open Architecture) και «Ανοικτά Συστήματα» (Open Systems). Ο όρος «ανοικτό» υποδηλώνει κατά βάση την ανεξαρτησία από συγκεκριμένο προμηθευτή και την υποχρεωτική χρήση προτύπων (Standards), τα οποία διασφαλίζουν:</w:t>
      </w:r>
    </w:p>
    <w:p w14:paraId="6383A979" w14:textId="77777777" w:rsidR="00864571" w:rsidRPr="0032151C" w:rsidRDefault="00864571" w:rsidP="00864571">
      <w:pPr>
        <w:spacing w:before="120"/>
        <w:rPr>
          <w:lang w:val="el-GR"/>
        </w:rPr>
      </w:pPr>
      <w:r w:rsidRPr="0032151C">
        <w:rPr>
          <w:lang w:val="el-GR"/>
        </w:rPr>
        <w:t>α.</w:t>
      </w:r>
      <w:r w:rsidRPr="0032151C">
        <w:rPr>
          <w:lang w:val="el-GR"/>
        </w:rPr>
        <w:tab/>
        <w:t>την αρμονική συνεργασία και λειτουργία μεταξύ συστημάτων και λειτουργικών εφαρμογών διαφορετικών προμηθευτών</w:t>
      </w:r>
    </w:p>
    <w:p w14:paraId="4D097819" w14:textId="77777777" w:rsidR="00864571" w:rsidRPr="0032151C" w:rsidRDefault="00864571" w:rsidP="00864571">
      <w:pPr>
        <w:spacing w:before="120"/>
        <w:rPr>
          <w:lang w:val="el-GR"/>
        </w:rPr>
      </w:pPr>
      <w:r w:rsidRPr="0032151C">
        <w:rPr>
          <w:lang w:val="el-GR"/>
        </w:rPr>
        <w:t>β.</w:t>
      </w:r>
      <w:r w:rsidRPr="0032151C">
        <w:rPr>
          <w:lang w:val="el-GR"/>
        </w:rPr>
        <w:tab/>
        <w:t>τη διαδικτυακή συνεργασία εφαρμογών που βρίσκονται σε διαφορετικά υπολογιστικά συστήματα</w:t>
      </w:r>
    </w:p>
    <w:p w14:paraId="7F513B8F" w14:textId="77777777" w:rsidR="00864571" w:rsidRPr="0032151C" w:rsidRDefault="00864571" w:rsidP="00864571">
      <w:pPr>
        <w:spacing w:before="120"/>
        <w:rPr>
          <w:lang w:val="el-GR"/>
        </w:rPr>
      </w:pPr>
      <w:r w:rsidRPr="0032151C">
        <w:rPr>
          <w:lang w:val="el-GR"/>
        </w:rPr>
        <w:t>γ.</w:t>
      </w:r>
      <w:r w:rsidRPr="0032151C">
        <w:rPr>
          <w:lang w:val="el-GR"/>
        </w:rPr>
        <w:tab/>
        <w:t>την φορητότητα (portability) των εφαρμογών</w:t>
      </w:r>
    </w:p>
    <w:p w14:paraId="6A66CD0A" w14:textId="77777777" w:rsidR="00864571" w:rsidRPr="0032151C" w:rsidRDefault="00864571" w:rsidP="00864571">
      <w:pPr>
        <w:spacing w:before="120"/>
        <w:rPr>
          <w:lang w:val="el-GR"/>
        </w:rPr>
      </w:pPr>
      <w:r w:rsidRPr="0032151C">
        <w:rPr>
          <w:lang w:val="el-GR"/>
        </w:rPr>
        <w:lastRenderedPageBreak/>
        <w:t>δ.</w:t>
      </w:r>
      <w:r w:rsidRPr="0032151C">
        <w:rPr>
          <w:lang w:val="el-GR"/>
        </w:rPr>
        <w:tab/>
        <w:t>την δυνατότητα αύξησης του μεγέθους των μηχανογραφικών συστημάτων χωρίς αλλαγές στη δομή και τη φιλοσοφία</w:t>
      </w:r>
    </w:p>
    <w:p w14:paraId="04D4EEA6" w14:textId="77777777" w:rsidR="00864571" w:rsidRPr="0032151C" w:rsidRDefault="00864571" w:rsidP="00864571">
      <w:pPr>
        <w:spacing w:before="120"/>
        <w:rPr>
          <w:lang w:val="el-GR"/>
        </w:rPr>
      </w:pPr>
      <w:r w:rsidRPr="0032151C">
        <w:rPr>
          <w:lang w:val="el-GR"/>
        </w:rPr>
        <w:t>ε.</w:t>
      </w:r>
      <w:r w:rsidRPr="0032151C">
        <w:rPr>
          <w:lang w:val="el-GR"/>
        </w:rPr>
        <w:tab/>
        <w:t xml:space="preserve">την δυνατότητα επέμβασης στη λειτουργικότητα των εφαρμογών δηλαδή να παρέχει δυνατότητα διαχείρισης και ρύθμισης των εφαρμογών . </w:t>
      </w:r>
    </w:p>
    <w:p w14:paraId="384FB48D" w14:textId="77777777" w:rsidR="002C78FC" w:rsidRDefault="002C78FC" w:rsidP="00864571">
      <w:pPr>
        <w:spacing w:before="120"/>
        <w:rPr>
          <w:lang w:val="el-GR"/>
        </w:rPr>
      </w:pPr>
    </w:p>
    <w:p w14:paraId="77D40D00" w14:textId="6307AB9E" w:rsidR="00864571" w:rsidRPr="0032151C" w:rsidRDefault="00864571" w:rsidP="00864571">
      <w:pPr>
        <w:spacing w:before="120"/>
        <w:rPr>
          <w:lang w:val="el-GR"/>
        </w:rPr>
      </w:pPr>
      <w:r w:rsidRPr="0032151C">
        <w:rPr>
          <w:lang w:val="el-GR"/>
        </w:rPr>
        <w:t>Επίσης, η υλοποίηση της πράξης θα πραγματοποιηθεί, όπου αυτό είναι δυνατό, με βάση διεθνώς αναγνωρισμένα και θεσμοθετημένα ανοικτά πρότυπα. Η ΕΜΥ μέχρι σήμερα κάνει χρήση ανοιχτών προτύπων, ακολουθώντας την πρακτική της Μετεωρολογικής Κοινότητας και τις οδηγίες των Διεθνών Οργανισμών που συμμετέχει.</w:t>
      </w:r>
    </w:p>
    <w:p w14:paraId="59251CE2" w14:textId="77777777" w:rsidR="002C78FC" w:rsidRDefault="002C78FC" w:rsidP="00864571">
      <w:pPr>
        <w:spacing w:before="120"/>
        <w:rPr>
          <w:lang w:val="el-GR"/>
        </w:rPr>
      </w:pPr>
    </w:p>
    <w:p w14:paraId="1D03A9C5" w14:textId="64CE4B21" w:rsidR="00864571" w:rsidRPr="0032151C" w:rsidRDefault="00864571" w:rsidP="00864571">
      <w:pPr>
        <w:spacing w:before="120"/>
        <w:rPr>
          <w:lang w:val="el-GR"/>
        </w:rPr>
      </w:pPr>
      <w:r w:rsidRPr="0032151C">
        <w:rPr>
          <w:lang w:val="el-GR"/>
        </w:rPr>
        <w:t>Ως Λογισμικό Ανοιχτού Κώδικα για τους σκοπούς του παρόντος Έργου ορίζεται το λογισμικό, το οποίο διατίθεται με τις απαιτούμενες άδειες και καλύπτει αθροιστικά τις ακόλουθες προδιαγραφές και ειδικότερα επιτρέπει:</w:t>
      </w:r>
    </w:p>
    <w:p w14:paraId="3094AC48" w14:textId="77777777" w:rsidR="00864571" w:rsidRPr="0032151C" w:rsidRDefault="00864571" w:rsidP="00864571">
      <w:pPr>
        <w:spacing w:before="120"/>
        <w:rPr>
          <w:lang w:val="el-GR"/>
        </w:rPr>
      </w:pPr>
      <w:r w:rsidRPr="0032151C">
        <w:rPr>
          <w:lang w:val="el-GR"/>
        </w:rPr>
        <w:t>α.</w:t>
      </w:r>
      <w:r w:rsidRPr="0032151C">
        <w:rPr>
          <w:lang w:val="el-GR"/>
        </w:rPr>
        <w:tab/>
        <w:t>Την υποστήριξη και χρήση διεπαφών εκτέλεσης (runtime) και προγραμματισμού εφαρμογών (APIs) οι οποίες εξασφαλίζουν τη διαλειτουργικότητα. Οι ως άνω διεπαφές θα πρέπει να είναι διαθέσιμες προς χρήση χωρίς περιορισμούς και να συμμορφώνονται με δημοσιευμένα, ανοιχτά και κοινώς αποδεκτά πρότυπα.</w:t>
      </w:r>
    </w:p>
    <w:p w14:paraId="52A20518" w14:textId="77777777" w:rsidR="00864571" w:rsidRPr="0032151C" w:rsidRDefault="00864571" w:rsidP="00864571">
      <w:pPr>
        <w:spacing w:before="120"/>
        <w:rPr>
          <w:lang w:val="el-GR"/>
        </w:rPr>
      </w:pPr>
      <w:r w:rsidRPr="0032151C">
        <w:rPr>
          <w:lang w:val="el-GR"/>
        </w:rPr>
        <w:t>β.</w:t>
      </w:r>
      <w:r w:rsidRPr="0032151C">
        <w:rPr>
          <w:lang w:val="el-GR"/>
        </w:rPr>
        <w:tab/>
        <w:t>Τη συμμόρφωση με ανοικτά και δημοσιευμένα πρότυπα με αποδεδειγμένη ωριμότητα και διεθνή αποδοχή. Η χρήση και υποστήριξη ανοικτών προτύπων εξασφαλίζει σε μεγάλο βαθμό τη συμβατότητα και την δυνατότητα ταυτόχρονης λειτουργίας μεταξύ διαφορετικών προϊόντων λογισμικού.</w:t>
      </w:r>
    </w:p>
    <w:p w14:paraId="2CAA59BD" w14:textId="77777777" w:rsidR="00864571" w:rsidRPr="0032151C" w:rsidRDefault="00864571" w:rsidP="00864571">
      <w:pPr>
        <w:spacing w:before="120"/>
        <w:rPr>
          <w:lang w:val="el-GR"/>
        </w:rPr>
      </w:pPr>
      <w:r w:rsidRPr="0032151C">
        <w:rPr>
          <w:lang w:val="el-GR"/>
        </w:rPr>
        <w:t>γ.</w:t>
      </w:r>
      <w:r w:rsidRPr="0032151C">
        <w:rPr>
          <w:lang w:val="el-GR"/>
        </w:rPr>
        <w:tab/>
        <w:t>Τη δυνατότητα σχεδιασμού και υλοποίησης συστημάτων ανοικτής αρχιτεκτονικής με χαρακτηριστικά εύκολης επέκτασης, αναβάθμισης και αντικατάστασης των επιμέρους συστατικών της.</w:t>
      </w:r>
    </w:p>
    <w:p w14:paraId="355E40FA" w14:textId="77777777" w:rsidR="002C78FC" w:rsidRDefault="002C78FC" w:rsidP="00864571">
      <w:pPr>
        <w:spacing w:before="120"/>
        <w:rPr>
          <w:lang w:val="el-GR"/>
        </w:rPr>
      </w:pPr>
    </w:p>
    <w:p w14:paraId="1E417058" w14:textId="7FD1F984" w:rsidR="00864571" w:rsidRPr="0032151C" w:rsidRDefault="00864571" w:rsidP="00864571">
      <w:pPr>
        <w:spacing w:before="120"/>
        <w:rPr>
          <w:lang w:val="el-GR"/>
        </w:rPr>
      </w:pPr>
      <w:r w:rsidRPr="0032151C">
        <w:rPr>
          <w:lang w:val="el-GR"/>
        </w:rPr>
        <w:t>Ο ανωτέρω ορισμός του Λογισμικού Ανοικτού Κώδικα έχει εφαρμογή στο παρόν έργο τόσο για τα Λειτουργικά Συστήματα που θα προσφερθούν, όσο και για το λογισμικό που θα προσφερθεί, είτε αυτό είναι εμπορικά διαθέσιμο, είτε αναπτυχθεί για τους σκοπούς του παρόντος έργου.</w:t>
      </w:r>
    </w:p>
    <w:p w14:paraId="4F7F9AC9" w14:textId="77777777" w:rsidR="00864571" w:rsidRPr="0032151C" w:rsidRDefault="00864571" w:rsidP="00864571">
      <w:pPr>
        <w:spacing w:before="120"/>
        <w:rPr>
          <w:lang w:val="el-GR"/>
        </w:rPr>
      </w:pPr>
      <w:r w:rsidRPr="0032151C">
        <w:rPr>
          <w:color w:val="000000"/>
          <w:lang w:val="el-GR"/>
        </w:rPr>
        <w:t xml:space="preserve">Το σύνολο του πηγαίου κώδικα (source code) που θα αναπτυχθεί στο πλαίσιο παροχής υπηρεσιών υλοποίησης λογισμικού́ για την κάλυψη αναγκών της παρούσας δράσης συμπεριλαμβανομένων μικρών παρεμβάσεων σε μη κεντρικά (core) τμήματα έτοιμου λογισμικού (όπως για παράδειγμα modules, application programming interfaces) και το σχήμα της βάσης </w:t>
      </w:r>
      <w:r w:rsidRPr="0032151C">
        <w:rPr>
          <w:lang w:val="el-GR"/>
        </w:rPr>
        <w:t xml:space="preserve">θα αποτελούν παραδοτέα του έργου, θα συνοδεύονται από αναλυτική τεκμηρίωση και θα διατίθεται με άδεια που θα επιτρέπει την περαιτέρω χρήση τους από τον φορέα. </w:t>
      </w:r>
    </w:p>
    <w:p w14:paraId="6D620169" w14:textId="77777777" w:rsidR="00864571" w:rsidRPr="0032151C" w:rsidRDefault="00864571" w:rsidP="00864571">
      <w:pPr>
        <w:spacing w:before="120"/>
        <w:rPr>
          <w:lang w:val="el-GR"/>
        </w:rPr>
      </w:pPr>
      <w:r w:rsidRPr="0032151C">
        <w:rPr>
          <w:lang w:val="el-GR"/>
        </w:rPr>
        <w:t xml:space="preserve">Κατά την υλοποίηση της πράξης θα ληφθούν υπόψη τα παρακάτω: </w:t>
      </w:r>
    </w:p>
    <w:p w14:paraId="63DD04AA" w14:textId="77777777" w:rsidR="00864571" w:rsidRPr="0032151C" w:rsidRDefault="00864571" w:rsidP="00864571">
      <w:pPr>
        <w:spacing w:before="120"/>
        <w:rPr>
          <w:lang w:val="el-GR"/>
        </w:rPr>
      </w:pPr>
      <w:r w:rsidRPr="0032151C">
        <w:rPr>
          <w:lang w:val="el-GR"/>
        </w:rPr>
        <w:t>α.</w:t>
      </w:r>
      <w:r w:rsidRPr="0032151C">
        <w:rPr>
          <w:lang w:val="el-GR"/>
        </w:rPr>
        <w:tab/>
        <w:t xml:space="preserve">το Ελληνικό Πλαίσιο Παροχής Υπηρεσιών Ηλεκτρονικής Διακυβέρνησης και </w:t>
      </w:r>
    </w:p>
    <w:p w14:paraId="3108E0C6" w14:textId="77777777" w:rsidR="00864571" w:rsidRDefault="00864571" w:rsidP="00864571">
      <w:pPr>
        <w:spacing w:before="120"/>
        <w:rPr>
          <w:lang w:val="el-GR"/>
        </w:rPr>
      </w:pPr>
      <w:r w:rsidRPr="0032151C">
        <w:rPr>
          <w:lang w:val="el-GR"/>
        </w:rPr>
        <w:t>β.</w:t>
      </w:r>
      <w:r w:rsidRPr="0032151C">
        <w:rPr>
          <w:lang w:val="el-GR"/>
        </w:rPr>
        <w:tab/>
        <w:t>τα Πρότυπα Διαλειτουργικότητας (e-gif), τα οποία έχουν καταρτιστεί από το Υπουργείο Εσωτερικών.</w:t>
      </w:r>
    </w:p>
    <w:p w14:paraId="30DDF172" w14:textId="77777777" w:rsidR="002C78FC" w:rsidRDefault="002C78FC" w:rsidP="00864571">
      <w:pPr>
        <w:spacing w:before="120"/>
        <w:rPr>
          <w:lang w:val="el-GR"/>
        </w:rPr>
      </w:pPr>
    </w:p>
    <w:p w14:paraId="3683507C" w14:textId="77777777" w:rsidR="00CE252F" w:rsidRDefault="00CE252F" w:rsidP="00864571">
      <w:pPr>
        <w:spacing w:before="120"/>
        <w:rPr>
          <w:lang w:val="el-GR"/>
        </w:rPr>
      </w:pPr>
    </w:p>
    <w:p w14:paraId="0DA7ACB2" w14:textId="77777777" w:rsidR="00CE252F" w:rsidRDefault="00CE252F" w:rsidP="00864571">
      <w:pPr>
        <w:spacing w:before="120"/>
        <w:rPr>
          <w:lang w:val="el-GR"/>
        </w:rPr>
      </w:pPr>
    </w:p>
    <w:p w14:paraId="25C0F415" w14:textId="77777777" w:rsidR="00CE252F" w:rsidRPr="0032151C" w:rsidRDefault="00CE252F" w:rsidP="00864571">
      <w:pPr>
        <w:spacing w:before="120"/>
        <w:rPr>
          <w:lang w:val="el-GR"/>
        </w:rPr>
      </w:pPr>
    </w:p>
    <w:p w14:paraId="3CA3DECD" w14:textId="77777777" w:rsidR="00864571" w:rsidRPr="0032151C" w:rsidRDefault="00864571" w:rsidP="00864571">
      <w:pPr>
        <w:pStyle w:val="ListParagraph1"/>
        <w:spacing w:before="100" w:beforeAutospacing="1" w:after="100" w:afterAutospacing="1"/>
        <w:ind w:left="0"/>
        <w:rPr>
          <w:rFonts w:ascii="Tahoma" w:hAnsi="Tahoma" w:cs="Tahoma"/>
          <w:b/>
          <w:sz w:val="22"/>
          <w:szCs w:val="22"/>
          <w:u w:val="single"/>
          <w:lang w:val="el-GR"/>
        </w:rPr>
      </w:pPr>
      <w:r w:rsidRPr="0032151C">
        <w:rPr>
          <w:rFonts w:ascii="Tahoma" w:hAnsi="Tahoma" w:cs="Tahoma"/>
          <w:b/>
          <w:sz w:val="22"/>
          <w:szCs w:val="22"/>
          <w:u w:val="single"/>
          <w:lang w:val="el-GR"/>
        </w:rPr>
        <w:lastRenderedPageBreak/>
        <w:t>Γεωχωρικά δεδομένα</w:t>
      </w:r>
    </w:p>
    <w:p w14:paraId="75A73443" w14:textId="77777777" w:rsidR="00864571" w:rsidRPr="0032151C" w:rsidRDefault="00864571" w:rsidP="00864571">
      <w:pPr>
        <w:spacing w:before="120"/>
        <w:rPr>
          <w:lang w:val="el-GR"/>
        </w:rPr>
      </w:pPr>
      <w:r w:rsidRPr="0032151C">
        <w:rPr>
          <w:lang w:val="el-GR"/>
        </w:rPr>
        <w:t>Τα μετεωρολογικά δεδομένα εντάσσονται στην κατηγορία των άμεσων γεωχωρικών δεδομένων. Εξ αυτού, το έργο θα πρέπει να συμβατό με την οδηγία 2007/2/ΕΚ της Ευρωπαϊκής Ένωσης (INSPIRE) όπως αυτή ενσωματώθηκε στο Εθνικό Δίκαιο με τον Ν.3882/2010 περί «Εθνικής Υποδομής Γεωχωρικών Πληροφοριών».</w:t>
      </w:r>
    </w:p>
    <w:p w14:paraId="2A8CEDB8" w14:textId="77777777" w:rsidR="00864571" w:rsidRPr="0032151C" w:rsidRDefault="00864571" w:rsidP="00864571">
      <w:pPr>
        <w:spacing w:before="120"/>
        <w:rPr>
          <w:lang w:val="el-GR"/>
        </w:rPr>
      </w:pPr>
      <w:r w:rsidRPr="0032151C">
        <w:rPr>
          <w:lang w:val="el-GR"/>
        </w:rPr>
        <w:t>Τόσο στην φάση του σχεδιασμού όσο και κατά την φάση της υλοποίησης του έργου, θα πρέπει να ληφθούν υπόψη οι γενικές αρχές, οι κανόνες, τα μέτρα και οι διαδικασίες σε διοικητικό, νομικό και τεχνολογικό επίπεδο, για την οργάνωση των πρακτικών διαχείρισης, διάθεσης και κοινοχρησίας των μετεωρολογικών πληροφοριών ικανοποιώντας τις απαιτήσεις της κείμενης νομοθεσίας.</w:t>
      </w:r>
    </w:p>
    <w:p w14:paraId="7B887D96" w14:textId="77777777" w:rsidR="00864571" w:rsidRPr="0032151C" w:rsidRDefault="00864571" w:rsidP="00864571">
      <w:pPr>
        <w:pStyle w:val="ListParagraph1"/>
        <w:spacing w:before="100" w:beforeAutospacing="1" w:after="100" w:afterAutospacing="1"/>
        <w:ind w:left="0"/>
        <w:rPr>
          <w:rFonts w:ascii="Tahoma" w:hAnsi="Tahoma" w:cs="Tahoma"/>
          <w:b/>
          <w:sz w:val="22"/>
          <w:szCs w:val="22"/>
          <w:u w:val="single"/>
          <w:lang w:val="el-GR"/>
        </w:rPr>
      </w:pPr>
      <w:r w:rsidRPr="0032151C">
        <w:rPr>
          <w:rFonts w:ascii="Tahoma" w:hAnsi="Tahoma" w:cs="Tahoma"/>
          <w:b/>
          <w:sz w:val="22"/>
          <w:szCs w:val="22"/>
          <w:u w:val="single"/>
          <w:lang w:val="el-GR"/>
        </w:rPr>
        <w:t>Αυθεντικοποίηση χρηστών</w:t>
      </w:r>
    </w:p>
    <w:p w14:paraId="3E46EA37" w14:textId="77777777" w:rsidR="00864571" w:rsidRPr="0032151C" w:rsidRDefault="00864571" w:rsidP="00864571">
      <w:pPr>
        <w:spacing w:before="120"/>
        <w:rPr>
          <w:lang w:val="el-GR"/>
        </w:rPr>
      </w:pPr>
      <w:r w:rsidRPr="0032151C">
        <w:rPr>
          <w:lang w:val="el-GR"/>
        </w:rPr>
        <w:t>Κατά την φάση σχεδιασμού του έργου ο Ανάδοχος σε συνεργασία με την ΕΜΥ θα εξετάσει την δυνατότητα χρήσης της υπηρεσίας αυθεντικοποίησης χρηστών που παρέχεται από την Γενική Γραμματεία Πληροφοριακών Συστημάτων (πρότυπο OAuth2.0) για το σύνολο των εφαρμογών που θα αναπτυχθούν μέσω της διαδικτυακής πύλης.</w:t>
      </w:r>
    </w:p>
    <w:p w14:paraId="4BEB6973" w14:textId="77777777" w:rsidR="0041770C" w:rsidRPr="0041770C" w:rsidRDefault="0041770C" w:rsidP="0041770C">
      <w:pPr>
        <w:rPr>
          <w:lang w:val="el-GR"/>
        </w:rPr>
      </w:pPr>
    </w:p>
    <w:p w14:paraId="21393EF7" w14:textId="77777777" w:rsidR="00A22261" w:rsidRPr="000B4010" w:rsidRDefault="00A22261" w:rsidP="00652462">
      <w:pPr>
        <w:pStyle w:val="30"/>
        <w:numPr>
          <w:ilvl w:val="0"/>
          <w:numId w:val="122"/>
        </w:numPr>
        <w:rPr>
          <w:lang w:val="el-GR"/>
        </w:rPr>
      </w:pPr>
      <w:bookmarkStart w:id="890" w:name="_Toc97194355"/>
      <w:bookmarkStart w:id="891" w:name="_Toc97194476"/>
      <w:bookmarkStart w:id="892" w:name="_Ref150932893"/>
      <w:bookmarkStart w:id="893" w:name="_Toc157606668"/>
      <w:r w:rsidRPr="000B4010">
        <w:rPr>
          <w:lang w:val="el-GR"/>
        </w:rPr>
        <w:t>Υπηρεσίες</w:t>
      </w:r>
      <w:bookmarkEnd w:id="890"/>
      <w:bookmarkEnd w:id="891"/>
      <w:bookmarkEnd w:id="892"/>
      <w:bookmarkEnd w:id="893"/>
      <w:r w:rsidRPr="000B4010">
        <w:rPr>
          <w:lang w:val="el-GR"/>
        </w:rPr>
        <w:t xml:space="preserve"> </w:t>
      </w:r>
    </w:p>
    <w:p w14:paraId="02F82999" w14:textId="4CE4BC3B" w:rsidR="00F92D57" w:rsidRPr="000B4010" w:rsidRDefault="00F92D57" w:rsidP="0025338C">
      <w:pPr>
        <w:pStyle w:val="30"/>
        <w:numPr>
          <w:ilvl w:val="1"/>
          <w:numId w:val="131"/>
        </w:numPr>
        <w:rPr>
          <w:lang w:val="el-GR"/>
        </w:rPr>
      </w:pPr>
      <w:bookmarkStart w:id="894" w:name="_Toc97195395"/>
      <w:bookmarkStart w:id="895" w:name="_Toc97195564"/>
      <w:bookmarkStart w:id="896" w:name="_Toc97194358"/>
      <w:bookmarkStart w:id="897" w:name="_Ref97199340"/>
      <w:bookmarkStart w:id="898" w:name="_Ref150425689"/>
      <w:bookmarkStart w:id="899" w:name="_Ref150425695"/>
      <w:bookmarkStart w:id="900" w:name="_Ref150425700"/>
      <w:bookmarkStart w:id="901" w:name="_Ref150775557"/>
      <w:bookmarkStart w:id="902" w:name="_Toc157606669"/>
      <w:bookmarkEnd w:id="894"/>
      <w:bookmarkEnd w:id="895"/>
      <w:r w:rsidRPr="000B4010">
        <w:rPr>
          <w:lang w:val="el-GR"/>
        </w:rPr>
        <w:t>Υπηρεσίες Εκπαίδευσης</w:t>
      </w:r>
      <w:bookmarkEnd w:id="896"/>
      <w:bookmarkEnd w:id="897"/>
      <w:bookmarkEnd w:id="898"/>
      <w:bookmarkEnd w:id="899"/>
      <w:bookmarkEnd w:id="900"/>
      <w:bookmarkEnd w:id="901"/>
      <w:bookmarkEnd w:id="902"/>
    </w:p>
    <w:p w14:paraId="624C5DA9" w14:textId="7CDD4F03" w:rsidR="00482EAB" w:rsidRPr="000B4010" w:rsidRDefault="00482EAB" w:rsidP="002C78FC">
      <w:pPr>
        <w:spacing w:before="120"/>
        <w:rPr>
          <w:lang w:val="el-GR"/>
        </w:rPr>
      </w:pPr>
      <w:r w:rsidRPr="000B4010">
        <w:rPr>
          <w:lang w:val="el-GR"/>
        </w:rPr>
        <w:t xml:space="preserve">Η συγκεκριμένη φάση </w:t>
      </w:r>
      <w:r w:rsidR="00722510">
        <w:rPr>
          <w:lang w:val="el-GR"/>
        </w:rPr>
        <w:t>στοχεύσει στην κατάρτιση</w:t>
      </w:r>
      <w:r w:rsidRPr="000B4010">
        <w:rPr>
          <w:lang w:val="el-GR"/>
        </w:rPr>
        <w:t xml:space="preserve"> του ανθρώπινου δυναμικού</w:t>
      </w:r>
      <w:r w:rsidR="00722510">
        <w:rPr>
          <w:lang w:val="el-GR"/>
        </w:rPr>
        <w:t>,</w:t>
      </w:r>
      <w:r w:rsidRPr="000B4010">
        <w:rPr>
          <w:lang w:val="el-GR"/>
        </w:rPr>
        <w:t xml:space="preserve"> η οποία θα διασφαλίσει την αξιοποίηση, βιωσιμότητα και επέκτασή του έργου, ενώ παράλληλα ξεκινά η πιλοτική λειτουργία του συστήματος. </w:t>
      </w:r>
    </w:p>
    <w:p w14:paraId="5D6B54DE" w14:textId="77777777" w:rsidR="003D51D6" w:rsidRDefault="00482EAB" w:rsidP="002C78FC">
      <w:pPr>
        <w:spacing w:before="120"/>
        <w:rPr>
          <w:lang w:val="el-GR"/>
        </w:rPr>
      </w:pPr>
      <w:r w:rsidRPr="000B4010">
        <w:rPr>
          <w:lang w:val="el-GR"/>
        </w:rPr>
        <w:t>Η εκπαίδευση θα πραγματοποιηθεί στην Ελληνική γλώσσα. Το εκπαιδευτικό υλικό θα παραδοθεί σε έντυπη και ηλεκτρονική μορφή, στην Ελληνική γλώσσα</w:t>
      </w:r>
      <w:r w:rsidR="003D51D6">
        <w:rPr>
          <w:lang w:val="el-GR"/>
        </w:rPr>
        <w:t xml:space="preserve">. </w:t>
      </w:r>
    </w:p>
    <w:p w14:paraId="26B2066C" w14:textId="4ABE6D07" w:rsidR="00482EAB" w:rsidRPr="000B4010" w:rsidRDefault="003D51D6" w:rsidP="00482EAB">
      <w:pPr>
        <w:spacing w:before="120"/>
        <w:ind w:firstLine="567"/>
        <w:rPr>
          <w:lang w:val="el-GR"/>
        </w:rPr>
      </w:pPr>
      <w:r>
        <w:rPr>
          <w:lang w:val="el-GR"/>
        </w:rPr>
        <w:t>Οι υπηρεσίες εκπαίδευσης</w:t>
      </w:r>
      <w:r w:rsidR="00482EAB" w:rsidRPr="000B4010">
        <w:rPr>
          <w:lang w:val="el-GR"/>
        </w:rPr>
        <w:t xml:space="preserve"> θα περιλαμβάν</w:t>
      </w:r>
      <w:r>
        <w:rPr>
          <w:lang w:val="el-GR"/>
        </w:rPr>
        <w:t>ουν</w:t>
      </w:r>
      <w:r w:rsidR="00482EAB" w:rsidRPr="000B4010">
        <w:rPr>
          <w:lang w:val="el-GR"/>
        </w:rPr>
        <w:t xml:space="preserve"> τουλάχιστον τα εξής:</w:t>
      </w:r>
    </w:p>
    <w:p w14:paraId="16AD118A" w14:textId="64FADDC7" w:rsidR="00482EAB" w:rsidRPr="000B4010" w:rsidRDefault="00482EAB" w:rsidP="00C763A3">
      <w:pPr>
        <w:numPr>
          <w:ilvl w:val="0"/>
          <w:numId w:val="104"/>
        </w:numPr>
        <w:ind w:left="0" w:firstLine="993"/>
        <w:rPr>
          <w:bCs/>
        </w:rPr>
      </w:pPr>
      <w:r w:rsidRPr="000B4010">
        <w:rPr>
          <w:lang w:val="el-GR"/>
        </w:rPr>
        <w:t>Σχεδιασμό εκπαίδευσης με την εκπόνηση Σχεδίου Εκπαίδευσης (</w:t>
      </w:r>
      <w:r w:rsidRPr="000B4010">
        <w:rPr>
          <w:lang w:val="en-US"/>
        </w:rPr>
        <w:t>Training</w:t>
      </w:r>
      <w:r w:rsidRPr="000B4010">
        <w:rPr>
          <w:lang w:val="el-GR"/>
        </w:rPr>
        <w:t xml:space="preserve"> </w:t>
      </w:r>
      <w:r w:rsidRPr="000B4010">
        <w:rPr>
          <w:lang w:val="en-US"/>
        </w:rPr>
        <w:t>Plan</w:t>
      </w:r>
      <w:r w:rsidRPr="000B4010">
        <w:rPr>
          <w:lang w:val="el-GR"/>
        </w:rPr>
        <w:t xml:space="preserve">), που θα υλοποιηθεί στη Φάση Α ως μέρος της Μελέτης Εφαρμογής. </w:t>
      </w:r>
      <w:r w:rsidRPr="000B4010">
        <w:t xml:space="preserve">Το Σχέδιο Εκπαίδευσης θα περιλαμβάνει κατ’ ελάχιστον τα </w:t>
      </w:r>
      <w:r w:rsidR="000B4010" w:rsidRPr="000B4010">
        <w:t>ακόλουθα:</w:t>
      </w:r>
    </w:p>
    <w:p w14:paraId="0886865F" w14:textId="77777777" w:rsidR="00482EAB" w:rsidRPr="000B4010" w:rsidRDefault="00482EAB" w:rsidP="00C763A3">
      <w:pPr>
        <w:numPr>
          <w:ilvl w:val="0"/>
          <w:numId w:val="105"/>
        </w:numPr>
        <w:rPr>
          <w:lang w:val="el-GR"/>
        </w:rPr>
      </w:pPr>
      <w:r w:rsidRPr="000B4010">
        <w:rPr>
          <w:lang w:val="el-GR"/>
        </w:rPr>
        <w:t>Τη διάρκεια του κάθε εκπαιδευτικού προγράμματος.</w:t>
      </w:r>
    </w:p>
    <w:p w14:paraId="2BDD9692" w14:textId="77777777" w:rsidR="00482EAB" w:rsidRPr="000B4010" w:rsidRDefault="00482EAB" w:rsidP="00C763A3">
      <w:pPr>
        <w:numPr>
          <w:ilvl w:val="0"/>
          <w:numId w:val="105"/>
        </w:numPr>
        <w:rPr>
          <w:lang w:val="el-GR"/>
        </w:rPr>
      </w:pPr>
      <w:r w:rsidRPr="000B4010">
        <w:rPr>
          <w:lang w:val="el-GR"/>
        </w:rPr>
        <w:t>Τις δεξιότητες των εκπαιδευομένων που πρέπει να παρακολουθήσουν κάποιο συγκεκριμένο πρόγραμμα.</w:t>
      </w:r>
    </w:p>
    <w:p w14:paraId="6EE63162" w14:textId="77777777" w:rsidR="00482EAB" w:rsidRPr="000B4010" w:rsidRDefault="00482EAB" w:rsidP="00C763A3">
      <w:pPr>
        <w:numPr>
          <w:ilvl w:val="0"/>
          <w:numId w:val="105"/>
        </w:numPr>
        <w:rPr>
          <w:lang w:val="el-GR"/>
        </w:rPr>
      </w:pPr>
      <w:r w:rsidRPr="000B4010">
        <w:rPr>
          <w:lang w:val="el-GR"/>
        </w:rPr>
        <w:t>Προτεινόμενος αριθμός ατόμων από κάθε κατηγορία, που πρέπει να παρακολουθήσει κάποιο πρόγραμμα.</w:t>
      </w:r>
    </w:p>
    <w:p w14:paraId="10016E59" w14:textId="77777777" w:rsidR="00482EAB" w:rsidRPr="000B4010" w:rsidRDefault="00482EAB" w:rsidP="00C763A3">
      <w:pPr>
        <w:numPr>
          <w:ilvl w:val="0"/>
          <w:numId w:val="104"/>
        </w:numPr>
        <w:ind w:left="0" w:firstLine="993"/>
        <w:rPr>
          <w:lang w:val="el-GR"/>
        </w:rPr>
      </w:pPr>
      <w:r w:rsidRPr="000B4010">
        <w:rPr>
          <w:lang w:val="el-GR"/>
        </w:rPr>
        <w:t>Ανάπτυξη περιεχομένου Εκπαιδευτικών Ενοτήτων (Training Course) και εκπαιδευτικού υλικού (στην Ελληνική Γλώσσα και εφόσον απαιτείται στην Αγγλική). Οι Εκπαιδευτικές Ενότητες (Courses) να περιλαμβάνουν για όλα τα μέρη του συστήματος κατ’ ελάχιστον εκπαίδευση κατ’ ελάχιστον για τις ακόλουθες κατηγορίες εκπαιδευομένων :</w:t>
      </w:r>
    </w:p>
    <w:p w14:paraId="21F2F59F" w14:textId="77777777" w:rsidR="00482EAB" w:rsidRPr="000B4010" w:rsidRDefault="00482EAB" w:rsidP="00C763A3">
      <w:pPr>
        <w:numPr>
          <w:ilvl w:val="0"/>
          <w:numId w:val="105"/>
        </w:numPr>
        <w:rPr>
          <w:lang w:val="el-GR"/>
        </w:rPr>
      </w:pPr>
      <w:r w:rsidRPr="000B4010">
        <w:rPr>
          <w:lang w:val="el-GR"/>
        </w:rPr>
        <w:t>Διαχειριστές συστήματος,</w:t>
      </w:r>
    </w:p>
    <w:p w14:paraId="3583F846" w14:textId="77777777" w:rsidR="00482EAB" w:rsidRPr="000B4010" w:rsidRDefault="00482EAB" w:rsidP="00C763A3">
      <w:pPr>
        <w:numPr>
          <w:ilvl w:val="0"/>
          <w:numId w:val="105"/>
        </w:numPr>
        <w:rPr>
          <w:lang w:val="el-GR"/>
        </w:rPr>
      </w:pPr>
      <w:r w:rsidRPr="000B4010">
        <w:rPr>
          <w:lang w:val="el-GR"/>
        </w:rPr>
        <w:t xml:space="preserve">Χρήστες και </w:t>
      </w:r>
    </w:p>
    <w:p w14:paraId="22D85712" w14:textId="77777777" w:rsidR="00482EAB" w:rsidRPr="000B4010" w:rsidRDefault="00482EAB" w:rsidP="00C763A3">
      <w:pPr>
        <w:numPr>
          <w:ilvl w:val="0"/>
          <w:numId w:val="105"/>
        </w:numPr>
        <w:rPr>
          <w:lang w:val="el-GR"/>
        </w:rPr>
      </w:pPr>
      <w:r w:rsidRPr="000B4010">
        <w:rPr>
          <w:lang w:val="el-GR"/>
        </w:rPr>
        <w:t>Τεχνικούς</w:t>
      </w:r>
    </w:p>
    <w:p w14:paraId="609110F9" w14:textId="77777777" w:rsidR="00482EAB" w:rsidRPr="000B4010" w:rsidRDefault="00482EAB" w:rsidP="00C763A3">
      <w:pPr>
        <w:numPr>
          <w:ilvl w:val="0"/>
          <w:numId w:val="104"/>
        </w:numPr>
        <w:ind w:left="0" w:firstLine="993"/>
        <w:rPr>
          <w:lang w:val="el-GR"/>
        </w:rPr>
      </w:pPr>
      <w:r w:rsidRPr="000B4010">
        <w:rPr>
          <w:lang w:val="el-GR"/>
        </w:rPr>
        <w:t>Διενέργεια εκπαίδευσης</w:t>
      </w:r>
    </w:p>
    <w:p w14:paraId="38450C94" w14:textId="77777777" w:rsidR="00482EAB" w:rsidRPr="000B4010" w:rsidRDefault="00482EAB" w:rsidP="00C763A3">
      <w:pPr>
        <w:numPr>
          <w:ilvl w:val="0"/>
          <w:numId w:val="104"/>
        </w:numPr>
        <w:ind w:left="0" w:firstLine="993"/>
        <w:rPr>
          <w:lang w:val="el-GR"/>
        </w:rPr>
      </w:pPr>
      <w:r w:rsidRPr="000B4010">
        <w:rPr>
          <w:lang w:val="el-GR"/>
        </w:rPr>
        <w:lastRenderedPageBreak/>
        <w:t>Αξιολόγηση-Πιστοποίηση εκπαιδευομένων</w:t>
      </w:r>
    </w:p>
    <w:p w14:paraId="4C0067BA" w14:textId="77777777" w:rsidR="00482EAB" w:rsidRPr="000B4010" w:rsidRDefault="00482EAB" w:rsidP="00C763A3">
      <w:pPr>
        <w:numPr>
          <w:ilvl w:val="0"/>
          <w:numId w:val="104"/>
        </w:numPr>
        <w:ind w:left="0" w:firstLine="993"/>
        <w:rPr>
          <w:lang w:val="el-GR"/>
        </w:rPr>
      </w:pPr>
      <w:r w:rsidRPr="000B4010">
        <w:rPr>
          <w:lang w:val="el-GR"/>
        </w:rPr>
        <w:t>Βεβαίωση Υλοποίησης Εκπαίδευσης</w:t>
      </w:r>
    </w:p>
    <w:p w14:paraId="46981BDE" w14:textId="77777777" w:rsidR="00482EAB" w:rsidRPr="000B4010" w:rsidRDefault="00482EAB" w:rsidP="002C78FC">
      <w:pPr>
        <w:spacing w:before="120"/>
        <w:rPr>
          <w:lang w:val="el-GR"/>
        </w:rPr>
      </w:pPr>
      <w:r w:rsidRPr="000B4010">
        <w:rPr>
          <w:lang w:val="el-GR"/>
        </w:rPr>
        <w:t>Ο Ανάδοχος για τη σύνταξη του Σχεδίου Εκπαίδευσης, του περιεχομένου των Εκπαιδευτικών Ενοτήτων (Training Course) και του εκπαιδευτικού υλικού, θα συνεργαστεί με το Φορέα Υλοποίησης, με στόχο τα παραδοτέα να είναι σύμφωνα με τα εκπαιδευτικά πρότυπα και διαδικασίες του Φορέα Λειτουργίας.</w:t>
      </w:r>
    </w:p>
    <w:p w14:paraId="5471F08F" w14:textId="06699231" w:rsidR="00482EAB" w:rsidRPr="000B4010" w:rsidRDefault="00482EAB" w:rsidP="002C78FC">
      <w:pPr>
        <w:spacing w:before="120"/>
        <w:rPr>
          <w:lang w:val="el-GR"/>
        </w:rPr>
      </w:pPr>
      <w:r w:rsidRPr="000B4010">
        <w:rPr>
          <w:lang w:val="el-GR"/>
        </w:rPr>
        <w:t>Η εκπαίδευση θα διενεργηθεί σε τμήματα που δεν υπερβαίνουν τον αριθμό των πέντε (5) συμμετεχόντων ανά Εκπαιδευτική Ενότητα (Course) και με διάρκεια κατ’ ελάχιστον πέντε (5) εκπαιδευτικές ώρες ημερησίως. Ο τόπος διενέργειας της εκπαίδευσης και οι ακριβείς χώροι θα υποδειχθούν από το Φορέα Λειτουργίας στον Ανάδοχο κατά τη φάση σύνταξης του Σχεδίου Εκπαίδευσης.</w:t>
      </w:r>
    </w:p>
    <w:p w14:paraId="322680C8" w14:textId="77777777" w:rsidR="00482EAB" w:rsidRPr="000B4010" w:rsidRDefault="00482EAB" w:rsidP="002C78FC">
      <w:pPr>
        <w:spacing w:before="120"/>
        <w:rPr>
          <w:lang w:val="el-GR"/>
        </w:rPr>
      </w:pPr>
      <w:r w:rsidRPr="000B4010">
        <w:rPr>
          <w:lang w:val="el-GR"/>
        </w:rPr>
        <w:t>Ο Ανάδοχος, δύναται να προτείνει στο Σχέδιο Εκπαίδευσης, την υλοποίηση επιμέρους Εκπαιδευτικών Ενοτήτων (Cources) πριν από τους χρόνους που καθορίζονται ανωτέρω, με την προϋπόθεση να έχει εγκατασταθεί και τεθεί σε λειτουργία το σχετικό μέρος του έργου.</w:t>
      </w:r>
    </w:p>
    <w:p w14:paraId="1F305F5B" w14:textId="3359EB69" w:rsidR="00482EAB" w:rsidRPr="000B4010" w:rsidRDefault="00482EAB" w:rsidP="002C78FC">
      <w:pPr>
        <w:ind w:left="-15" w:right="64"/>
        <w:rPr>
          <w:lang w:val="el-GR"/>
        </w:rPr>
      </w:pPr>
      <w:r w:rsidRPr="000B4010">
        <w:rPr>
          <w:lang w:val="el-GR"/>
        </w:rPr>
        <w:t xml:space="preserve">Οι εκπαιδευτές του Υποψήφιου Αναδόχου θα είναι στελέχη με την κατάλληλη ακαδημαϊκή κατάρτιση και επαγγελματική εμπειρία στα αντικείμενα εκπαίδευσης. </w:t>
      </w:r>
    </w:p>
    <w:p w14:paraId="759354E3" w14:textId="77777777" w:rsidR="00482EAB" w:rsidRPr="000B4010" w:rsidRDefault="00482EAB" w:rsidP="002C78FC">
      <w:pPr>
        <w:spacing w:before="120"/>
        <w:rPr>
          <w:lang w:val="el-GR"/>
        </w:rPr>
      </w:pPr>
      <w:r w:rsidRPr="000B4010">
        <w:rPr>
          <w:lang w:val="el-GR"/>
        </w:rPr>
        <w:t xml:space="preserve">Ο Ανάδοχος υποχρεούται να εκτελέσει θεωρητική και πρακτική εκπαίδευση στις εγκαταστάσεις της ΕΜΥ, του ΑΤΑ/ΠΜΚ και στις θέσεις εγκατάστασης των αισθητήρων του Δικτύου Ανίχνευσης Ατμοσφαιρικού Ηλεκτρικού Πεδίου, του Δικτύου Αισθητήρων Ανίχνευσης Ατμοσφαιρικών Ηλεκτρικών Εκκενώσεων και του Συστήματος Δορυφορικών Δεδομένων. </w:t>
      </w:r>
    </w:p>
    <w:p w14:paraId="302C8FC9" w14:textId="77777777" w:rsidR="00482EAB" w:rsidRPr="000B4010" w:rsidRDefault="00482EAB" w:rsidP="002C78FC">
      <w:pPr>
        <w:spacing w:before="120"/>
        <w:rPr>
          <w:lang w:val="el-GR"/>
        </w:rPr>
      </w:pPr>
      <w:r w:rsidRPr="000B4010">
        <w:rPr>
          <w:lang w:val="el-GR"/>
        </w:rPr>
        <w:t>Η εκπαίδευση του τεχνικού προσωπικού και των διαχειριστών θα πρέπει να περιλαμβάνει εργασίες παραμετροποίησης των συστημάτων, διαδικασίες εγκατάστασης των αισθητήρων σε άλλη τοποθεσία και έλεγχο απόδοσης των συστημάτων. Μετά το πέρας της εκπαίδευσης ο Ανάδοχος θα αποστείλει επίσημες βεβαιώσεις για τους επιτυχόντες με την επωνυμία της εταιρείας και το αντικείμενο της εκπαίδευσης.</w:t>
      </w:r>
    </w:p>
    <w:p w14:paraId="739572DF" w14:textId="77777777" w:rsidR="0029580B" w:rsidRPr="000B4010" w:rsidRDefault="00482EAB" w:rsidP="00387FFB">
      <w:pPr>
        <w:spacing w:before="120"/>
        <w:rPr>
          <w:lang w:val="el-GR"/>
        </w:rPr>
      </w:pPr>
      <w:r w:rsidRPr="000B4010">
        <w:rPr>
          <w:lang w:val="el-GR"/>
        </w:rPr>
        <w:t>Η εκπαίδευση πρέπει να περιλαμβάνει</w:t>
      </w:r>
      <w:r w:rsidR="0029580B" w:rsidRPr="000B4010">
        <w:rPr>
          <w:lang w:val="el-GR"/>
        </w:rPr>
        <w:t>:</w:t>
      </w:r>
    </w:p>
    <w:p w14:paraId="6639134E" w14:textId="02FF6F48" w:rsidR="0029580B" w:rsidRPr="000B4010" w:rsidRDefault="00482EAB" w:rsidP="00C763A3">
      <w:pPr>
        <w:pStyle w:val="aff4"/>
        <w:numPr>
          <w:ilvl w:val="0"/>
          <w:numId w:val="110"/>
        </w:numPr>
        <w:spacing w:before="120"/>
        <w:rPr>
          <w:lang w:val="el-GR"/>
        </w:rPr>
      </w:pPr>
      <w:r w:rsidRPr="000B4010">
        <w:rPr>
          <w:lang w:val="el-GR"/>
        </w:rPr>
        <w:t>αναλυτική τεχνική περιγραφή του εξοπλισμού που θα εγκατασταθεί, των επιμέρους μονάδων, αναλυτική περιγραφή των σχεδίων του εξοπλισμού, τρόπους επικοινωνίας των επιμέρους μερών του και μέτρα ασφαλεία</w:t>
      </w:r>
      <w:r w:rsidR="0029580B" w:rsidRPr="000B4010">
        <w:rPr>
          <w:lang w:val="el-GR"/>
        </w:rPr>
        <w:t>ς</w:t>
      </w:r>
    </w:p>
    <w:p w14:paraId="7E05CB0A" w14:textId="1B40BAEA" w:rsidR="0029580B" w:rsidRPr="000B4010" w:rsidRDefault="00482EAB" w:rsidP="00C763A3">
      <w:pPr>
        <w:pStyle w:val="aff4"/>
        <w:numPr>
          <w:ilvl w:val="0"/>
          <w:numId w:val="110"/>
        </w:numPr>
        <w:spacing w:before="120"/>
        <w:rPr>
          <w:lang w:val="el-GR"/>
        </w:rPr>
      </w:pPr>
      <w:r w:rsidRPr="000B4010">
        <w:rPr>
          <w:lang w:val="el-GR"/>
        </w:rPr>
        <w:t>περιοδική συντήρηση του εξοπλισμού, εντοπισμό – διερεύνηση και άρση βλαβών (troubleshooting) και εκπαίδευση στην αντικατάσταση των υποσυγκροτημάτων.</w:t>
      </w:r>
      <w:r w:rsidR="000B4010">
        <w:rPr>
          <w:lang w:val="el-GR"/>
        </w:rPr>
        <w:t xml:space="preserve"> </w:t>
      </w:r>
      <w:r w:rsidRPr="000B4010">
        <w:rPr>
          <w:lang w:val="el-GR"/>
        </w:rPr>
        <w:t>Φόρτωση / εγκατάσταση του συνόλου του λογισμικού των θέσεων εργασίας.</w:t>
      </w:r>
    </w:p>
    <w:p w14:paraId="446E257D" w14:textId="7AFE04A9" w:rsidR="00482EAB" w:rsidRPr="000B4010" w:rsidRDefault="00482EAB" w:rsidP="000B4010">
      <w:pPr>
        <w:spacing w:before="120"/>
        <w:rPr>
          <w:lang w:val="el-GR"/>
        </w:rPr>
      </w:pPr>
      <w:r w:rsidRPr="000B4010">
        <w:rPr>
          <w:lang w:val="el-GR"/>
        </w:rPr>
        <w:t>Το έντυπο υλικό που θα χρησιμοποιηθεί για την εκπαίδευση του προσωπικού θα παρασχεθεί από τον Ανάδοχο.</w:t>
      </w:r>
    </w:p>
    <w:p w14:paraId="4804BFE3" w14:textId="77777777" w:rsidR="00045DCF" w:rsidRPr="00045DCF" w:rsidRDefault="00045DCF" w:rsidP="00045DCF">
      <w:pPr>
        <w:rPr>
          <w:lang w:val="el-GR"/>
        </w:rPr>
      </w:pPr>
    </w:p>
    <w:p w14:paraId="31B9C7CC" w14:textId="20E887D6" w:rsidR="00F92D57" w:rsidRPr="000B4010" w:rsidRDefault="000B4010" w:rsidP="0025338C">
      <w:pPr>
        <w:pStyle w:val="30"/>
        <w:numPr>
          <w:ilvl w:val="1"/>
          <w:numId w:val="131"/>
        </w:numPr>
        <w:rPr>
          <w:lang w:val="el-GR"/>
        </w:rPr>
      </w:pPr>
      <w:bookmarkStart w:id="903" w:name="_Ref149813365"/>
      <w:bookmarkStart w:id="904" w:name="_Toc157606670"/>
      <w:r w:rsidRPr="000B4010">
        <w:rPr>
          <w:lang w:val="el-GR"/>
        </w:rPr>
        <w:t>Υπηρεσίες Πιλοτικής Λειτουργίας</w:t>
      </w:r>
      <w:bookmarkEnd w:id="903"/>
      <w:bookmarkEnd w:id="904"/>
    </w:p>
    <w:p w14:paraId="78F13EAD" w14:textId="1BA8E553" w:rsidR="00482EAB" w:rsidRPr="000B4010" w:rsidRDefault="00482EAB" w:rsidP="002C78FC">
      <w:pPr>
        <w:spacing w:before="120"/>
        <w:rPr>
          <w:lang w:val="el-GR"/>
        </w:rPr>
      </w:pPr>
      <w:r w:rsidRPr="000B4010">
        <w:rPr>
          <w:lang w:val="el-GR"/>
        </w:rPr>
        <w:t>Ο Ανάδοχος υποχρεούται να υποστηρίξει την λειτουργία του συστήματος και τους χρήστες κάτω από πραγματικές συνθήκες λειτουργίας εξασφαλίζοντας την παρουσία σε χώρο που θα υποδεικνύει ο φορέας</w:t>
      </w:r>
      <w:r w:rsidR="00804767" w:rsidRPr="000B4010">
        <w:rPr>
          <w:lang w:val="el-GR"/>
        </w:rPr>
        <w:t xml:space="preserve"> ή με απομακρυσμένη πρόσβαση</w:t>
      </w:r>
      <w:r w:rsidRPr="000B4010">
        <w:rPr>
          <w:lang w:val="el-GR"/>
        </w:rPr>
        <w:t>, τουλάχιστον δύο (2) τεχνικών από την έναρξη μέχρι την επιτυχή ολοκλήρωση της πιλοτικής λειτουργίας. Γι’ αυτό ο Ανάδοχος θα βρίσκεται σε συνεχή συνεργασία με τους υπεύθυνους του φορέα.</w:t>
      </w:r>
    </w:p>
    <w:p w14:paraId="59FE6E2E" w14:textId="77777777" w:rsidR="00482EAB" w:rsidRPr="000B4010" w:rsidRDefault="00482EAB" w:rsidP="002C78FC">
      <w:pPr>
        <w:spacing w:before="120"/>
        <w:rPr>
          <w:lang w:val="el-GR"/>
        </w:rPr>
      </w:pPr>
      <w:r w:rsidRPr="000B4010">
        <w:rPr>
          <w:lang w:val="el-GR"/>
        </w:rPr>
        <w:t>Η υποστήριξη κατά την δοκιμαστική λειτουργία του συστήματος θα πρέπει να περιλαμβάνει:</w:t>
      </w:r>
    </w:p>
    <w:p w14:paraId="716557ED" w14:textId="77777777" w:rsidR="00482EAB" w:rsidRPr="000B4010" w:rsidRDefault="00482EAB" w:rsidP="00C763A3">
      <w:pPr>
        <w:numPr>
          <w:ilvl w:val="0"/>
          <w:numId w:val="106"/>
        </w:numPr>
        <w:suppressAutoHyphens w:val="0"/>
        <w:spacing w:before="60" w:after="60"/>
        <w:ind w:firstLine="414"/>
        <w:jc w:val="left"/>
      </w:pPr>
      <w:r w:rsidRPr="000B4010">
        <w:t>Επίλυση προβλημάτων – υποστήριξη χρηστών</w:t>
      </w:r>
    </w:p>
    <w:p w14:paraId="57EB1974" w14:textId="77777777" w:rsidR="00482EAB" w:rsidRPr="000B4010" w:rsidRDefault="00482EAB" w:rsidP="00C763A3">
      <w:pPr>
        <w:numPr>
          <w:ilvl w:val="0"/>
          <w:numId w:val="106"/>
        </w:numPr>
        <w:suppressAutoHyphens w:val="0"/>
        <w:spacing w:before="60" w:after="60"/>
        <w:ind w:firstLine="414"/>
        <w:jc w:val="left"/>
      </w:pPr>
      <w:r w:rsidRPr="000B4010">
        <w:lastRenderedPageBreak/>
        <w:t>Συλλογή παρατηρήσεων από τους χρήστες</w:t>
      </w:r>
    </w:p>
    <w:p w14:paraId="713C68CE" w14:textId="77777777" w:rsidR="00482EAB" w:rsidRPr="000B4010" w:rsidRDefault="00482EAB" w:rsidP="00C763A3">
      <w:pPr>
        <w:numPr>
          <w:ilvl w:val="0"/>
          <w:numId w:val="106"/>
        </w:numPr>
        <w:suppressAutoHyphens w:val="0"/>
        <w:spacing w:before="60" w:after="60"/>
        <w:ind w:firstLine="414"/>
        <w:jc w:val="left"/>
      </w:pPr>
      <w:r w:rsidRPr="000B4010">
        <w:t>Διόρθωση / Διαχείριση λαθών</w:t>
      </w:r>
    </w:p>
    <w:p w14:paraId="358D95BB" w14:textId="33B17F61" w:rsidR="00482EAB" w:rsidRPr="000B4010" w:rsidRDefault="00482EAB" w:rsidP="00C763A3">
      <w:pPr>
        <w:numPr>
          <w:ilvl w:val="0"/>
          <w:numId w:val="106"/>
        </w:numPr>
        <w:suppressAutoHyphens w:val="0"/>
        <w:spacing w:before="60" w:after="60"/>
        <w:ind w:firstLine="414"/>
        <w:jc w:val="left"/>
        <w:rPr>
          <w:lang w:val="el-GR"/>
        </w:rPr>
      </w:pPr>
      <w:r w:rsidRPr="000B4010">
        <w:rPr>
          <w:lang w:val="el-GR"/>
        </w:rPr>
        <w:t xml:space="preserve">Υποστήριξη στον χειρισμό και λειτουργία των </w:t>
      </w:r>
      <w:r w:rsidR="00804767" w:rsidRPr="000B4010">
        <w:rPr>
          <w:lang w:val="el-GR"/>
        </w:rPr>
        <w:t>συστημάτων</w:t>
      </w:r>
      <w:r w:rsidRPr="000B4010">
        <w:rPr>
          <w:lang w:val="el-GR"/>
        </w:rPr>
        <w:t>, κ.λπ.</w:t>
      </w:r>
    </w:p>
    <w:p w14:paraId="5270EF24" w14:textId="39727440" w:rsidR="00482EAB" w:rsidRPr="000B4010" w:rsidRDefault="00482EAB" w:rsidP="002C78FC">
      <w:pPr>
        <w:spacing w:before="120"/>
        <w:rPr>
          <w:lang w:val="el-GR"/>
        </w:rPr>
      </w:pPr>
      <w:r w:rsidRPr="000B4010">
        <w:rPr>
          <w:lang w:val="el-GR"/>
        </w:rPr>
        <w:t xml:space="preserve">Επιτυχής ολοκλήρωση της Πιλοτικής Λειτουργίας του Συστήματος θεωρείται η χωρίς σοβαρά – κατά την κρίση της </w:t>
      </w:r>
      <w:r w:rsidR="006D3B0C" w:rsidRPr="000B4010">
        <w:rPr>
          <w:lang w:val="el-GR"/>
        </w:rPr>
        <w:t xml:space="preserve">Επιτροπής Παραλαβής Έργου </w:t>
      </w:r>
      <w:r w:rsidRPr="000B4010">
        <w:rPr>
          <w:lang w:val="el-GR"/>
        </w:rPr>
        <w:t>και με βάση τις προδιαγραφές του έργου– προβλήματα συνεχόμενη λειτουργία του Συστήματος για χρονικό διάστημα δύο (2) μηνών.</w:t>
      </w:r>
    </w:p>
    <w:p w14:paraId="51932540" w14:textId="77777777" w:rsidR="00482EAB" w:rsidRPr="000B4010" w:rsidRDefault="00482EAB" w:rsidP="002C78FC">
      <w:pPr>
        <w:spacing w:before="120"/>
        <w:rPr>
          <w:lang w:val="el-GR"/>
        </w:rPr>
      </w:pPr>
      <w:r w:rsidRPr="000B4010">
        <w:rPr>
          <w:lang w:val="el-GR"/>
        </w:rPr>
        <w:t>Από τη συλλογή των παρατηρήσεων και των εκκρεμοτήτων ενδέχεται να δημιουργηθεί η ανάγκη για συγκεκριμένες παρεμβάσεις ή διορθώσεις στη λειτουργία του συστήματος, οι οποίες δεν θεωρούνται σοβαρές κατά την κρίση της ΕΠΕ. Ο Ανάδοχος μετά από σύμφωνη γνώμη της Αναθέτουσας Αρχής, θα προχωρήσει στις απαραίτητες διορθωτικές κινήσεις, οι οποίες θα πρέπει να ολοκληρωθούν μέσα στο χρονικό διάστημα της πιλοτικής λειτουργίας.</w:t>
      </w:r>
    </w:p>
    <w:p w14:paraId="1508EBAF" w14:textId="77777777" w:rsidR="00482EAB" w:rsidRPr="000B4010" w:rsidRDefault="00482EAB" w:rsidP="002C78FC">
      <w:pPr>
        <w:spacing w:before="120"/>
        <w:rPr>
          <w:lang w:val="el-GR"/>
        </w:rPr>
      </w:pPr>
      <w:r w:rsidRPr="000B4010">
        <w:rPr>
          <w:lang w:val="el-GR"/>
        </w:rPr>
        <w:t>Σε περίπτωση που κατά την περίοδο της πιλοτικής λειτουργίας, εμφανισθούν σοβαρά κατά την κρίση της Επιτροπής Παραλαβής Έργου προβλήματα, ή διαπιστωθεί ότι δεν πληρούνται κάποιες από τις προδιαγραφόμενες απαιτήσεις, διακόπτεται η περίοδος πιλοτικής λειτουργίας με ευθύνη του Αναδόχου, ο οποίος καλείται να αποκαταστήσει το πρόβλημα.</w:t>
      </w:r>
    </w:p>
    <w:p w14:paraId="12464D7A" w14:textId="77777777" w:rsidR="00482EAB" w:rsidRPr="000B4010" w:rsidRDefault="00482EAB" w:rsidP="002C78FC">
      <w:pPr>
        <w:spacing w:before="120"/>
        <w:rPr>
          <w:lang w:val="el-GR"/>
        </w:rPr>
      </w:pPr>
      <w:r w:rsidRPr="000B4010">
        <w:rPr>
          <w:lang w:val="el-GR"/>
        </w:rPr>
        <w:t>Ο Ανάδοχος πρέπει να ειδοποιήσει εγγράφως την ΕΠΕ ότι αποκατέστησε τη δυσλειτουργία ή βλάβη και τον τρόπο που το πραγματοποίησε. Η ΕΠΕ, μετά από έλεγχο, πιστοποιεί την αποκατάσταση της δυσλειτουργίας. Στην περίπτωση αυτή η πιλοτική λειτουργία του συστήματος θα επαναλαμβάνεται για επιπλέον χρονικό διάστημα με απόφαση της Αναθέτουσας Αρχής, κατόπιν σχετικής εισήγησης της ΕΠΕ, και του οποίου η διάρκεια δεν μπορεί να υπερβαίνει τους δύο (2) μήνες. Στην περίπτωση αυτή, η συνολική διάρκεια της πιλοτικής λειτουργίας που υλοποιήθηκε διακεκομμένα δεν μπορεί να είναι μικρότερη των δύο (2) μηνών.</w:t>
      </w:r>
    </w:p>
    <w:p w14:paraId="69D689D1" w14:textId="77777777" w:rsidR="00045DCF" w:rsidRPr="00045DCF" w:rsidRDefault="00045DCF" w:rsidP="00045DCF">
      <w:pPr>
        <w:rPr>
          <w:lang w:val="el-GR"/>
        </w:rPr>
      </w:pPr>
    </w:p>
    <w:p w14:paraId="7B26EC64" w14:textId="77777777" w:rsidR="00E41FE4" w:rsidRPr="000B4010" w:rsidRDefault="00F92D57" w:rsidP="0025338C">
      <w:pPr>
        <w:pStyle w:val="30"/>
        <w:numPr>
          <w:ilvl w:val="1"/>
          <w:numId w:val="131"/>
        </w:numPr>
        <w:rPr>
          <w:lang w:val="el-GR"/>
        </w:rPr>
      </w:pPr>
      <w:bookmarkStart w:id="905" w:name="_Toc145841551"/>
      <w:bookmarkStart w:id="906" w:name="_Toc145842168"/>
      <w:bookmarkStart w:id="907" w:name="_Toc145851359"/>
      <w:bookmarkStart w:id="908" w:name="_Toc146096586"/>
      <w:bookmarkStart w:id="909" w:name="_Toc146096909"/>
      <w:bookmarkStart w:id="910" w:name="_Toc97194364"/>
      <w:bookmarkStart w:id="911" w:name="_Ref97199377"/>
      <w:bookmarkStart w:id="912" w:name="_Ref149813369"/>
      <w:bookmarkStart w:id="913" w:name="_Ref150441134"/>
      <w:bookmarkStart w:id="914" w:name="_Ref150441135"/>
      <w:bookmarkStart w:id="915" w:name="_Ref150441144"/>
      <w:bookmarkStart w:id="916" w:name="_Toc157606671"/>
      <w:bookmarkEnd w:id="905"/>
      <w:bookmarkEnd w:id="906"/>
      <w:bookmarkEnd w:id="907"/>
      <w:bookmarkEnd w:id="908"/>
      <w:bookmarkEnd w:id="909"/>
      <w:r w:rsidRPr="000B4010">
        <w:rPr>
          <w:lang w:val="el-GR"/>
        </w:rPr>
        <w:t>Υπηρεσίες Δημοσιότητας</w:t>
      </w:r>
      <w:bookmarkEnd w:id="910"/>
      <w:bookmarkEnd w:id="911"/>
      <w:bookmarkEnd w:id="912"/>
      <w:bookmarkEnd w:id="913"/>
      <w:bookmarkEnd w:id="914"/>
      <w:bookmarkEnd w:id="915"/>
      <w:bookmarkEnd w:id="916"/>
    </w:p>
    <w:p w14:paraId="4932184A" w14:textId="4360FD2E" w:rsidR="00354CF2" w:rsidRPr="00354CF2" w:rsidRDefault="00354CF2" w:rsidP="00354CF2">
      <w:pPr>
        <w:spacing w:after="232"/>
        <w:ind w:right="64"/>
        <w:rPr>
          <w:lang w:val="el-GR"/>
        </w:rPr>
      </w:pPr>
      <w:r>
        <w:rPr>
          <w:lang w:val="el-GR"/>
        </w:rPr>
        <w:t>Οι υπηρεσίες δημοσιότητας αφορούν τις</w:t>
      </w:r>
      <w:r w:rsidRPr="00354CF2">
        <w:rPr>
          <w:lang w:val="el-GR"/>
        </w:rPr>
        <w:t xml:space="preserve"> δράσεις δημοσιότητας και ενημέρωσης για το έργο</w:t>
      </w:r>
      <w:r>
        <w:rPr>
          <w:lang w:val="el-GR"/>
        </w:rPr>
        <w:t>, και περιλαμβάνουν κατ’ ελάχιστον</w:t>
      </w:r>
      <w:r w:rsidRPr="00354CF2">
        <w:rPr>
          <w:lang w:val="el-GR"/>
        </w:rPr>
        <w:t>:</w:t>
      </w:r>
    </w:p>
    <w:p w14:paraId="21DAA128" w14:textId="66CED641" w:rsidR="00354CF2" w:rsidRPr="00354CF2" w:rsidRDefault="00354CF2" w:rsidP="00652462">
      <w:pPr>
        <w:pStyle w:val="aff4"/>
        <w:numPr>
          <w:ilvl w:val="0"/>
          <w:numId w:val="116"/>
        </w:numPr>
        <w:spacing w:after="232"/>
        <w:ind w:right="64"/>
        <w:rPr>
          <w:lang w:val="el-GR"/>
        </w:rPr>
      </w:pPr>
      <w:r w:rsidRPr="00354CF2">
        <w:rPr>
          <w:lang w:val="el-GR"/>
        </w:rPr>
        <w:t>Διοργάνωση ενημερωτικών ημερίδων στην ΕΜΥ ή σε άλλο χώρο.</w:t>
      </w:r>
    </w:p>
    <w:p w14:paraId="5B653FF0" w14:textId="5EFEFD64" w:rsidR="00354CF2" w:rsidRPr="00354CF2" w:rsidRDefault="00354CF2" w:rsidP="00652462">
      <w:pPr>
        <w:pStyle w:val="aff4"/>
        <w:numPr>
          <w:ilvl w:val="0"/>
          <w:numId w:val="116"/>
        </w:numPr>
        <w:spacing w:after="232"/>
        <w:ind w:right="64"/>
        <w:rPr>
          <w:lang w:val="el-GR"/>
        </w:rPr>
      </w:pPr>
      <w:r w:rsidRPr="00354CF2">
        <w:rPr>
          <w:lang w:val="el-GR"/>
        </w:rPr>
        <w:t>Έντυπο και λοιπό ενημερωτικό υλικό.</w:t>
      </w:r>
    </w:p>
    <w:p w14:paraId="5652D42B" w14:textId="1140185D" w:rsidR="00354CF2" w:rsidRPr="00354CF2" w:rsidRDefault="00354CF2" w:rsidP="00652462">
      <w:pPr>
        <w:pStyle w:val="aff4"/>
        <w:numPr>
          <w:ilvl w:val="0"/>
          <w:numId w:val="116"/>
        </w:numPr>
        <w:spacing w:after="232"/>
        <w:ind w:right="64"/>
        <w:rPr>
          <w:lang w:val="el-GR"/>
        </w:rPr>
      </w:pPr>
      <w:r w:rsidRPr="00354CF2">
        <w:rPr>
          <w:lang w:val="el-GR"/>
        </w:rPr>
        <w:t>Προβολή του έργου μέσω Διαδικτύου.</w:t>
      </w:r>
    </w:p>
    <w:p w14:paraId="10ED8E87" w14:textId="16A73335" w:rsidR="00354CF2" w:rsidRPr="00387FFB" w:rsidRDefault="00354CF2" w:rsidP="00652462">
      <w:pPr>
        <w:pStyle w:val="aff4"/>
        <w:numPr>
          <w:ilvl w:val="0"/>
          <w:numId w:val="116"/>
        </w:numPr>
        <w:spacing w:after="232"/>
        <w:ind w:right="64"/>
        <w:rPr>
          <w:lang w:val="el-GR"/>
        </w:rPr>
      </w:pPr>
      <w:r w:rsidRPr="00354CF2">
        <w:rPr>
          <w:lang w:val="el-GR"/>
        </w:rPr>
        <w:t>Προβολή σε έντυπα και ηλεκτρονικά μέσα ενημέρωσης.</w:t>
      </w:r>
    </w:p>
    <w:p w14:paraId="6BB95643" w14:textId="4004E6B7" w:rsidR="00A11DA9" w:rsidRDefault="00354CF2" w:rsidP="00387FFB">
      <w:pPr>
        <w:spacing w:after="232"/>
        <w:ind w:left="-15" w:right="64"/>
        <w:rPr>
          <w:lang w:val="el-GR"/>
        </w:rPr>
      </w:pPr>
      <w:r w:rsidRPr="00387FFB">
        <w:rPr>
          <w:lang w:val="el-GR"/>
        </w:rPr>
        <w:t xml:space="preserve">Επιπλέον, στο πλαίσιο των υπηρεσιών δημοσιότητας περιλαμβάνονται οι υπηρεσίες / δαπάνες συμμόρφωσης </w:t>
      </w:r>
      <w:r w:rsidR="00A11DA9" w:rsidRPr="00387FFB">
        <w:rPr>
          <w:lang w:val="el-GR"/>
        </w:rPr>
        <w:t xml:space="preserve">με τα καθοριζόμενα στον </w:t>
      </w:r>
      <w:r w:rsidR="00600096" w:rsidRPr="00387FFB">
        <w:rPr>
          <w:lang w:val="el-GR"/>
        </w:rPr>
        <w:t>«Οδηγό Επικοινωνίας Εθνικού Σχεδίου Ανάκαμψης και Ανθεκτικότητας Ελλάδα 2.0</w:t>
      </w:r>
      <w:r w:rsidR="00600096" w:rsidRPr="00354CF2">
        <w:rPr>
          <w:lang w:val="el-GR"/>
        </w:rPr>
        <w:t xml:space="preserve">» της </w:t>
      </w:r>
      <w:r w:rsidR="00600096" w:rsidRPr="00387FFB">
        <w:rPr>
          <w:lang w:val="el-GR"/>
        </w:rPr>
        <w:t>Ειδική</w:t>
      </w:r>
      <w:r w:rsidR="00600096" w:rsidRPr="00354CF2">
        <w:rPr>
          <w:lang w:val="el-GR"/>
        </w:rPr>
        <w:t>ς</w:t>
      </w:r>
      <w:r w:rsidR="00600096" w:rsidRPr="00387FFB">
        <w:rPr>
          <w:lang w:val="el-GR"/>
        </w:rPr>
        <w:t xml:space="preserve"> Υπηρεσία</w:t>
      </w:r>
      <w:r w:rsidR="00600096" w:rsidRPr="00354CF2">
        <w:rPr>
          <w:lang w:val="el-GR"/>
        </w:rPr>
        <w:t>ς</w:t>
      </w:r>
      <w:r w:rsidR="00600096" w:rsidRPr="00387FFB">
        <w:rPr>
          <w:lang w:val="el-GR"/>
        </w:rPr>
        <w:t xml:space="preserve"> Συντονισμού του Ταμείου Ανάκαμψη</w:t>
      </w:r>
      <w:r w:rsidR="00600096" w:rsidRPr="00354CF2">
        <w:rPr>
          <w:lang w:val="el-GR"/>
        </w:rPr>
        <w:t>ς</w:t>
      </w:r>
      <w:r w:rsidR="00CE252F">
        <w:rPr>
          <w:lang w:val="el-GR"/>
        </w:rPr>
        <w:t xml:space="preserve">, </w:t>
      </w:r>
      <w:r w:rsidR="00A11DA9" w:rsidRPr="00387FFB">
        <w:rPr>
          <w:lang w:val="el-GR"/>
        </w:rPr>
        <w:t xml:space="preserve">όπως αυτός ισχύει κάθε φορά. </w:t>
      </w:r>
    </w:p>
    <w:p w14:paraId="5E2746AD" w14:textId="77777777" w:rsidR="002C78FC" w:rsidRPr="00387FFB" w:rsidRDefault="002C78FC" w:rsidP="00387FFB">
      <w:pPr>
        <w:spacing w:after="232"/>
        <w:ind w:left="-15" w:right="64"/>
        <w:rPr>
          <w:lang w:val="el-GR"/>
        </w:rPr>
      </w:pPr>
    </w:p>
    <w:p w14:paraId="35F08428" w14:textId="77777777" w:rsidR="00B34AF0" w:rsidRPr="00B34AF0" w:rsidRDefault="00B34AF0" w:rsidP="0025338C">
      <w:pPr>
        <w:pStyle w:val="30"/>
        <w:numPr>
          <w:ilvl w:val="1"/>
          <w:numId w:val="131"/>
        </w:numPr>
        <w:rPr>
          <w:lang w:val="el-GR"/>
        </w:rPr>
      </w:pPr>
      <w:bookmarkStart w:id="917" w:name="_Toc97194369"/>
      <w:bookmarkStart w:id="918" w:name="_Ref149813375"/>
      <w:bookmarkStart w:id="919" w:name="_Ref149813376"/>
      <w:bookmarkStart w:id="920" w:name="_Ref149814508"/>
      <w:bookmarkStart w:id="921" w:name="_Ref149814527"/>
      <w:bookmarkStart w:id="922" w:name="_Ref150418760"/>
      <w:bookmarkStart w:id="923" w:name="_Ref150422989"/>
      <w:bookmarkStart w:id="924" w:name="_Toc157606672"/>
      <w:r w:rsidRPr="00B34AF0">
        <w:rPr>
          <w:lang w:val="el-GR"/>
        </w:rPr>
        <w:t>Περίοδος Εγγύησης και Συντήρησης (ΠΕΣ)</w:t>
      </w:r>
      <w:bookmarkEnd w:id="917"/>
      <w:bookmarkEnd w:id="918"/>
      <w:bookmarkEnd w:id="919"/>
      <w:bookmarkEnd w:id="920"/>
      <w:bookmarkEnd w:id="921"/>
      <w:bookmarkEnd w:id="922"/>
      <w:bookmarkEnd w:id="923"/>
      <w:bookmarkEnd w:id="924"/>
    </w:p>
    <w:p w14:paraId="670AB9A3" w14:textId="77777777" w:rsidR="00B34AF0" w:rsidRPr="00EF2204" w:rsidRDefault="00B34AF0" w:rsidP="00B34AF0">
      <w:pPr>
        <w:spacing w:before="120"/>
        <w:rPr>
          <w:lang w:val="el-GR"/>
        </w:rPr>
      </w:pPr>
      <w:r w:rsidRPr="00EF2204">
        <w:rPr>
          <w:lang w:val="el-GR"/>
        </w:rPr>
        <w:t xml:space="preserve">Ως </w:t>
      </w:r>
      <w:r w:rsidRPr="00EF2204">
        <w:rPr>
          <w:b/>
          <w:lang w:val="el-GR"/>
        </w:rPr>
        <w:t>ΠΕΣ</w:t>
      </w:r>
      <w:r w:rsidRPr="00EF22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204">
        <w:rPr>
          <w:b/>
          <w:lang w:val="el-GR"/>
        </w:rPr>
        <w:t>πέντε (5) έτη</w:t>
      </w:r>
      <w:r w:rsidRPr="00EF2204">
        <w:rPr>
          <w:lang w:val="el-GR"/>
        </w:rPr>
        <w:t>.</w:t>
      </w:r>
    </w:p>
    <w:p w14:paraId="21808A84" w14:textId="77777777" w:rsidR="00B34AF0" w:rsidRPr="00EF2204" w:rsidRDefault="00B34AF0" w:rsidP="00B34AF0">
      <w:pPr>
        <w:spacing w:before="120"/>
        <w:rPr>
          <w:lang w:val="el-GR"/>
        </w:rPr>
      </w:pPr>
      <w:r w:rsidRPr="00EF2204">
        <w:rPr>
          <w:lang w:val="el-GR"/>
        </w:rPr>
        <w:t xml:space="preserve">Η </w:t>
      </w:r>
      <w:r w:rsidRPr="00EF2204">
        <w:rPr>
          <w:b/>
          <w:lang w:val="el-GR"/>
        </w:rPr>
        <w:t>ελάχιστη ζητούμενη</w:t>
      </w:r>
      <w:r w:rsidRPr="00EF2204">
        <w:rPr>
          <w:lang w:val="el-GR"/>
        </w:rPr>
        <w:t xml:space="preserve"> Περίοδος Εγγύησης είναι </w:t>
      </w:r>
      <w:r w:rsidRPr="00EF2204">
        <w:rPr>
          <w:b/>
          <w:lang w:val="el-GR"/>
        </w:rPr>
        <w:t>δύο (2) έτη</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5B4EBDCC" w14:textId="77777777" w:rsidR="00B34AF0" w:rsidRPr="00EF2204" w:rsidRDefault="00B34AF0" w:rsidP="00B34AF0">
      <w:pPr>
        <w:spacing w:before="120"/>
        <w:rPr>
          <w:lang w:val="el-GR"/>
        </w:rPr>
      </w:pPr>
      <w:r w:rsidRPr="00EF2204">
        <w:rPr>
          <w:lang w:val="el-GR"/>
        </w:rPr>
        <w:lastRenderedPageBreak/>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76D41EC3" w14:textId="77777777" w:rsidR="00B34AF0" w:rsidRPr="00EF2204" w:rsidRDefault="00B34AF0" w:rsidP="00B34AF0">
      <w:pPr>
        <w:spacing w:before="120"/>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42AD0F02" w14:textId="1F6481BD" w:rsidR="00B34AF0" w:rsidRPr="00EF2204" w:rsidRDefault="00B34AF0" w:rsidP="00B34AF0">
      <w:pPr>
        <w:spacing w:before="120"/>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 τίμημα το κόστος συντήρησης που αναφέρεται στην Προσφορά του</w:t>
      </w:r>
      <w:r w:rsidR="00337CEA">
        <w:rPr>
          <w:lang w:val="el-GR"/>
        </w:rPr>
        <w:t xml:space="preserve"> και περιλαμβάνεται ως δικαίωμα προαίρεσης</w:t>
      </w:r>
      <w:r w:rsidRPr="00EF2204">
        <w:rPr>
          <w:lang w:val="el-GR"/>
        </w:rPr>
        <w:t>.</w:t>
      </w:r>
    </w:p>
    <w:p w14:paraId="0425966C" w14:textId="77777777" w:rsidR="00B34AF0" w:rsidRPr="00EF2204" w:rsidRDefault="00B34AF0" w:rsidP="00B34AF0">
      <w:pPr>
        <w:spacing w:before="120"/>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310866C8" w14:textId="77777777" w:rsidR="00B34AF0" w:rsidRPr="00EF2204" w:rsidRDefault="00B34AF0" w:rsidP="00B34AF0">
      <w:pPr>
        <w:rPr>
          <w:lang w:val="el-GR"/>
        </w:rPr>
      </w:pPr>
    </w:p>
    <w:p w14:paraId="2A5BCD51" w14:textId="77777777" w:rsidR="00B34AF0" w:rsidRPr="00B34AF0" w:rsidRDefault="00B34AF0" w:rsidP="00C763A3">
      <w:pPr>
        <w:pStyle w:val="30"/>
        <w:numPr>
          <w:ilvl w:val="2"/>
          <w:numId w:val="113"/>
        </w:numPr>
        <w:rPr>
          <w:lang w:val="el-GR"/>
        </w:rPr>
      </w:pPr>
      <w:bookmarkStart w:id="925" w:name="_Toc157606673"/>
      <w:r w:rsidRPr="00B34AF0">
        <w:rPr>
          <w:lang w:val="el-GR"/>
        </w:rPr>
        <w:t>Υπηρεσίες Περιόδου Εγγύησης</w:t>
      </w:r>
      <w:bookmarkEnd w:id="925"/>
    </w:p>
    <w:p w14:paraId="1EE05AEB" w14:textId="13EAF3D8" w:rsidR="00B34AF0" w:rsidRPr="00274B25" w:rsidRDefault="00B34AF0" w:rsidP="00B34AF0">
      <w:pPr>
        <w:spacing w:before="120" w:after="60"/>
        <w:rPr>
          <w:lang w:val="el-GR"/>
        </w:rPr>
      </w:pPr>
      <w:r w:rsidRPr="00274B25">
        <w:rPr>
          <w:lang w:val="el-GR"/>
        </w:rPr>
        <w:t xml:space="preserve">Οι υπηρεσίες της Περιόδου Εγγύησης αφορούν στο σύνολο του Έργου, </w:t>
      </w:r>
      <w:r>
        <w:rPr>
          <w:lang w:val="el-GR"/>
        </w:rPr>
        <w:t>ε</w:t>
      </w:r>
      <w:r w:rsidRPr="00274B25">
        <w:rPr>
          <w:lang w:val="el-GR"/>
        </w:rPr>
        <w:t xml:space="preserve">ίναι αυτές που περιγράφονται στην παρ. </w:t>
      </w:r>
      <w:r w:rsidR="002C78FC">
        <w:rPr>
          <w:lang w:val="el-GR"/>
        </w:rPr>
        <w:fldChar w:fldCharType="begin"/>
      </w:r>
      <w:r w:rsidR="002C78FC">
        <w:rPr>
          <w:lang w:val="el-GR"/>
        </w:rPr>
        <w:instrText xml:space="preserve"> REF _Ref236033114 \r \h </w:instrText>
      </w:r>
      <w:r w:rsidR="002C78FC">
        <w:rPr>
          <w:lang w:val="el-GR"/>
        </w:rPr>
      </w:r>
      <w:r w:rsidR="002C78FC">
        <w:rPr>
          <w:lang w:val="el-GR"/>
        </w:rPr>
        <w:fldChar w:fldCharType="separate"/>
      </w:r>
      <w:r w:rsidR="0056429F">
        <w:rPr>
          <w:lang w:val="el-GR"/>
        </w:rPr>
        <w:t>6.4.2</w:t>
      </w:r>
      <w:r w:rsidR="002C78FC">
        <w:rPr>
          <w:lang w:val="el-GR"/>
        </w:rPr>
        <w:fldChar w:fldCharType="end"/>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56429F">
        <w:rPr>
          <w:lang w:val="el-GR"/>
        </w:rPr>
        <w:t>6.4.2</w:t>
      </w:r>
      <w:r w:rsidRPr="00274B25">
        <w:rPr>
          <w:lang w:val="el-GR"/>
        </w:rPr>
        <w:fldChar w:fldCharType="end"/>
      </w:r>
      <w:r>
        <w:rPr>
          <w:lang w:val="el-GR"/>
        </w:rPr>
        <w:t xml:space="preserve"> </w:t>
      </w:r>
      <w:r w:rsidRPr="00274B25">
        <w:rPr>
          <w:lang w:val="el-GR"/>
        </w:rPr>
        <w:fldChar w:fldCharType="begin"/>
      </w:r>
      <w:r w:rsidRPr="00274B25">
        <w:rPr>
          <w:lang w:val="el-GR"/>
        </w:rPr>
        <w:instrText xml:space="preserve"> REF _Ref236033114 \h  \* MERGEFORMAT </w:instrText>
      </w:r>
      <w:r w:rsidRPr="00274B25">
        <w:rPr>
          <w:lang w:val="el-GR"/>
        </w:rPr>
      </w:r>
      <w:r w:rsidRPr="00274B25">
        <w:rPr>
          <w:lang w:val="el-GR"/>
        </w:rPr>
        <w:fldChar w:fldCharType="separate"/>
      </w:r>
      <w:r w:rsidR="0056429F" w:rsidRPr="00B34AF0">
        <w:rPr>
          <w:lang w:val="el-GR"/>
        </w:rPr>
        <w:t>Υπηρεσίες Περιόδου Συντήρησης</w:t>
      </w:r>
      <w:r w:rsidRPr="00274B25">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200CAF95" w14:textId="77777777" w:rsidR="00B34AF0" w:rsidRPr="0053461C" w:rsidRDefault="00B34AF0" w:rsidP="00B34AF0">
      <w:pPr>
        <w:spacing w:before="120"/>
        <w:rPr>
          <w:highlight w:val="magenta"/>
          <w:lang w:val="el-GR"/>
        </w:rPr>
      </w:pPr>
    </w:p>
    <w:p w14:paraId="21B8A22D" w14:textId="77777777" w:rsidR="00B34AF0" w:rsidRPr="00B34AF0" w:rsidRDefault="00B34AF0" w:rsidP="00C763A3">
      <w:pPr>
        <w:pStyle w:val="30"/>
        <w:numPr>
          <w:ilvl w:val="2"/>
          <w:numId w:val="113"/>
        </w:numPr>
        <w:rPr>
          <w:lang w:val="el-GR"/>
        </w:rPr>
      </w:pPr>
      <w:bookmarkStart w:id="926" w:name="_Toc104101556"/>
      <w:bookmarkStart w:id="927" w:name="_Toc104101731"/>
      <w:bookmarkStart w:id="928" w:name="_Toc104101906"/>
      <w:bookmarkStart w:id="929" w:name="_Toc104102081"/>
      <w:bookmarkStart w:id="930" w:name="_Toc104100343"/>
      <w:bookmarkStart w:id="931" w:name="_Toc104100516"/>
      <w:bookmarkStart w:id="932" w:name="_Toc104100689"/>
      <w:bookmarkStart w:id="933" w:name="_Toc104100862"/>
      <w:bookmarkStart w:id="934" w:name="_Toc104101035"/>
      <w:bookmarkStart w:id="935" w:name="_Toc104101210"/>
      <w:bookmarkStart w:id="936" w:name="_Toc104101384"/>
      <w:bookmarkStart w:id="937" w:name="_Toc104101558"/>
      <w:bookmarkStart w:id="938" w:name="_Toc104101733"/>
      <w:bookmarkStart w:id="939" w:name="_Toc104101908"/>
      <w:bookmarkStart w:id="940" w:name="_Toc104102083"/>
      <w:bookmarkStart w:id="941" w:name="_Toc104101560"/>
      <w:bookmarkStart w:id="942" w:name="_Toc104101735"/>
      <w:bookmarkStart w:id="943" w:name="_Toc104101910"/>
      <w:bookmarkStart w:id="944" w:name="_Toc104102085"/>
      <w:bookmarkStart w:id="945" w:name="_Ref236033114"/>
      <w:bookmarkStart w:id="946" w:name="_Ref236033117"/>
      <w:bookmarkStart w:id="947" w:name="_Toc326758130"/>
      <w:bookmarkStart w:id="948" w:name="_Toc336003295"/>
      <w:bookmarkStart w:id="949" w:name="_Toc373144221"/>
      <w:bookmarkStart w:id="950" w:name="_Toc45706995"/>
      <w:bookmarkStart w:id="951" w:name="_Toc46478280"/>
      <w:bookmarkStart w:id="952" w:name="_Toc157606674"/>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r w:rsidRPr="00B34AF0">
        <w:rPr>
          <w:lang w:val="el-GR"/>
        </w:rPr>
        <w:t>Υπηρεσίες Περιόδου Συντήρησης</w:t>
      </w:r>
      <w:bookmarkEnd w:id="945"/>
      <w:bookmarkEnd w:id="946"/>
      <w:bookmarkEnd w:id="947"/>
      <w:bookmarkEnd w:id="948"/>
      <w:bookmarkEnd w:id="949"/>
      <w:bookmarkEnd w:id="950"/>
      <w:bookmarkEnd w:id="951"/>
      <w:bookmarkEnd w:id="952"/>
    </w:p>
    <w:p w14:paraId="7C572687" w14:textId="000764E9" w:rsidR="00B34AF0" w:rsidRPr="00C77D57" w:rsidRDefault="00B34AF0" w:rsidP="00B34AF0">
      <w:pPr>
        <w:rPr>
          <w:lang w:val="el-GR"/>
        </w:rPr>
      </w:pPr>
      <w:r>
        <w:rPr>
          <w:lang w:val="el-GR"/>
        </w:rPr>
        <w:t>Ε</w:t>
      </w:r>
      <w:r w:rsidRPr="00C77D57">
        <w:rPr>
          <w:lang w:val="el-GR"/>
        </w:rPr>
        <w:t xml:space="preserve">φόσον αυτό απαιτηθεί από τον Κύριο του Έργου υποχρεούται να παρέχει υπηρεσίες συντήρησης σύμφωνα με τα απαιτούμενα στην </w:t>
      </w:r>
      <w:r>
        <w:rPr>
          <w:lang w:val="el-GR"/>
        </w:rPr>
        <w:t>παρούσα παράγραφο.</w:t>
      </w:r>
    </w:p>
    <w:p w14:paraId="366DFD1C" w14:textId="0C21E33D" w:rsidR="00B34AF0" w:rsidRDefault="00B34AF0" w:rsidP="00B34AF0">
      <w:pPr>
        <w:rPr>
          <w:lang w:val="el-GR"/>
        </w:rPr>
      </w:pPr>
      <w:r w:rsidRPr="00C77D57">
        <w:rPr>
          <w:lang w:val="el-GR"/>
        </w:rPr>
        <w:t xml:space="preserve">Το κόστος </w:t>
      </w:r>
      <w:r w:rsidRPr="003D51D6">
        <w:rPr>
          <w:lang w:val="el-GR"/>
        </w:rPr>
        <w:t xml:space="preserve">συντήρησης του Έργου (βλ. </w:t>
      </w:r>
      <w:r w:rsidR="003D51D6" w:rsidRPr="003D51D6">
        <w:rPr>
          <w:lang w:val="el-GR"/>
        </w:rPr>
        <w:fldChar w:fldCharType="begin"/>
      </w:r>
      <w:r w:rsidR="003D51D6" w:rsidRPr="003D51D6">
        <w:rPr>
          <w:lang w:val="el-GR"/>
        </w:rPr>
        <w:instrText xml:space="preserve"> REF _Ref510087099 \r \h </w:instrText>
      </w:r>
      <w:r w:rsidR="003D51D6">
        <w:rPr>
          <w:lang w:val="el-GR"/>
        </w:rPr>
        <w:instrText xml:space="preserve"> \* MERGEFORMAT </w:instrText>
      </w:r>
      <w:r w:rsidR="003D51D6" w:rsidRPr="003D51D6">
        <w:rPr>
          <w:lang w:val="el-GR"/>
        </w:rPr>
      </w:r>
      <w:r w:rsidR="003D51D6" w:rsidRPr="003D51D6">
        <w:rPr>
          <w:lang w:val="el-GR"/>
        </w:rPr>
        <w:fldChar w:fldCharType="separate"/>
      </w:r>
      <w:r w:rsidR="0056429F">
        <w:rPr>
          <w:lang w:val="el-GR"/>
        </w:rPr>
        <w:t>0</w:t>
      </w:r>
      <w:r w:rsidR="003D51D6" w:rsidRPr="003D51D6">
        <w:rPr>
          <w:lang w:val="el-GR"/>
        </w:rPr>
        <w:fldChar w:fldCharType="end"/>
      </w:r>
      <w:r w:rsidR="003D51D6" w:rsidRPr="003D51D6">
        <w:rPr>
          <w:lang w:val="el-GR"/>
        </w:rPr>
        <w:fldChar w:fldCharType="begin"/>
      </w:r>
      <w:r w:rsidR="003D51D6" w:rsidRPr="003D51D6">
        <w:rPr>
          <w:lang w:val="el-GR"/>
        </w:rPr>
        <w:instrText xml:space="preserve"> REF _Ref510087099 \h </w:instrText>
      </w:r>
      <w:r w:rsidR="003D51D6">
        <w:rPr>
          <w:lang w:val="el-GR"/>
        </w:rPr>
        <w:instrText xml:space="preserve"> \* MERGEFORMAT </w:instrText>
      </w:r>
      <w:r w:rsidR="003D51D6" w:rsidRPr="003D51D6">
        <w:rPr>
          <w:lang w:val="el-GR"/>
        </w:rPr>
      </w:r>
      <w:r w:rsidR="003D51D6" w:rsidRPr="003D51D6">
        <w:rPr>
          <w:lang w:val="el-GR"/>
        </w:rPr>
        <w:fldChar w:fldCharType="separate"/>
      </w:r>
      <w:r w:rsidR="0056429F" w:rsidRPr="00603221">
        <w:rPr>
          <w:lang w:val="el-GR"/>
        </w:rPr>
        <w:t xml:space="preserve">ΠΑΡΑΡΤΗΜΑ </w:t>
      </w:r>
      <w:r w:rsidR="0056429F" w:rsidRPr="00603221">
        <w:t>VI</w:t>
      </w:r>
      <w:r w:rsidR="0056429F" w:rsidRPr="00603221">
        <w:rPr>
          <w:lang w:val="el-GR"/>
        </w:rPr>
        <w:t xml:space="preserve"> – Υπόδειγμα Οικονομικής Προσφοράς</w:t>
      </w:r>
      <w:r w:rsidR="003D51D6" w:rsidRPr="003D51D6">
        <w:rPr>
          <w:lang w:val="el-GR"/>
        </w:rPr>
        <w:fldChar w:fldCharType="end"/>
      </w:r>
      <w:r w:rsidRPr="00387FFB">
        <w:rPr>
          <w:lang w:val="el-GR"/>
        </w:rPr>
        <w:t>, πίνακα</w:t>
      </w:r>
      <w:r w:rsidR="003D51D6" w:rsidRPr="00387FFB">
        <w:rPr>
          <w:lang w:val="el-GR"/>
        </w:rPr>
        <w:t xml:space="preserve"> 7.</w:t>
      </w:r>
      <w:r w:rsidR="003D51D6" w:rsidRPr="00387FFB">
        <w:rPr>
          <w:lang w:val="el-GR"/>
        </w:rPr>
        <w:fldChar w:fldCharType="begin"/>
      </w:r>
      <w:r w:rsidR="003D51D6" w:rsidRPr="00387FFB">
        <w:rPr>
          <w:lang w:val="el-GR"/>
        </w:rPr>
        <w:instrText xml:space="preserve"> REF _Ref46148857 \r \h </w:instrText>
      </w:r>
      <w:r w:rsidR="003D51D6">
        <w:rPr>
          <w:lang w:val="el-GR"/>
        </w:rPr>
        <w:instrText xml:space="preserve"> \* MERGEFORMAT </w:instrText>
      </w:r>
      <w:r w:rsidR="003D51D6" w:rsidRPr="00387FFB">
        <w:rPr>
          <w:lang w:val="el-GR"/>
        </w:rPr>
      </w:r>
      <w:r w:rsidR="003D51D6" w:rsidRPr="00387FFB">
        <w:rPr>
          <w:lang w:val="el-GR"/>
        </w:rPr>
        <w:fldChar w:fldCharType="separate"/>
      </w:r>
      <w:r w:rsidR="0056429F">
        <w:rPr>
          <w:lang w:val="el-GR"/>
        </w:rPr>
        <w:t>1.1.7</w:t>
      </w:r>
      <w:r w:rsidR="003D51D6" w:rsidRPr="00387FFB">
        <w:rPr>
          <w:lang w:val="el-GR"/>
        </w:rPr>
        <w:fldChar w:fldCharType="end"/>
      </w:r>
      <w:r w:rsidRPr="003D51D6">
        <w:rPr>
          <w:lang w:val="el-GR"/>
        </w:rPr>
        <w:t xml:space="preserve">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Pr="00387FFB">
        <w:rPr>
          <w:lang w:val="el-GR"/>
        </w:rPr>
        <w:t>8%</w:t>
      </w:r>
      <w:r w:rsidRPr="003D51D6">
        <w:rPr>
          <w:lang w:val="el-GR"/>
        </w:rPr>
        <w:t xml:space="preserve"> ή μεγαλύτερο του </w:t>
      </w:r>
      <w:r w:rsidRPr="00387FFB">
        <w:rPr>
          <w:lang w:val="el-GR"/>
        </w:rPr>
        <w:t>15%</w:t>
      </w:r>
      <w:r w:rsidRPr="003D51D6">
        <w:rPr>
          <w:lang w:val="el-GR"/>
        </w:rPr>
        <w:t xml:space="preserve"> της Οικονομικής Προσφοράς του υποψηφίου Αναδόχου για το Έργο (βλ. </w:t>
      </w:r>
      <w:r w:rsidR="003D51D6" w:rsidRPr="003D51D6">
        <w:rPr>
          <w:lang w:val="el-GR"/>
        </w:rPr>
        <w:fldChar w:fldCharType="begin"/>
      </w:r>
      <w:r w:rsidR="003D51D6" w:rsidRPr="003D51D6">
        <w:rPr>
          <w:lang w:val="el-GR"/>
        </w:rPr>
        <w:instrText xml:space="preserve"> REF _Ref510087099 \h </w:instrText>
      </w:r>
      <w:r w:rsidR="003D51D6">
        <w:rPr>
          <w:lang w:val="el-GR"/>
        </w:rPr>
        <w:instrText xml:space="preserve"> \* MERGEFORMAT </w:instrText>
      </w:r>
      <w:r w:rsidR="003D51D6" w:rsidRPr="003D51D6">
        <w:rPr>
          <w:lang w:val="el-GR"/>
        </w:rPr>
      </w:r>
      <w:r w:rsidR="003D51D6" w:rsidRPr="003D51D6">
        <w:rPr>
          <w:lang w:val="el-GR"/>
        </w:rPr>
        <w:fldChar w:fldCharType="separate"/>
      </w:r>
      <w:r w:rsidR="0056429F" w:rsidRPr="00603221">
        <w:rPr>
          <w:lang w:val="el-GR"/>
        </w:rPr>
        <w:t xml:space="preserve">ΠΑΡΑΡΤΗΜΑ </w:t>
      </w:r>
      <w:r w:rsidR="0056429F" w:rsidRPr="00603221">
        <w:t>VI</w:t>
      </w:r>
      <w:r w:rsidR="0056429F" w:rsidRPr="00603221">
        <w:rPr>
          <w:lang w:val="el-GR"/>
        </w:rPr>
        <w:t xml:space="preserve"> – Υπόδειγμα Οικονομικής Προσφοράς</w:t>
      </w:r>
      <w:r w:rsidR="003D51D6" w:rsidRPr="003D51D6">
        <w:rPr>
          <w:lang w:val="el-GR"/>
        </w:rPr>
        <w:fldChar w:fldCharType="end"/>
      </w:r>
      <w:r w:rsidRPr="00387FFB">
        <w:rPr>
          <w:lang w:val="el-GR"/>
        </w:rPr>
        <w:t xml:space="preserve">, πίνακα </w:t>
      </w:r>
      <w:r w:rsidR="003D51D6" w:rsidRPr="00387FFB">
        <w:rPr>
          <w:lang w:val="el-GR"/>
        </w:rPr>
        <w:t>5</w:t>
      </w:r>
      <w:r w:rsidR="006F75AD">
        <w:rPr>
          <w:lang w:val="el-GR"/>
        </w:rPr>
        <w:t>.</w:t>
      </w:r>
      <w:r w:rsidRPr="003D51D6">
        <w:rPr>
          <w:lang w:val="el-GR"/>
        </w:rPr>
        <w:t xml:space="preserve"> Συγκεντρωτικός Πίνακας Οικονομικής Προσφοράς Έργου/</w:t>
      </w:r>
      <w:r w:rsidRPr="00C77D57">
        <w:rPr>
          <w:lang w:val="el-GR"/>
        </w:rPr>
        <w:t xml:space="preserve"> πεδίο «ΓΕΝΙΚΟ ΣΥΝΟΛΟ» στήλης «ΣΥΝΟΛΙΚΗ ΑΞΙΑ ΕΡΓΟΥ (ΧΩΡΙΣ ΦΠΑ)»).</w:t>
      </w:r>
    </w:p>
    <w:p w14:paraId="3493DC96" w14:textId="77777777" w:rsidR="00B34AF0" w:rsidRDefault="00B34AF0" w:rsidP="00B34AF0">
      <w:pPr>
        <w:rPr>
          <w:lang w:val="el-GR"/>
        </w:rPr>
      </w:pPr>
    </w:p>
    <w:p w14:paraId="27822FEC" w14:textId="75B49509" w:rsidR="00B34AF0" w:rsidRPr="0053461C" w:rsidRDefault="00B34AF0" w:rsidP="00387FFB">
      <w:pPr>
        <w:spacing w:before="120"/>
        <w:rPr>
          <w:lang w:val="el-GR"/>
        </w:rPr>
      </w:pPr>
      <w:r w:rsidRPr="0053461C">
        <w:rPr>
          <w:lang w:val="el-GR"/>
        </w:rPr>
        <w:t>Η Περίοδος Εγγυημένης Λειτουργίας του συνολικού Συστήματος</w:t>
      </w:r>
      <w:r w:rsidR="004B67A5">
        <w:rPr>
          <w:lang w:val="el-GR"/>
        </w:rPr>
        <w:t xml:space="preserve"> (εξοπλισμός - εφαρμογές)</w:t>
      </w:r>
      <w:r w:rsidRPr="0053461C">
        <w:rPr>
          <w:lang w:val="el-GR"/>
        </w:rPr>
        <w:t xml:space="preserve"> ξεκινά από την οριστική παραλαβή του </w:t>
      </w:r>
      <w:r w:rsidR="00337CEA">
        <w:rPr>
          <w:lang w:val="el-GR"/>
        </w:rPr>
        <w:t>έργου</w:t>
      </w:r>
      <w:r w:rsidRPr="0053461C">
        <w:rPr>
          <w:lang w:val="el-GR"/>
        </w:rPr>
        <w:t xml:space="preserve"> και η διάρκεια της θα είναι κατ’ ελάχιστο δύο (2) έτη με δυνατότητα επέκτασης για ένα επιπλέον χρόνο αναλόγως της προσφοράς του Αναδόχου. </w:t>
      </w:r>
    </w:p>
    <w:p w14:paraId="48754ADF" w14:textId="2BC67CDF" w:rsidR="00B34AF0" w:rsidRPr="0053461C" w:rsidRDefault="00B34AF0" w:rsidP="00387FFB">
      <w:pPr>
        <w:spacing w:before="120"/>
        <w:rPr>
          <w:lang w:val="el-GR"/>
        </w:rPr>
      </w:pPr>
      <w:r w:rsidRPr="0053461C">
        <w:rPr>
          <w:lang w:val="el-GR"/>
        </w:rPr>
        <w:t xml:space="preserve">Κατά τη φάση </w:t>
      </w:r>
      <w:r w:rsidR="004B67A5">
        <w:rPr>
          <w:lang w:val="el-GR"/>
        </w:rPr>
        <w:t xml:space="preserve">της Εγγύησης Καλής Λειτουργίας </w:t>
      </w:r>
      <w:r w:rsidRPr="0053461C">
        <w:rPr>
          <w:lang w:val="el-GR"/>
        </w:rPr>
        <w:t xml:space="preserve">ο Ανάδοχος είναι υποχρεωμένος να προσφέρει υπηρεσίες Εγγύησης και Καλής Λειτουργίας για τον εξοπλισμό και τις εφαρμογές μεριμνώντας χωρίς κόστος, για την αδιάλειπτη και εύρυθμη λειτουργία του συνολικού συστήματος παρέχοντας υποστήριξη, που θα περιλαμβάνει κατ’ ελάχιστον τα ακόλουθα: </w:t>
      </w:r>
    </w:p>
    <w:p w14:paraId="56C63A8E" w14:textId="233FC224" w:rsidR="00B34AF0" w:rsidRPr="0053461C" w:rsidRDefault="00B34AF0" w:rsidP="00652462">
      <w:pPr>
        <w:numPr>
          <w:ilvl w:val="0"/>
          <w:numId w:val="108"/>
        </w:numPr>
        <w:suppressAutoHyphens w:val="0"/>
        <w:spacing w:after="68" w:line="248" w:lineRule="auto"/>
        <w:ind w:left="426" w:right="64" w:hanging="432"/>
        <w:rPr>
          <w:lang w:val="el-GR"/>
        </w:rPr>
      </w:pPr>
      <w:r w:rsidRPr="0053461C">
        <w:rPr>
          <w:lang w:val="el-GR"/>
        </w:rPr>
        <w:t>Αποκατάσταση βλαβών των σταθμών τόσο στην κεντρική υπηρεσία όσο και τις θέσεις που θα εγκατασταθούν οι σταθμοί.</w:t>
      </w:r>
    </w:p>
    <w:p w14:paraId="0DC148DC" w14:textId="77777777" w:rsidR="00B34AF0" w:rsidRPr="0053461C" w:rsidRDefault="00B34AF0" w:rsidP="00652462">
      <w:pPr>
        <w:numPr>
          <w:ilvl w:val="0"/>
          <w:numId w:val="108"/>
        </w:numPr>
        <w:suppressAutoHyphens w:val="0"/>
        <w:spacing w:after="69" w:line="248" w:lineRule="auto"/>
        <w:ind w:left="426" w:right="64" w:hanging="432"/>
        <w:rPr>
          <w:lang w:val="el-GR"/>
        </w:rPr>
      </w:pPr>
      <w:r w:rsidRPr="0053461C">
        <w:rPr>
          <w:lang w:val="el-GR"/>
        </w:rPr>
        <w:t xml:space="preserve">Διακρίβωση των αισθητήρων των ΥΑΜΣ, με τρόπο που κατ’ ελάχιστον να εξασφαλίζει τη διατήρηση του πιστοποιητικού </w:t>
      </w:r>
      <w:r w:rsidRPr="0053461C">
        <w:t>ISO</w:t>
      </w:r>
      <w:r w:rsidRPr="0053461C">
        <w:rPr>
          <w:lang w:val="el-GR"/>
        </w:rPr>
        <w:t xml:space="preserve"> της ΕΜΥ. </w:t>
      </w:r>
    </w:p>
    <w:p w14:paraId="4B14C948" w14:textId="77777777" w:rsidR="00B34AF0" w:rsidRPr="0053461C" w:rsidRDefault="00B34AF0" w:rsidP="00652462">
      <w:pPr>
        <w:numPr>
          <w:ilvl w:val="0"/>
          <w:numId w:val="108"/>
        </w:numPr>
        <w:suppressAutoHyphens w:val="0"/>
        <w:spacing w:after="18" w:line="248" w:lineRule="auto"/>
        <w:ind w:left="426" w:right="64" w:hanging="432"/>
      </w:pPr>
      <w:r w:rsidRPr="0053461C">
        <w:t xml:space="preserve">Διόρθωση σφαλμάτων κώδικα. </w:t>
      </w:r>
    </w:p>
    <w:p w14:paraId="777AB32F" w14:textId="77777777" w:rsidR="00B34AF0" w:rsidRPr="0053461C" w:rsidRDefault="00B34AF0" w:rsidP="00652462">
      <w:pPr>
        <w:numPr>
          <w:ilvl w:val="0"/>
          <w:numId w:val="108"/>
        </w:numPr>
        <w:suppressAutoHyphens w:val="0"/>
        <w:spacing w:after="68" w:line="248" w:lineRule="auto"/>
        <w:ind w:left="426" w:right="64" w:hanging="432"/>
        <w:rPr>
          <w:lang w:val="el-GR"/>
        </w:rPr>
      </w:pPr>
      <w:r w:rsidRPr="0053461C">
        <w:rPr>
          <w:lang w:val="el-GR"/>
        </w:rPr>
        <w:t xml:space="preserve">Αντιμετώπιση προβλημάτων που σχετίζονται με το εγκατεστημένο λογισμικό και υλικό. </w:t>
      </w:r>
    </w:p>
    <w:p w14:paraId="3938FEB9" w14:textId="77777777" w:rsidR="00B34AF0" w:rsidRPr="0053461C" w:rsidRDefault="00B34AF0" w:rsidP="00652462">
      <w:pPr>
        <w:numPr>
          <w:ilvl w:val="0"/>
          <w:numId w:val="108"/>
        </w:numPr>
        <w:suppressAutoHyphens w:val="0"/>
        <w:spacing w:after="21" w:line="248" w:lineRule="auto"/>
        <w:ind w:left="426" w:right="64" w:hanging="432"/>
        <w:rPr>
          <w:lang w:val="el-GR"/>
        </w:rPr>
      </w:pPr>
      <w:r w:rsidRPr="0053461C">
        <w:rPr>
          <w:lang w:val="el-GR"/>
        </w:rPr>
        <w:t xml:space="preserve">Συμβουλευτική υποστήριξη και παροχή τεχνογνωσίας. </w:t>
      </w:r>
    </w:p>
    <w:p w14:paraId="5A90C15E" w14:textId="77777777" w:rsidR="00B34AF0" w:rsidRPr="0053461C" w:rsidRDefault="00B34AF0" w:rsidP="00652462">
      <w:pPr>
        <w:numPr>
          <w:ilvl w:val="0"/>
          <w:numId w:val="108"/>
        </w:numPr>
        <w:suppressAutoHyphens w:val="0"/>
        <w:spacing w:after="111" w:line="248" w:lineRule="auto"/>
        <w:ind w:left="426" w:right="64" w:hanging="432"/>
        <w:rPr>
          <w:lang w:val="el-GR"/>
        </w:rPr>
      </w:pPr>
      <w:r w:rsidRPr="0053461C">
        <w:rPr>
          <w:lang w:val="el-GR"/>
        </w:rPr>
        <w:t xml:space="preserve">Εγκατάσταση νέων, κρίσιμων εκδόσεων συστημικού λογισμικού που απαιτείται για την καλή λειτουργία του συστήματος. </w:t>
      </w:r>
    </w:p>
    <w:p w14:paraId="7E571BE5" w14:textId="432D2740" w:rsidR="00B34AF0" w:rsidRPr="0053461C" w:rsidRDefault="00B34AF0" w:rsidP="00387FFB">
      <w:pPr>
        <w:spacing w:before="120"/>
        <w:rPr>
          <w:lang w:val="el-GR"/>
        </w:rPr>
      </w:pPr>
      <w:r w:rsidRPr="0053461C">
        <w:rPr>
          <w:lang w:val="el-GR"/>
        </w:rPr>
        <w:lastRenderedPageBreak/>
        <w:t xml:space="preserve">Οι διαδικασίες με τις οποίες θα συνεχιστεί να συντηρείται το </w:t>
      </w:r>
      <w:r w:rsidR="004B67A5" w:rsidRPr="0053461C">
        <w:rPr>
          <w:lang w:val="el-GR"/>
        </w:rPr>
        <w:t>συνολικ</w:t>
      </w:r>
      <w:r w:rsidR="004B67A5">
        <w:rPr>
          <w:lang w:val="el-GR"/>
        </w:rPr>
        <w:t>ό Σ</w:t>
      </w:r>
      <w:r w:rsidRPr="0053461C">
        <w:rPr>
          <w:lang w:val="el-GR"/>
        </w:rPr>
        <w:t xml:space="preserve">ύστημα μετά την λήξη της Περιόδου Εγγυημένης Λειτουργίας θα πραγματοποιηθούν σύμφωνα με το πλαίσιο εγγυημένου επιπέδου υπηρεσιών τεχνικής υποστήριξης </w:t>
      </w:r>
      <w:r w:rsidR="00AF07C0">
        <w:rPr>
          <w:lang w:val="el-GR"/>
        </w:rPr>
        <w:t>–</w:t>
      </w:r>
      <w:r w:rsidRPr="0053461C">
        <w:rPr>
          <w:lang w:val="el-GR"/>
        </w:rPr>
        <w:t xml:space="preserve"> διαθεσιμότητα</w:t>
      </w:r>
      <w:r w:rsidR="00AF07C0">
        <w:rPr>
          <w:lang w:val="el-GR"/>
        </w:rPr>
        <w:t xml:space="preserve">ς σύμφωνα με τα παρακάτω και </w:t>
      </w:r>
      <w:r w:rsidRPr="0053461C">
        <w:rPr>
          <w:lang w:val="el-GR"/>
        </w:rPr>
        <w:t xml:space="preserve"> </w:t>
      </w:r>
      <w:r w:rsidR="00AF07C0">
        <w:rPr>
          <w:lang w:val="el-GR"/>
        </w:rPr>
        <w:t xml:space="preserve">το αναλυτικό σχέδιο συντήρησης </w:t>
      </w:r>
      <w:r w:rsidRPr="0053461C">
        <w:rPr>
          <w:lang w:val="el-GR"/>
        </w:rPr>
        <w:t xml:space="preserve">που θα παραδοθεί από τον ανάδοχο στην προσφορά του. </w:t>
      </w:r>
    </w:p>
    <w:p w14:paraId="6ED61DD8" w14:textId="77777777" w:rsidR="00B34AF0" w:rsidRPr="0053461C" w:rsidRDefault="00B34AF0" w:rsidP="00387FFB">
      <w:pPr>
        <w:spacing w:before="120"/>
        <w:rPr>
          <w:lang w:val="el-GR"/>
        </w:rPr>
      </w:pPr>
      <w:r w:rsidRPr="0053461C">
        <w:rPr>
          <w:lang w:val="el-GR"/>
        </w:rPr>
        <w:t xml:space="preserve">Ο Ανάδοχος θα πρέπει να προσφέρει υπηρεσίες δωρεάν τεχνικής υποστήριξης για όλο τον εξοπλισμό και το λογισμικό που προσφέρει, καθ’ όλη τη διάρκεια της πιλοτικής λειτουργίας και στη συνέχεια, της Περιόδου Εγγυημένης Λειτουργίας. </w:t>
      </w:r>
    </w:p>
    <w:p w14:paraId="2743D8D6" w14:textId="73B1F63B" w:rsidR="00B34AF0" w:rsidRPr="0053461C" w:rsidRDefault="00B34AF0" w:rsidP="00387FFB">
      <w:pPr>
        <w:spacing w:before="120"/>
        <w:rPr>
          <w:lang w:val="el-GR"/>
        </w:rPr>
      </w:pPr>
      <w:r w:rsidRPr="0053461C">
        <w:rPr>
          <w:lang w:val="el-GR"/>
        </w:rPr>
        <w:t>Οι υπηρεσίες αυτές τεχνικής υποστήριξης θα παρέχονται βάσει του συγκεκριμένου πλαισίου παροχής υπηρεσιών τεχνικής υποστήριξης, το οποίο θα περιλαμβάνεται στην Προσφορά του Αναδόχου</w:t>
      </w:r>
      <w:r w:rsidR="004B67A5">
        <w:rPr>
          <w:lang w:val="el-GR"/>
        </w:rPr>
        <w:t xml:space="preserve">, </w:t>
      </w:r>
      <w:r w:rsidRPr="0053461C">
        <w:rPr>
          <w:lang w:val="el-GR"/>
        </w:rPr>
        <w:t xml:space="preserve"> </w:t>
      </w:r>
      <w:r w:rsidR="004B67A5">
        <w:rPr>
          <w:lang w:val="el-GR"/>
        </w:rPr>
        <w:t>κ</w:t>
      </w:r>
      <w:r w:rsidRPr="0053461C">
        <w:rPr>
          <w:lang w:val="el-GR"/>
        </w:rPr>
        <w:t xml:space="preserve">αθώς στόχος των υπηρεσιών τεχνικής υποστήριξης είναι η εξασφάλιση της καλής λειτουργίας του </w:t>
      </w:r>
      <w:r w:rsidR="004B67A5" w:rsidRPr="0053461C">
        <w:rPr>
          <w:lang w:val="el-GR"/>
        </w:rPr>
        <w:t xml:space="preserve">συνολικού </w:t>
      </w:r>
      <w:r w:rsidRPr="0053461C">
        <w:rPr>
          <w:lang w:val="el-GR"/>
        </w:rPr>
        <w:t xml:space="preserve">συστήματος, η άμεση ανταπόκριση του Αναδόχου σε αναγγελίες προβλημάτων και η άμεση αποκατάσταση των βλαβών - προβλημάτων του συστήματος είναι μείζονος σημασίας. </w:t>
      </w:r>
    </w:p>
    <w:p w14:paraId="70E25CD6" w14:textId="77777777" w:rsidR="00B34AF0" w:rsidRPr="0053461C" w:rsidRDefault="00B34AF0" w:rsidP="00387FFB">
      <w:pPr>
        <w:spacing w:before="120"/>
        <w:rPr>
          <w:lang w:val="el-GR"/>
        </w:rPr>
      </w:pPr>
      <w:r w:rsidRPr="0053461C">
        <w:rPr>
          <w:lang w:val="el-GR"/>
        </w:rPr>
        <w:t xml:space="preserve">Για την επίτευξη του επιθυμητού επιπέδου παροχής υπηρεσιών εγγύησης, θα πρέπει να εξασφαλιστεί η ύπαρξη της κατάλληλης υποστήριξης από τον Ανάδοχο. Έτσι, ο Ανάδοχος θα πρέπει να περιλάβει στην Τεχνική του Προσφορά σχέδιο συντήρησης (πλαίσιο εγγυημένου επιπέδου υπηρεσιών τεχνικής υποστήριξης – διαθεσιμότητα) ποσοτικά και ποιοτικά προσδιορισμένο στο οποίο, μεταξύ άλλων, θα προτείνει / προβλέπει δεσμευτικά: </w:t>
      </w:r>
    </w:p>
    <w:p w14:paraId="37106871"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Προληπτική και επισκευαστική συντήρηση (όπως καθορίζεται στην Τεχνική Προσφορά του υποψηφίου αναδόχου και σύμφωνα με τους όρους της Διακήρυξης), </w:t>
      </w:r>
    </w:p>
    <w:p w14:paraId="0B8383B5"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Μέθοδο, συχνότητα, διάρκεια και όρια ευθύνης συντήρησης εφαρμογών του συστήματος και του εξοπλισμού, </w:t>
      </w:r>
    </w:p>
    <w:p w14:paraId="4F606343"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Παροχή άμεσης βοήθειας (Help Desk), </w:t>
      </w:r>
    </w:p>
    <w:p w14:paraId="3FCCD722"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Παροχή επιτόπου βοήθειας, </w:t>
      </w:r>
    </w:p>
    <w:p w14:paraId="30660C5E"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Εξασφάλιση ανταλλακτικών, </w:t>
      </w:r>
    </w:p>
    <w:p w14:paraId="55F543E5"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Χρόνους απόκρισης βλαβών, </w:t>
      </w:r>
    </w:p>
    <w:p w14:paraId="3D3A888D"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Χρόνους αποκατάστασης βλαβών </w:t>
      </w:r>
    </w:p>
    <w:p w14:paraId="12F24628" w14:textId="77777777" w:rsidR="00A77AC7" w:rsidRDefault="00A77AC7" w:rsidP="00387FFB">
      <w:pPr>
        <w:spacing w:before="120"/>
        <w:rPr>
          <w:lang w:val="el-GR"/>
        </w:rPr>
      </w:pPr>
    </w:p>
    <w:p w14:paraId="09955355" w14:textId="7E90C569" w:rsidR="00B34AF0" w:rsidRPr="0053461C" w:rsidRDefault="00B34AF0" w:rsidP="00387FFB">
      <w:pPr>
        <w:spacing w:before="120"/>
        <w:rPr>
          <w:lang w:val="el-GR"/>
        </w:rPr>
      </w:pPr>
      <w:r w:rsidRPr="0053461C">
        <w:rPr>
          <w:lang w:val="el-GR"/>
        </w:rPr>
        <w:t>Ο Ανάδοχος οφείλει να διαθέτει σε ετοιμότητα τεχνικό προσωπικό, ώστε να εξασφαλίζει, στα απαιτούμενα χρονικά διαστήματα, την αποκατάσταση βλαβών.</w:t>
      </w:r>
    </w:p>
    <w:p w14:paraId="40AA89A5" w14:textId="77777777" w:rsidR="00B34AF0" w:rsidRPr="0053461C" w:rsidRDefault="00B34AF0" w:rsidP="00387FFB">
      <w:pPr>
        <w:spacing w:before="120"/>
        <w:rPr>
          <w:lang w:val="el-GR"/>
        </w:rPr>
      </w:pPr>
      <w:r w:rsidRPr="0053461C">
        <w:rPr>
          <w:lang w:val="el-GR"/>
        </w:rPr>
        <w:t xml:space="preserve">Προγραμματισμένη διακοπή της λειτουργίας του συστήματος διέπεται από τους παρακάτω κανόνες: </w:t>
      </w:r>
    </w:p>
    <w:p w14:paraId="696F4765"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Για τυπικές εργασίες συντήρησης που ενδεικτικά μπορούν να εκτελούνται σε μηνιαία βάση ή και συχνότερα με βάση το σχέδιο που θα υποβάλει ο Ανάδοχος, η εργασία θα πρέπει να εκτελείται σε συγκεκριμένο χρόνο (ημέρα εβδομάδας και ώρα). </w:t>
      </w:r>
    </w:p>
    <w:p w14:paraId="6D12E054" w14:textId="77777777" w:rsidR="00B34AF0" w:rsidRPr="0053461C" w:rsidRDefault="00B34AF0" w:rsidP="00652462">
      <w:pPr>
        <w:numPr>
          <w:ilvl w:val="0"/>
          <w:numId w:val="108"/>
        </w:numPr>
        <w:suppressAutoHyphens w:val="0"/>
        <w:spacing w:after="69" w:line="248" w:lineRule="auto"/>
        <w:ind w:left="1419" w:right="64" w:hanging="432"/>
        <w:rPr>
          <w:lang w:val="el-GR"/>
        </w:rPr>
      </w:pPr>
      <w:r w:rsidRPr="0053461C">
        <w:rPr>
          <w:lang w:val="el-GR"/>
        </w:rPr>
        <w:t xml:space="preserve">Για εργασίες συντήρησης που αφορούν σε μεγαλύτερης κλίμακας μεταβολές και ελέγχους, ο χρόνος και η διάρκεια διακοπής θα πρέπει να συμφωνούνται από τις δύο πλευρές. </w:t>
      </w:r>
    </w:p>
    <w:p w14:paraId="0834F346" w14:textId="77777777" w:rsidR="00B34AF0" w:rsidRPr="0053461C" w:rsidRDefault="00B34AF0" w:rsidP="00387FFB">
      <w:pPr>
        <w:spacing w:before="120"/>
        <w:rPr>
          <w:lang w:val="el-GR"/>
        </w:rPr>
      </w:pPr>
      <w:r w:rsidRPr="0053461C">
        <w:rPr>
          <w:lang w:val="el-GR"/>
        </w:rPr>
        <w:t xml:space="preserve">Κάθε προγραμματισμένη διακοπή της λειτουργίας από τον Ανάδοχο σύμφωνα με τα παραπάνω θα ανακοινώνεται τουλάχιστον επτά (7) ημερολογιακές ημέρες νωρίτερα στη ΕΜΥ και θα πρέπει να τεκμηριώνεται κατάλληλα. Η τεκμηρίωση θα γίνεται άπαξ για τις τακτές εργασίες και θα ανανεώνεται μία φορά κάθε έτος. </w:t>
      </w:r>
    </w:p>
    <w:p w14:paraId="72658889" w14:textId="77777777" w:rsidR="00B34AF0" w:rsidRPr="0053461C" w:rsidRDefault="00B34AF0" w:rsidP="00387FFB">
      <w:pPr>
        <w:spacing w:before="120"/>
        <w:rPr>
          <w:lang w:val="el-GR"/>
        </w:rPr>
      </w:pPr>
      <w:r w:rsidRPr="0053461C">
        <w:rPr>
          <w:lang w:val="el-GR"/>
        </w:rPr>
        <w:t xml:space="preserve">Σημειώνεται ότι το δημιουργούμενο πληροφοριακό σύστημα, είτε στο σύνολό του είτε σε μέρος αυτού, είναι δυνατόν να χρησιμοποιείται από τις Υπηρεσίες της ΕΜΥ κατά την κρίση της οποτεδήποτε </w:t>
      </w:r>
      <w:r w:rsidRPr="0053461C">
        <w:rPr>
          <w:lang w:val="el-GR"/>
        </w:rPr>
        <w:lastRenderedPageBreak/>
        <w:t xml:space="preserve">και απεριόριστα μέσα στο εικοσιτετράωρο, εξαιρουμένου του όποιου χρόνου της διενεργούμενης προληπτικής συντήρησης. </w:t>
      </w:r>
    </w:p>
    <w:p w14:paraId="70630CD6" w14:textId="77777777" w:rsidR="00CE252F" w:rsidRDefault="00CE252F" w:rsidP="004B67A5">
      <w:pPr>
        <w:spacing w:before="120"/>
        <w:rPr>
          <w:lang w:val="el-GR"/>
        </w:rPr>
      </w:pPr>
    </w:p>
    <w:p w14:paraId="3C33F43E" w14:textId="1713DF1D" w:rsidR="00B34AF0" w:rsidRDefault="00B34AF0" w:rsidP="004B67A5">
      <w:pPr>
        <w:spacing w:before="120"/>
        <w:rPr>
          <w:lang w:val="el-GR"/>
        </w:rPr>
      </w:pPr>
      <w:r w:rsidRPr="0053461C">
        <w:rPr>
          <w:lang w:val="el-GR"/>
        </w:rPr>
        <w:t xml:space="preserve">Ειδικά για τους χρόνους απόκρισης και αποκατάστασης βλαβών ισχύουν τα εξής: </w:t>
      </w:r>
    </w:p>
    <w:p w14:paraId="3ACBDCF7" w14:textId="193DC88D" w:rsidR="00AF07C0" w:rsidRPr="00387FFB" w:rsidRDefault="00AF07C0" w:rsidP="00387FFB">
      <w:pPr>
        <w:spacing w:before="120"/>
        <w:rPr>
          <w:b/>
          <w:u w:val="single"/>
        </w:rPr>
      </w:pPr>
      <w:r w:rsidRPr="00274B25">
        <w:rPr>
          <w:b/>
          <w:u w:val="single"/>
        </w:rPr>
        <w:t>Ορισμοί:</w:t>
      </w:r>
    </w:p>
    <w:p w14:paraId="39E8CE24" w14:textId="77777777" w:rsidR="00AF07C0" w:rsidRPr="00274B25" w:rsidRDefault="00AF07C0" w:rsidP="00C763A3">
      <w:pPr>
        <w:numPr>
          <w:ilvl w:val="0"/>
          <w:numId w:val="28"/>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3390FD3" w14:textId="77777777" w:rsidR="00AF07C0" w:rsidRPr="00A77AC7" w:rsidRDefault="00AF07C0" w:rsidP="00C763A3">
      <w:pPr>
        <w:numPr>
          <w:ilvl w:val="0"/>
          <w:numId w:val="28"/>
        </w:numPr>
        <w:suppressAutoHyphens w:val="0"/>
        <w:spacing w:before="120"/>
        <w:ind w:left="357" w:hanging="357"/>
        <w:rPr>
          <w:lang w:val="el-GR"/>
        </w:rPr>
      </w:pPr>
      <w:r w:rsidRPr="00A77AC7">
        <w:rPr>
          <w:b/>
          <w:lang w:val="el-GR"/>
        </w:rPr>
        <w:t>Δυσλειτουργία:</w:t>
      </w:r>
      <w:r w:rsidRPr="00A77AC7">
        <w:rPr>
          <w:lang w:val="el-GR"/>
        </w:rPr>
        <w:t xml:space="preserve"> ζημιά μέρους ή όλης της διακριτής μονάδας λογισμικού/εφαρμογών, η οποία </w:t>
      </w:r>
      <w:r w:rsidRPr="00A77AC7">
        <w:rPr>
          <w:u w:val="single"/>
          <w:lang w:val="el-GR"/>
        </w:rPr>
        <w:t>δεν</w:t>
      </w:r>
      <w:r w:rsidRPr="00A77AC7">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F20D5D7" w14:textId="7AF6615B" w:rsidR="00AF07C0" w:rsidRPr="00A77AC7" w:rsidRDefault="00AF07C0" w:rsidP="00C763A3">
      <w:pPr>
        <w:numPr>
          <w:ilvl w:val="0"/>
          <w:numId w:val="28"/>
        </w:numPr>
        <w:suppressAutoHyphens w:val="0"/>
        <w:spacing w:before="120"/>
        <w:ind w:left="357" w:hanging="357"/>
        <w:rPr>
          <w:lang w:val="el-GR"/>
        </w:rPr>
      </w:pPr>
      <w:r w:rsidRPr="00A77AC7">
        <w:rPr>
          <w:b/>
          <w:lang w:val="el-GR"/>
        </w:rPr>
        <w:t>ΚΩΚ</w:t>
      </w:r>
      <w:r w:rsidRPr="00A77AC7">
        <w:rPr>
          <w:lang w:val="el-GR"/>
        </w:rPr>
        <w:t xml:space="preserve"> (κανονικές ώρες κάλυψης): Το χρονικό διάστημα 08:00 – 16:00 για τις εργάσιμες ημέρες.</w:t>
      </w:r>
    </w:p>
    <w:p w14:paraId="19B857D3" w14:textId="77777777" w:rsidR="00AF07C0" w:rsidRPr="00A77AC7" w:rsidRDefault="00AF07C0" w:rsidP="00C763A3">
      <w:pPr>
        <w:numPr>
          <w:ilvl w:val="0"/>
          <w:numId w:val="28"/>
        </w:numPr>
        <w:suppressAutoHyphens w:val="0"/>
        <w:spacing w:before="120"/>
        <w:ind w:left="357" w:hanging="357"/>
        <w:rPr>
          <w:lang w:val="el-GR"/>
        </w:rPr>
      </w:pPr>
      <w:r w:rsidRPr="00A77AC7">
        <w:rPr>
          <w:b/>
          <w:lang w:val="el-GR"/>
        </w:rPr>
        <w:t>ΕΩΚ</w:t>
      </w:r>
      <w:r w:rsidRPr="00A77AC7">
        <w:rPr>
          <w:lang w:val="el-GR"/>
        </w:rPr>
        <w:t xml:space="preserve"> (επιπλέον ώρες κάλυψης): Το υπόλοιπο χρονικό διάστημα.</w:t>
      </w:r>
    </w:p>
    <w:p w14:paraId="387A7677" w14:textId="77777777" w:rsidR="00AF07C0" w:rsidRPr="00A77AC7" w:rsidRDefault="00AF07C0" w:rsidP="00387FFB">
      <w:pPr>
        <w:spacing w:before="120"/>
        <w:rPr>
          <w:lang w:val="el-GR"/>
        </w:rPr>
      </w:pPr>
    </w:p>
    <w:p w14:paraId="302DCDC2" w14:textId="77777777" w:rsidR="00B34AF0" w:rsidRPr="00A77AC7" w:rsidRDefault="00B34AF0" w:rsidP="00B34AF0">
      <w:pPr>
        <w:spacing w:before="120"/>
        <w:rPr>
          <w:b/>
          <w:bCs/>
          <w:u w:val="single"/>
          <w:lang w:val="el-GR"/>
        </w:rPr>
      </w:pPr>
      <w:r w:rsidRPr="00A77AC7">
        <w:rPr>
          <w:b/>
          <w:bCs/>
          <w:u w:val="single"/>
          <w:lang w:val="el-GR"/>
        </w:rPr>
        <w:t>Χρόνος απόκρισης βλάβης</w:t>
      </w:r>
    </w:p>
    <w:p w14:paraId="683B6025" w14:textId="747E1EC4" w:rsidR="00B34AF0" w:rsidRPr="0053461C" w:rsidRDefault="00B34AF0" w:rsidP="00387FFB">
      <w:pPr>
        <w:ind w:left="-15" w:right="64"/>
        <w:rPr>
          <w:lang w:val="el-GR"/>
        </w:rPr>
      </w:pPr>
      <w:r w:rsidRPr="00A77AC7">
        <w:rPr>
          <w:lang w:val="el-GR"/>
        </w:rPr>
        <w:t xml:space="preserve">Η ανταπόκριση (παρουσία) του Αναδόχου σε περίπτωση βλάβης ή δυσλειτουργίας εφόσον πρόκειται για εξοπλισμό </w:t>
      </w:r>
      <w:r w:rsidR="00B22C38" w:rsidRPr="00A77AC7">
        <w:rPr>
          <w:lang w:val="el-GR"/>
        </w:rPr>
        <w:t xml:space="preserve">– λογισμικό </w:t>
      </w:r>
      <w:r w:rsidRPr="00A77AC7">
        <w:rPr>
          <w:lang w:val="el-GR"/>
        </w:rPr>
        <w:t>που είναι εγκατεστημένος στην ΕΜΥ (Ελληνικό) θα πρέπει να είναι έξι (6) ώρες από τη στιγμή της αναγγελίας της βλάβης, εφόσον η ειδοποίηση έγινε από Δευτέρα μέχρι Παρασκευή και στο διάστημα από 08:00 μέχρι 16:00 και στις 10:00 της επόμενης εργάσιμης ημέρας εφόσον η ειδοποίηση έγινε εκτός των ανωτέρω ημερών και ωρών.</w:t>
      </w:r>
      <w:r w:rsidRPr="0053461C">
        <w:rPr>
          <w:lang w:val="el-GR"/>
        </w:rPr>
        <w:t xml:space="preserve"> </w:t>
      </w:r>
    </w:p>
    <w:p w14:paraId="48E44F05" w14:textId="6B7AAFB2" w:rsidR="00B34AF0" w:rsidRPr="0053461C" w:rsidRDefault="00B34AF0" w:rsidP="00B34AF0">
      <w:pPr>
        <w:ind w:right="64"/>
        <w:rPr>
          <w:lang w:val="el-GR"/>
        </w:rPr>
      </w:pPr>
      <w:r w:rsidRPr="0053461C">
        <w:rPr>
          <w:lang w:val="el-GR"/>
        </w:rPr>
        <w:t>Για τις υπόλοιπες Λειτουργικές Μονάδες</w:t>
      </w:r>
      <w:r w:rsidR="00B22C38">
        <w:rPr>
          <w:lang w:val="el-GR"/>
        </w:rPr>
        <w:t xml:space="preserve"> (εξοπλισμό – λογισμικό)</w:t>
      </w:r>
      <w:r w:rsidR="00FA63B3">
        <w:rPr>
          <w:lang w:val="el-GR"/>
        </w:rPr>
        <w:t xml:space="preserve"> που δεν είναι εγκατεστημένες στην ΕΜΥ</w:t>
      </w:r>
      <w:r w:rsidRPr="0053461C">
        <w:rPr>
          <w:lang w:val="el-GR"/>
        </w:rPr>
        <w:t xml:space="preserve">, </w:t>
      </w:r>
      <w:r w:rsidR="00FA63B3">
        <w:rPr>
          <w:lang w:val="el-GR"/>
        </w:rPr>
        <w:t xml:space="preserve">η ανταπόκριση του </w:t>
      </w:r>
      <w:r w:rsidR="00A95BC0">
        <w:rPr>
          <w:lang w:val="el-GR"/>
        </w:rPr>
        <w:t xml:space="preserve">αναδόχου σε περίπτωση </w:t>
      </w:r>
      <w:r w:rsidR="00A95BC0" w:rsidRPr="0053461C">
        <w:rPr>
          <w:lang w:val="el-GR"/>
        </w:rPr>
        <w:t xml:space="preserve">βλάβης ή δυσλειτουργίας θα πρέπει να είναι </w:t>
      </w:r>
      <w:r w:rsidRPr="0053461C">
        <w:rPr>
          <w:lang w:val="el-GR"/>
        </w:rPr>
        <w:t xml:space="preserve">σε δύο </w:t>
      </w:r>
      <w:r w:rsidR="00894A8A">
        <w:rPr>
          <w:lang w:val="el-GR"/>
        </w:rPr>
        <w:t xml:space="preserve">(2) </w:t>
      </w:r>
      <w:r w:rsidRPr="0053461C">
        <w:rPr>
          <w:lang w:val="el-GR"/>
        </w:rPr>
        <w:t>εργάσιμες ημέρες από τη στιγμή της αναγγελίας της βλάβης, για την ηπειρωτική Ελλάδα και τρείς (3) ημέρες για την νησιωτική</w:t>
      </w:r>
      <w:r w:rsidR="004B67A5">
        <w:rPr>
          <w:lang w:val="el-GR"/>
        </w:rPr>
        <w:t xml:space="preserve"> </w:t>
      </w:r>
      <w:r w:rsidR="004B67A5" w:rsidRPr="0053461C">
        <w:rPr>
          <w:lang w:val="el-GR"/>
        </w:rPr>
        <w:t xml:space="preserve">εφόσον η ειδοποίηση έγινε από Δευτέρα μέχρι Παρασκευή και στο διάστημα από 08:00 μέχρι 16:00 </w:t>
      </w:r>
      <w:r w:rsidR="00894A8A">
        <w:rPr>
          <w:lang w:val="el-GR"/>
        </w:rPr>
        <w:t xml:space="preserve">(ΚΩΚ) </w:t>
      </w:r>
      <w:r w:rsidR="004B67A5" w:rsidRPr="0053461C">
        <w:rPr>
          <w:lang w:val="el-GR"/>
        </w:rPr>
        <w:t>και στις 10:00 της επόμενης εργάσιμης ημέρας εφόσον η ειδοποίηση έγινε εκτός των ανωτέρω ημερών και ωρών</w:t>
      </w:r>
      <w:r w:rsidR="00894A8A">
        <w:rPr>
          <w:lang w:val="el-GR"/>
        </w:rPr>
        <w:t xml:space="preserve"> (ΕΩΚ)</w:t>
      </w:r>
      <w:r w:rsidRPr="0053461C">
        <w:rPr>
          <w:lang w:val="el-GR"/>
        </w:rPr>
        <w:t>.</w:t>
      </w:r>
    </w:p>
    <w:p w14:paraId="3130271F" w14:textId="77777777" w:rsidR="00A77AC7" w:rsidRDefault="00A77AC7" w:rsidP="00B34AF0">
      <w:pPr>
        <w:spacing w:before="120"/>
        <w:rPr>
          <w:b/>
          <w:bCs/>
          <w:u w:val="single"/>
          <w:lang w:val="el-GR"/>
        </w:rPr>
      </w:pPr>
    </w:p>
    <w:p w14:paraId="79B85C03" w14:textId="737A2D7E" w:rsidR="00B34AF0" w:rsidRPr="0053461C" w:rsidRDefault="00B34AF0" w:rsidP="00B34AF0">
      <w:pPr>
        <w:spacing w:before="120"/>
        <w:rPr>
          <w:u w:val="single"/>
          <w:lang w:val="el-GR"/>
        </w:rPr>
      </w:pPr>
      <w:r w:rsidRPr="0053461C">
        <w:rPr>
          <w:b/>
          <w:bCs/>
          <w:u w:val="single"/>
          <w:lang w:val="el-GR"/>
        </w:rPr>
        <w:t xml:space="preserve">Χρόνος αποκατάστασης βλάβης </w:t>
      </w:r>
    </w:p>
    <w:p w14:paraId="30AEE031" w14:textId="77777777" w:rsidR="00B34AF0" w:rsidRPr="0053461C" w:rsidRDefault="00B34AF0" w:rsidP="00387FFB">
      <w:pPr>
        <w:ind w:left="-15" w:right="64"/>
        <w:rPr>
          <w:lang w:val="el-GR"/>
        </w:rPr>
      </w:pPr>
      <w:r w:rsidRPr="0053461C">
        <w:rPr>
          <w:lang w:val="el-GR"/>
        </w:rPr>
        <w:t xml:space="preserve">Οι χρόνοι για την αποκατάσταση των βλαβών δεν θα πρέπει να είναι μεγαλύτεροι από αυτούς που καθορίζονται στις επόμενες παραγράφους: </w:t>
      </w:r>
    </w:p>
    <w:p w14:paraId="0E46C796" w14:textId="77777777" w:rsidR="00E663ED" w:rsidRDefault="00B34AF0" w:rsidP="00652462">
      <w:pPr>
        <w:numPr>
          <w:ilvl w:val="0"/>
          <w:numId w:val="108"/>
        </w:numPr>
        <w:suppressAutoHyphens w:val="0"/>
        <w:spacing w:after="69" w:line="248" w:lineRule="auto"/>
        <w:ind w:left="567" w:right="64" w:hanging="432"/>
        <w:rPr>
          <w:lang w:val="el-GR"/>
        </w:rPr>
      </w:pPr>
      <w:r w:rsidRPr="0053461C">
        <w:rPr>
          <w:lang w:val="el-GR"/>
        </w:rPr>
        <w:t xml:space="preserve">Η αποκατάσταση της βλάβης ή δυσλειτουργίας θα πρέπει να πραγματοποιείται μέσα σε </w:t>
      </w:r>
      <w:r w:rsidR="00E663ED">
        <w:rPr>
          <w:lang w:val="el-GR"/>
        </w:rPr>
        <w:t>:</w:t>
      </w:r>
    </w:p>
    <w:p w14:paraId="589F7342" w14:textId="38D27CA3" w:rsidR="00E663ED" w:rsidRDefault="00B34AF0" w:rsidP="00652462">
      <w:pPr>
        <w:numPr>
          <w:ilvl w:val="0"/>
          <w:numId w:val="108"/>
        </w:numPr>
        <w:suppressAutoHyphens w:val="0"/>
        <w:spacing w:after="69" w:line="248" w:lineRule="auto"/>
        <w:ind w:right="64" w:hanging="432"/>
        <w:rPr>
          <w:lang w:val="el-GR"/>
        </w:rPr>
      </w:pPr>
      <w:r w:rsidRPr="0053461C">
        <w:rPr>
          <w:lang w:val="el-GR"/>
        </w:rPr>
        <w:t>σαράντα οκτώ (48) ώρες από την αναγγελία εφόσον ο εξοπλισμός βρίσκεται στην Αττική</w:t>
      </w:r>
      <w:r w:rsidR="007323AB">
        <w:rPr>
          <w:lang w:val="el-GR"/>
        </w:rPr>
        <w:t xml:space="preserve"> </w:t>
      </w:r>
      <w:r w:rsidR="00E663ED">
        <w:rPr>
          <w:lang w:val="el-GR"/>
        </w:rPr>
        <w:t xml:space="preserve">και η αναγγελία πραγματοποιήθηκε </w:t>
      </w:r>
      <w:r w:rsidR="007C4B3C">
        <w:rPr>
          <w:lang w:val="el-GR"/>
        </w:rPr>
        <w:t xml:space="preserve">εντός </w:t>
      </w:r>
      <w:r w:rsidR="00B102DD">
        <w:rPr>
          <w:lang w:val="el-GR"/>
        </w:rPr>
        <w:t xml:space="preserve">των </w:t>
      </w:r>
      <w:r w:rsidR="00E663ED">
        <w:rPr>
          <w:lang w:val="el-GR"/>
        </w:rPr>
        <w:t xml:space="preserve">ημερών και </w:t>
      </w:r>
      <w:r w:rsidR="00B102DD">
        <w:rPr>
          <w:lang w:val="el-GR"/>
        </w:rPr>
        <w:t>ω</w:t>
      </w:r>
      <w:r w:rsidR="007323AB">
        <w:rPr>
          <w:lang w:val="el-GR"/>
        </w:rPr>
        <w:t>ρών ΚΩΚ</w:t>
      </w:r>
      <w:r w:rsidR="00894A8A">
        <w:rPr>
          <w:lang w:val="el-GR"/>
        </w:rPr>
        <w:t xml:space="preserve"> </w:t>
      </w:r>
      <w:r w:rsidR="00B102DD">
        <w:rPr>
          <w:lang w:val="el-GR"/>
        </w:rPr>
        <w:t xml:space="preserve"> </w:t>
      </w:r>
    </w:p>
    <w:p w14:paraId="3FDB9071" w14:textId="7E0438AD" w:rsidR="00B34AF0" w:rsidRPr="0053461C" w:rsidRDefault="006F49D3" w:rsidP="00652462">
      <w:pPr>
        <w:numPr>
          <w:ilvl w:val="0"/>
          <w:numId w:val="108"/>
        </w:numPr>
        <w:suppressAutoHyphens w:val="0"/>
        <w:spacing w:after="69" w:line="248" w:lineRule="auto"/>
        <w:ind w:right="64" w:hanging="432"/>
        <w:rPr>
          <w:lang w:val="el-GR"/>
        </w:rPr>
      </w:pPr>
      <w:r>
        <w:rPr>
          <w:lang w:val="el-GR"/>
        </w:rPr>
        <w:t xml:space="preserve">εβδομήντα (72) </w:t>
      </w:r>
      <w:r w:rsidR="00E663ED" w:rsidRPr="0053461C">
        <w:rPr>
          <w:lang w:val="el-GR"/>
        </w:rPr>
        <w:t>ώρες από την αναγγελία εφόσον ο εξοπλισμός βρίσκεται στην Αττική</w:t>
      </w:r>
      <w:r w:rsidR="00E663ED">
        <w:rPr>
          <w:lang w:val="el-GR"/>
        </w:rPr>
        <w:t xml:space="preserve"> και η αναγγελία πραγματοποιήθηκε </w:t>
      </w:r>
      <w:r w:rsidR="00150BFE">
        <w:rPr>
          <w:lang w:val="el-GR"/>
        </w:rPr>
        <w:t xml:space="preserve">εντός ημερών και ωρών </w:t>
      </w:r>
      <w:r w:rsidR="00894A8A">
        <w:rPr>
          <w:lang w:val="el-GR"/>
        </w:rPr>
        <w:t xml:space="preserve">ΕΩΚ </w:t>
      </w:r>
    </w:p>
    <w:p w14:paraId="65411451" w14:textId="52DA83C3" w:rsidR="00B34AF0" w:rsidRPr="0053461C" w:rsidRDefault="00B34AF0" w:rsidP="00652462">
      <w:pPr>
        <w:numPr>
          <w:ilvl w:val="0"/>
          <w:numId w:val="108"/>
        </w:numPr>
        <w:suppressAutoHyphens w:val="0"/>
        <w:spacing w:after="69" w:line="248" w:lineRule="auto"/>
        <w:ind w:left="567" w:right="64" w:hanging="432"/>
        <w:rPr>
          <w:lang w:val="el-GR"/>
        </w:rPr>
      </w:pPr>
      <w:r w:rsidRPr="0053461C">
        <w:rPr>
          <w:lang w:val="el-GR"/>
        </w:rPr>
        <w:t xml:space="preserve">Η αποκατάσταση της βλάβης ή δυσλειτουργίας θα πρέπει να πραγματοποιείται μέσα σε πέντε (5) </w:t>
      </w:r>
      <w:r w:rsidR="004B67A5">
        <w:rPr>
          <w:lang w:val="el-GR"/>
        </w:rPr>
        <w:t xml:space="preserve">ημερολογιακές </w:t>
      </w:r>
      <w:r w:rsidRPr="0053461C">
        <w:rPr>
          <w:lang w:val="el-GR"/>
        </w:rPr>
        <w:t xml:space="preserve">ημέρες από την αναγγελία εφόσον αυτός βρίσκεται στην Ηπειρωτική χώρα, διαφορετικά η αποκατάσταση της βλάβης ή δυσλειτουργίας θα πρέπει να πραγματοποιείται μέσα σε δεκατέσσερις (14) </w:t>
      </w:r>
      <w:r w:rsidR="004B67A5">
        <w:rPr>
          <w:lang w:val="el-GR"/>
        </w:rPr>
        <w:t xml:space="preserve">ημερολογιακές </w:t>
      </w:r>
      <w:r w:rsidRPr="0053461C">
        <w:rPr>
          <w:lang w:val="el-GR"/>
        </w:rPr>
        <w:t>ημέρες από την αναγγελία</w:t>
      </w:r>
      <w:r w:rsidR="007323AB">
        <w:rPr>
          <w:lang w:val="el-GR"/>
        </w:rPr>
        <w:t xml:space="preserve"> ανεξαρτήτως ωρών ΚΩΚ</w:t>
      </w:r>
      <w:r w:rsidR="00894A8A">
        <w:rPr>
          <w:lang w:val="el-GR"/>
        </w:rPr>
        <w:t xml:space="preserve"> - ΕΩΚ</w:t>
      </w:r>
      <w:r w:rsidRPr="0053461C">
        <w:rPr>
          <w:lang w:val="el-GR"/>
        </w:rPr>
        <w:t>.</w:t>
      </w:r>
    </w:p>
    <w:p w14:paraId="0CB55C64" w14:textId="77777777" w:rsidR="00B34AF0" w:rsidRPr="0053461C" w:rsidRDefault="00B34AF0" w:rsidP="00387FFB">
      <w:pPr>
        <w:ind w:left="-15" w:right="64"/>
        <w:rPr>
          <w:lang w:val="el-GR"/>
        </w:rPr>
      </w:pPr>
      <w:r w:rsidRPr="0053461C">
        <w:rPr>
          <w:lang w:val="el-GR"/>
        </w:rPr>
        <w:t xml:space="preserve">Εφόσον δεν έχει αποκατασταθεί η λειτουργία μονάδας στο παραπάνω χρονικό διάστημα, ο Ανάδοχος θα πρέπει να την αντικαταστήσει με όμοια μονάδα που λειτουργεί κανονικά, να εγκαταστήσει το </w:t>
      </w:r>
      <w:r w:rsidRPr="0053461C">
        <w:rPr>
          <w:lang w:val="el-GR"/>
        </w:rPr>
        <w:lastRenderedPageBreak/>
        <w:t xml:space="preserve">λογισμικό συστήματος και των εφαρμογών και να αποκαταστήσει τα στοιχεία των εφαρμογών για την περαιτέρω καλή λειτουργία του συστήματος. </w:t>
      </w:r>
    </w:p>
    <w:p w14:paraId="24A63090" w14:textId="77777777" w:rsidR="00B34AF0" w:rsidRPr="0053461C" w:rsidRDefault="00B34AF0" w:rsidP="00387FFB">
      <w:pPr>
        <w:ind w:left="-15" w:right="64"/>
        <w:rPr>
          <w:lang w:val="el-GR"/>
        </w:rPr>
      </w:pPr>
      <w:r w:rsidRPr="0053461C">
        <w:rPr>
          <w:lang w:val="el-GR"/>
        </w:rPr>
        <w:t xml:space="preserve">Οι ανωτέρω απαιτήσεις ισχύουν κατά τη διάρκεια της Περιόδου Εγγυημένης Λειτουργίας (παροχή δωρεάν συντήρησης) και την περίοδο πιλοτικής λειτουργίας. </w:t>
      </w:r>
    </w:p>
    <w:p w14:paraId="16A1BBB0" w14:textId="64CF700E" w:rsidR="00B34AF0" w:rsidRPr="0053461C" w:rsidRDefault="00B34AF0" w:rsidP="00387FFB">
      <w:pPr>
        <w:ind w:left="-15" w:right="1"/>
        <w:rPr>
          <w:lang w:val="el-GR"/>
        </w:rPr>
      </w:pPr>
      <w:r w:rsidRPr="0053461C">
        <w:rPr>
          <w:lang w:val="el-GR"/>
        </w:rPr>
        <w:t xml:space="preserve">Ο Ανάδοχος θα πρέπει να αναπτύξει στην προσφορά του τη μεθοδολογία και συχνότητα της προληπτικής και επισκευαστικής συντήρησης τόσο του εξοπλισμού όσο και του λογισμικού.  </w:t>
      </w:r>
    </w:p>
    <w:p w14:paraId="55AA0B54" w14:textId="77777777" w:rsidR="00B34AF0" w:rsidRPr="0053461C" w:rsidRDefault="00B34AF0" w:rsidP="00387FFB">
      <w:pPr>
        <w:ind w:left="-15" w:right="64"/>
        <w:rPr>
          <w:lang w:val="el-GR"/>
        </w:rPr>
      </w:pPr>
      <w:r w:rsidRPr="0053461C">
        <w:rPr>
          <w:lang w:val="el-GR"/>
        </w:rPr>
        <w:t xml:space="preserve">Σημειώνεται ότι στη συντήρηση του λογισμικού συστήματος και εφαρμογών περιλαμβάνονται τα εξής: </w:t>
      </w:r>
    </w:p>
    <w:p w14:paraId="77817EC9" w14:textId="35097C55" w:rsidR="00B34AF0" w:rsidRPr="0053461C" w:rsidRDefault="00B34AF0" w:rsidP="00652462">
      <w:pPr>
        <w:numPr>
          <w:ilvl w:val="0"/>
          <w:numId w:val="109"/>
        </w:numPr>
        <w:suppressAutoHyphens w:val="0"/>
        <w:spacing w:after="68" w:line="248" w:lineRule="auto"/>
        <w:ind w:left="1419" w:right="64" w:hanging="432"/>
        <w:rPr>
          <w:lang w:val="el-GR"/>
        </w:rPr>
      </w:pPr>
      <w:r w:rsidRPr="0053461C">
        <w:rPr>
          <w:lang w:val="el-GR"/>
        </w:rPr>
        <w:t>Ενημέρωση (</w:t>
      </w:r>
      <w:r w:rsidRPr="0053461C">
        <w:t>updates</w:t>
      </w:r>
      <w:r w:rsidRPr="0053461C">
        <w:rPr>
          <w:lang w:val="el-GR"/>
        </w:rPr>
        <w:t xml:space="preserve">) σε τυχόν νεότερες βελτιώσεις του συστήματος, </w:t>
      </w:r>
    </w:p>
    <w:p w14:paraId="52395FCD" w14:textId="77777777" w:rsidR="00B34AF0" w:rsidRPr="0053461C" w:rsidRDefault="00B34AF0" w:rsidP="00652462">
      <w:pPr>
        <w:numPr>
          <w:ilvl w:val="0"/>
          <w:numId w:val="109"/>
        </w:numPr>
        <w:suppressAutoHyphens w:val="0"/>
        <w:spacing w:after="68" w:line="248" w:lineRule="auto"/>
        <w:ind w:left="1419" w:right="64" w:hanging="432"/>
        <w:rPr>
          <w:lang w:val="el-GR"/>
        </w:rPr>
      </w:pPr>
      <w:r w:rsidRPr="0053461C">
        <w:rPr>
          <w:lang w:val="el-GR"/>
        </w:rPr>
        <w:t>Αντιμετώπιση σφαλμάτων (</w:t>
      </w:r>
      <w:r w:rsidRPr="0053461C">
        <w:t>bugs</w:t>
      </w:r>
      <w:r w:rsidRPr="0053461C">
        <w:rPr>
          <w:lang w:val="el-GR"/>
        </w:rPr>
        <w:t xml:space="preserve">), προσαρμογή σε νέες συνθήκες λειτουργίας, </w:t>
      </w:r>
    </w:p>
    <w:p w14:paraId="3B1B2301" w14:textId="77777777" w:rsidR="00B34AF0" w:rsidRPr="003A014B" w:rsidRDefault="00B34AF0" w:rsidP="00387FFB">
      <w:pPr>
        <w:ind w:left="-15" w:right="64"/>
        <w:rPr>
          <w:lang w:val="el-GR"/>
        </w:rPr>
      </w:pPr>
      <w:r w:rsidRPr="0053461C">
        <w:rPr>
          <w:lang w:val="el-GR"/>
        </w:rPr>
        <w:t xml:space="preserve">Ο Ανάδοχος αναλαμβάνει την αποκλειστική ευθύνη για την κάλυψη οποιουδήποτε κόστους προκύψει για την εξασφάλιση της συμβατότητας των προϊόντων που θα αντικατασταθούν ή αναβαθμιστούν στο πλαίσιο των εργασιών συντήρησης, τόσο μεταξύ τους όσο και με το υπάρχον περιβάλλον. </w:t>
      </w:r>
      <w:r w:rsidRPr="003A014B">
        <w:rPr>
          <w:lang w:val="el-GR"/>
        </w:rPr>
        <w:t xml:space="preserve">Επίσης υποχρεώνεται: </w:t>
      </w:r>
    </w:p>
    <w:p w14:paraId="1B1AB70E" w14:textId="77777777" w:rsidR="00B34AF0" w:rsidRPr="0053461C" w:rsidRDefault="00B34AF0" w:rsidP="00652462">
      <w:pPr>
        <w:numPr>
          <w:ilvl w:val="0"/>
          <w:numId w:val="109"/>
        </w:numPr>
        <w:suppressAutoHyphens w:val="0"/>
        <w:spacing w:after="66" w:line="248" w:lineRule="auto"/>
        <w:ind w:left="1419" w:right="64" w:hanging="432"/>
        <w:rPr>
          <w:lang w:val="el-GR"/>
        </w:rPr>
      </w:pPr>
      <w:r w:rsidRPr="0053461C">
        <w:rPr>
          <w:lang w:val="el-GR"/>
        </w:rPr>
        <w:t xml:space="preserve">Να καταστρώνει και υποβάλει πλάνο μετάπτωσης λειτουργίας και δεδομένων σε αλλαγές όταν προκύπτει σχετική ανάγκη, ειδάλλως να τεκμηριώνει τη μη συνδρομή λόγων για σχετικές ενέργειες. </w:t>
      </w:r>
    </w:p>
    <w:p w14:paraId="6AED57D2" w14:textId="77777777" w:rsidR="00B34AF0" w:rsidRPr="0053461C" w:rsidRDefault="00B34AF0" w:rsidP="00652462">
      <w:pPr>
        <w:numPr>
          <w:ilvl w:val="0"/>
          <w:numId w:val="109"/>
        </w:numPr>
        <w:suppressAutoHyphens w:val="0"/>
        <w:spacing w:after="111" w:line="248" w:lineRule="auto"/>
        <w:ind w:left="1419" w:right="64" w:hanging="432"/>
        <w:rPr>
          <w:lang w:val="el-GR"/>
        </w:rPr>
      </w:pPr>
      <w:r w:rsidRPr="0053461C">
        <w:rPr>
          <w:lang w:val="el-GR"/>
        </w:rPr>
        <w:t xml:space="preserve">Να τεκμηριώνει ενδελεχώς όλες τις εργασίες που πραγματοποιεί και τις μεταβολές που προκύπτουν σαν αποτέλεσμα της συντήρησης του συστήματος. </w:t>
      </w:r>
    </w:p>
    <w:p w14:paraId="2E4EF4EC" w14:textId="77777777" w:rsidR="00B34AF0" w:rsidRPr="0053461C" w:rsidRDefault="00B34AF0" w:rsidP="00B34AF0">
      <w:pPr>
        <w:spacing w:after="69"/>
        <w:ind w:left="1428" w:right="64"/>
        <w:rPr>
          <w:lang w:val="el-GR"/>
        </w:rPr>
      </w:pPr>
      <w:r w:rsidRPr="0053461C">
        <w:rPr>
          <w:lang w:val="el-GR"/>
        </w:rPr>
        <w:t xml:space="preserve">Να διασφαλίζει την απρόσκοπτη λειτουργία του συστήματος μετά την πραγματοποίηση μεταβολών που προκύπτουν ως αποτέλεσμα των εργασιών συντήρησης. </w:t>
      </w:r>
    </w:p>
    <w:p w14:paraId="2616CF49" w14:textId="77777777" w:rsidR="00B34AF0" w:rsidRPr="0053461C" w:rsidRDefault="00B34AF0" w:rsidP="00652462">
      <w:pPr>
        <w:numPr>
          <w:ilvl w:val="0"/>
          <w:numId w:val="109"/>
        </w:numPr>
        <w:suppressAutoHyphens w:val="0"/>
        <w:spacing w:after="111" w:line="248" w:lineRule="auto"/>
        <w:ind w:left="1419" w:right="64" w:hanging="432"/>
        <w:rPr>
          <w:lang w:val="el-GR"/>
        </w:rPr>
      </w:pPr>
      <w:r w:rsidRPr="0053461C">
        <w:rPr>
          <w:lang w:val="el-GR"/>
        </w:rPr>
        <w:t>Να διατηρεί αναλυτικά στοιχεία όλων των αλληλεπιδράσεών του με τη ΕΜΥ, τα στελέχη αυτής ή το σύστημα και να τα παρουσιάζει επεξεργασμένα ή πρωτογενή, όταν κάτι τέτοιο ζητείται από τη ΕΜΥ. Σε αυτά τα στοιχεία συμπεριλαμβάνονται χρόνοι απόκρισης για βλάβες και υποστήριξη κάθε φύσης.</w:t>
      </w:r>
    </w:p>
    <w:p w14:paraId="4BE58FE1" w14:textId="77777777" w:rsidR="00A77AC7" w:rsidRDefault="00A77AC7" w:rsidP="00387FFB">
      <w:pPr>
        <w:spacing w:after="232"/>
        <w:ind w:left="-15" w:right="64"/>
        <w:rPr>
          <w:lang w:val="el-GR"/>
        </w:rPr>
      </w:pPr>
    </w:p>
    <w:p w14:paraId="541AFD48" w14:textId="1F599CEA" w:rsidR="00B34AF0" w:rsidRPr="0053461C" w:rsidRDefault="00B34AF0" w:rsidP="00387FFB">
      <w:pPr>
        <w:spacing w:after="232"/>
        <w:ind w:left="-15" w:right="64"/>
        <w:rPr>
          <w:lang w:val="el-GR"/>
        </w:rPr>
      </w:pPr>
      <w:r w:rsidRPr="0053461C">
        <w:rPr>
          <w:lang w:val="el-GR"/>
        </w:rPr>
        <w:t xml:space="preserve">Η προληπτική – προγραμματισμένη συντήρηση των Λειτουργικών Μονάδων θα υλοποιείται ανά έτος ή όποτε προβλέπει ο κατασκευαστής. Η απρογραμμάτιστη συντήρηση θα υλοποιείται μετά από ειδοποίηση του προμηθευτή από την Υπηρεσία για αποκατάσταση δυσλειτουργίας τους. Αυτές θα εκτελούνται με μετάβαση του συνεργείου στον τόπο εγκατάστασης και πάντα μετά από ενημέρωση της ΕΜΥ. Σκοπός η πιστοποιημένη και συνεχής λειτουργία των Λειτουργικών Μονάδων με βάση τις προβλεπόμενες προδιαγραφές που αφορούν στα ποσοστά διαθεσιμότητας του σταθμού. </w:t>
      </w:r>
    </w:p>
    <w:p w14:paraId="2A73A43A" w14:textId="77777777" w:rsidR="00B34AF0" w:rsidRPr="0053461C" w:rsidRDefault="00B34AF0" w:rsidP="00B34AF0">
      <w:pPr>
        <w:spacing w:before="120"/>
        <w:rPr>
          <w:b/>
          <w:u w:val="single"/>
          <w:lang w:val="el-GR"/>
        </w:rPr>
      </w:pPr>
    </w:p>
    <w:p w14:paraId="316FFC38" w14:textId="77777777" w:rsidR="00B34AF0" w:rsidRPr="0053461C" w:rsidRDefault="00B34AF0" w:rsidP="00B34AF0">
      <w:pPr>
        <w:spacing w:before="120"/>
        <w:rPr>
          <w:b/>
          <w:u w:val="single"/>
          <w:lang w:val="el-GR"/>
        </w:rPr>
      </w:pPr>
      <w:r w:rsidRPr="0053461C">
        <w:rPr>
          <w:b/>
          <w:u w:val="single"/>
          <w:lang w:val="el-GR"/>
        </w:rPr>
        <w:t xml:space="preserve">Μη διαθεσιμότητα – Ρήτρες: </w:t>
      </w:r>
    </w:p>
    <w:p w14:paraId="302BBE32" w14:textId="77777777" w:rsidR="00B34AF0" w:rsidRPr="0053461C" w:rsidRDefault="00B34AF0" w:rsidP="00B34AF0">
      <w:pPr>
        <w:spacing w:before="120"/>
        <w:rPr>
          <w:lang w:val="el-GR"/>
        </w:rPr>
      </w:pPr>
      <w:bookmarkStart w:id="953" w:name="OLE_LINK5"/>
      <w:bookmarkStart w:id="954" w:name="OLE_LINK6"/>
      <w:r w:rsidRPr="0053461C">
        <w:rPr>
          <w:lang w:val="el-GR"/>
        </w:rPr>
        <w:t xml:space="preserve">Σε περίπτωση υπέρβασης του </w:t>
      </w:r>
      <w:r w:rsidRPr="0053461C">
        <w:rPr>
          <w:b/>
          <w:lang w:val="el-GR"/>
        </w:rPr>
        <w:t xml:space="preserve">μηνιαίου </w:t>
      </w:r>
      <w:r w:rsidRPr="0053461C">
        <w:rPr>
          <w:b/>
          <w:bCs/>
          <w:lang w:val="el-GR"/>
        </w:rPr>
        <w:t>χρόνου αποκατάστασης βλάβης</w:t>
      </w:r>
      <w:r w:rsidRPr="0053461C">
        <w:rPr>
          <w:lang w:val="el-GR"/>
        </w:rPr>
        <w:t>, επιβάλλεται στον Ανάδοχο ρήτρα ίση με το μεγαλύτερο εκ των δύο ακόλουθων τιμών:</w:t>
      </w:r>
    </w:p>
    <w:p w14:paraId="192C5371" w14:textId="77777777" w:rsidR="00B34AF0" w:rsidRPr="0053461C" w:rsidRDefault="00B34AF0" w:rsidP="00C763A3">
      <w:pPr>
        <w:numPr>
          <w:ilvl w:val="0"/>
          <w:numId w:val="27"/>
        </w:numPr>
        <w:suppressAutoHyphens w:val="0"/>
        <w:spacing w:before="120"/>
        <w:rPr>
          <w:lang w:val="el-GR"/>
        </w:rPr>
      </w:pPr>
      <w:r w:rsidRPr="0053461C">
        <w:rPr>
          <w:b/>
          <w:lang w:val="el-GR"/>
        </w:rPr>
        <w:t>0,05%</w:t>
      </w:r>
      <w:r w:rsidRPr="0053461C">
        <w:rPr>
          <w:lang w:val="el-GR"/>
        </w:rPr>
        <w:t xml:space="preserve"> επί του συμβατικού τιμήματος της μονάδας/τμήματος που είναι εκτός λειτουργίας</w:t>
      </w:r>
    </w:p>
    <w:p w14:paraId="5489D045" w14:textId="77777777" w:rsidR="00B34AF0" w:rsidRPr="0053461C" w:rsidRDefault="00B34AF0" w:rsidP="00C763A3">
      <w:pPr>
        <w:numPr>
          <w:ilvl w:val="0"/>
          <w:numId w:val="27"/>
        </w:numPr>
        <w:suppressAutoHyphens w:val="0"/>
        <w:spacing w:before="120"/>
        <w:rPr>
          <w:rFonts w:eastAsia="SimSun"/>
          <w:lang w:val="el-GR"/>
        </w:rPr>
      </w:pPr>
      <w:r w:rsidRPr="0053461C">
        <w:rPr>
          <w:b/>
          <w:lang w:val="el-GR"/>
        </w:rPr>
        <w:t>0,2%</w:t>
      </w:r>
      <w:r w:rsidRPr="0053461C">
        <w:rPr>
          <w:lang w:val="el-GR"/>
        </w:rPr>
        <w:t xml:space="preserve"> επί του τρέχοντος ετήσιου κόστους συντήρησης του συνόλου του συστήματος.</w:t>
      </w:r>
    </w:p>
    <w:p w14:paraId="4607C613" w14:textId="77777777" w:rsidR="00B34AF0" w:rsidRPr="0053461C" w:rsidRDefault="00B34AF0" w:rsidP="00B34AF0">
      <w:pPr>
        <w:spacing w:before="120"/>
        <w:rPr>
          <w:lang w:val="el-GR"/>
        </w:rPr>
      </w:pPr>
      <w:r w:rsidRPr="0053461C">
        <w:rPr>
          <w:b/>
          <w:lang w:val="el-GR"/>
        </w:rPr>
        <w:t>για κάθε επιπλέον ώρα βλάβης</w:t>
      </w:r>
      <w:r w:rsidRPr="0053461C">
        <w:rPr>
          <w:lang w:val="el-GR"/>
        </w:rPr>
        <w:t xml:space="preserve"> </w:t>
      </w:r>
      <w:r w:rsidRPr="0053461C">
        <w:rPr>
          <w:b/>
          <w:lang w:val="el-GR"/>
        </w:rPr>
        <w:t>(μη διαθεσιμότητας)/δυσλειτουργίας</w:t>
      </w:r>
      <w:r w:rsidRPr="0053461C">
        <w:rPr>
          <w:lang w:val="el-GR"/>
        </w:rPr>
        <w:t>, εφόσον αυτή είναι εντός ΚΩΚ, ή το ήμισυ του ως άνω υπολογιζόμενου ποσού, εφόσον η ώρα είναι εκτός ΚΩΚ.</w:t>
      </w:r>
    </w:p>
    <w:bookmarkEnd w:id="953"/>
    <w:bookmarkEnd w:id="954"/>
    <w:p w14:paraId="54543448" w14:textId="77777777" w:rsidR="00B34AF0" w:rsidRPr="0053461C" w:rsidRDefault="00B34AF0" w:rsidP="00B34AF0">
      <w:pPr>
        <w:spacing w:before="120"/>
        <w:rPr>
          <w:i/>
          <w:u w:val="single"/>
        </w:rPr>
      </w:pPr>
      <w:r w:rsidRPr="0053461C">
        <w:rPr>
          <w:i/>
          <w:u w:val="single"/>
        </w:rPr>
        <w:lastRenderedPageBreak/>
        <w:t>Διευκρινίζεται ότι:</w:t>
      </w:r>
    </w:p>
    <w:p w14:paraId="3D66861F" w14:textId="77777777" w:rsidR="00B34AF0" w:rsidRPr="0053461C" w:rsidRDefault="00B34AF0" w:rsidP="00C763A3">
      <w:pPr>
        <w:numPr>
          <w:ilvl w:val="0"/>
          <w:numId w:val="29"/>
        </w:numPr>
        <w:suppressAutoHyphens w:val="0"/>
        <w:spacing w:before="120"/>
        <w:rPr>
          <w:i/>
          <w:lang w:val="el-GR"/>
        </w:rPr>
      </w:pPr>
      <w:r w:rsidRPr="0053461C">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134368B" w14:textId="77777777" w:rsidR="00B34AF0" w:rsidRPr="0053461C" w:rsidRDefault="00B34AF0" w:rsidP="00C763A3">
      <w:pPr>
        <w:numPr>
          <w:ilvl w:val="0"/>
          <w:numId w:val="29"/>
        </w:numPr>
        <w:suppressAutoHyphens w:val="0"/>
        <w:spacing w:before="120"/>
        <w:rPr>
          <w:i/>
          <w:lang w:val="el-GR"/>
        </w:rPr>
      </w:pPr>
      <w:r w:rsidRPr="0053461C">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B1D3FD2" w14:textId="77777777" w:rsidR="00B34AF0" w:rsidRPr="0053461C" w:rsidRDefault="00B34AF0" w:rsidP="00B34AF0">
      <w:pPr>
        <w:spacing w:before="120"/>
        <w:rPr>
          <w:b/>
          <w:u w:val="single"/>
          <w:lang w:val="el-GR"/>
        </w:rPr>
      </w:pPr>
    </w:p>
    <w:p w14:paraId="5C264683" w14:textId="77777777" w:rsidR="00B34AF0" w:rsidRPr="0053461C" w:rsidRDefault="00B34AF0" w:rsidP="00B34AF0">
      <w:pPr>
        <w:spacing w:before="120"/>
        <w:rPr>
          <w:b/>
          <w:u w:val="single"/>
        </w:rPr>
      </w:pPr>
      <w:r w:rsidRPr="0053461C">
        <w:rPr>
          <w:b/>
          <w:u w:val="single"/>
        </w:rPr>
        <w:t xml:space="preserve">Επιπρόσθετες ρήτρες </w:t>
      </w:r>
    </w:p>
    <w:p w14:paraId="436BE6BB" w14:textId="77777777" w:rsidR="00B34AF0" w:rsidRPr="0053461C" w:rsidRDefault="00B34AF0" w:rsidP="00C763A3">
      <w:pPr>
        <w:numPr>
          <w:ilvl w:val="0"/>
          <w:numId w:val="30"/>
        </w:numPr>
        <w:tabs>
          <w:tab w:val="num" w:pos="284"/>
        </w:tabs>
        <w:suppressAutoHyphens w:val="0"/>
        <w:spacing w:before="120"/>
        <w:ind w:left="284" w:hanging="291"/>
        <w:rPr>
          <w:lang w:val="el-GR"/>
        </w:rPr>
      </w:pPr>
      <w:r w:rsidRPr="0053461C">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1D7F774A" w14:textId="77777777" w:rsidR="00B34AF0" w:rsidRPr="0053461C" w:rsidRDefault="00B34AF0" w:rsidP="00C763A3">
      <w:pPr>
        <w:numPr>
          <w:ilvl w:val="0"/>
          <w:numId w:val="27"/>
        </w:numPr>
        <w:suppressAutoHyphens w:val="0"/>
        <w:spacing w:before="120"/>
        <w:rPr>
          <w:b/>
          <w:lang w:val="el-GR"/>
        </w:rPr>
      </w:pPr>
      <w:r w:rsidRPr="0053461C">
        <w:rPr>
          <w:lang w:val="el-GR"/>
        </w:rPr>
        <w:t xml:space="preserve">επιβάλλεται στον Ανάδοχο ρήτρα ίση με </w:t>
      </w:r>
      <w:r w:rsidRPr="0053461C">
        <w:rPr>
          <w:b/>
          <w:lang w:val="el-GR"/>
        </w:rPr>
        <w:t>0,02%</w:t>
      </w:r>
      <w:r w:rsidRPr="0053461C">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3E10262D" w14:textId="77777777" w:rsidR="00B34AF0" w:rsidRPr="0053461C" w:rsidRDefault="00B34AF0" w:rsidP="00C763A3">
      <w:pPr>
        <w:numPr>
          <w:ilvl w:val="0"/>
          <w:numId w:val="27"/>
        </w:numPr>
        <w:suppressAutoHyphens w:val="0"/>
        <w:spacing w:before="120"/>
        <w:rPr>
          <w:lang w:val="el-GR"/>
        </w:rPr>
      </w:pPr>
      <w:r w:rsidRPr="0053461C">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0C957374" w14:textId="77777777" w:rsidR="00B34AF0" w:rsidRPr="0053461C" w:rsidRDefault="00B34AF0" w:rsidP="00B34AF0">
      <w:pPr>
        <w:tabs>
          <w:tab w:val="center" w:pos="4153"/>
          <w:tab w:val="right" w:pos="8306"/>
        </w:tabs>
        <w:spacing w:before="120"/>
        <w:rPr>
          <w:lang w:val="el-GR"/>
        </w:rPr>
      </w:pPr>
    </w:p>
    <w:p w14:paraId="0E412E6E" w14:textId="77777777" w:rsidR="00B34AF0" w:rsidRPr="00B34AF0" w:rsidRDefault="00B34AF0" w:rsidP="00C763A3">
      <w:pPr>
        <w:pStyle w:val="30"/>
        <w:numPr>
          <w:ilvl w:val="3"/>
          <w:numId w:val="114"/>
        </w:numPr>
        <w:rPr>
          <w:lang w:val="el-GR"/>
        </w:rPr>
      </w:pPr>
      <w:bookmarkStart w:id="955" w:name="_Toc157606675"/>
      <w:r w:rsidRPr="00B34AF0">
        <w:rPr>
          <w:lang w:val="el-GR"/>
        </w:rPr>
        <w:t>Προγραμματισμένες Διακοπές Υπηρεσίας</w:t>
      </w:r>
      <w:bookmarkEnd w:id="955"/>
    </w:p>
    <w:p w14:paraId="759EF445" w14:textId="77777777" w:rsidR="00B34AF0" w:rsidRPr="00274B25" w:rsidRDefault="00B34AF0" w:rsidP="00B34AF0">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6E0DF1C0" w14:textId="77777777" w:rsidR="00B34AF0" w:rsidRPr="00274B25" w:rsidRDefault="00B34AF0" w:rsidP="00C763A3">
      <w:pPr>
        <w:widowControl w:val="0"/>
        <w:numPr>
          <w:ilvl w:val="0"/>
          <w:numId w:val="31"/>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2800482A" w14:textId="77777777" w:rsidR="00B34AF0" w:rsidRPr="00274B25" w:rsidRDefault="00B34AF0" w:rsidP="00C763A3">
      <w:pPr>
        <w:widowControl w:val="0"/>
        <w:numPr>
          <w:ilvl w:val="0"/>
          <w:numId w:val="31"/>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2DDD3F03" w14:textId="77777777" w:rsidR="00B34AF0" w:rsidRPr="00274B25" w:rsidRDefault="00B34AF0" w:rsidP="00C763A3">
      <w:pPr>
        <w:widowControl w:val="0"/>
        <w:numPr>
          <w:ilvl w:val="0"/>
          <w:numId w:val="31"/>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1BC72212" w14:textId="77777777" w:rsidR="00B34AF0" w:rsidRPr="00274B25" w:rsidRDefault="00B34AF0" w:rsidP="00C763A3">
      <w:pPr>
        <w:widowControl w:val="0"/>
        <w:numPr>
          <w:ilvl w:val="0"/>
          <w:numId w:val="31"/>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172C70F" w14:textId="77777777" w:rsidR="00B34AF0" w:rsidRPr="00274B25" w:rsidRDefault="00B34AF0" w:rsidP="00C763A3">
      <w:pPr>
        <w:widowControl w:val="0"/>
        <w:numPr>
          <w:ilvl w:val="0"/>
          <w:numId w:val="31"/>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6B4B5EF7" w14:textId="77777777" w:rsidR="00B34AF0" w:rsidRPr="00274B25" w:rsidRDefault="00B34AF0" w:rsidP="00B34AF0">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512E1F15" w14:textId="77777777" w:rsidR="00B34AF0" w:rsidRPr="00A17422" w:rsidRDefault="00B34AF0" w:rsidP="003626A1">
      <w:pPr>
        <w:spacing w:after="232"/>
        <w:ind w:left="-15" w:right="64" w:firstLine="566"/>
        <w:rPr>
          <w:rFonts w:ascii="Arial" w:hAnsi="Arial" w:cs="Arial"/>
          <w:sz w:val="24"/>
          <w:szCs w:val="24"/>
          <w:lang w:val="el-GR"/>
        </w:rPr>
      </w:pPr>
    </w:p>
    <w:p w14:paraId="156CDB3B" w14:textId="77777777" w:rsidR="008338F0" w:rsidRPr="00EF2204" w:rsidRDefault="003355E7" w:rsidP="0025338C">
      <w:pPr>
        <w:pStyle w:val="30"/>
        <w:numPr>
          <w:ilvl w:val="0"/>
          <w:numId w:val="131"/>
        </w:numPr>
        <w:rPr>
          <w:lang w:val="el-GR"/>
        </w:rPr>
      </w:pPr>
      <w:bookmarkStart w:id="956" w:name="_Toc145841553"/>
      <w:bookmarkStart w:id="957" w:name="_Toc145842170"/>
      <w:bookmarkStart w:id="958" w:name="_Toc145851361"/>
      <w:bookmarkStart w:id="959" w:name="_Toc146096588"/>
      <w:bookmarkStart w:id="960" w:name="_Toc146096911"/>
      <w:bookmarkStart w:id="961" w:name="_Toc145841554"/>
      <w:bookmarkStart w:id="962" w:name="_Toc145842171"/>
      <w:bookmarkStart w:id="963" w:name="_Toc145851362"/>
      <w:bookmarkStart w:id="964" w:name="_Toc146096589"/>
      <w:bookmarkStart w:id="965" w:name="_Toc146096912"/>
      <w:bookmarkStart w:id="966" w:name="_Toc97194366"/>
      <w:bookmarkStart w:id="967" w:name="_Toc97194477"/>
      <w:bookmarkStart w:id="968" w:name="_Toc157606676"/>
      <w:bookmarkEnd w:id="956"/>
      <w:bookmarkEnd w:id="957"/>
      <w:bookmarkEnd w:id="958"/>
      <w:bookmarkEnd w:id="959"/>
      <w:bookmarkEnd w:id="960"/>
      <w:bookmarkEnd w:id="961"/>
      <w:bookmarkEnd w:id="962"/>
      <w:bookmarkEnd w:id="963"/>
      <w:bookmarkEnd w:id="964"/>
      <w:bookmarkEnd w:id="965"/>
      <w:r w:rsidRPr="00EF2204">
        <w:rPr>
          <w:lang w:val="el-GR"/>
        </w:rPr>
        <w:t xml:space="preserve">Μεθοδολογία </w:t>
      </w:r>
      <w:r w:rsidR="00025B9C">
        <w:rPr>
          <w:lang w:val="el-GR"/>
        </w:rPr>
        <w:t>Υ</w:t>
      </w:r>
      <w:r w:rsidRPr="00EF2204">
        <w:rPr>
          <w:lang w:val="el-GR"/>
        </w:rPr>
        <w:t>λοποίησης</w:t>
      </w:r>
      <w:bookmarkEnd w:id="966"/>
      <w:bookmarkEnd w:id="967"/>
      <w:bookmarkEnd w:id="968"/>
    </w:p>
    <w:p w14:paraId="1764197F" w14:textId="4BFC001F" w:rsidR="00025B9C" w:rsidRPr="0053461C" w:rsidRDefault="00025B9C" w:rsidP="0025338C">
      <w:pPr>
        <w:pStyle w:val="30"/>
        <w:numPr>
          <w:ilvl w:val="1"/>
          <w:numId w:val="131"/>
        </w:numPr>
        <w:rPr>
          <w:lang w:val="el-GR"/>
        </w:rPr>
      </w:pPr>
      <w:bookmarkStart w:id="969" w:name="_Toc97195407"/>
      <w:bookmarkStart w:id="970" w:name="_Toc97195576"/>
      <w:bookmarkStart w:id="971" w:name="_Toc97194367"/>
      <w:bookmarkStart w:id="972" w:name="_Ref149813505"/>
      <w:bookmarkStart w:id="973" w:name="_Ref150429475"/>
      <w:bookmarkStart w:id="974" w:name="_Toc157606677"/>
      <w:bookmarkEnd w:id="969"/>
      <w:bookmarkEnd w:id="970"/>
      <w:r w:rsidRPr="0053461C">
        <w:rPr>
          <w:lang w:val="el-GR"/>
        </w:rPr>
        <w:t>Χρονοδιάγραμμα</w:t>
      </w:r>
      <w:bookmarkEnd w:id="971"/>
      <w:bookmarkEnd w:id="972"/>
      <w:bookmarkEnd w:id="973"/>
      <w:bookmarkEnd w:id="974"/>
    </w:p>
    <w:p w14:paraId="16576A43" w14:textId="18B7C2A5" w:rsidR="00F82A8D" w:rsidRPr="00C71EEC" w:rsidRDefault="00F82A8D" w:rsidP="00F82A8D">
      <w:pPr>
        <w:suppressAutoHyphens w:val="0"/>
        <w:autoSpaceDE w:val="0"/>
        <w:spacing w:after="60"/>
        <w:rPr>
          <w:rFonts w:eastAsia="SimSun"/>
          <w:lang w:val="el-GR"/>
        </w:rPr>
      </w:pPr>
      <w:bookmarkStart w:id="975" w:name="_Hlk51936261"/>
      <w:r w:rsidRPr="003F139E">
        <w:rPr>
          <w:rFonts w:eastAsia="SimSun"/>
          <w:lang w:val="el-GR"/>
        </w:rPr>
        <w:t xml:space="preserve">Η συνολική </w:t>
      </w:r>
      <w:r w:rsidRPr="003F139E">
        <w:rPr>
          <w:rFonts w:eastAsia="SimSun"/>
          <w:b/>
          <w:lang w:val="el-GR"/>
        </w:rPr>
        <w:t>διάρκεια</w:t>
      </w:r>
      <w:r w:rsidRPr="003F139E">
        <w:rPr>
          <w:rFonts w:eastAsia="SimSun"/>
          <w:lang w:val="el-GR"/>
        </w:rPr>
        <w:t xml:space="preserve"> της σύμβασης ορίζεται σε</w:t>
      </w:r>
      <w:r w:rsidRPr="003F139E">
        <w:rPr>
          <w:rFonts w:eastAsia="SimSun"/>
          <w:b/>
          <w:bCs/>
          <w:lang w:val="el-GR"/>
        </w:rPr>
        <w:t xml:space="preserve"> </w:t>
      </w:r>
      <w:r w:rsidR="00C01827" w:rsidRPr="003F139E">
        <w:rPr>
          <w:rFonts w:eastAsia="SimSun"/>
          <w:b/>
          <w:bCs/>
          <w:lang w:val="el-GR"/>
        </w:rPr>
        <w:t xml:space="preserve">είκοσι </w:t>
      </w:r>
      <w:r w:rsidR="003F139E" w:rsidRPr="003F139E">
        <w:rPr>
          <w:rFonts w:eastAsia="SimSun"/>
          <w:b/>
          <w:bCs/>
          <w:lang w:val="el-GR"/>
        </w:rPr>
        <w:t xml:space="preserve">δύο </w:t>
      </w:r>
      <w:r w:rsidRPr="003F139E">
        <w:rPr>
          <w:rFonts w:eastAsia="SimSun"/>
          <w:b/>
          <w:bCs/>
          <w:lang w:val="el-GR"/>
        </w:rPr>
        <w:t>(</w:t>
      </w:r>
      <w:r w:rsidR="00C01827" w:rsidRPr="003F139E">
        <w:rPr>
          <w:rFonts w:eastAsia="SimSun"/>
          <w:b/>
          <w:bCs/>
          <w:lang w:val="el-GR"/>
        </w:rPr>
        <w:t>2</w:t>
      </w:r>
      <w:r w:rsidR="003F139E" w:rsidRPr="003F139E">
        <w:rPr>
          <w:rFonts w:eastAsia="SimSun"/>
          <w:b/>
          <w:bCs/>
          <w:lang w:val="el-GR"/>
        </w:rPr>
        <w:t>2</w:t>
      </w:r>
      <w:r w:rsidRPr="003F139E">
        <w:rPr>
          <w:rFonts w:eastAsia="SimSun"/>
          <w:b/>
          <w:bCs/>
          <w:lang w:val="el-GR"/>
        </w:rPr>
        <w:t>) μήνες</w:t>
      </w:r>
      <w:r w:rsidRPr="003F139E">
        <w:rPr>
          <w:rFonts w:eastAsia="SimSun"/>
          <w:lang w:val="el-GR"/>
        </w:rPr>
        <w:t xml:space="preserve"> και νοείται το χρονικό</w:t>
      </w:r>
      <w:r w:rsidRPr="00C71EEC">
        <w:rPr>
          <w:rFonts w:eastAsia="SimSun"/>
          <w:lang w:val="el-GR"/>
        </w:rPr>
        <w:t xml:space="preserve">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08470DA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 xml:space="preserve">μέχρι την παράδοση και του τελευταίου </w:t>
      </w:r>
      <w:r w:rsidRPr="00C71EEC">
        <w:rPr>
          <w:rFonts w:eastAsia="SimSun"/>
          <w:u w:val="single"/>
          <w:lang w:val="el-GR"/>
        </w:rPr>
        <w:lastRenderedPageBreak/>
        <w:t>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89EB2A3" w14:textId="77777777" w:rsidR="00100D8E" w:rsidRDefault="00100D8E" w:rsidP="00F82A8D">
      <w:pPr>
        <w:suppressAutoHyphens w:val="0"/>
        <w:autoSpaceDE w:val="0"/>
        <w:spacing w:after="60"/>
        <w:rPr>
          <w:rFonts w:eastAsia="SimSun"/>
          <w:lang w:val="el-GR"/>
        </w:rPr>
      </w:pPr>
    </w:p>
    <w:p w14:paraId="23D44350" w14:textId="77777777" w:rsidR="0030357E" w:rsidRPr="00C71EEC" w:rsidRDefault="0030357E" w:rsidP="00F82A8D">
      <w:pPr>
        <w:suppressAutoHyphens w:val="0"/>
        <w:autoSpaceDE w:val="0"/>
        <w:spacing w:after="60"/>
        <w:rPr>
          <w:rFonts w:eastAsia="SimSun"/>
          <w:lang w:val="el-GR"/>
        </w:rPr>
      </w:pPr>
    </w:p>
    <w:tbl>
      <w:tblPr>
        <w:tblW w:w="0" w:type="auto"/>
        <w:jc w:val="center"/>
        <w:tblLook w:val="04A0" w:firstRow="1" w:lastRow="0" w:firstColumn="1" w:lastColumn="0" w:noHBand="0" w:noVBand="1"/>
      </w:tblPr>
      <w:tblGrid>
        <w:gridCol w:w="829"/>
        <w:gridCol w:w="2530"/>
        <w:gridCol w:w="1533"/>
        <w:gridCol w:w="1700"/>
        <w:gridCol w:w="1360"/>
        <w:gridCol w:w="1676"/>
      </w:tblGrid>
      <w:tr w:rsidR="00F82A8D" w:rsidRPr="00A77AC7" w14:paraId="38E2853A" w14:textId="77777777" w:rsidTr="00A77AC7">
        <w:trPr>
          <w:trHeight w:val="300"/>
          <w:jc w:val="center"/>
        </w:trPr>
        <w:tc>
          <w:tcPr>
            <w:tcW w:w="0" w:type="auto"/>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975"/>
          <w:p w14:paraId="7DFEF3F9" w14:textId="77777777" w:rsidR="00F82A8D" w:rsidRPr="00A77AC7" w:rsidRDefault="00F82A8D" w:rsidP="00770F53">
            <w:pPr>
              <w:suppressAutoHyphens w:val="0"/>
              <w:autoSpaceDE w:val="0"/>
              <w:spacing w:after="60"/>
              <w:jc w:val="center"/>
              <w:rPr>
                <w:rFonts w:eastAsia="SimSun"/>
                <w:b/>
                <w:bCs/>
                <w:sz w:val="20"/>
                <w:szCs w:val="20"/>
                <w:lang w:val="el-GR"/>
              </w:rPr>
            </w:pPr>
            <w:r w:rsidRPr="00A77AC7">
              <w:rPr>
                <w:rFonts w:eastAsia="SimSun"/>
                <w:b/>
                <w:bCs/>
                <w:sz w:val="20"/>
                <w:szCs w:val="20"/>
                <w:lang w:val="el-GR"/>
              </w:rPr>
              <w:t>ΧΡΟΝΟΔΙΑΓΡΑΜΜΑ ΕΡΓΟΥ</w:t>
            </w:r>
          </w:p>
        </w:tc>
      </w:tr>
      <w:tr w:rsidR="00F82A8D" w:rsidRPr="00A77AC7" w14:paraId="30D87158" w14:textId="77777777" w:rsidTr="00A77AC7">
        <w:trPr>
          <w:trHeight w:val="765"/>
          <w:jc w:val="center"/>
        </w:trPr>
        <w:tc>
          <w:tcPr>
            <w:tcW w:w="0" w:type="auto"/>
            <w:tcBorders>
              <w:top w:val="nil"/>
              <w:left w:val="single" w:sz="4" w:space="0" w:color="auto"/>
              <w:bottom w:val="single" w:sz="4" w:space="0" w:color="auto"/>
              <w:right w:val="single" w:sz="4" w:space="0" w:color="auto"/>
            </w:tcBorders>
            <w:shd w:val="clear" w:color="000000" w:fill="E2EFDA"/>
            <w:vAlign w:val="center"/>
          </w:tcPr>
          <w:p w14:paraId="651DDFF4" w14:textId="777F6BF8" w:rsidR="00F82A8D" w:rsidRPr="00A77AC7" w:rsidRDefault="00F82A8D" w:rsidP="00770F53">
            <w:pPr>
              <w:suppressAutoHyphens w:val="0"/>
              <w:autoSpaceDE w:val="0"/>
              <w:spacing w:after="60"/>
              <w:jc w:val="center"/>
              <w:rPr>
                <w:rFonts w:eastAsia="SimSun"/>
                <w:b/>
                <w:bCs/>
                <w:sz w:val="20"/>
                <w:szCs w:val="20"/>
                <w:lang w:val="el-GR"/>
              </w:rPr>
            </w:pPr>
            <w:r w:rsidRPr="00A77AC7">
              <w:rPr>
                <w:rFonts w:eastAsia="SimSun"/>
                <w:b/>
                <w:bCs/>
                <w:sz w:val="20"/>
                <w:szCs w:val="20"/>
                <w:lang w:val="el-GR"/>
              </w:rPr>
              <w:t>Φάση</w:t>
            </w:r>
          </w:p>
        </w:tc>
        <w:tc>
          <w:tcPr>
            <w:tcW w:w="0" w:type="auto"/>
            <w:tcBorders>
              <w:top w:val="nil"/>
              <w:left w:val="nil"/>
              <w:bottom w:val="single" w:sz="4" w:space="0" w:color="auto"/>
              <w:right w:val="single" w:sz="4" w:space="0" w:color="auto"/>
            </w:tcBorders>
            <w:shd w:val="clear" w:color="000000" w:fill="E2EFDA"/>
            <w:vAlign w:val="center"/>
          </w:tcPr>
          <w:p w14:paraId="46258455" w14:textId="45556138" w:rsidR="00F82A8D" w:rsidRPr="00A77AC7" w:rsidRDefault="00F82A8D" w:rsidP="00770F53">
            <w:pPr>
              <w:suppressAutoHyphens w:val="0"/>
              <w:autoSpaceDE w:val="0"/>
              <w:spacing w:after="60"/>
              <w:jc w:val="center"/>
              <w:rPr>
                <w:rFonts w:eastAsia="SimSun"/>
                <w:b/>
                <w:bCs/>
                <w:sz w:val="20"/>
                <w:szCs w:val="20"/>
                <w:lang w:val="el-GR"/>
              </w:rPr>
            </w:pPr>
            <w:r w:rsidRPr="00A77AC7">
              <w:rPr>
                <w:rFonts w:eastAsia="SimSun"/>
                <w:b/>
                <w:bCs/>
                <w:sz w:val="20"/>
                <w:szCs w:val="20"/>
                <w:lang w:val="el-GR"/>
              </w:rPr>
              <w:t>Τίτλος Φάσης</w:t>
            </w:r>
          </w:p>
        </w:tc>
        <w:tc>
          <w:tcPr>
            <w:tcW w:w="0" w:type="auto"/>
            <w:tcBorders>
              <w:top w:val="nil"/>
              <w:left w:val="nil"/>
              <w:bottom w:val="single" w:sz="4" w:space="0" w:color="auto"/>
              <w:right w:val="single" w:sz="4" w:space="0" w:color="auto"/>
            </w:tcBorders>
            <w:shd w:val="clear" w:color="000000" w:fill="E2EFDA"/>
            <w:vAlign w:val="center"/>
          </w:tcPr>
          <w:p w14:paraId="285291EA" w14:textId="1A22D516" w:rsidR="00F82A8D" w:rsidRPr="00A77AC7" w:rsidRDefault="00F82A8D" w:rsidP="00770F53">
            <w:pPr>
              <w:suppressAutoHyphens w:val="0"/>
              <w:autoSpaceDE w:val="0"/>
              <w:spacing w:after="60"/>
              <w:jc w:val="center"/>
              <w:rPr>
                <w:rFonts w:eastAsia="SimSun"/>
                <w:b/>
                <w:bCs/>
                <w:sz w:val="20"/>
                <w:szCs w:val="20"/>
                <w:lang w:val="el-GR"/>
              </w:rPr>
            </w:pPr>
            <w:r w:rsidRPr="00A77AC7">
              <w:rPr>
                <w:rFonts w:eastAsia="SimSun"/>
                <w:b/>
                <w:bCs/>
                <w:sz w:val="20"/>
                <w:szCs w:val="20"/>
                <w:lang w:val="el-GR"/>
              </w:rPr>
              <w:t>Διάρκεια υλοποίησης (ΜΗΝΕΣ)</w:t>
            </w:r>
          </w:p>
        </w:tc>
        <w:tc>
          <w:tcPr>
            <w:tcW w:w="0" w:type="auto"/>
            <w:tcBorders>
              <w:top w:val="nil"/>
              <w:left w:val="nil"/>
              <w:bottom w:val="single" w:sz="4" w:space="0" w:color="auto"/>
              <w:right w:val="single" w:sz="4" w:space="0" w:color="auto"/>
            </w:tcBorders>
            <w:shd w:val="clear" w:color="000000" w:fill="E2EFDA"/>
            <w:vAlign w:val="center"/>
          </w:tcPr>
          <w:p w14:paraId="02B47A1B" w14:textId="5DEAF76C" w:rsidR="00F82A8D" w:rsidRPr="00A77AC7" w:rsidRDefault="00F82A8D" w:rsidP="00770F53">
            <w:pPr>
              <w:suppressAutoHyphens w:val="0"/>
              <w:autoSpaceDE w:val="0"/>
              <w:spacing w:after="60"/>
              <w:jc w:val="center"/>
              <w:rPr>
                <w:rFonts w:eastAsia="SimSun"/>
                <w:b/>
                <w:bCs/>
                <w:sz w:val="20"/>
                <w:szCs w:val="20"/>
                <w:lang w:val="el-GR"/>
              </w:rPr>
            </w:pPr>
            <w:r w:rsidRPr="00A77AC7">
              <w:rPr>
                <w:rFonts w:eastAsia="SimSun"/>
                <w:b/>
                <w:bCs/>
                <w:sz w:val="20"/>
                <w:szCs w:val="20"/>
                <w:lang w:val="el-GR"/>
              </w:rPr>
              <w:t>Διάρκεια Ελέγχου Παραδοτέων (ΜΗΝΕΣ)</w:t>
            </w:r>
          </w:p>
        </w:tc>
        <w:tc>
          <w:tcPr>
            <w:tcW w:w="0" w:type="auto"/>
            <w:tcBorders>
              <w:top w:val="nil"/>
              <w:left w:val="nil"/>
              <w:bottom w:val="single" w:sz="4" w:space="0" w:color="auto"/>
              <w:right w:val="single" w:sz="4" w:space="0" w:color="auto"/>
            </w:tcBorders>
            <w:shd w:val="clear" w:color="000000" w:fill="E2EFDA"/>
            <w:vAlign w:val="center"/>
          </w:tcPr>
          <w:p w14:paraId="60BD04D8" w14:textId="341D2A42" w:rsidR="00F82A8D" w:rsidRPr="00A77AC7" w:rsidRDefault="00F82A8D" w:rsidP="00770F53">
            <w:pPr>
              <w:suppressAutoHyphens w:val="0"/>
              <w:autoSpaceDE w:val="0"/>
              <w:spacing w:after="60"/>
              <w:jc w:val="center"/>
              <w:rPr>
                <w:rFonts w:eastAsia="SimSun"/>
                <w:b/>
                <w:bCs/>
                <w:sz w:val="20"/>
                <w:szCs w:val="20"/>
                <w:lang w:val="el-GR"/>
              </w:rPr>
            </w:pPr>
            <w:r w:rsidRPr="00A77AC7">
              <w:rPr>
                <w:rFonts w:eastAsia="SimSun"/>
                <w:b/>
                <w:bCs/>
                <w:sz w:val="20"/>
                <w:szCs w:val="20"/>
                <w:lang w:val="el-GR"/>
              </w:rPr>
              <w:t>Διάρκεια Σύμβασης (ΜΗΝΕΣ)</w:t>
            </w:r>
          </w:p>
        </w:tc>
        <w:tc>
          <w:tcPr>
            <w:tcW w:w="0" w:type="auto"/>
            <w:tcBorders>
              <w:top w:val="nil"/>
              <w:left w:val="nil"/>
              <w:bottom w:val="single" w:sz="4" w:space="0" w:color="auto"/>
              <w:right w:val="single" w:sz="4" w:space="0" w:color="auto"/>
            </w:tcBorders>
            <w:shd w:val="clear" w:color="000000" w:fill="E2EFDA"/>
            <w:vAlign w:val="center"/>
          </w:tcPr>
          <w:p w14:paraId="4E6FC4A9" w14:textId="0796829B" w:rsidR="00F82A8D" w:rsidRPr="00A77AC7" w:rsidRDefault="00F82A8D" w:rsidP="00770F53">
            <w:pPr>
              <w:suppressAutoHyphens w:val="0"/>
              <w:autoSpaceDE w:val="0"/>
              <w:spacing w:after="60"/>
              <w:jc w:val="center"/>
              <w:rPr>
                <w:rFonts w:eastAsia="SimSun"/>
                <w:b/>
                <w:bCs/>
                <w:sz w:val="20"/>
                <w:szCs w:val="20"/>
                <w:lang w:val="el-GR"/>
              </w:rPr>
            </w:pPr>
            <w:r w:rsidRPr="00A77AC7">
              <w:rPr>
                <w:rFonts w:eastAsia="SimSun"/>
                <w:b/>
                <w:bCs/>
                <w:sz w:val="20"/>
                <w:szCs w:val="20"/>
                <w:lang w:val="el-GR"/>
              </w:rPr>
              <w:t>Προϋπόθεση έναρξης</w:t>
            </w:r>
          </w:p>
        </w:tc>
      </w:tr>
      <w:tr w:rsidR="00F82A8D" w:rsidRPr="00A90995" w14:paraId="65DBE5CB" w14:textId="77777777" w:rsidTr="00A77AC7">
        <w:trPr>
          <w:trHeight w:val="199"/>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7A8110A9" w14:textId="2CD0D91B" w:rsidR="00F82A8D" w:rsidRPr="00A77AC7" w:rsidRDefault="00F82A8D" w:rsidP="001A0788">
            <w:pPr>
              <w:suppressAutoHyphens w:val="0"/>
              <w:autoSpaceDE w:val="0"/>
              <w:spacing w:after="60"/>
              <w:jc w:val="center"/>
              <w:rPr>
                <w:rFonts w:eastAsia="SimSun"/>
                <w:b/>
                <w:bCs/>
                <w:sz w:val="20"/>
                <w:szCs w:val="20"/>
                <w:lang w:val="el-GR"/>
              </w:rPr>
            </w:pPr>
            <w:r w:rsidRPr="00A77AC7">
              <w:rPr>
                <w:rFonts w:eastAsia="SimSun"/>
                <w:b/>
                <w:bCs/>
                <w:sz w:val="20"/>
                <w:szCs w:val="20"/>
                <w:lang w:val="el-GR"/>
              </w:rPr>
              <w:t xml:space="preserve">ΦΑΣΗ </w:t>
            </w:r>
            <w:r w:rsidR="001D5FF6" w:rsidRPr="00A77AC7">
              <w:rPr>
                <w:rFonts w:eastAsia="SimSun"/>
                <w:b/>
                <w:bCs/>
                <w:sz w:val="20"/>
                <w:szCs w:val="20"/>
                <w:lang w:val="el-GR"/>
              </w:rPr>
              <w:t>Α</w:t>
            </w:r>
          </w:p>
        </w:tc>
        <w:tc>
          <w:tcPr>
            <w:tcW w:w="0" w:type="auto"/>
            <w:tcBorders>
              <w:top w:val="nil"/>
              <w:left w:val="nil"/>
              <w:bottom w:val="single" w:sz="4" w:space="0" w:color="auto"/>
              <w:right w:val="single" w:sz="4" w:space="0" w:color="auto"/>
            </w:tcBorders>
            <w:shd w:val="clear" w:color="000000" w:fill="F2F2F2"/>
            <w:vAlign w:val="center"/>
          </w:tcPr>
          <w:p w14:paraId="44691F7A" w14:textId="4E452F9A" w:rsidR="00F82A8D" w:rsidRPr="00A77AC7" w:rsidRDefault="00B866D4" w:rsidP="00770F53">
            <w:pPr>
              <w:suppressAutoHyphens w:val="0"/>
              <w:autoSpaceDE w:val="0"/>
              <w:spacing w:after="60"/>
              <w:jc w:val="left"/>
              <w:rPr>
                <w:rFonts w:eastAsia="SimSun"/>
                <w:sz w:val="20"/>
                <w:szCs w:val="20"/>
                <w:lang w:val="el-GR"/>
              </w:rPr>
            </w:pPr>
            <w:r w:rsidRPr="00A77AC7">
              <w:rPr>
                <w:sz w:val="20"/>
                <w:szCs w:val="20"/>
                <w:lang w:val="el-GR"/>
              </w:rPr>
              <w:t>Ανάλυση και Σχεδιασμός Υλοποίησης της Πράξης</w:t>
            </w:r>
          </w:p>
        </w:tc>
        <w:tc>
          <w:tcPr>
            <w:tcW w:w="0" w:type="auto"/>
            <w:tcBorders>
              <w:top w:val="nil"/>
              <w:left w:val="nil"/>
              <w:bottom w:val="single" w:sz="4" w:space="0" w:color="auto"/>
              <w:right w:val="single" w:sz="4" w:space="0" w:color="auto"/>
            </w:tcBorders>
            <w:shd w:val="clear" w:color="000000" w:fill="F2F2F2"/>
            <w:vAlign w:val="center"/>
          </w:tcPr>
          <w:p w14:paraId="0FE95D5F" w14:textId="6A927DF8" w:rsidR="00F82A8D" w:rsidRPr="00A77AC7" w:rsidRDefault="00C01827" w:rsidP="00770F53">
            <w:pPr>
              <w:suppressAutoHyphens w:val="0"/>
              <w:autoSpaceDE w:val="0"/>
              <w:spacing w:after="60"/>
              <w:jc w:val="center"/>
              <w:rPr>
                <w:rFonts w:eastAsia="SimSun"/>
                <w:b/>
                <w:sz w:val="20"/>
                <w:szCs w:val="20"/>
                <w:lang w:val="el-GR"/>
              </w:rPr>
            </w:pPr>
            <w:r w:rsidRPr="00A77AC7">
              <w:rPr>
                <w:rFonts w:eastAsia="SimSun"/>
                <w:b/>
                <w:bCs/>
                <w:sz w:val="20"/>
                <w:szCs w:val="20"/>
                <w:lang w:val="el-GR"/>
              </w:rPr>
              <w:t>3</w:t>
            </w:r>
          </w:p>
        </w:tc>
        <w:tc>
          <w:tcPr>
            <w:tcW w:w="0" w:type="auto"/>
            <w:tcBorders>
              <w:top w:val="nil"/>
              <w:left w:val="nil"/>
              <w:bottom w:val="single" w:sz="4" w:space="0" w:color="auto"/>
              <w:right w:val="single" w:sz="4" w:space="0" w:color="auto"/>
            </w:tcBorders>
            <w:shd w:val="clear" w:color="000000" w:fill="F2F2F2"/>
            <w:vAlign w:val="center"/>
          </w:tcPr>
          <w:p w14:paraId="06AFB505" w14:textId="6223A24D" w:rsidR="00F82A8D" w:rsidRPr="00A77AC7" w:rsidRDefault="00F82A8D" w:rsidP="00770F53">
            <w:pPr>
              <w:suppressAutoHyphens w:val="0"/>
              <w:autoSpaceDE w:val="0"/>
              <w:spacing w:after="60"/>
              <w:jc w:val="center"/>
              <w:rPr>
                <w:rFonts w:eastAsia="SimSun"/>
                <w:b/>
                <w:sz w:val="20"/>
                <w:szCs w:val="20"/>
                <w:lang w:val="el-GR"/>
              </w:rPr>
            </w:pPr>
            <w:r w:rsidRPr="00A77AC7">
              <w:rPr>
                <w:rFonts w:eastAsia="SimSun"/>
                <w:b/>
                <w:sz w:val="20"/>
                <w:szCs w:val="20"/>
                <w:lang w:val="el-GR"/>
              </w:rPr>
              <w:t>1</w:t>
            </w:r>
          </w:p>
        </w:tc>
        <w:tc>
          <w:tcPr>
            <w:tcW w:w="0" w:type="auto"/>
            <w:tcBorders>
              <w:top w:val="nil"/>
              <w:left w:val="nil"/>
              <w:bottom w:val="single" w:sz="4" w:space="0" w:color="auto"/>
              <w:right w:val="single" w:sz="4" w:space="0" w:color="auto"/>
            </w:tcBorders>
            <w:shd w:val="clear" w:color="000000" w:fill="F2F2F2"/>
            <w:vAlign w:val="center"/>
          </w:tcPr>
          <w:p w14:paraId="1DC03A70" w14:textId="70926851" w:rsidR="00F82A8D" w:rsidRPr="00A77AC7" w:rsidRDefault="00C01827" w:rsidP="00770F53">
            <w:pPr>
              <w:suppressAutoHyphens w:val="0"/>
              <w:autoSpaceDE w:val="0"/>
              <w:spacing w:after="60"/>
              <w:jc w:val="center"/>
              <w:rPr>
                <w:rFonts w:eastAsia="SimSun"/>
                <w:b/>
                <w:sz w:val="20"/>
                <w:szCs w:val="20"/>
                <w:lang w:val="el-GR"/>
              </w:rPr>
            </w:pPr>
            <w:r w:rsidRPr="00A77AC7">
              <w:rPr>
                <w:rFonts w:eastAsia="SimSun"/>
                <w:b/>
                <w:sz w:val="20"/>
                <w:szCs w:val="20"/>
                <w:lang w:val="el-GR"/>
              </w:rPr>
              <w:t>4</w:t>
            </w:r>
          </w:p>
        </w:tc>
        <w:tc>
          <w:tcPr>
            <w:tcW w:w="0" w:type="auto"/>
            <w:tcBorders>
              <w:top w:val="nil"/>
              <w:left w:val="nil"/>
              <w:bottom w:val="single" w:sz="4" w:space="0" w:color="auto"/>
              <w:right w:val="single" w:sz="4" w:space="0" w:color="auto"/>
            </w:tcBorders>
            <w:shd w:val="clear" w:color="000000" w:fill="F2F2F2"/>
            <w:vAlign w:val="center"/>
          </w:tcPr>
          <w:p w14:paraId="728EA84F" w14:textId="6E5E05FF" w:rsidR="00F82A8D" w:rsidRPr="00A77AC7" w:rsidRDefault="00F82A8D" w:rsidP="00770F53">
            <w:pPr>
              <w:suppressAutoHyphens w:val="0"/>
              <w:autoSpaceDE w:val="0"/>
              <w:spacing w:after="60"/>
              <w:jc w:val="left"/>
              <w:rPr>
                <w:rFonts w:eastAsia="SimSun"/>
                <w:sz w:val="20"/>
                <w:szCs w:val="20"/>
                <w:lang w:val="el-GR"/>
              </w:rPr>
            </w:pPr>
            <w:r w:rsidRPr="00A77AC7">
              <w:rPr>
                <w:rFonts w:eastAsia="SimSun"/>
                <w:sz w:val="20"/>
                <w:szCs w:val="20"/>
                <w:lang w:val="el-GR"/>
              </w:rPr>
              <w:t>Έναρξη με την υπογραφή της Σύμβασης</w:t>
            </w:r>
          </w:p>
        </w:tc>
      </w:tr>
      <w:tr w:rsidR="00F82A8D" w:rsidRPr="00A90995" w14:paraId="75F9A46F" w14:textId="77777777" w:rsidTr="00A77AC7">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400B89C4" w14:textId="6325BE78" w:rsidR="00F82A8D" w:rsidRPr="00A77AC7" w:rsidRDefault="00F82A8D" w:rsidP="001A0788">
            <w:pPr>
              <w:suppressAutoHyphens w:val="0"/>
              <w:autoSpaceDE w:val="0"/>
              <w:spacing w:after="60"/>
              <w:jc w:val="center"/>
              <w:rPr>
                <w:rFonts w:eastAsia="SimSun"/>
                <w:b/>
                <w:bCs/>
                <w:sz w:val="20"/>
                <w:szCs w:val="20"/>
                <w:lang w:val="el-GR"/>
              </w:rPr>
            </w:pPr>
            <w:r w:rsidRPr="00A77AC7">
              <w:rPr>
                <w:rFonts w:eastAsia="SimSun"/>
                <w:b/>
                <w:bCs/>
                <w:sz w:val="20"/>
                <w:szCs w:val="20"/>
                <w:lang w:val="el-GR"/>
              </w:rPr>
              <w:t xml:space="preserve">ΦΑΣΗ </w:t>
            </w:r>
            <w:r w:rsidR="001D5FF6" w:rsidRPr="00A77AC7">
              <w:rPr>
                <w:rFonts w:eastAsia="SimSun"/>
                <w:b/>
                <w:bCs/>
                <w:sz w:val="20"/>
                <w:szCs w:val="20"/>
                <w:lang w:val="el-GR"/>
              </w:rPr>
              <w:t>Β</w:t>
            </w:r>
          </w:p>
        </w:tc>
        <w:tc>
          <w:tcPr>
            <w:tcW w:w="0" w:type="auto"/>
            <w:tcBorders>
              <w:top w:val="nil"/>
              <w:left w:val="nil"/>
              <w:bottom w:val="single" w:sz="4" w:space="0" w:color="auto"/>
              <w:right w:val="single" w:sz="4" w:space="0" w:color="auto"/>
            </w:tcBorders>
            <w:shd w:val="clear" w:color="000000" w:fill="F2F2F2"/>
            <w:vAlign w:val="center"/>
          </w:tcPr>
          <w:p w14:paraId="15B1090F" w14:textId="3C8DA503" w:rsidR="00F82A8D" w:rsidRPr="00A77AC7" w:rsidRDefault="00B866D4" w:rsidP="00B866D4">
            <w:pPr>
              <w:suppressAutoHyphens w:val="0"/>
              <w:autoSpaceDE w:val="0"/>
              <w:spacing w:after="60"/>
              <w:jc w:val="left"/>
              <w:rPr>
                <w:rFonts w:eastAsia="SimSun"/>
                <w:sz w:val="20"/>
                <w:szCs w:val="20"/>
                <w:lang w:val="el-GR"/>
              </w:rPr>
            </w:pPr>
            <w:r w:rsidRPr="00A77AC7">
              <w:rPr>
                <w:sz w:val="20"/>
                <w:szCs w:val="20"/>
                <w:lang w:val="el-GR"/>
              </w:rPr>
              <w:t>Παράδοση Υλικού Αναβάθμισης του Εθνικού Δικτύου Μετεωρολογικών Σταθμών</w:t>
            </w:r>
          </w:p>
        </w:tc>
        <w:tc>
          <w:tcPr>
            <w:tcW w:w="0" w:type="auto"/>
            <w:tcBorders>
              <w:top w:val="nil"/>
              <w:left w:val="nil"/>
              <w:bottom w:val="single" w:sz="4" w:space="0" w:color="auto"/>
              <w:right w:val="single" w:sz="4" w:space="0" w:color="auto"/>
            </w:tcBorders>
            <w:shd w:val="clear" w:color="000000" w:fill="F2F2F2"/>
            <w:vAlign w:val="center"/>
          </w:tcPr>
          <w:p w14:paraId="43B54AA8" w14:textId="349FAB32" w:rsidR="00F82A8D" w:rsidRPr="00A77AC7" w:rsidRDefault="00C01827" w:rsidP="00770F53">
            <w:pPr>
              <w:suppressAutoHyphens w:val="0"/>
              <w:autoSpaceDE w:val="0"/>
              <w:spacing w:after="60"/>
              <w:jc w:val="center"/>
              <w:rPr>
                <w:rFonts w:eastAsia="SimSun"/>
                <w:b/>
                <w:sz w:val="20"/>
                <w:szCs w:val="20"/>
                <w:lang w:val="el-GR"/>
              </w:rPr>
            </w:pPr>
            <w:r w:rsidRPr="00A77AC7">
              <w:rPr>
                <w:rFonts w:eastAsia="SimSun"/>
                <w:b/>
                <w:sz w:val="20"/>
                <w:szCs w:val="20"/>
                <w:lang w:val="el-GR"/>
              </w:rPr>
              <w:t>9</w:t>
            </w:r>
          </w:p>
        </w:tc>
        <w:tc>
          <w:tcPr>
            <w:tcW w:w="0" w:type="auto"/>
            <w:tcBorders>
              <w:top w:val="nil"/>
              <w:left w:val="nil"/>
              <w:bottom w:val="single" w:sz="4" w:space="0" w:color="auto"/>
              <w:right w:val="single" w:sz="4" w:space="0" w:color="auto"/>
            </w:tcBorders>
            <w:shd w:val="clear" w:color="000000" w:fill="F2F2F2"/>
            <w:vAlign w:val="center"/>
          </w:tcPr>
          <w:p w14:paraId="1CFDF071" w14:textId="1B4EAF16" w:rsidR="00F82A8D" w:rsidRPr="00A77AC7" w:rsidRDefault="00B866D4" w:rsidP="00770F53">
            <w:pPr>
              <w:suppressAutoHyphens w:val="0"/>
              <w:autoSpaceDE w:val="0"/>
              <w:spacing w:after="60"/>
              <w:jc w:val="center"/>
              <w:rPr>
                <w:rFonts w:eastAsia="SimSun"/>
                <w:b/>
                <w:sz w:val="20"/>
                <w:szCs w:val="20"/>
                <w:lang w:val="en-US"/>
              </w:rPr>
            </w:pPr>
            <w:r w:rsidRPr="00A77AC7">
              <w:rPr>
                <w:rFonts w:eastAsia="SimSun"/>
                <w:b/>
                <w:sz w:val="20"/>
                <w:szCs w:val="20"/>
                <w:lang w:val="en-US"/>
              </w:rPr>
              <w:t>1</w:t>
            </w:r>
          </w:p>
        </w:tc>
        <w:tc>
          <w:tcPr>
            <w:tcW w:w="0" w:type="auto"/>
            <w:tcBorders>
              <w:top w:val="nil"/>
              <w:left w:val="nil"/>
              <w:bottom w:val="single" w:sz="4" w:space="0" w:color="auto"/>
              <w:right w:val="single" w:sz="4" w:space="0" w:color="auto"/>
            </w:tcBorders>
            <w:shd w:val="clear" w:color="000000" w:fill="F2F2F2"/>
            <w:vAlign w:val="center"/>
          </w:tcPr>
          <w:p w14:paraId="54FDD79F" w14:textId="01FAFEA4" w:rsidR="00F82A8D" w:rsidRPr="00A77AC7" w:rsidRDefault="003F139E" w:rsidP="00770F53">
            <w:pPr>
              <w:suppressAutoHyphens w:val="0"/>
              <w:autoSpaceDE w:val="0"/>
              <w:spacing w:after="60"/>
              <w:jc w:val="center"/>
              <w:rPr>
                <w:rFonts w:eastAsia="SimSun"/>
                <w:b/>
                <w:sz w:val="20"/>
                <w:szCs w:val="20"/>
                <w:lang w:val="el-GR"/>
              </w:rPr>
            </w:pPr>
            <w:r w:rsidRPr="00A77AC7">
              <w:rPr>
                <w:rFonts w:eastAsia="SimSun"/>
                <w:b/>
                <w:sz w:val="20"/>
                <w:szCs w:val="20"/>
                <w:lang w:val="el-GR"/>
              </w:rPr>
              <w:t>10</w:t>
            </w:r>
          </w:p>
        </w:tc>
        <w:tc>
          <w:tcPr>
            <w:tcW w:w="0" w:type="auto"/>
            <w:tcBorders>
              <w:top w:val="nil"/>
              <w:left w:val="nil"/>
              <w:bottom w:val="single" w:sz="4" w:space="0" w:color="auto"/>
              <w:right w:val="single" w:sz="4" w:space="0" w:color="auto"/>
            </w:tcBorders>
            <w:shd w:val="clear" w:color="000000" w:fill="F2F2F2"/>
            <w:vAlign w:val="center"/>
          </w:tcPr>
          <w:p w14:paraId="2945CDEC" w14:textId="3A08DD62" w:rsidR="00F82A8D" w:rsidRPr="00A77AC7" w:rsidRDefault="00F82A8D" w:rsidP="00770F53">
            <w:pPr>
              <w:suppressAutoHyphens w:val="0"/>
              <w:autoSpaceDE w:val="0"/>
              <w:spacing w:after="60"/>
              <w:jc w:val="left"/>
              <w:rPr>
                <w:rFonts w:eastAsia="SimSun"/>
                <w:sz w:val="20"/>
                <w:szCs w:val="20"/>
                <w:lang w:val="el-GR"/>
              </w:rPr>
            </w:pPr>
            <w:r w:rsidRPr="00A77AC7">
              <w:rPr>
                <w:rFonts w:eastAsia="SimSun"/>
                <w:sz w:val="20"/>
                <w:szCs w:val="20"/>
                <w:lang w:val="el-GR"/>
              </w:rPr>
              <w:t xml:space="preserve">Έναρξη με την ολοκλήρωση της Φάσης </w:t>
            </w:r>
            <w:r w:rsidR="00802787" w:rsidRPr="00A77AC7">
              <w:rPr>
                <w:rFonts w:eastAsia="SimSun"/>
                <w:sz w:val="20"/>
                <w:szCs w:val="20"/>
                <w:lang w:val="el-GR"/>
              </w:rPr>
              <w:t>Α</w:t>
            </w:r>
          </w:p>
        </w:tc>
      </w:tr>
      <w:tr w:rsidR="00C01827" w:rsidRPr="00A90995" w14:paraId="68D42ED1" w14:textId="77777777" w:rsidTr="00A77AC7">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373FB698" w14:textId="0121BFA3" w:rsidR="00C01827" w:rsidRPr="00A77AC7" w:rsidRDefault="00C01827" w:rsidP="001A0788">
            <w:pPr>
              <w:suppressAutoHyphens w:val="0"/>
              <w:autoSpaceDE w:val="0"/>
              <w:spacing w:after="60"/>
              <w:jc w:val="center"/>
              <w:rPr>
                <w:rFonts w:eastAsia="SimSun"/>
                <w:b/>
                <w:bCs/>
                <w:sz w:val="20"/>
                <w:szCs w:val="20"/>
                <w:lang w:val="el-GR"/>
              </w:rPr>
            </w:pPr>
            <w:r w:rsidRPr="00A77AC7">
              <w:rPr>
                <w:rFonts w:eastAsia="SimSun"/>
                <w:b/>
                <w:bCs/>
                <w:sz w:val="20"/>
                <w:szCs w:val="20"/>
                <w:lang w:val="el-GR"/>
              </w:rPr>
              <w:t xml:space="preserve">ΦΑΣΗ </w:t>
            </w:r>
            <w:r w:rsidR="001D5FF6" w:rsidRPr="00A77AC7">
              <w:rPr>
                <w:rFonts w:eastAsia="SimSun"/>
                <w:b/>
                <w:bCs/>
                <w:sz w:val="20"/>
                <w:szCs w:val="20"/>
                <w:lang w:val="el-GR"/>
              </w:rPr>
              <w:t>Γ</w:t>
            </w:r>
          </w:p>
        </w:tc>
        <w:tc>
          <w:tcPr>
            <w:tcW w:w="0" w:type="auto"/>
            <w:tcBorders>
              <w:top w:val="nil"/>
              <w:left w:val="nil"/>
              <w:bottom w:val="single" w:sz="4" w:space="0" w:color="auto"/>
              <w:right w:val="single" w:sz="4" w:space="0" w:color="auto"/>
            </w:tcBorders>
            <w:shd w:val="clear" w:color="000000" w:fill="F2F2F2"/>
            <w:vAlign w:val="center"/>
          </w:tcPr>
          <w:p w14:paraId="224CAF1A" w14:textId="260FF93F" w:rsidR="00C01827" w:rsidRPr="00A77AC7" w:rsidRDefault="00B866D4" w:rsidP="00770F53">
            <w:pPr>
              <w:suppressAutoHyphens w:val="0"/>
              <w:autoSpaceDE w:val="0"/>
              <w:spacing w:after="60"/>
              <w:jc w:val="left"/>
              <w:rPr>
                <w:rFonts w:eastAsia="SimSun"/>
                <w:sz w:val="20"/>
                <w:szCs w:val="20"/>
                <w:lang w:val="el-GR"/>
              </w:rPr>
            </w:pPr>
            <w:r w:rsidRPr="00A77AC7">
              <w:rPr>
                <w:sz w:val="20"/>
                <w:szCs w:val="20"/>
                <w:lang w:val="el-GR"/>
              </w:rPr>
              <w:t>Εγκατάσταση Υλικού Αναβάθμισης του Εθνικού Δικτύου Μετεωρολογικών Σταθμών και του Μηχανογραφικού Συστήματος στην ΕΜΥ</w:t>
            </w:r>
          </w:p>
        </w:tc>
        <w:tc>
          <w:tcPr>
            <w:tcW w:w="0" w:type="auto"/>
            <w:tcBorders>
              <w:top w:val="nil"/>
              <w:left w:val="nil"/>
              <w:bottom w:val="single" w:sz="4" w:space="0" w:color="auto"/>
              <w:right w:val="single" w:sz="4" w:space="0" w:color="auto"/>
            </w:tcBorders>
            <w:shd w:val="clear" w:color="000000" w:fill="F2F2F2"/>
            <w:vAlign w:val="center"/>
          </w:tcPr>
          <w:p w14:paraId="72E62FAA" w14:textId="5ACDD923" w:rsidR="00C01827" w:rsidRPr="00A77AC7" w:rsidRDefault="00C01827" w:rsidP="00770F53">
            <w:pPr>
              <w:suppressAutoHyphens w:val="0"/>
              <w:autoSpaceDE w:val="0"/>
              <w:spacing w:after="60"/>
              <w:jc w:val="center"/>
              <w:rPr>
                <w:rFonts w:eastAsia="SimSun"/>
                <w:b/>
                <w:sz w:val="20"/>
                <w:szCs w:val="20"/>
                <w:lang w:val="el-GR"/>
              </w:rPr>
            </w:pPr>
            <w:r w:rsidRPr="00A77AC7">
              <w:rPr>
                <w:rFonts w:eastAsia="SimSun"/>
                <w:b/>
                <w:sz w:val="20"/>
                <w:szCs w:val="20"/>
                <w:lang w:val="el-GR"/>
              </w:rPr>
              <w:t>15</w:t>
            </w:r>
          </w:p>
        </w:tc>
        <w:tc>
          <w:tcPr>
            <w:tcW w:w="0" w:type="auto"/>
            <w:tcBorders>
              <w:top w:val="nil"/>
              <w:left w:val="nil"/>
              <w:bottom w:val="single" w:sz="4" w:space="0" w:color="auto"/>
              <w:right w:val="single" w:sz="4" w:space="0" w:color="auto"/>
            </w:tcBorders>
            <w:shd w:val="clear" w:color="000000" w:fill="F2F2F2"/>
            <w:vAlign w:val="center"/>
          </w:tcPr>
          <w:p w14:paraId="03BF87F2" w14:textId="0C4F571E" w:rsidR="00C01827" w:rsidRPr="00A77AC7" w:rsidRDefault="00B866D4" w:rsidP="00770F53">
            <w:pPr>
              <w:suppressAutoHyphens w:val="0"/>
              <w:autoSpaceDE w:val="0"/>
              <w:spacing w:after="60"/>
              <w:jc w:val="center"/>
              <w:rPr>
                <w:rFonts w:eastAsia="SimSun"/>
                <w:b/>
                <w:sz w:val="20"/>
                <w:szCs w:val="20"/>
                <w:lang w:val="en-US"/>
              </w:rPr>
            </w:pPr>
            <w:r w:rsidRPr="00A77AC7">
              <w:rPr>
                <w:rFonts w:eastAsia="SimSun"/>
                <w:b/>
                <w:sz w:val="20"/>
                <w:szCs w:val="20"/>
                <w:lang w:val="en-US"/>
              </w:rPr>
              <w:t>1</w:t>
            </w:r>
          </w:p>
        </w:tc>
        <w:tc>
          <w:tcPr>
            <w:tcW w:w="0" w:type="auto"/>
            <w:tcBorders>
              <w:top w:val="nil"/>
              <w:left w:val="nil"/>
              <w:bottom w:val="single" w:sz="4" w:space="0" w:color="auto"/>
              <w:right w:val="single" w:sz="4" w:space="0" w:color="auto"/>
            </w:tcBorders>
            <w:shd w:val="clear" w:color="000000" w:fill="F2F2F2"/>
            <w:vAlign w:val="center"/>
          </w:tcPr>
          <w:p w14:paraId="65CEF3B4" w14:textId="53259083" w:rsidR="00C01827" w:rsidRPr="00A77AC7" w:rsidRDefault="003F139E" w:rsidP="00770F53">
            <w:pPr>
              <w:suppressAutoHyphens w:val="0"/>
              <w:autoSpaceDE w:val="0"/>
              <w:spacing w:after="60"/>
              <w:jc w:val="center"/>
              <w:rPr>
                <w:rFonts w:eastAsia="SimSun"/>
                <w:b/>
                <w:sz w:val="20"/>
                <w:szCs w:val="20"/>
                <w:lang w:val="el-GR"/>
              </w:rPr>
            </w:pPr>
            <w:r w:rsidRPr="00A77AC7">
              <w:rPr>
                <w:rFonts w:eastAsia="SimSun"/>
                <w:b/>
                <w:sz w:val="20"/>
                <w:szCs w:val="20"/>
                <w:lang w:val="el-GR"/>
              </w:rPr>
              <w:t>16</w:t>
            </w:r>
          </w:p>
        </w:tc>
        <w:tc>
          <w:tcPr>
            <w:tcW w:w="0" w:type="auto"/>
            <w:tcBorders>
              <w:top w:val="nil"/>
              <w:left w:val="nil"/>
              <w:bottom w:val="single" w:sz="4" w:space="0" w:color="auto"/>
              <w:right w:val="single" w:sz="4" w:space="0" w:color="auto"/>
            </w:tcBorders>
            <w:shd w:val="clear" w:color="000000" w:fill="F2F2F2"/>
            <w:vAlign w:val="center"/>
          </w:tcPr>
          <w:p w14:paraId="4F682159" w14:textId="06C18B30" w:rsidR="00C01827" w:rsidRPr="00A77AC7" w:rsidRDefault="00C01827" w:rsidP="00770F53">
            <w:pPr>
              <w:suppressAutoHyphens w:val="0"/>
              <w:autoSpaceDE w:val="0"/>
              <w:spacing w:after="60"/>
              <w:jc w:val="left"/>
              <w:rPr>
                <w:rFonts w:eastAsia="SimSun"/>
                <w:sz w:val="20"/>
                <w:szCs w:val="20"/>
                <w:lang w:val="el-GR"/>
              </w:rPr>
            </w:pPr>
            <w:r w:rsidRPr="00A77AC7">
              <w:rPr>
                <w:rFonts w:eastAsia="SimSun"/>
                <w:sz w:val="20"/>
                <w:szCs w:val="20"/>
                <w:lang w:val="el-GR"/>
              </w:rPr>
              <w:t xml:space="preserve">Έναρξη με την ολοκλήρωση της Φάσης </w:t>
            </w:r>
            <w:r w:rsidR="00802787" w:rsidRPr="00A77AC7">
              <w:rPr>
                <w:rFonts w:eastAsia="SimSun"/>
                <w:sz w:val="20"/>
                <w:szCs w:val="20"/>
                <w:lang w:val="el-GR"/>
              </w:rPr>
              <w:t>Α</w:t>
            </w:r>
          </w:p>
        </w:tc>
      </w:tr>
      <w:tr w:rsidR="00C01827" w:rsidRPr="00A90995" w14:paraId="35BC525E" w14:textId="77777777" w:rsidTr="00A77AC7">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73675EE4" w14:textId="4A05620A" w:rsidR="00C01827" w:rsidRPr="00A77AC7" w:rsidRDefault="00C01827" w:rsidP="001A0788">
            <w:pPr>
              <w:suppressAutoHyphens w:val="0"/>
              <w:autoSpaceDE w:val="0"/>
              <w:spacing w:after="60"/>
              <w:jc w:val="center"/>
              <w:rPr>
                <w:rFonts w:eastAsia="SimSun"/>
                <w:b/>
                <w:bCs/>
                <w:sz w:val="20"/>
                <w:szCs w:val="20"/>
                <w:lang w:val="el-GR"/>
              </w:rPr>
            </w:pPr>
            <w:r w:rsidRPr="00A77AC7">
              <w:rPr>
                <w:rFonts w:eastAsia="SimSun"/>
                <w:b/>
                <w:bCs/>
                <w:sz w:val="20"/>
                <w:szCs w:val="20"/>
                <w:lang w:val="el-GR"/>
              </w:rPr>
              <w:t xml:space="preserve">ΦΑΣΗ </w:t>
            </w:r>
            <w:r w:rsidR="001D5FF6" w:rsidRPr="00A77AC7">
              <w:rPr>
                <w:rFonts w:eastAsia="SimSun"/>
                <w:b/>
                <w:bCs/>
                <w:sz w:val="20"/>
                <w:szCs w:val="20"/>
                <w:lang w:val="el-GR"/>
              </w:rPr>
              <w:t>Δ</w:t>
            </w:r>
          </w:p>
        </w:tc>
        <w:tc>
          <w:tcPr>
            <w:tcW w:w="0" w:type="auto"/>
            <w:tcBorders>
              <w:top w:val="nil"/>
              <w:left w:val="nil"/>
              <w:bottom w:val="single" w:sz="4" w:space="0" w:color="auto"/>
              <w:right w:val="single" w:sz="4" w:space="0" w:color="auto"/>
            </w:tcBorders>
            <w:shd w:val="clear" w:color="000000" w:fill="F2F2F2"/>
            <w:vAlign w:val="center"/>
          </w:tcPr>
          <w:p w14:paraId="5FB04209" w14:textId="6EAC9F30" w:rsidR="00C01827" w:rsidRPr="00A77AC7" w:rsidRDefault="00B866D4" w:rsidP="00770F53">
            <w:pPr>
              <w:suppressAutoHyphens w:val="0"/>
              <w:autoSpaceDE w:val="0"/>
              <w:spacing w:after="60"/>
              <w:jc w:val="left"/>
              <w:rPr>
                <w:rFonts w:eastAsia="SimSun"/>
                <w:sz w:val="20"/>
                <w:szCs w:val="20"/>
                <w:lang w:val="el-GR"/>
              </w:rPr>
            </w:pPr>
            <w:r w:rsidRPr="00A77AC7">
              <w:rPr>
                <w:sz w:val="20"/>
                <w:szCs w:val="20"/>
                <w:lang w:val="el-GR"/>
              </w:rPr>
              <w:t>Ποιοτικός έλεγχος καλής λειτουργίας συστημάτων – Πιλοτική Λειτουργία</w:t>
            </w:r>
          </w:p>
        </w:tc>
        <w:tc>
          <w:tcPr>
            <w:tcW w:w="0" w:type="auto"/>
            <w:tcBorders>
              <w:top w:val="nil"/>
              <w:left w:val="nil"/>
              <w:bottom w:val="single" w:sz="4" w:space="0" w:color="auto"/>
              <w:right w:val="single" w:sz="4" w:space="0" w:color="auto"/>
            </w:tcBorders>
            <w:shd w:val="clear" w:color="000000" w:fill="F2F2F2"/>
            <w:vAlign w:val="center"/>
          </w:tcPr>
          <w:p w14:paraId="07E22F83" w14:textId="7C9EAF00" w:rsidR="00C01827" w:rsidRPr="00A77AC7" w:rsidRDefault="00C01827" w:rsidP="00770F53">
            <w:pPr>
              <w:suppressAutoHyphens w:val="0"/>
              <w:autoSpaceDE w:val="0"/>
              <w:spacing w:after="60"/>
              <w:jc w:val="center"/>
              <w:rPr>
                <w:rFonts w:eastAsia="SimSun"/>
                <w:b/>
                <w:sz w:val="20"/>
                <w:szCs w:val="20"/>
                <w:lang w:val="el-GR"/>
              </w:rPr>
            </w:pPr>
            <w:r w:rsidRPr="00A77AC7">
              <w:rPr>
                <w:rFonts w:eastAsia="SimSun"/>
                <w:b/>
                <w:sz w:val="20"/>
                <w:szCs w:val="20"/>
                <w:lang w:val="el-GR"/>
              </w:rPr>
              <w:t>8</w:t>
            </w:r>
          </w:p>
        </w:tc>
        <w:tc>
          <w:tcPr>
            <w:tcW w:w="0" w:type="auto"/>
            <w:tcBorders>
              <w:top w:val="nil"/>
              <w:left w:val="nil"/>
              <w:bottom w:val="single" w:sz="4" w:space="0" w:color="auto"/>
              <w:right w:val="single" w:sz="4" w:space="0" w:color="auto"/>
            </w:tcBorders>
            <w:shd w:val="clear" w:color="000000" w:fill="F2F2F2"/>
            <w:vAlign w:val="center"/>
          </w:tcPr>
          <w:p w14:paraId="0B4558B5" w14:textId="30926E50" w:rsidR="00C01827" w:rsidRPr="00A77AC7" w:rsidRDefault="00B866D4" w:rsidP="00770F53">
            <w:pPr>
              <w:suppressAutoHyphens w:val="0"/>
              <w:autoSpaceDE w:val="0"/>
              <w:spacing w:after="60"/>
              <w:jc w:val="center"/>
              <w:rPr>
                <w:rFonts w:eastAsia="SimSun"/>
                <w:b/>
                <w:sz w:val="20"/>
                <w:szCs w:val="20"/>
                <w:lang w:val="en-US"/>
              </w:rPr>
            </w:pPr>
            <w:r w:rsidRPr="00A77AC7">
              <w:rPr>
                <w:rFonts w:eastAsia="SimSun"/>
                <w:b/>
                <w:sz w:val="20"/>
                <w:szCs w:val="20"/>
                <w:lang w:val="en-US"/>
              </w:rPr>
              <w:t>1</w:t>
            </w:r>
          </w:p>
        </w:tc>
        <w:tc>
          <w:tcPr>
            <w:tcW w:w="0" w:type="auto"/>
            <w:tcBorders>
              <w:top w:val="nil"/>
              <w:left w:val="nil"/>
              <w:bottom w:val="single" w:sz="4" w:space="0" w:color="auto"/>
              <w:right w:val="single" w:sz="4" w:space="0" w:color="auto"/>
            </w:tcBorders>
            <w:shd w:val="clear" w:color="000000" w:fill="F2F2F2"/>
            <w:vAlign w:val="center"/>
          </w:tcPr>
          <w:p w14:paraId="7E68E05B" w14:textId="0444B627" w:rsidR="00C01827" w:rsidRPr="00A77AC7" w:rsidRDefault="003F139E" w:rsidP="00770F53">
            <w:pPr>
              <w:suppressAutoHyphens w:val="0"/>
              <w:autoSpaceDE w:val="0"/>
              <w:spacing w:after="60"/>
              <w:jc w:val="center"/>
              <w:rPr>
                <w:rFonts w:eastAsia="SimSun"/>
                <w:b/>
                <w:sz w:val="20"/>
                <w:szCs w:val="20"/>
                <w:lang w:val="el-GR"/>
              </w:rPr>
            </w:pPr>
            <w:r w:rsidRPr="00A77AC7">
              <w:rPr>
                <w:rFonts w:eastAsia="SimSun"/>
                <w:b/>
                <w:sz w:val="20"/>
                <w:szCs w:val="20"/>
                <w:lang w:val="el-GR"/>
              </w:rPr>
              <w:t>9</w:t>
            </w:r>
          </w:p>
        </w:tc>
        <w:tc>
          <w:tcPr>
            <w:tcW w:w="0" w:type="auto"/>
            <w:tcBorders>
              <w:top w:val="nil"/>
              <w:left w:val="nil"/>
              <w:bottom w:val="single" w:sz="4" w:space="0" w:color="auto"/>
              <w:right w:val="single" w:sz="4" w:space="0" w:color="auto"/>
            </w:tcBorders>
            <w:shd w:val="clear" w:color="000000" w:fill="F2F2F2"/>
            <w:vAlign w:val="center"/>
          </w:tcPr>
          <w:p w14:paraId="187403A3" w14:textId="1CFB1842" w:rsidR="00C01827" w:rsidRPr="00A77AC7" w:rsidRDefault="003F139E" w:rsidP="00770F53">
            <w:pPr>
              <w:suppressAutoHyphens w:val="0"/>
              <w:autoSpaceDE w:val="0"/>
              <w:spacing w:after="60"/>
              <w:jc w:val="left"/>
              <w:rPr>
                <w:rFonts w:eastAsia="SimSun"/>
                <w:sz w:val="20"/>
                <w:szCs w:val="20"/>
                <w:lang w:val="el-GR"/>
              </w:rPr>
            </w:pPr>
            <w:r w:rsidRPr="00A77AC7">
              <w:rPr>
                <w:rFonts w:eastAsia="SimSun"/>
                <w:sz w:val="20"/>
                <w:szCs w:val="20"/>
                <w:lang w:val="el-GR"/>
              </w:rPr>
              <w:t xml:space="preserve">Έναρξη </w:t>
            </w:r>
            <w:r w:rsidR="00802787" w:rsidRPr="00A77AC7">
              <w:rPr>
                <w:rFonts w:eastAsia="SimSun"/>
                <w:sz w:val="20"/>
                <w:szCs w:val="20"/>
                <w:lang w:val="el-GR"/>
              </w:rPr>
              <w:t xml:space="preserve">με την ολοκλήρωση της Φάσης Β </w:t>
            </w:r>
          </w:p>
        </w:tc>
      </w:tr>
      <w:tr w:rsidR="00C01827" w:rsidRPr="00A90995" w14:paraId="71964E7B" w14:textId="77777777" w:rsidTr="00A77AC7">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1C19F76D" w14:textId="67DE4A94" w:rsidR="00C01827" w:rsidRPr="00A77AC7" w:rsidRDefault="00C01827" w:rsidP="001A0788">
            <w:pPr>
              <w:suppressAutoHyphens w:val="0"/>
              <w:autoSpaceDE w:val="0"/>
              <w:spacing w:after="60"/>
              <w:jc w:val="center"/>
              <w:rPr>
                <w:rFonts w:eastAsia="SimSun"/>
                <w:b/>
                <w:bCs/>
                <w:sz w:val="20"/>
                <w:szCs w:val="20"/>
                <w:lang w:val="el-GR"/>
              </w:rPr>
            </w:pPr>
            <w:r w:rsidRPr="00A77AC7">
              <w:rPr>
                <w:rFonts w:eastAsia="SimSun"/>
                <w:b/>
                <w:bCs/>
                <w:sz w:val="20"/>
                <w:szCs w:val="20"/>
                <w:lang w:val="el-GR"/>
              </w:rPr>
              <w:t xml:space="preserve">ΦΑΣΗ </w:t>
            </w:r>
            <w:r w:rsidR="001D5FF6" w:rsidRPr="00A77AC7">
              <w:rPr>
                <w:rFonts w:eastAsia="SimSun"/>
                <w:b/>
                <w:bCs/>
                <w:sz w:val="20"/>
                <w:szCs w:val="20"/>
                <w:lang w:val="el-GR"/>
              </w:rPr>
              <w:t>Ε</w:t>
            </w:r>
          </w:p>
        </w:tc>
        <w:tc>
          <w:tcPr>
            <w:tcW w:w="0" w:type="auto"/>
            <w:tcBorders>
              <w:top w:val="nil"/>
              <w:left w:val="nil"/>
              <w:bottom w:val="single" w:sz="4" w:space="0" w:color="auto"/>
              <w:right w:val="single" w:sz="4" w:space="0" w:color="auto"/>
            </w:tcBorders>
            <w:shd w:val="clear" w:color="000000" w:fill="F2F2F2"/>
            <w:vAlign w:val="center"/>
          </w:tcPr>
          <w:p w14:paraId="2B35CB7E" w14:textId="610E9D27" w:rsidR="00C01827" w:rsidRPr="00A77AC7" w:rsidRDefault="00C01827" w:rsidP="00C01827">
            <w:pPr>
              <w:suppressAutoHyphens w:val="0"/>
              <w:autoSpaceDE w:val="0"/>
              <w:spacing w:after="60"/>
              <w:jc w:val="left"/>
              <w:rPr>
                <w:rFonts w:eastAsia="SimSun"/>
                <w:sz w:val="20"/>
                <w:szCs w:val="20"/>
                <w:lang w:val="el-GR"/>
              </w:rPr>
            </w:pPr>
            <w:r w:rsidRPr="00A77AC7">
              <w:rPr>
                <w:rFonts w:eastAsia="SimSun"/>
                <w:sz w:val="20"/>
                <w:szCs w:val="20"/>
                <w:lang w:val="el-GR"/>
              </w:rPr>
              <w:t>Εκπαίδευση</w:t>
            </w:r>
          </w:p>
        </w:tc>
        <w:tc>
          <w:tcPr>
            <w:tcW w:w="0" w:type="auto"/>
            <w:tcBorders>
              <w:top w:val="nil"/>
              <w:left w:val="nil"/>
              <w:bottom w:val="single" w:sz="4" w:space="0" w:color="auto"/>
              <w:right w:val="single" w:sz="4" w:space="0" w:color="auto"/>
            </w:tcBorders>
            <w:shd w:val="clear" w:color="000000" w:fill="F2F2F2"/>
            <w:vAlign w:val="center"/>
          </w:tcPr>
          <w:p w14:paraId="49CC71C5" w14:textId="146425E6" w:rsidR="00C01827" w:rsidRPr="00A77AC7" w:rsidRDefault="00C01827" w:rsidP="00770F53">
            <w:pPr>
              <w:suppressAutoHyphens w:val="0"/>
              <w:autoSpaceDE w:val="0"/>
              <w:spacing w:after="60"/>
              <w:jc w:val="center"/>
              <w:rPr>
                <w:rFonts w:eastAsia="SimSun"/>
                <w:b/>
                <w:sz w:val="20"/>
                <w:szCs w:val="20"/>
                <w:lang w:val="el-GR"/>
              </w:rPr>
            </w:pPr>
            <w:r w:rsidRPr="00A77AC7">
              <w:rPr>
                <w:rFonts w:eastAsia="SimSun"/>
                <w:b/>
                <w:sz w:val="20"/>
                <w:szCs w:val="20"/>
                <w:lang w:val="el-GR"/>
              </w:rPr>
              <w:t>6</w:t>
            </w:r>
          </w:p>
        </w:tc>
        <w:tc>
          <w:tcPr>
            <w:tcW w:w="0" w:type="auto"/>
            <w:tcBorders>
              <w:top w:val="nil"/>
              <w:left w:val="nil"/>
              <w:bottom w:val="single" w:sz="4" w:space="0" w:color="auto"/>
              <w:right w:val="single" w:sz="4" w:space="0" w:color="auto"/>
            </w:tcBorders>
            <w:shd w:val="clear" w:color="000000" w:fill="F2F2F2"/>
            <w:vAlign w:val="center"/>
          </w:tcPr>
          <w:p w14:paraId="433579F8" w14:textId="67D29327" w:rsidR="00C01827" w:rsidRPr="00A77AC7" w:rsidRDefault="00B866D4" w:rsidP="00770F53">
            <w:pPr>
              <w:suppressAutoHyphens w:val="0"/>
              <w:autoSpaceDE w:val="0"/>
              <w:spacing w:after="60"/>
              <w:jc w:val="center"/>
              <w:rPr>
                <w:rFonts w:eastAsia="SimSun"/>
                <w:b/>
                <w:sz w:val="20"/>
                <w:szCs w:val="20"/>
                <w:lang w:val="en-US"/>
              </w:rPr>
            </w:pPr>
            <w:r w:rsidRPr="00A77AC7">
              <w:rPr>
                <w:rFonts w:eastAsia="SimSun"/>
                <w:b/>
                <w:sz w:val="20"/>
                <w:szCs w:val="20"/>
                <w:lang w:val="en-US"/>
              </w:rPr>
              <w:t>1</w:t>
            </w:r>
          </w:p>
        </w:tc>
        <w:tc>
          <w:tcPr>
            <w:tcW w:w="0" w:type="auto"/>
            <w:tcBorders>
              <w:top w:val="nil"/>
              <w:left w:val="nil"/>
              <w:bottom w:val="single" w:sz="4" w:space="0" w:color="auto"/>
              <w:right w:val="single" w:sz="4" w:space="0" w:color="auto"/>
            </w:tcBorders>
            <w:shd w:val="clear" w:color="000000" w:fill="F2F2F2"/>
            <w:vAlign w:val="center"/>
          </w:tcPr>
          <w:p w14:paraId="7594EC0B" w14:textId="3E1E36A8" w:rsidR="00C01827" w:rsidRPr="00A77AC7" w:rsidRDefault="003F139E" w:rsidP="00770F53">
            <w:pPr>
              <w:suppressAutoHyphens w:val="0"/>
              <w:autoSpaceDE w:val="0"/>
              <w:spacing w:after="60"/>
              <w:jc w:val="center"/>
              <w:rPr>
                <w:rFonts w:eastAsia="SimSun"/>
                <w:b/>
                <w:sz w:val="20"/>
                <w:szCs w:val="20"/>
                <w:lang w:val="el-GR"/>
              </w:rPr>
            </w:pPr>
            <w:r w:rsidRPr="00A77AC7">
              <w:rPr>
                <w:rFonts w:eastAsia="SimSun"/>
                <w:b/>
                <w:sz w:val="20"/>
                <w:szCs w:val="20"/>
                <w:lang w:val="el-GR"/>
              </w:rPr>
              <w:t>7</w:t>
            </w:r>
          </w:p>
        </w:tc>
        <w:tc>
          <w:tcPr>
            <w:tcW w:w="0" w:type="auto"/>
            <w:tcBorders>
              <w:top w:val="nil"/>
              <w:left w:val="nil"/>
              <w:bottom w:val="single" w:sz="4" w:space="0" w:color="auto"/>
              <w:right w:val="single" w:sz="4" w:space="0" w:color="auto"/>
            </w:tcBorders>
            <w:shd w:val="clear" w:color="000000" w:fill="F2F2F2"/>
            <w:vAlign w:val="center"/>
          </w:tcPr>
          <w:p w14:paraId="6D3050BD" w14:textId="3874296B" w:rsidR="00C01827" w:rsidRPr="00A77AC7" w:rsidRDefault="003F139E" w:rsidP="00770F53">
            <w:pPr>
              <w:suppressAutoHyphens w:val="0"/>
              <w:autoSpaceDE w:val="0"/>
              <w:spacing w:after="60"/>
              <w:jc w:val="left"/>
              <w:rPr>
                <w:rFonts w:eastAsia="SimSun"/>
                <w:sz w:val="20"/>
                <w:szCs w:val="20"/>
                <w:lang w:val="el-GR"/>
              </w:rPr>
            </w:pPr>
            <w:r w:rsidRPr="00A77AC7">
              <w:rPr>
                <w:rFonts w:eastAsia="SimSun"/>
                <w:sz w:val="20"/>
                <w:szCs w:val="20"/>
                <w:lang w:val="el-GR"/>
              </w:rPr>
              <w:t xml:space="preserve">Έναρξη τον </w:t>
            </w:r>
            <w:r w:rsidR="00802787" w:rsidRPr="00A77AC7">
              <w:rPr>
                <w:rFonts w:eastAsia="SimSun"/>
                <w:sz w:val="20"/>
                <w:szCs w:val="20"/>
                <w:lang w:val="el-GR"/>
              </w:rPr>
              <w:t>3</w:t>
            </w:r>
            <w:r w:rsidR="00802787" w:rsidRPr="00A77AC7">
              <w:rPr>
                <w:rFonts w:eastAsia="SimSun"/>
                <w:sz w:val="20"/>
                <w:szCs w:val="20"/>
                <w:vertAlign w:val="superscript"/>
                <w:lang w:val="el-GR"/>
              </w:rPr>
              <w:t>ο</w:t>
            </w:r>
            <w:r w:rsidR="00802787" w:rsidRPr="00A77AC7">
              <w:rPr>
                <w:rFonts w:eastAsia="SimSun"/>
                <w:sz w:val="20"/>
                <w:szCs w:val="20"/>
                <w:lang w:val="el-GR"/>
              </w:rPr>
              <w:t xml:space="preserve"> </w:t>
            </w:r>
            <w:r w:rsidRPr="00A77AC7">
              <w:rPr>
                <w:rFonts w:eastAsia="SimSun"/>
                <w:sz w:val="20"/>
                <w:szCs w:val="20"/>
                <w:lang w:val="el-GR"/>
              </w:rPr>
              <w:t xml:space="preserve">μήνα </w:t>
            </w:r>
            <w:r w:rsidR="00802787" w:rsidRPr="00A77AC7">
              <w:rPr>
                <w:rFonts w:eastAsia="SimSun"/>
                <w:sz w:val="20"/>
                <w:szCs w:val="20"/>
                <w:lang w:val="el-GR"/>
              </w:rPr>
              <w:t>της Φάσης Δ</w:t>
            </w:r>
          </w:p>
        </w:tc>
      </w:tr>
      <w:tr w:rsidR="00802787" w:rsidRPr="00A90995" w14:paraId="697D98FF" w14:textId="77777777" w:rsidTr="00A77AC7">
        <w:trPr>
          <w:trHeight w:val="450"/>
          <w:jc w:val="center"/>
        </w:trPr>
        <w:tc>
          <w:tcPr>
            <w:tcW w:w="0" w:type="auto"/>
            <w:tcBorders>
              <w:top w:val="nil"/>
              <w:left w:val="single" w:sz="4" w:space="0" w:color="auto"/>
              <w:bottom w:val="single" w:sz="4" w:space="0" w:color="auto"/>
              <w:right w:val="single" w:sz="4" w:space="0" w:color="auto"/>
            </w:tcBorders>
            <w:shd w:val="clear" w:color="auto" w:fill="F2F2F2" w:themeFill="background1" w:themeFillShade="F2"/>
            <w:vAlign w:val="center"/>
          </w:tcPr>
          <w:p w14:paraId="05261E07" w14:textId="5B65B67A" w:rsidR="00802787" w:rsidRPr="00A77AC7" w:rsidRDefault="00802787" w:rsidP="001A0788">
            <w:pPr>
              <w:suppressAutoHyphens w:val="0"/>
              <w:autoSpaceDE w:val="0"/>
              <w:spacing w:after="60"/>
              <w:jc w:val="center"/>
              <w:rPr>
                <w:rFonts w:eastAsia="SimSun"/>
                <w:b/>
                <w:bCs/>
                <w:sz w:val="20"/>
                <w:szCs w:val="20"/>
                <w:lang w:val="el-GR"/>
              </w:rPr>
            </w:pPr>
            <w:r w:rsidRPr="00A77AC7">
              <w:rPr>
                <w:rFonts w:eastAsia="SimSun"/>
                <w:b/>
                <w:bCs/>
                <w:sz w:val="20"/>
                <w:szCs w:val="20"/>
                <w:lang w:val="el-GR"/>
              </w:rPr>
              <w:t>ΦΑΣΗ ΣΤ</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225AB502" w14:textId="667587C3" w:rsidR="00802787" w:rsidRPr="00A77AC7" w:rsidRDefault="00802787" w:rsidP="00802787">
            <w:pPr>
              <w:suppressAutoHyphens w:val="0"/>
              <w:autoSpaceDE w:val="0"/>
              <w:spacing w:after="60"/>
              <w:jc w:val="left"/>
              <w:rPr>
                <w:rFonts w:eastAsia="SimSun"/>
                <w:sz w:val="20"/>
                <w:szCs w:val="20"/>
                <w:lang w:val="el-GR"/>
              </w:rPr>
            </w:pPr>
            <w:r w:rsidRPr="00A77AC7">
              <w:rPr>
                <w:sz w:val="20"/>
                <w:szCs w:val="20"/>
              </w:rPr>
              <w:t>Δράσεις προβολής &amp; Δημοσιότητας</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0CDEC5A0" w14:textId="516D3ACC" w:rsidR="00802787" w:rsidRPr="00A77AC7" w:rsidRDefault="00802787" w:rsidP="00802787">
            <w:pPr>
              <w:suppressAutoHyphens w:val="0"/>
              <w:autoSpaceDE w:val="0"/>
              <w:spacing w:after="60"/>
              <w:jc w:val="center"/>
              <w:rPr>
                <w:rFonts w:eastAsia="SimSun"/>
                <w:b/>
                <w:bCs/>
                <w:sz w:val="20"/>
                <w:szCs w:val="20"/>
                <w:lang w:val="el-GR"/>
              </w:rPr>
            </w:pPr>
            <w:r w:rsidRPr="00A77AC7">
              <w:rPr>
                <w:rFonts w:eastAsia="SimSun"/>
                <w:b/>
                <w:bCs/>
                <w:sz w:val="20"/>
                <w:szCs w:val="20"/>
                <w:lang w:val="el-GR"/>
              </w:rPr>
              <w:t>6</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595051EE" w14:textId="5B972B83" w:rsidR="00802787" w:rsidRPr="00A77AC7" w:rsidRDefault="00802787" w:rsidP="00802787">
            <w:pPr>
              <w:suppressAutoHyphens w:val="0"/>
              <w:autoSpaceDE w:val="0"/>
              <w:spacing w:after="60"/>
              <w:jc w:val="center"/>
              <w:rPr>
                <w:rFonts w:eastAsia="SimSun"/>
                <w:b/>
                <w:bCs/>
                <w:sz w:val="20"/>
                <w:szCs w:val="20"/>
                <w:lang w:val="en-US"/>
              </w:rPr>
            </w:pPr>
            <w:r w:rsidRPr="00A77AC7">
              <w:rPr>
                <w:rFonts w:eastAsia="SimSun"/>
                <w:b/>
                <w:bCs/>
                <w:sz w:val="20"/>
                <w:szCs w:val="20"/>
                <w:lang w:val="en-US"/>
              </w:rPr>
              <w:t>1</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79640A3F" w14:textId="0D3B3F70" w:rsidR="00802787" w:rsidRPr="00A77AC7" w:rsidRDefault="00802787" w:rsidP="00802787">
            <w:pPr>
              <w:suppressAutoHyphens w:val="0"/>
              <w:autoSpaceDE w:val="0"/>
              <w:spacing w:after="60"/>
              <w:jc w:val="center"/>
              <w:rPr>
                <w:rFonts w:eastAsia="SimSun"/>
                <w:b/>
                <w:sz w:val="20"/>
                <w:szCs w:val="20"/>
                <w:lang w:val="el-GR"/>
              </w:rPr>
            </w:pPr>
            <w:r w:rsidRPr="00A77AC7">
              <w:rPr>
                <w:rFonts w:eastAsia="SimSun"/>
                <w:b/>
                <w:sz w:val="20"/>
                <w:szCs w:val="20"/>
                <w:lang w:val="el-GR"/>
              </w:rPr>
              <w:t>7</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0DEA1D95" w14:textId="4FA24385" w:rsidR="00802787" w:rsidRPr="00A77AC7" w:rsidRDefault="00802787" w:rsidP="00802787">
            <w:pPr>
              <w:suppressAutoHyphens w:val="0"/>
              <w:autoSpaceDE w:val="0"/>
              <w:spacing w:after="60"/>
              <w:jc w:val="left"/>
              <w:rPr>
                <w:rFonts w:eastAsia="SimSun"/>
                <w:sz w:val="20"/>
                <w:szCs w:val="20"/>
                <w:lang w:val="el-GR"/>
              </w:rPr>
            </w:pPr>
            <w:r w:rsidRPr="00A77AC7">
              <w:rPr>
                <w:rFonts w:eastAsia="SimSun"/>
                <w:sz w:val="20"/>
                <w:szCs w:val="20"/>
                <w:lang w:val="el-GR"/>
              </w:rPr>
              <w:t>Έναρξη τον 3</w:t>
            </w:r>
            <w:r w:rsidRPr="00A77AC7">
              <w:rPr>
                <w:rFonts w:eastAsia="SimSun"/>
                <w:sz w:val="20"/>
                <w:szCs w:val="20"/>
                <w:vertAlign w:val="superscript"/>
                <w:lang w:val="el-GR"/>
              </w:rPr>
              <w:t>ο</w:t>
            </w:r>
            <w:r w:rsidRPr="00A77AC7">
              <w:rPr>
                <w:rFonts w:eastAsia="SimSun"/>
                <w:sz w:val="20"/>
                <w:szCs w:val="20"/>
                <w:lang w:val="el-GR"/>
              </w:rPr>
              <w:t xml:space="preserve"> μήνα της Φάσης Δ</w:t>
            </w:r>
          </w:p>
        </w:tc>
      </w:tr>
    </w:tbl>
    <w:p w14:paraId="12634D80" w14:textId="77777777" w:rsidR="00C77D57" w:rsidRDefault="00C77D57" w:rsidP="00C77D57">
      <w:pPr>
        <w:rPr>
          <w:lang w:val="el-GR"/>
        </w:rPr>
      </w:pPr>
    </w:p>
    <w:p w14:paraId="377B7514" w14:textId="6409292E" w:rsidR="00C01827" w:rsidRPr="008F321C" w:rsidRDefault="00C01827" w:rsidP="00C01827">
      <w:pPr>
        <w:spacing w:before="360" w:after="240"/>
        <w:jc w:val="center"/>
        <w:rPr>
          <w:b/>
          <w:bCs/>
          <w:lang w:val="en-US"/>
        </w:rPr>
      </w:pPr>
      <w:r w:rsidRPr="008F321C">
        <w:rPr>
          <w:rFonts w:ascii="Arial" w:hAnsi="Arial" w:cs="Arial"/>
          <w:b/>
          <w:bCs/>
          <w:u w:val="single"/>
        </w:rPr>
        <w:t>ΧΡΟΝΟΔΙΑΓΡΑΜΜΑ ΦΑΣΕΩΝ</w:t>
      </w:r>
    </w:p>
    <w:tbl>
      <w:tblPr>
        <w:tblW w:w="5000" w:type="pct"/>
        <w:tblCellMar>
          <w:left w:w="28" w:type="dxa"/>
          <w:right w:w="28" w:type="dxa"/>
        </w:tblCellMar>
        <w:tblLook w:val="04A0" w:firstRow="1" w:lastRow="0" w:firstColumn="1" w:lastColumn="0" w:noHBand="0" w:noVBand="1"/>
      </w:tblPr>
      <w:tblGrid>
        <w:gridCol w:w="1502"/>
        <w:gridCol w:w="356"/>
        <w:gridCol w:w="356"/>
        <w:gridCol w:w="356"/>
        <w:gridCol w:w="356"/>
        <w:gridCol w:w="356"/>
        <w:gridCol w:w="356"/>
        <w:gridCol w:w="356"/>
        <w:gridCol w:w="356"/>
        <w:gridCol w:w="356"/>
        <w:gridCol w:w="355"/>
        <w:gridCol w:w="355"/>
        <w:gridCol w:w="355"/>
        <w:gridCol w:w="355"/>
        <w:gridCol w:w="355"/>
        <w:gridCol w:w="355"/>
        <w:gridCol w:w="355"/>
        <w:gridCol w:w="355"/>
        <w:gridCol w:w="355"/>
        <w:gridCol w:w="355"/>
        <w:gridCol w:w="355"/>
        <w:gridCol w:w="355"/>
        <w:gridCol w:w="396"/>
        <w:gridCol w:w="129"/>
        <w:gridCol w:w="117"/>
      </w:tblGrid>
      <w:tr w:rsidR="00C01827" w:rsidRPr="00A909C4" w14:paraId="7DC6657F" w14:textId="77777777" w:rsidTr="00A77AC7">
        <w:trPr>
          <w:trHeight w:val="300"/>
        </w:trPr>
        <w:tc>
          <w:tcPr>
            <w:tcW w:w="781" w:type="pct"/>
            <w:tcBorders>
              <w:top w:val="single" w:sz="12" w:space="0" w:color="auto"/>
              <w:left w:val="single" w:sz="12" w:space="0" w:color="auto"/>
              <w:right w:val="single" w:sz="12" w:space="0" w:color="auto"/>
            </w:tcBorders>
            <w:shd w:val="clear" w:color="auto" w:fill="BFBFBF"/>
            <w:noWrap/>
            <w:vAlign w:val="bottom"/>
          </w:tcPr>
          <w:p w14:paraId="164753F7" w14:textId="77777777" w:rsidR="00C01827" w:rsidRPr="00A909C4" w:rsidRDefault="00C01827" w:rsidP="001A3E44">
            <w:pPr>
              <w:jc w:val="center"/>
              <w:rPr>
                <w:rFonts w:ascii="Arial" w:hAnsi="Arial" w:cs="Arial"/>
                <w:b/>
                <w:bCs/>
                <w:color w:val="000000"/>
              </w:rPr>
            </w:pPr>
          </w:p>
        </w:tc>
        <w:tc>
          <w:tcPr>
            <w:tcW w:w="2217" w:type="pct"/>
            <w:gridSpan w:val="12"/>
            <w:tcBorders>
              <w:top w:val="single" w:sz="12" w:space="0" w:color="auto"/>
              <w:left w:val="single" w:sz="6" w:space="0" w:color="auto"/>
              <w:bottom w:val="single" w:sz="6" w:space="0" w:color="auto"/>
              <w:right w:val="single" w:sz="6" w:space="0" w:color="auto"/>
            </w:tcBorders>
            <w:shd w:val="clear" w:color="auto" w:fill="D9D9D9"/>
            <w:noWrap/>
            <w:vAlign w:val="center"/>
          </w:tcPr>
          <w:p w14:paraId="496CDA16" w14:textId="77777777" w:rsidR="00C01827" w:rsidRPr="00A909C4" w:rsidRDefault="00C01827" w:rsidP="001A3E44">
            <w:pPr>
              <w:spacing w:after="0"/>
              <w:jc w:val="center"/>
              <w:rPr>
                <w:rFonts w:ascii="Arial" w:hAnsi="Arial" w:cs="Arial"/>
                <w:color w:val="000000"/>
              </w:rPr>
            </w:pPr>
            <w:r w:rsidRPr="00A909C4">
              <w:rPr>
                <w:rFonts w:ascii="Arial" w:hAnsi="Arial" w:cs="Arial"/>
                <w:b/>
                <w:bCs/>
                <w:color w:val="000000"/>
              </w:rPr>
              <w:t>Έτος Ν</w:t>
            </w:r>
          </w:p>
        </w:tc>
        <w:tc>
          <w:tcPr>
            <w:tcW w:w="2003" w:type="pct"/>
            <w:gridSpan w:val="12"/>
            <w:tcBorders>
              <w:top w:val="single" w:sz="12" w:space="0" w:color="auto"/>
              <w:left w:val="single" w:sz="6" w:space="0" w:color="auto"/>
              <w:bottom w:val="single" w:sz="6" w:space="0" w:color="auto"/>
              <w:right w:val="single" w:sz="12" w:space="0" w:color="auto"/>
            </w:tcBorders>
            <w:shd w:val="clear" w:color="auto" w:fill="D9D9D9"/>
            <w:noWrap/>
            <w:vAlign w:val="center"/>
          </w:tcPr>
          <w:p w14:paraId="6FF75009" w14:textId="77777777" w:rsidR="00C01827" w:rsidRPr="00A909C4" w:rsidRDefault="00C01827" w:rsidP="001A3E44">
            <w:pPr>
              <w:spacing w:after="0"/>
              <w:jc w:val="center"/>
              <w:rPr>
                <w:rFonts w:ascii="Arial" w:hAnsi="Arial" w:cs="Arial"/>
                <w:color w:val="000000"/>
              </w:rPr>
            </w:pPr>
            <w:r w:rsidRPr="00A909C4">
              <w:rPr>
                <w:rFonts w:ascii="Arial" w:hAnsi="Arial" w:cs="Arial"/>
                <w:b/>
                <w:bCs/>
                <w:color w:val="000000"/>
              </w:rPr>
              <w:t>Έτος Ν+1</w:t>
            </w:r>
          </w:p>
        </w:tc>
      </w:tr>
      <w:tr w:rsidR="00C01827" w:rsidRPr="00A909C4" w14:paraId="5F3CE4E5" w14:textId="77777777" w:rsidTr="00A77AC7">
        <w:trPr>
          <w:trHeight w:val="300"/>
        </w:trPr>
        <w:tc>
          <w:tcPr>
            <w:tcW w:w="781" w:type="pct"/>
            <w:tcBorders>
              <w:left w:val="single" w:sz="12" w:space="0" w:color="auto"/>
              <w:right w:val="single" w:sz="12" w:space="0" w:color="auto"/>
            </w:tcBorders>
            <w:shd w:val="clear" w:color="auto" w:fill="BFBFBF"/>
            <w:tcMar>
              <w:left w:w="28" w:type="dxa"/>
              <w:right w:w="28" w:type="dxa"/>
            </w:tcMar>
            <w:vAlign w:val="bottom"/>
          </w:tcPr>
          <w:p w14:paraId="3F30BFA2" w14:textId="77777777" w:rsidR="00C01827" w:rsidRPr="00A909C4" w:rsidRDefault="00C01827" w:rsidP="001A3E44">
            <w:pPr>
              <w:spacing w:after="0"/>
              <w:jc w:val="center"/>
              <w:rPr>
                <w:rFonts w:ascii="Arial" w:hAnsi="Arial" w:cs="Arial"/>
                <w:b/>
                <w:bCs/>
                <w:color w:val="000000"/>
              </w:rPr>
            </w:pPr>
            <w:r w:rsidRPr="00A909C4">
              <w:rPr>
                <w:rFonts w:ascii="Arial" w:hAnsi="Arial" w:cs="Arial"/>
                <w:b/>
                <w:bCs/>
                <w:color w:val="000000"/>
              </w:rPr>
              <w:t>Φάσεις</w:t>
            </w:r>
          </w:p>
        </w:tc>
        <w:tc>
          <w:tcPr>
            <w:tcW w:w="554" w:type="pct"/>
            <w:gridSpan w:val="3"/>
            <w:tcBorders>
              <w:top w:val="single" w:sz="6" w:space="0" w:color="auto"/>
              <w:left w:val="single" w:sz="6" w:space="0" w:color="auto"/>
              <w:bottom w:val="single" w:sz="12" w:space="0" w:color="auto"/>
              <w:right w:val="single" w:sz="6" w:space="0" w:color="auto"/>
            </w:tcBorders>
            <w:shd w:val="pct10" w:color="auto" w:fill="D9D9D9"/>
            <w:noWrap/>
            <w:vAlign w:val="center"/>
          </w:tcPr>
          <w:p w14:paraId="4C34857D" w14:textId="77777777" w:rsidR="00C01827" w:rsidRPr="00A909C4" w:rsidRDefault="00C01827" w:rsidP="001A3E44">
            <w:pPr>
              <w:spacing w:after="0"/>
              <w:jc w:val="center"/>
              <w:rPr>
                <w:rFonts w:ascii="Arial" w:hAnsi="Arial" w:cs="Arial"/>
                <w:color w:val="000000"/>
              </w:rPr>
            </w:pPr>
            <w:r w:rsidRPr="00A909C4">
              <w:rPr>
                <w:rFonts w:ascii="Arial" w:hAnsi="Arial" w:cs="Arial"/>
                <w:b/>
                <w:color w:val="000000"/>
              </w:rPr>
              <w:t>Q1</w:t>
            </w:r>
          </w:p>
        </w:tc>
        <w:tc>
          <w:tcPr>
            <w:tcW w:w="554" w:type="pct"/>
            <w:gridSpan w:val="3"/>
            <w:tcBorders>
              <w:top w:val="single" w:sz="6" w:space="0" w:color="auto"/>
              <w:left w:val="single" w:sz="6" w:space="0" w:color="auto"/>
              <w:bottom w:val="single" w:sz="12" w:space="0" w:color="auto"/>
              <w:right w:val="single" w:sz="6" w:space="0" w:color="auto"/>
            </w:tcBorders>
            <w:shd w:val="pct10" w:color="auto" w:fill="D9D9D9"/>
            <w:noWrap/>
            <w:vAlign w:val="center"/>
          </w:tcPr>
          <w:p w14:paraId="15F1EBDF" w14:textId="77777777" w:rsidR="00C01827" w:rsidRPr="00A909C4" w:rsidRDefault="00C01827" w:rsidP="001A3E44">
            <w:pPr>
              <w:spacing w:after="0"/>
              <w:jc w:val="center"/>
              <w:rPr>
                <w:rFonts w:ascii="Arial" w:hAnsi="Arial" w:cs="Arial"/>
                <w:color w:val="000000"/>
              </w:rPr>
            </w:pPr>
            <w:r w:rsidRPr="00A909C4">
              <w:rPr>
                <w:rFonts w:ascii="Arial" w:hAnsi="Arial" w:cs="Arial"/>
                <w:b/>
                <w:color w:val="000000"/>
              </w:rPr>
              <w:t>Q2</w:t>
            </w:r>
          </w:p>
        </w:tc>
        <w:tc>
          <w:tcPr>
            <w:tcW w:w="554" w:type="pct"/>
            <w:gridSpan w:val="3"/>
            <w:tcBorders>
              <w:top w:val="single" w:sz="6" w:space="0" w:color="auto"/>
              <w:left w:val="single" w:sz="6" w:space="0" w:color="auto"/>
              <w:bottom w:val="single" w:sz="12" w:space="0" w:color="auto"/>
              <w:right w:val="single" w:sz="6" w:space="0" w:color="auto"/>
            </w:tcBorders>
            <w:shd w:val="pct10" w:color="auto" w:fill="D9D9D9"/>
            <w:noWrap/>
            <w:vAlign w:val="center"/>
          </w:tcPr>
          <w:p w14:paraId="7CF28D38" w14:textId="77777777" w:rsidR="00C01827" w:rsidRPr="00A909C4" w:rsidRDefault="00C01827" w:rsidP="001A3E44">
            <w:pPr>
              <w:spacing w:after="0"/>
              <w:jc w:val="center"/>
              <w:rPr>
                <w:rFonts w:ascii="Arial" w:hAnsi="Arial" w:cs="Arial"/>
                <w:color w:val="000000"/>
              </w:rPr>
            </w:pPr>
            <w:r w:rsidRPr="00A909C4">
              <w:rPr>
                <w:rFonts w:ascii="Arial" w:hAnsi="Arial" w:cs="Arial"/>
                <w:b/>
                <w:color w:val="000000"/>
              </w:rPr>
              <w:t>Q3</w:t>
            </w:r>
          </w:p>
        </w:tc>
        <w:tc>
          <w:tcPr>
            <w:tcW w:w="554" w:type="pct"/>
            <w:gridSpan w:val="3"/>
            <w:tcBorders>
              <w:top w:val="single" w:sz="6" w:space="0" w:color="auto"/>
              <w:left w:val="single" w:sz="6" w:space="0" w:color="auto"/>
              <w:bottom w:val="single" w:sz="12" w:space="0" w:color="auto"/>
              <w:right w:val="single" w:sz="6" w:space="0" w:color="auto"/>
            </w:tcBorders>
            <w:shd w:val="pct10" w:color="auto" w:fill="D9D9D9"/>
            <w:noWrap/>
            <w:vAlign w:val="center"/>
          </w:tcPr>
          <w:p w14:paraId="00209AEE" w14:textId="77777777" w:rsidR="00C01827" w:rsidRPr="00A909C4" w:rsidRDefault="00C01827" w:rsidP="001A3E44">
            <w:pPr>
              <w:spacing w:after="0"/>
              <w:jc w:val="center"/>
              <w:rPr>
                <w:rFonts w:ascii="Arial" w:hAnsi="Arial" w:cs="Arial"/>
                <w:color w:val="000000"/>
              </w:rPr>
            </w:pPr>
            <w:r w:rsidRPr="00A909C4">
              <w:rPr>
                <w:rFonts w:ascii="Arial" w:hAnsi="Arial" w:cs="Arial"/>
                <w:b/>
                <w:color w:val="000000"/>
              </w:rPr>
              <w:t>Q4</w:t>
            </w:r>
          </w:p>
        </w:tc>
        <w:tc>
          <w:tcPr>
            <w:tcW w:w="554" w:type="pct"/>
            <w:gridSpan w:val="3"/>
            <w:tcBorders>
              <w:top w:val="single" w:sz="6" w:space="0" w:color="auto"/>
              <w:left w:val="single" w:sz="6" w:space="0" w:color="auto"/>
              <w:bottom w:val="single" w:sz="12" w:space="0" w:color="auto"/>
              <w:right w:val="single" w:sz="6" w:space="0" w:color="auto"/>
            </w:tcBorders>
            <w:shd w:val="pct10" w:color="auto" w:fill="D9D9D9"/>
            <w:noWrap/>
            <w:vAlign w:val="center"/>
          </w:tcPr>
          <w:p w14:paraId="7DE43A0E" w14:textId="77777777" w:rsidR="00C01827" w:rsidRPr="00A909C4" w:rsidRDefault="00C01827" w:rsidP="001A3E44">
            <w:pPr>
              <w:spacing w:after="0"/>
              <w:jc w:val="center"/>
              <w:rPr>
                <w:rFonts w:ascii="Arial" w:hAnsi="Arial" w:cs="Arial"/>
                <w:color w:val="000000"/>
              </w:rPr>
            </w:pPr>
            <w:r w:rsidRPr="00A909C4">
              <w:rPr>
                <w:rFonts w:ascii="Arial" w:hAnsi="Arial" w:cs="Arial"/>
                <w:b/>
                <w:color w:val="000000"/>
              </w:rPr>
              <w:t>Q1</w:t>
            </w:r>
          </w:p>
        </w:tc>
        <w:tc>
          <w:tcPr>
            <w:tcW w:w="554" w:type="pct"/>
            <w:gridSpan w:val="3"/>
            <w:tcBorders>
              <w:top w:val="single" w:sz="6" w:space="0" w:color="auto"/>
              <w:left w:val="single" w:sz="6" w:space="0" w:color="auto"/>
              <w:bottom w:val="single" w:sz="12" w:space="0" w:color="auto"/>
              <w:right w:val="single" w:sz="6" w:space="0" w:color="auto"/>
            </w:tcBorders>
            <w:shd w:val="pct10" w:color="auto" w:fill="D9D9D9"/>
            <w:noWrap/>
            <w:vAlign w:val="center"/>
          </w:tcPr>
          <w:p w14:paraId="379421A0" w14:textId="77777777" w:rsidR="00C01827" w:rsidRPr="00A909C4" w:rsidRDefault="00C01827" w:rsidP="001A3E44">
            <w:pPr>
              <w:spacing w:after="0"/>
              <w:jc w:val="center"/>
              <w:rPr>
                <w:rFonts w:ascii="Arial" w:hAnsi="Arial" w:cs="Arial"/>
                <w:color w:val="000000"/>
              </w:rPr>
            </w:pPr>
            <w:r w:rsidRPr="00A909C4">
              <w:rPr>
                <w:rFonts w:ascii="Arial" w:hAnsi="Arial" w:cs="Arial"/>
                <w:b/>
                <w:color w:val="000000"/>
              </w:rPr>
              <w:t>Q2</w:t>
            </w:r>
          </w:p>
        </w:tc>
        <w:tc>
          <w:tcPr>
            <w:tcW w:w="554" w:type="pct"/>
            <w:gridSpan w:val="3"/>
            <w:tcBorders>
              <w:top w:val="single" w:sz="6" w:space="0" w:color="auto"/>
              <w:left w:val="single" w:sz="6" w:space="0" w:color="auto"/>
              <w:bottom w:val="single" w:sz="12" w:space="0" w:color="auto"/>
              <w:right w:val="single" w:sz="6" w:space="0" w:color="auto"/>
            </w:tcBorders>
            <w:shd w:val="pct10" w:color="auto" w:fill="D9D9D9"/>
            <w:noWrap/>
            <w:vAlign w:val="center"/>
          </w:tcPr>
          <w:p w14:paraId="48DAC6A0" w14:textId="77777777" w:rsidR="00C01827" w:rsidRPr="00A909C4" w:rsidRDefault="00C01827" w:rsidP="001A3E44">
            <w:pPr>
              <w:spacing w:after="0"/>
              <w:jc w:val="center"/>
              <w:rPr>
                <w:rFonts w:ascii="Arial" w:hAnsi="Arial" w:cs="Arial"/>
                <w:color w:val="000000"/>
              </w:rPr>
            </w:pPr>
            <w:r w:rsidRPr="00A909C4">
              <w:rPr>
                <w:rFonts w:ascii="Arial" w:hAnsi="Arial" w:cs="Arial"/>
                <w:b/>
                <w:color w:val="000000"/>
              </w:rPr>
              <w:t>Q3</w:t>
            </w:r>
          </w:p>
        </w:tc>
        <w:tc>
          <w:tcPr>
            <w:tcW w:w="340" w:type="pct"/>
            <w:gridSpan w:val="3"/>
            <w:tcBorders>
              <w:top w:val="single" w:sz="6" w:space="0" w:color="auto"/>
              <w:left w:val="single" w:sz="6" w:space="0" w:color="auto"/>
              <w:bottom w:val="single" w:sz="12" w:space="0" w:color="auto"/>
              <w:right w:val="single" w:sz="12" w:space="0" w:color="auto"/>
            </w:tcBorders>
            <w:shd w:val="clear" w:color="auto" w:fill="595959" w:themeFill="text1" w:themeFillTint="A6"/>
            <w:vAlign w:val="center"/>
          </w:tcPr>
          <w:p w14:paraId="0C02B741" w14:textId="41D2E6B7" w:rsidR="00C01827" w:rsidRPr="00387FFB" w:rsidRDefault="00010DF4" w:rsidP="001A3E44">
            <w:pPr>
              <w:spacing w:after="0"/>
              <w:jc w:val="center"/>
              <w:rPr>
                <w:rFonts w:ascii="Arial" w:hAnsi="Arial" w:cs="Arial"/>
                <w:b/>
                <w:color w:val="000000"/>
              </w:rPr>
            </w:pPr>
            <w:r w:rsidRPr="00A909C4">
              <w:rPr>
                <w:rFonts w:ascii="Arial" w:hAnsi="Arial" w:cs="Arial"/>
                <w:b/>
                <w:color w:val="000000"/>
              </w:rPr>
              <w:t>Q4</w:t>
            </w:r>
          </w:p>
        </w:tc>
      </w:tr>
      <w:tr w:rsidR="00B2081C" w:rsidRPr="00A909C4" w14:paraId="198FD8E5" w14:textId="77777777" w:rsidTr="00A77AC7">
        <w:trPr>
          <w:trHeight w:val="300"/>
        </w:trPr>
        <w:tc>
          <w:tcPr>
            <w:tcW w:w="781" w:type="pct"/>
            <w:tcBorders>
              <w:left w:val="single" w:sz="12" w:space="0" w:color="auto"/>
              <w:right w:val="single" w:sz="12" w:space="0" w:color="auto"/>
            </w:tcBorders>
            <w:shd w:val="clear" w:color="auto" w:fill="BFBFBF"/>
            <w:noWrap/>
            <w:vAlign w:val="bottom"/>
          </w:tcPr>
          <w:p w14:paraId="3E260C71" w14:textId="5A916E00" w:rsidR="00C01827" w:rsidRPr="00FA1F70" w:rsidRDefault="00FA1F70" w:rsidP="001A3E44">
            <w:pPr>
              <w:spacing w:after="0"/>
              <w:jc w:val="center"/>
              <w:rPr>
                <w:rFonts w:ascii="Arial" w:hAnsi="Arial" w:cs="Arial"/>
                <w:b/>
                <w:bCs/>
                <w:color w:val="000000"/>
                <w:lang w:val="el-GR"/>
              </w:rPr>
            </w:pPr>
            <w:r>
              <w:rPr>
                <w:rFonts w:ascii="Arial" w:hAnsi="Arial" w:cs="Arial"/>
                <w:b/>
                <w:bCs/>
                <w:color w:val="000000"/>
                <w:lang w:val="el-GR"/>
              </w:rPr>
              <w:t>Α</w:t>
            </w:r>
          </w:p>
        </w:tc>
        <w:tc>
          <w:tcPr>
            <w:tcW w:w="185" w:type="pct"/>
            <w:tcBorders>
              <w:top w:val="single" w:sz="12" w:space="0" w:color="auto"/>
              <w:left w:val="single" w:sz="12" w:space="0" w:color="auto"/>
              <w:bottom w:val="single" w:sz="6" w:space="0" w:color="auto"/>
              <w:right w:val="single" w:sz="6" w:space="0" w:color="auto"/>
            </w:tcBorders>
            <w:shd w:val="clear" w:color="auto" w:fill="E2EFD9"/>
            <w:noWrap/>
            <w:vAlign w:val="center"/>
          </w:tcPr>
          <w:p w14:paraId="54B8306E" w14:textId="77777777" w:rsidR="00C01827" w:rsidRPr="00A909C4" w:rsidRDefault="00C01827" w:rsidP="001A3E4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12" w:space="0" w:color="auto"/>
              <w:left w:val="single" w:sz="6" w:space="0" w:color="auto"/>
              <w:bottom w:val="single" w:sz="6" w:space="0" w:color="auto"/>
              <w:right w:val="single" w:sz="6" w:space="0" w:color="auto"/>
            </w:tcBorders>
            <w:shd w:val="clear" w:color="auto" w:fill="E2EFD9"/>
            <w:noWrap/>
            <w:vAlign w:val="center"/>
          </w:tcPr>
          <w:p w14:paraId="3926BC96" w14:textId="77777777" w:rsidR="00C01827" w:rsidRPr="00A909C4" w:rsidRDefault="00C01827" w:rsidP="001A3E4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12" w:space="0" w:color="auto"/>
              <w:left w:val="single" w:sz="6" w:space="0" w:color="auto"/>
              <w:bottom w:val="single" w:sz="6" w:space="0" w:color="auto"/>
              <w:right w:val="single" w:sz="6" w:space="0" w:color="auto"/>
            </w:tcBorders>
            <w:shd w:val="clear" w:color="auto" w:fill="E2EFD9" w:themeFill="accent6" w:themeFillTint="33"/>
            <w:noWrap/>
            <w:vAlign w:val="center"/>
          </w:tcPr>
          <w:p w14:paraId="1E1D8B0E" w14:textId="77777777" w:rsidR="00C01827" w:rsidRPr="00A909C4" w:rsidRDefault="00C01827" w:rsidP="001A3E4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12" w:space="0" w:color="auto"/>
              <w:left w:val="single" w:sz="6" w:space="0" w:color="auto"/>
              <w:bottom w:val="single" w:sz="6" w:space="0" w:color="auto"/>
              <w:right w:val="single" w:sz="6" w:space="0" w:color="auto"/>
            </w:tcBorders>
            <w:shd w:val="clear" w:color="auto" w:fill="FFF2CC" w:themeFill="accent4" w:themeFillTint="33"/>
            <w:noWrap/>
            <w:vAlign w:val="center"/>
          </w:tcPr>
          <w:p w14:paraId="6E6C5347" w14:textId="22E3E31C" w:rsidR="00C01827" w:rsidRPr="00387FFB" w:rsidRDefault="00010DF4" w:rsidP="001A3E44">
            <w:pPr>
              <w:jc w:val="center"/>
              <w:rPr>
                <w:rFonts w:ascii="Arial" w:hAnsi="Arial" w:cs="Arial"/>
                <w:color w:val="000000"/>
                <w:sz w:val="20"/>
                <w:szCs w:val="20"/>
                <w:lang w:val="el-GR"/>
              </w:rPr>
            </w:pPr>
            <w:r>
              <w:rPr>
                <w:rFonts w:ascii="Arial" w:hAnsi="Arial" w:cs="Arial"/>
                <w:color w:val="000000"/>
                <w:sz w:val="20"/>
                <w:szCs w:val="20"/>
                <w:lang w:val="el-GR"/>
              </w:rPr>
              <w:t>Ε</w:t>
            </w: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4CC3B7AA"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0B69CBC1"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74BA5A2A"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2C220029"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2F6CE4F6"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7F987074"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161F1019"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12" w:space="0" w:color="auto"/>
            </w:tcBorders>
            <w:shd w:val="clear" w:color="auto" w:fill="auto"/>
            <w:noWrap/>
            <w:vAlign w:val="center"/>
          </w:tcPr>
          <w:p w14:paraId="40B94F98"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12" w:space="0" w:color="auto"/>
              <w:bottom w:val="single" w:sz="6" w:space="0" w:color="auto"/>
              <w:right w:val="single" w:sz="6" w:space="0" w:color="auto"/>
            </w:tcBorders>
            <w:shd w:val="clear" w:color="auto" w:fill="auto"/>
            <w:noWrap/>
            <w:vAlign w:val="center"/>
          </w:tcPr>
          <w:p w14:paraId="202F631F"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54FA5B20"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2386C3AD"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040D90A7"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1773111D"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34645316"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07D44CC3"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7691792D" w14:textId="77777777" w:rsidR="00C01827" w:rsidRPr="00A909C4" w:rsidRDefault="00C01827" w:rsidP="001A3E44">
            <w:pPr>
              <w:jc w:val="center"/>
              <w:rPr>
                <w:rFonts w:ascii="Arial" w:hAnsi="Arial" w:cs="Arial"/>
                <w:color w:val="000000"/>
                <w:sz w:val="20"/>
                <w:szCs w:val="20"/>
              </w:rPr>
            </w:pPr>
          </w:p>
        </w:tc>
        <w:tc>
          <w:tcPr>
            <w:tcW w:w="185" w:type="pct"/>
            <w:tcBorders>
              <w:top w:val="single" w:sz="12" w:space="0" w:color="auto"/>
              <w:left w:val="single" w:sz="6" w:space="0" w:color="auto"/>
              <w:bottom w:val="single" w:sz="6" w:space="0" w:color="auto"/>
              <w:right w:val="single" w:sz="6" w:space="0" w:color="auto"/>
            </w:tcBorders>
            <w:shd w:val="clear" w:color="auto" w:fill="auto"/>
            <w:noWrap/>
            <w:vAlign w:val="center"/>
          </w:tcPr>
          <w:p w14:paraId="45E2B739" w14:textId="77777777" w:rsidR="00C01827" w:rsidRPr="00A909C4" w:rsidRDefault="00C01827" w:rsidP="001A3E44">
            <w:pPr>
              <w:jc w:val="center"/>
              <w:rPr>
                <w:rFonts w:ascii="Arial" w:hAnsi="Arial" w:cs="Arial"/>
                <w:color w:val="000000"/>
                <w:sz w:val="20"/>
                <w:szCs w:val="20"/>
              </w:rPr>
            </w:pPr>
          </w:p>
        </w:tc>
        <w:tc>
          <w:tcPr>
            <w:tcW w:w="206" w:type="pct"/>
            <w:tcBorders>
              <w:top w:val="single" w:sz="12" w:space="0" w:color="auto"/>
              <w:left w:val="single" w:sz="6" w:space="0" w:color="auto"/>
              <w:bottom w:val="single" w:sz="6" w:space="0" w:color="auto"/>
              <w:right w:val="single" w:sz="6" w:space="0" w:color="auto"/>
            </w:tcBorders>
            <w:shd w:val="clear" w:color="auto" w:fill="auto"/>
            <w:vAlign w:val="center"/>
          </w:tcPr>
          <w:p w14:paraId="259BD38F" w14:textId="77777777" w:rsidR="00C01827" w:rsidRPr="00A909C4" w:rsidRDefault="00C01827" w:rsidP="001A3E44">
            <w:pPr>
              <w:jc w:val="center"/>
              <w:rPr>
                <w:rFonts w:ascii="Arial" w:hAnsi="Arial" w:cs="Arial"/>
                <w:color w:val="000000"/>
                <w:sz w:val="20"/>
                <w:szCs w:val="20"/>
              </w:rPr>
            </w:pPr>
          </w:p>
        </w:tc>
        <w:tc>
          <w:tcPr>
            <w:tcW w:w="67" w:type="pct"/>
            <w:tcBorders>
              <w:top w:val="single" w:sz="12" w:space="0" w:color="auto"/>
              <w:left w:val="single" w:sz="6" w:space="0" w:color="auto"/>
              <w:bottom w:val="single" w:sz="6" w:space="0" w:color="auto"/>
              <w:right w:val="single" w:sz="6" w:space="0" w:color="auto"/>
            </w:tcBorders>
            <w:shd w:val="clear" w:color="auto" w:fill="595959" w:themeFill="text1" w:themeFillTint="A6"/>
            <w:vAlign w:val="center"/>
          </w:tcPr>
          <w:p w14:paraId="660FE439" w14:textId="77777777" w:rsidR="00C01827" w:rsidRPr="00A909C4" w:rsidRDefault="00C01827" w:rsidP="001A3E44">
            <w:pPr>
              <w:jc w:val="center"/>
              <w:rPr>
                <w:rFonts w:ascii="Arial" w:hAnsi="Arial" w:cs="Arial"/>
                <w:color w:val="000000"/>
                <w:sz w:val="20"/>
                <w:szCs w:val="20"/>
              </w:rPr>
            </w:pPr>
          </w:p>
        </w:tc>
        <w:tc>
          <w:tcPr>
            <w:tcW w:w="67" w:type="pct"/>
            <w:tcBorders>
              <w:top w:val="single" w:sz="12" w:space="0" w:color="auto"/>
              <w:left w:val="single" w:sz="6" w:space="0" w:color="auto"/>
              <w:bottom w:val="single" w:sz="6" w:space="0" w:color="auto"/>
              <w:right w:val="single" w:sz="12" w:space="0" w:color="auto"/>
            </w:tcBorders>
            <w:shd w:val="clear" w:color="auto" w:fill="595959" w:themeFill="text1" w:themeFillTint="A6"/>
            <w:vAlign w:val="center"/>
          </w:tcPr>
          <w:p w14:paraId="0AB33F4B" w14:textId="77777777" w:rsidR="00C01827" w:rsidRPr="00A909C4" w:rsidRDefault="00C01827" w:rsidP="001A3E44">
            <w:pPr>
              <w:jc w:val="center"/>
              <w:rPr>
                <w:rFonts w:ascii="Arial" w:hAnsi="Arial" w:cs="Arial"/>
                <w:color w:val="000000"/>
                <w:sz w:val="20"/>
                <w:szCs w:val="20"/>
              </w:rPr>
            </w:pPr>
          </w:p>
        </w:tc>
      </w:tr>
      <w:tr w:rsidR="00B2081C" w:rsidRPr="00A909C4" w14:paraId="339C93AC" w14:textId="77777777" w:rsidTr="00A77AC7">
        <w:trPr>
          <w:trHeight w:val="300"/>
        </w:trPr>
        <w:tc>
          <w:tcPr>
            <w:tcW w:w="781" w:type="pct"/>
            <w:tcBorders>
              <w:left w:val="single" w:sz="12" w:space="0" w:color="auto"/>
              <w:right w:val="single" w:sz="12" w:space="0" w:color="auto"/>
            </w:tcBorders>
            <w:shd w:val="clear" w:color="auto" w:fill="BFBFBF"/>
            <w:noWrap/>
            <w:vAlign w:val="bottom"/>
          </w:tcPr>
          <w:p w14:paraId="3E8088F5" w14:textId="65BAC286" w:rsidR="00010DF4" w:rsidRPr="00FA1F70" w:rsidRDefault="00010DF4" w:rsidP="00010DF4">
            <w:pPr>
              <w:spacing w:after="0"/>
              <w:jc w:val="center"/>
              <w:rPr>
                <w:rFonts w:ascii="Arial" w:hAnsi="Arial" w:cs="Arial"/>
                <w:b/>
                <w:bCs/>
                <w:color w:val="000000"/>
                <w:lang w:val="el-GR"/>
              </w:rPr>
            </w:pPr>
            <w:r>
              <w:rPr>
                <w:rFonts w:ascii="Arial" w:hAnsi="Arial" w:cs="Arial"/>
                <w:b/>
                <w:bCs/>
                <w:color w:val="000000"/>
                <w:lang w:val="el-GR"/>
              </w:rPr>
              <w:t>Β</w:t>
            </w:r>
          </w:p>
        </w:tc>
        <w:tc>
          <w:tcPr>
            <w:tcW w:w="185" w:type="pct"/>
            <w:tcBorders>
              <w:top w:val="single" w:sz="6" w:space="0" w:color="auto"/>
              <w:left w:val="single" w:sz="12" w:space="0" w:color="auto"/>
              <w:bottom w:val="single" w:sz="6" w:space="0" w:color="auto"/>
              <w:right w:val="single" w:sz="6" w:space="0" w:color="auto"/>
            </w:tcBorders>
            <w:shd w:val="clear" w:color="auto" w:fill="auto"/>
            <w:noWrap/>
            <w:vAlign w:val="center"/>
          </w:tcPr>
          <w:p w14:paraId="6412E895" w14:textId="77777777"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44718434" w14:textId="77777777" w:rsidR="00010DF4" w:rsidRPr="00A909C4" w:rsidRDefault="00010DF4" w:rsidP="00010DF4">
            <w:pPr>
              <w:jc w:val="center"/>
              <w:rPr>
                <w:rFonts w:ascii="Arial" w:hAnsi="Arial" w:cs="Arial"/>
                <w:color w:val="000000"/>
                <w:sz w:val="20"/>
                <w:szCs w:val="20"/>
                <w:highlight w:val="yellow"/>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1E9A431" w14:textId="77777777" w:rsidR="00010DF4" w:rsidRPr="00A909C4" w:rsidRDefault="00010DF4" w:rsidP="00010DF4">
            <w:pPr>
              <w:jc w:val="center"/>
              <w:rPr>
                <w:rFonts w:ascii="Arial" w:hAnsi="Arial" w:cs="Arial"/>
                <w:color w:val="000000"/>
                <w:sz w:val="20"/>
                <w:szCs w:val="20"/>
                <w:highlight w:val="yellow"/>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DEEAF6"/>
            <w:noWrap/>
            <w:vAlign w:val="center"/>
          </w:tcPr>
          <w:p w14:paraId="0B4CDBD2" w14:textId="1F05156B"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DEEAF6"/>
            <w:noWrap/>
            <w:vAlign w:val="center"/>
          </w:tcPr>
          <w:p w14:paraId="1E99CFF9"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DEEAF6"/>
            <w:noWrap/>
            <w:vAlign w:val="center"/>
          </w:tcPr>
          <w:p w14:paraId="0DCC3E47"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DEEAF6"/>
            <w:noWrap/>
            <w:vAlign w:val="center"/>
          </w:tcPr>
          <w:p w14:paraId="6F7DF3D2"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DEEAF6"/>
            <w:noWrap/>
            <w:vAlign w:val="center"/>
          </w:tcPr>
          <w:p w14:paraId="4DFFAAD0"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DEEAF6"/>
            <w:noWrap/>
            <w:vAlign w:val="center"/>
          </w:tcPr>
          <w:p w14:paraId="6448BA36"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DEEAF6"/>
            <w:noWrap/>
            <w:vAlign w:val="center"/>
          </w:tcPr>
          <w:p w14:paraId="551CA2DA"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DEEAF6" w:themeFill="accent1" w:themeFillTint="33"/>
            <w:noWrap/>
            <w:vAlign w:val="center"/>
          </w:tcPr>
          <w:p w14:paraId="46A05AFD"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12" w:space="0" w:color="auto"/>
            </w:tcBorders>
            <w:shd w:val="clear" w:color="auto" w:fill="DEEAF6" w:themeFill="accent1" w:themeFillTint="33"/>
            <w:noWrap/>
            <w:vAlign w:val="center"/>
          </w:tcPr>
          <w:p w14:paraId="10CF74EE"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12" w:space="0" w:color="auto"/>
              <w:bottom w:val="single" w:sz="6" w:space="0" w:color="auto"/>
              <w:right w:val="single" w:sz="6" w:space="0" w:color="auto"/>
            </w:tcBorders>
            <w:shd w:val="clear" w:color="auto" w:fill="auto"/>
            <w:noWrap/>
            <w:vAlign w:val="center"/>
          </w:tcPr>
          <w:p w14:paraId="01C579D9" w14:textId="7FEB5D0C"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FE033D4" w14:textId="12B498E4" w:rsidR="00010DF4" w:rsidRPr="00387FFB" w:rsidRDefault="00010DF4" w:rsidP="00010DF4">
            <w:pPr>
              <w:jc w:val="center"/>
              <w:rPr>
                <w:rFonts w:ascii="Arial" w:hAnsi="Arial" w:cs="Arial"/>
                <w:color w:val="000000"/>
                <w:sz w:val="20"/>
                <w:szCs w:val="20"/>
                <w:lang w:val="el-GR"/>
              </w:rPr>
            </w:pPr>
            <w:r>
              <w:rPr>
                <w:rFonts w:ascii="Arial" w:hAnsi="Arial" w:cs="Arial"/>
                <w:color w:val="000000"/>
                <w:sz w:val="20"/>
                <w:szCs w:val="20"/>
                <w:lang w:val="el-GR"/>
              </w:rPr>
              <w:t>Ε</w:t>
            </w: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7311620" w14:textId="77777777"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12A8665"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77729014"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10E42BC"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B22D654"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285188E"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70BBBDD" w14:textId="77777777" w:rsidR="00010DF4" w:rsidRPr="00A909C4" w:rsidRDefault="00010DF4" w:rsidP="00010DF4">
            <w:pPr>
              <w:jc w:val="center"/>
              <w:rPr>
                <w:rFonts w:ascii="Arial" w:hAnsi="Arial" w:cs="Arial"/>
                <w:color w:val="000000"/>
                <w:sz w:val="20"/>
                <w:szCs w:val="20"/>
              </w:rPr>
            </w:pPr>
          </w:p>
        </w:tc>
        <w:tc>
          <w:tcPr>
            <w:tcW w:w="206" w:type="pct"/>
            <w:tcBorders>
              <w:top w:val="single" w:sz="6" w:space="0" w:color="auto"/>
              <w:left w:val="single" w:sz="6" w:space="0" w:color="auto"/>
              <w:bottom w:val="single" w:sz="6" w:space="0" w:color="auto"/>
              <w:right w:val="single" w:sz="6" w:space="0" w:color="auto"/>
            </w:tcBorders>
            <w:shd w:val="clear" w:color="auto" w:fill="auto"/>
            <w:vAlign w:val="center"/>
          </w:tcPr>
          <w:p w14:paraId="4832FF4A" w14:textId="77777777" w:rsidR="00010DF4" w:rsidRPr="00A909C4" w:rsidRDefault="00010DF4" w:rsidP="00010DF4">
            <w:pPr>
              <w:jc w:val="center"/>
              <w:rPr>
                <w:rFonts w:ascii="Arial" w:hAnsi="Arial" w:cs="Arial"/>
                <w:color w:val="000000"/>
                <w:sz w:val="20"/>
                <w:szCs w:val="20"/>
              </w:rPr>
            </w:pPr>
          </w:p>
        </w:tc>
        <w:tc>
          <w:tcPr>
            <w:tcW w:w="67"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7788E8D" w14:textId="77777777" w:rsidR="00010DF4" w:rsidRPr="00A909C4" w:rsidRDefault="00010DF4" w:rsidP="00010DF4">
            <w:pPr>
              <w:jc w:val="center"/>
              <w:rPr>
                <w:rFonts w:ascii="Arial" w:hAnsi="Arial" w:cs="Arial"/>
                <w:color w:val="000000"/>
                <w:sz w:val="20"/>
                <w:szCs w:val="20"/>
              </w:rPr>
            </w:pPr>
          </w:p>
        </w:tc>
        <w:tc>
          <w:tcPr>
            <w:tcW w:w="67" w:type="pct"/>
            <w:tcBorders>
              <w:top w:val="single" w:sz="6" w:space="0" w:color="auto"/>
              <w:left w:val="single" w:sz="6" w:space="0" w:color="auto"/>
              <w:bottom w:val="single" w:sz="6" w:space="0" w:color="auto"/>
              <w:right w:val="single" w:sz="12" w:space="0" w:color="auto"/>
            </w:tcBorders>
            <w:shd w:val="clear" w:color="auto" w:fill="595959" w:themeFill="text1" w:themeFillTint="A6"/>
            <w:vAlign w:val="center"/>
          </w:tcPr>
          <w:p w14:paraId="17019ACE" w14:textId="77777777" w:rsidR="00010DF4" w:rsidRPr="00A909C4" w:rsidRDefault="00010DF4" w:rsidP="00010DF4">
            <w:pPr>
              <w:jc w:val="center"/>
              <w:rPr>
                <w:rFonts w:ascii="Arial" w:hAnsi="Arial" w:cs="Arial"/>
                <w:color w:val="000000"/>
                <w:sz w:val="20"/>
                <w:szCs w:val="20"/>
              </w:rPr>
            </w:pPr>
          </w:p>
        </w:tc>
      </w:tr>
      <w:tr w:rsidR="00B2081C" w:rsidRPr="00A909C4" w14:paraId="5E6011BD" w14:textId="77777777" w:rsidTr="00A77AC7">
        <w:trPr>
          <w:trHeight w:val="300"/>
        </w:trPr>
        <w:tc>
          <w:tcPr>
            <w:tcW w:w="781" w:type="pct"/>
            <w:tcBorders>
              <w:left w:val="single" w:sz="12" w:space="0" w:color="auto"/>
              <w:right w:val="single" w:sz="12" w:space="0" w:color="auto"/>
            </w:tcBorders>
            <w:shd w:val="clear" w:color="auto" w:fill="BFBFBF"/>
            <w:noWrap/>
            <w:vAlign w:val="bottom"/>
          </w:tcPr>
          <w:p w14:paraId="18DA083A" w14:textId="5952DBF6" w:rsidR="00010DF4" w:rsidRPr="00FA1F70" w:rsidRDefault="00010DF4" w:rsidP="00010DF4">
            <w:pPr>
              <w:spacing w:after="0"/>
              <w:jc w:val="center"/>
              <w:rPr>
                <w:rFonts w:ascii="Arial" w:hAnsi="Arial" w:cs="Arial"/>
                <w:b/>
                <w:bCs/>
                <w:color w:val="000000"/>
                <w:lang w:val="el-GR"/>
              </w:rPr>
            </w:pPr>
            <w:r>
              <w:rPr>
                <w:rFonts w:ascii="Arial" w:hAnsi="Arial" w:cs="Arial"/>
                <w:b/>
                <w:bCs/>
                <w:color w:val="000000"/>
                <w:lang w:val="el-GR"/>
              </w:rPr>
              <w:t>Γ</w:t>
            </w:r>
          </w:p>
        </w:tc>
        <w:tc>
          <w:tcPr>
            <w:tcW w:w="185" w:type="pct"/>
            <w:tcBorders>
              <w:top w:val="single" w:sz="6" w:space="0" w:color="auto"/>
              <w:left w:val="single" w:sz="12" w:space="0" w:color="auto"/>
              <w:bottom w:val="single" w:sz="6" w:space="0" w:color="auto"/>
              <w:right w:val="single" w:sz="6" w:space="0" w:color="auto"/>
            </w:tcBorders>
            <w:shd w:val="clear" w:color="auto" w:fill="auto"/>
            <w:noWrap/>
            <w:vAlign w:val="center"/>
          </w:tcPr>
          <w:p w14:paraId="7F7A4B45" w14:textId="77777777"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1A68ABC" w14:textId="77777777" w:rsidR="00010DF4" w:rsidRPr="00A909C4" w:rsidRDefault="00010DF4" w:rsidP="00010DF4">
            <w:pPr>
              <w:jc w:val="center"/>
              <w:rPr>
                <w:rFonts w:ascii="Arial" w:hAnsi="Arial" w:cs="Arial"/>
                <w:color w:val="000000"/>
                <w:sz w:val="20"/>
                <w:szCs w:val="20"/>
                <w:highlight w:val="yellow"/>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D24FABB" w14:textId="77777777" w:rsidR="00010DF4" w:rsidRPr="00A909C4" w:rsidRDefault="00010DF4" w:rsidP="00010DF4">
            <w:pPr>
              <w:jc w:val="center"/>
              <w:rPr>
                <w:rFonts w:ascii="Arial" w:hAnsi="Arial" w:cs="Arial"/>
                <w:color w:val="000000"/>
                <w:sz w:val="20"/>
                <w:szCs w:val="20"/>
                <w:highlight w:val="yellow"/>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4EB3A6C2" w14:textId="21136405"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5D113D9C"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79758167"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2BF256AA"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0AF3702F"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382365EF"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410A57C4"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44D5E128"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12" w:space="0" w:color="auto"/>
            </w:tcBorders>
            <w:shd w:val="clear" w:color="auto" w:fill="E2EFD9" w:themeFill="accent6" w:themeFillTint="33"/>
            <w:noWrap/>
            <w:vAlign w:val="center"/>
          </w:tcPr>
          <w:p w14:paraId="5C2B8509"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12" w:space="0" w:color="auto"/>
              <w:bottom w:val="single" w:sz="6" w:space="0" w:color="auto"/>
              <w:right w:val="single" w:sz="6" w:space="0" w:color="auto"/>
            </w:tcBorders>
            <w:shd w:val="clear" w:color="auto" w:fill="E2EFD9" w:themeFill="accent6" w:themeFillTint="33"/>
            <w:noWrap/>
            <w:vAlign w:val="center"/>
          </w:tcPr>
          <w:p w14:paraId="0C9B8B61"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463ECB4D"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720A1240"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076B13D2"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31E4086D"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2EFD9" w:themeFill="accent6" w:themeFillTint="33"/>
            <w:noWrap/>
            <w:vAlign w:val="center"/>
          </w:tcPr>
          <w:p w14:paraId="14240CBA" w14:textId="7777777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4608E7DA" w14:textId="533BE6EF" w:rsidR="00010DF4" w:rsidRPr="00387FFB"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EB37D72" w14:textId="76E72F70" w:rsidR="00010DF4" w:rsidRPr="00387FFB" w:rsidRDefault="00010DF4" w:rsidP="00010DF4">
            <w:pPr>
              <w:jc w:val="center"/>
              <w:rPr>
                <w:rFonts w:ascii="Arial" w:hAnsi="Arial" w:cs="Arial"/>
                <w:color w:val="000000"/>
                <w:sz w:val="20"/>
                <w:szCs w:val="20"/>
                <w:lang w:val="el-GR"/>
              </w:rPr>
            </w:pPr>
            <w:r>
              <w:rPr>
                <w:rFonts w:ascii="Arial" w:hAnsi="Arial" w:cs="Arial"/>
                <w:color w:val="000000"/>
                <w:sz w:val="20"/>
                <w:szCs w:val="20"/>
                <w:lang w:val="el-GR"/>
              </w:rPr>
              <w:t>Ε</w:t>
            </w: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6E063CB" w14:textId="77777777" w:rsidR="00010DF4" w:rsidRPr="00A909C4" w:rsidRDefault="00010DF4" w:rsidP="00010DF4">
            <w:pPr>
              <w:jc w:val="center"/>
              <w:rPr>
                <w:rFonts w:ascii="Arial" w:hAnsi="Arial" w:cs="Arial"/>
                <w:color w:val="000000"/>
                <w:sz w:val="20"/>
                <w:szCs w:val="20"/>
              </w:rPr>
            </w:pPr>
          </w:p>
        </w:tc>
        <w:tc>
          <w:tcPr>
            <w:tcW w:w="206" w:type="pct"/>
            <w:tcBorders>
              <w:top w:val="single" w:sz="6" w:space="0" w:color="auto"/>
              <w:left w:val="single" w:sz="6" w:space="0" w:color="auto"/>
              <w:bottom w:val="single" w:sz="6" w:space="0" w:color="auto"/>
              <w:right w:val="single" w:sz="6" w:space="0" w:color="auto"/>
            </w:tcBorders>
            <w:shd w:val="clear" w:color="auto" w:fill="auto"/>
            <w:vAlign w:val="center"/>
          </w:tcPr>
          <w:p w14:paraId="0961335F" w14:textId="77777777" w:rsidR="00010DF4" w:rsidRPr="00A909C4" w:rsidRDefault="00010DF4" w:rsidP="00010DF4">
            <w:pPr>
              <w:jc w:val="center"/>
              <w:rPr>
                <w:rFonts w:ascii="Arial" w:hAnsi="Arial" w:cs="Arial"/>
                <w:color w:val="000000"/>
                <w:sz w:val="20"/>
                <w:szCs w:val="20"/>
              </w:rPr>
            </w:pPr>
          </w:p>
        </w:tc>
        <w:tc>
          <w:tcPr>
            <w:tcW w:w="67"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0FC8812" w14:textId="77777777" w:rsidR="00010DF4" w:rsidRPr="00A909C4" w:rsidRDefault="00010DF4" w:rsidP="00010DF4">
            <w:pPr>
              <w:jc w:val="center"/>
              <w:rPr>
                <w:rFonts w:ascii="Arial" w:hAnsi="Arial" w:cs="Arial"/>
                <w:color w:val="000000"/>
                <w:sz w:val="20"/>
                <w:szCs w:val="20"/>
              </w:rPr>
            </w:pPr>
          </w:p>
        </w:tc>
        <w:tc>
          <w:tcPr>
            <w:tcW w:w="67" w:type="pct"/>
            <w:tcBorders>
              <w:top w:val="single" w:sz="6" w:space="0" w:color="auto"/>
              <w:left w:val="single" w:sz="6" w:space="0" w:color="auto"/>
              <w:bottom w:val="single" w:sz="6" w:space="0" w:color="auto"/>
              <w:right w:val="single" w:sz="12" w:space="0" w:color="auto"/>
            </w:tcBorders>
            <w:shd w:val="clear" w:color="auto" w:fill="595959" w:themeFill="text1" w:themeFillTint="A6"/>
            <w:vAlign w:val="center"/>
          </w:tcPr>
          <w:p w14:paraId="22FCFC19" w14:textId="77777777" w:rsidR="00010DF4" w:rsidRPr="00A909C4" w:rsidRDefault="00010DF4" w:rsidP="00010DF4">
            <w:pPr>
              <w:jc w:val="center"/>
              <w:rPr>
                <w:rFonts w:ascii="Arial" w:hAnsi="Arial" w:cs="Arial"/>
                <w:color w:val="000000"/>
                <w:sz w:val="20"/>
                <w:szCs w:val="20"/>
              </w:rPr>
            </w:pPr>
          </w:p>
        </w:tc>
      </w:tr>
      <w:tr w:rsidR="00B2081C" w:rsidRPr="00A909C4" w14:paraId="59ED236F" w14:textId="77777777" w:rsidTr="00A77AC7">
        <w:trPr>
          <w:trHeight w:val="300"/>
        </w:trPr>
        <w:tc>
          <w:tcPr>
            <w:tcW w:w="781" w:type="pct"/>
            <w:tcBorders>
              <w:left w:val="single" w:sz="12" w:space="0" w:color="auto"/>
              <w:right w:val="single" w:sz="12" w:space="0" w:color="auto"/>
            </w:tcBorders>
            <w:shd w:val="clear" w:color="auto" w:fill="BFBFBF"/>
            <w:noWrap/>
            <w:vAlign w:val="bottom"/>
          </w:tcPr>
          <w:p w14:paraId="26956484" w14:textId="516BB26F" w:rsidR="00010DF4" w:rsidRPr="00FA1F70" w:rsidRDefault="00010DF4" w:rsidP="00010DF4">
            <w:pPr>
              <w:spacing w:after="0"/>
              <w:jc w:val="center"/>
              <w:rPr>
                <w:rFonts w:ascii="Arial" w:hAnsi="Arial" w:cs="Arial"/>
                <w:b/>
                <w:bCs/>
                <w:color w:val="000000"/>
                <w:lang w:val="el-GR"/>
              </w:rPr>
            </w:pPr>
            <w:r>
              <w:rPr>
                <w:rFonts w:ascii="Arial" w:hAnsi="Arial" w:cs="Arial"/>
                <w:b/>
                <w:bCs/>
                <w:color w:val="000000"/>
                <w:lang w:val="el-GR"/>
              </w:rPr>
              <w:t>Δ</w:t>
            </w:r>
          </w:p>
        </w:tc>
        <w:tc>
          <w:tcPr>
            <w:tcW w:w="185" w:type="pct"/>
            <w:tcBorders>
              <w:top w:val="single" w:sz="6" w:space="0" w:color="auto"/>
              <w:left w:val="single" w:sz="12" w:space="0" w:color="auto"/>
              <w:bottom w:val="single" w:sz="6" w:space="0" w:color="auto"/>
              <w:right w:val="single" w:sz="6" w:space="0" w:color="auto"/>
            </w:tcBorders>
            <w:shd w:val="clear" w:color="auto" w:fill="auto"/>
            <w:noWrap/>
            <w:vAlign w:val="center"/>
          </w:tcPr>
          <w:p w14:paraId="4C3DE229"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7D1A204C"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E5608E8"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75A08B83"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B151BB3"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3D46649"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664EA90"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488793AB"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438DC8B"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47176AB"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FE26478"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B355471"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12" w:space="0" w:color="auto"/>
              <w:bottom w:val="single" w:sz="6" w:space="0" w:color="auto"/>
              <w:right w:val="single" w:sz="6" w:space="0" w:color="auto"/>
            </w:tcBorders>
            <w:shd w:val="clear" w:color="auto" w:fill="EDEDED"/>
            <w:noWrap/>
            <w:vAlign w:val="center"/>
          </w:tcPr>
          <w:p w14:paraId="27F54ED7" w14:textId="7FF0C57E"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EDEDED"/>
            <w:noWrap/>
            <w:vAlign w:val="center"/>
          </w:tcPr>
          <w:p w14:paraId="08DE5524" w14:textId="52D55D05"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DEDED"/>
            <w:noWrap/>
            <w:vAlign w:val="center"/>
          </w:tcPr>
          <w:p w14:paraId="5475010C" w14:textId="5E5E7888"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DEDED"/>
            <w:noWrap/>
            <w:vAlign w:val="center"/>
          </w:tcPr>
          <w:p w14:paraId="27B60154" w14:textId="6942F2F0"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DEDED"/>
            <w:noWrap/>
            <w:vAlign w:val="center"/>
          </w:tcPr>
          <w:p w14:paraId="0C5DB070" w14:textId="486ED2DB"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DEDED"/>
            <w:noWrap/>
            <w:vAlign w:val="center"/>
          </w:tcPr>
          <w:p w14:paraId="01465FA8" w14:textId="5E9BE416"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DEDED"/>
            <w:noWrap/>
            <w:vAlign w:val="center"/>
          </w:tcPr>
          <w:p w14:paraId="03D04E88" w14:textId="1D8A199A"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EDEDED"/>
            <w:noWrap/>
            <w:vAlign w:val="center"/>
          </w:tcPr>
          <w:p w14:paraId="6961681C" w14:textId="5604FB3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FFF2CC" w:themeFill="accent4" w:themeFillTint="33"/>
            <w:noWrap/>
            <w:vAlign w:val="center"/>
          </w:tcPr>
          <w:p w14:paraId="58E3E20E" w14:textId="5F9217EE" w:rsidR="00010DF4" w:rsidRPr="00387FFB" w:rsidRDefault="00010DF4" w:rsidP="00010DF4">
            <w:pPr>
              <w:jc w:val="center"/>
              <w:rPr>
                <w:rFonts w:ascii="Arial" w:hAnsi="Arial" w:cs="Arial"/>
                <w:color w:val="000000"/>
                <w:sz w:val="20"/>
                <w:szCs w:val="20"/>
                <w:lang w:val="el-GR"/>
              </w:rPr>
            </w:pPr>
            <w:r w:rsidRPr="00A909C4">
              <w:rPr>
                <w:rFonts w:ascii="Arial" w:hAnsi="Arial" w:cs="Arial"/>
                <w:color w:val="000000"/>
                <w:sz w:val="20"/>
                <w:szCs w:val="20"/>
                <w:lang w:val="en-US"/>
              </w:rPr>
              <w:t>X</w:t>
            </w:r>
          </w:p>
        </w:tc>
        <w:tc>
          <w:tcPr>
            <w:tcW w:w="206" w:type="pct"/>
            <w:tcBorders>
              <w:top w:val="single" w:sz="6" w:space="0" w:color="auto"/>
              <w:left w:val="single" w:sz="6" w:space="0" w:color="auto"/>
              <w:bottom w:val="single" w:sz="6" w:space="0" w:color="auto"/>
              <w:right w:val="single" w:sz="6" w:space="0" w:color="auto"/>
            </w:tcBorders>
            <w:shd w:val="clear" w:color="auto" w:fill="auto"/>
            <w:vAlign w:val="center"/>
          </w:tcPr>
          <w:p w14:paraId="3964128C" w14:textId="02ACE633" w:rsidR="00010DF4" w:rsidRPr="00A909C4" w:rsidRDefault="00010DF4" w:rsidP="00010DF4">
            <w:pPr>
              <w:jc w:val="center"/>
              <w:rPr>
                <w:rFonts w:ascii="Arial" w:hAnsi="Arial" w:cs="Arial"/>
                <w:color w:val="000000"/>
                <w:sz w:val="20"/>
                <w:szCs w:val="20"/>
                <w:lang w:val="en-US"/>
              </w:rPr>
            </w:pPr>
            <w:r>
              <w:rPr>
                <w:rFonts w:ascii="Arial" w:hAnsi="Arial" w:cs="Arial"/>
                <w:color w:val="000000"/>
                <w:sz w:val="20"/>
                <w:szCs w:val="20"/>
                <w:lang w:val="el-GR"/>
              </w:rPr>
              <w:t>Ε</w:t>
            </w:r>
          </w:p>
        </w:tc>
        <w:tc>
          <w:tcPr>
            <w:tcW w:w="67"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4F284812" w14:textId="77777777" w:rsidR="00010DF4" w:rsidRPr="00A909C4" w:rsidRDefault="00010DF4" w:rsidP="00010DF4">
            <w:pPr>
              <w:jc w:val="center"/>
              <w:rPr>
                <w:rFonts w:ascii="Arial" w:hAnsi="Arial" w:cs="Arial"/>
                <w:color w:val="000000"/>
                <w:sz w:val="20"/>
                <w:szCs w:val="20"/>
                <w:lang w:val="en-US"/>
              </w:rPr>
            </w:pPr>
          </w:p>
        </w:tc>
        <w:tc>
          <w:tcPr>
            <w:tcW w:w="67" w:type="pct"/>
            <w:tcBorders>
              <w:top w:val="single" w:sz="6" w:space="0" w:color="auto"/>
              <w:left w:val="single" w:sz="6" w:space="0" w:color="auto"/>
              <w:bottom w:val="single" w:sz="6" w:space="0" w:color="auto"/>
              <w:right w:val="single" w:sz="12" w:space="0" w:color="auto"/>
            </w:tcBorders>
            <w:shd w:val="clear" w:color="auto" w:fill="595959" w:themeFill="text1" w:themeFillTint="A6"/>
            <w:vAlign w:val="center"/>
          </w:tcPr>
          <w:p w14:paraId="5761B1C1" w14:textId="77777777" w:rsidR="00010DF4" w:rsidRPr="00A909C4" w:rsidRDefault="00010DF4" w:rsidP="00010DF4">
            <w:pPr>
              <w:jc w:val="center"/>
              <w:rPr>
                <w:rFonts w:ascii="Arial" w:hAnsi="Arial" w:cs="Arial"/>
                <w:color w:val="000000"/>
                <w:sz w:val="20"/>
                <w:szCs w:val="20"/>
                <w:lang w:val="en-US"/>
              </w:rPr>
            </w:pPr>
          </w:p>
        </w:tc>
      </w:tr>
      <w:tr w:rsidR="00B2081C" w:rsidRPr="00A909C4" w14:paraId="1C63515C" w14:textId="77777777" w:rsidTr="00A77AC7">
        <w:trPr>
          <w:trHeight w:val="300"/>
        </w:trPr>
        <w:tc>
          <w:tcPr>
            <w:tcW w:w="781" w:type="pct"/>
            <w:tcBorders>
              <w:left w:val="single" w:sz="12" w:space="0" w:color="auto"/>
              <w:right w:val="single" w:sz="12" w:space="0" w:color="auto"/>
            </w:tcBorders>
            <w:shd w:val="clear" w:color="auto" w:fill="BFBFBF"/>
            <w:noWrap/>
            <w:vAlign w:val="bottom"/>
          </w:tcPr>
          <w:p w14:paraId="79754FDC" w14:textId="11949D2B" w:rsidR="00010DF4" w:rsidRPr="00FA1F70" w:rsidRDefault="00010DF4" w:rsidP="00010DF4">
            <w:pPr>
              <w:spacing w:after="0"/>
              <w:jc w:val="center"/>
              <w:rPr>
                <w:rFonts w:ascii="Arial" w:hAnsi="Arial" w:cs="Arial"/>
                <w:b/>
                <w:bCs/>
                <w:color w:val="000000"/>
                <w:lang w:val="el-GR"/>
              </w:rPr>
            </w:pPr>
            <w:r>
              <w:rPr>
                <w:rFonts w:ascii="Arial" w:hAnsi="Arial" w:cs="Arial"/>
                <w:b/>
                <w:bCs/>
                <w:color w:val="000000"/>
                <w:lang w:val="el-GR"/>
              </w:rPr>
              <w:t>Ε</w:t>
            </w:r>
          </w:p>
        </w:tc>
        <w:tc>
          <w:tcPr>
            <w:tcW w:w="185" w:type="pct"/>
            <w:tcBorders>
              <w:top w:val="single" w:sz="6" w:space="0" w:color="auto"/>
              <w:left w:val="single" w:sz="12" w:space="0" w:color="auto"/>
              <w:bottom w:val="single" w:sz="6" w:space="0" w:color="auto"/>
              <w:right w:val="single" w:sz="6" w:space="0" w:color="auto"/>
            </w:tcBorders>
            <w:shd w:val="clear" w:color="auto" w:fill="auto"/>
            <w:noWrap/>
            <w:vAlign w:val="center"/>
          </w:tcPr>
          <w:p w14:paraId="24859266"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34E270D"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83CE8F3"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3C19A34"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5459442"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795579DF"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F314E4E"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195EE91"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FEDD730"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2653438"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4F90F706"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761813E"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12" w:space="0" w:color="auto"/>
              <w:bottom w:val="single" w:sz="6" w:space="0" w:color="auto"/>
              <w:right w:val="single" w:sz="6" w:space="0" w:color="auto"/>
            </w:tcBorders>
            <w:shd w:val="clear" w:color="auto" w:fill="auto"/>
            <w:noWrap/>
            <w:vAlign w:val="center"/>
          </w:tcPr>
          <w:p w14:paraId="42A7D5C1" w14:textId="77777777"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BC029BA" w14:textId="77777777"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FBE4D5"/>
            <w:noWrap/>
            <w:vAlign w:val="center"/>
          </w:tcPr>
          <w:p w14:paraId="560D8B87" w14:textId="182657C2" w:rsidR="00010DF4" w:rsidRPr="00A909C4" w:rsidRDefault="00010DF4" w:rsidP="00010DF4">
            <w:pPr>
              <w:jc w:val="center"/>
              <w:rPr>
                <w:rFonts w:ascii="Arial" w:hAnsi="Arial" w:cs="Arial"/>
                <w:color w:val="000000"/>
                <w:sz w:val="20"/>
                <w:szCs w:val="20"/>
                <w:lang w:val="en-US"/>
              </w:rPr>
            </w:pPr>
          </w:p>
        </w:tc>
        <w:tc>
          <w:tcPr>
            <w:tcW w:w="185" w:type="pct"/>
            <w:tcBorders>
              <w:top w:val="single" w:sz="6" w:space="0" w:color="auto"/>
              <w:left w:val="single" w:sz="6" w:space="0" w:color="auto"/>
              <w:bottom w:val="single" w:sz="6" w:space="0" w:color="auto"/>
              <w:right w:val="single" w:sz="6" w:space="0" w:color="auto"/>
            </w:tcBorders>
            <w:shd w:val="clear" w:color="auto" w:fill="FBE4D5"/>
            <w:noWrap/>
            <w:vAlign w:val="center"/>
          </w:tcPr>
          <w:p w14:paraId="60AE9468" w14:textId="12015ABD"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FBE4D5"/>
            <w:noWrap/>
            <w:vAlign w:val="center"/>
          </w:tcPr>
          <w:p w14:paraId="248035DF" w14:textId="5902AD0C"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FBE4D5"/>
            <w:noWrap/>
            <w:vAlign w:val="center"/>
          </w:tcPr>
          <w:p w14:paraId="659F688D" w14:textId="56B57B87"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FBE4D5"/>
            <w:noWrap/>
            <w:vAlign w:val="center"/>
          </w:tcPr>
          <w:p w14:paraId="2F7AE06F" w14:textId="0B50BF8A"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FBE4D5"/>
            <w:noWrap/>
            <w:vAlign w:val="center"/>
          </w:tcPr>
          <w:p w14:paraId="1800DBCB" w14:textId="33D0CE46"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6" w:space="0" w:color="auto"/>
              <w:right w:val="single" w:sz="6" w:space="0" w:color="auto"/>
            </w:tcBorders>
            <w:shd w:val="clear" w:color="auto" w:fill="FFF2CC" w:themeFill="accent4" w:themeFillTint="33"/>
            <w:noWrap/>
            <w:vAlign w:val="center"/>
          </w:tcPr>
          <w:p w14:paraId="73FCA993" w14:textId="394BFDCE" w:rsidR="00010DF4" w:rsidRPr="00387FFB" w:rsidRDefault="00010DF4" w:rsidP="00010DF4">
            <w:pPr>
              <w:jc w:val="center"/>
              <w:rPr>
                <w:rFonts w:ascii="Arial" w:hAnsi="Arial" w:cs="Arial"/>
                <w:color w:val="000000"/>
                <w:sz w:val="20"/>
                <w:szCs w:val="20"/>
                <w:lang w:val="el-GR"/>
              </w:rPr>
            </w:pPr>
            <w:r w:rsidRPr="00A909C4">
              <w:rPr>
                <w:rFonts w:ascii="Arial" w:hAnsi="Arial" w:cs="Arial"/>
                <w:color w:val="000000"/>
                <w:sz w:val="20"/>
                <w:szCs w:val="20"/>
                <w:lang w:val="en-US"/>
              </w:rPr>
              <w:t>X</w:t>
            </w:r>
          </w:p>
        </w:tc>
        <w:tc>
          <w:tcPr>
            <w:tcW w:w="206" w:type="pct"/>
            <w:tcBorders>
              <w:top w:val="single" w:sz="6" w:space="0" w:color="auto"/>
              <w:left w:val="single" w:sz="6" w:space="0" w:color="auto"/>
              <w:bottom w:val="single" w:sz="6" w:space="0" w:color="auto"/>
              <w:right w:val="single" w:sz="6" w:space="0" w:color="auto"/>
            </w:tcBorders>
            <w:shd w:val="clear" w:color="auto" w:fill="auto"/>
            <w:vAlign w:val="center"/>
          </w:tcPr>
          <w:p w14:paraId="3F025A66" w14:textId="33548F65" w:rsidR="00010DF4" w:rsidRPr="00A909C4" w:rsidRDefault="00010DF4" w:rsidP="00010DF4">
            <w:pPr>
              <w:jc w:val="center"/>
              <w:rPr>
                <w:rFonts w:ascii="Arial" w:hAnsi="Arial" w:cs="Arial"/>
                <w:color w:val="000000"/>
                <w:sz w:val="20"/>
                <w:szCs w:val="20"/>
                <w:lang w:val="en-US"/>
              </w:rPr>
            </w:pPr>
            <w:r>
              <w:rPr>
                <w:rFonts w:ascii="Arial" w:hAnsi="Arial" w:cs="Arial"/>
                <w:color w:val="000000"/>
                <w:sz w:val="20"/>
                <w:szCs w:val="20"/>
                <w:lang w:val="el-GR"/>
              </w:rPr>
              <w:t>Ε</w:t>
            </w:r>
          </w:p>
        </w:tc>
        <w:tc>
          <w:tcPr>
            <w:tcW w:w="67"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5852C768" w14:textId="77777777" w:rsidR="00010DF4" w:rsidRPr="00A909C4" w:rsidRDefault="00010DF4" w:rsidP="00010DF4">
            <w:pPr>
              <w:jc w:val="center"/>
              <w:rPr>
                <w:rFonts w:ascii="Arial" w:hAnsi="Arial" w:cs="Arial"/>
                <w:color w:val="000000"/>
                <w:sz w:val="20"/>
                <w:szCs w:val="20"/>
                <w:lang w:val="en-US"/>
              </w:rPr>
            </w:pPr>
          </w:p>
        </w:tc>
        <w:tc>
          <w:tcPr>
            <w:tcW w:w="67" w:type="pct"/>
            <w:tcBorders>
              <w:top w:val="single" w:sz="6" w:space="0" w:color="auto"/>
              <w:left w:val="single" w:sz="6" w:space="0" w:color="auto"/>
              <w:bottom w:val="single" w:sz="6" w:space="0" w:color="auto"/>
              <w:right w:val="single" w:sz="12" w:space="0" w:color="auto"/>
            </w:tcBorders>
            <w:shd w:val="clear" w:color="auto" w:fill="595959" w:themeFill="text1" w:themeFillTint="A6"/>
            <w:vAlign w:val="center"/>
          </w:tcPr>
          <w:p w14:paraId="7AB8BE23" w14:textId="77777777" w:rsidR="00010DF4" w:rsidRPr="00A909C4" w:rsidRDefault="00010DF4" w:rsidP="00010DF4">
            <w:pPr>
              <w:jc w:val="center"/>
              <w:rPr>
                <w:rFonts w:ascii="Arial" w:hAnsi="Arial" w:cs="Arial"/>
                <w:color w:val="000000"/>
                <w:sz w:val="20"/>
                <w:szCs w:val="20"/>
                <w:lang w:val="en-US"/>
              </w:rPr>
            </w:pPr>
          </w:p>
        </w:tc>
      </w:tr>
      <w:tr w:rsidR="00B2081C" w:rsidRPr="00A909C4" w14:paraId="0215BA26" w14:textId="77777777" w:rsidTr="00A77AC7">
        <w:trPr>
          <w:trHeight w:val="300"/>
        </w:trPr>
        <w:tc>
          <w:tcPr>
            <w:tcW w:w="781" w:type="pct"/>
            <w:tcBorders>
              <w:left w:val="single" w:sz="12" w:space="0" w:color="auto"/>
              <w:bottom w:val="single" w:sz="12" w:space="0" w:color="auto"/>
              <w:right w:val="single" w:sz="12" w:space="0" w:color="auto"/>
            </w:tcBorders>
            <w:shd w:val="clear" w:color="auto" w:fill="BFBFBF"/>
            <w:noWrap/>
            <w:vAlign w:val="bottom"/>
          </w:tcPr>
          <w:p w14:paraId="2934E7A7" w14:textId="7FEDADA3" w:rsidR="00010DF4" w:rsidRPr="00FA1F70" w:rsidRDefault="00010DF4" w:rsidP="00010DF4">
            <w:pPr>
              <w:spacing w:after="0"/>
              <w:jc w:val="center"/>
              <w:rPr>
                <w:rFonts w:ascii="Arial" w:hAnsi="Arial" w:cs="Arial"/>
                <w:b/>
                <w:bCs/>
                <w:color w:val="000000"/>
                <w:lang w:val="el-GR"/>
              </w:rPr>
            </w:pPr>
            <w:r>
              <w:rPr>
                <w:rFonts w:ascii="Arial" w:hAnsi="Arial" w:cs="Arial"/>
                <w:b/>
                <w:bCs/>
                <w:color w:val="000000"/>
                <w:lang w:val="el-GR"/>
              </w:rPr>
              <w:t>ΣΤ</w:t>
            </w:r>
          </w:p>
        </w:tc>
        <w:tc>
          <w:tcPr>
            <w:tcW w:w="185" w:type="pct"/>
            <w:tcBorders>
              <w:top w:val="single" w:sz="6" w:space="0" w:color="auto"/>
              <w:left w:val="single" w:sz="12" w:space="0" w:color="auto"/>
              <w:bottom w:val="single" w:sz="12" w:space="0" w:color="auto"/>
              <w:right w:val="single" w:sz="6" w:space="0" w:color="auto"/>
            </w:tcBorders>
            <w:shd w:val="clear" w:color="auto" w:fill="auto"/>
            <w:noWrap/>
            <w:vAlign w:val="center"/>
          </w:tcPr>
          <w:p w14:paraId="6DA7B21B"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556897BD"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28921716"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078C7047"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31BBF9A2"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13648B47"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133FEAF4"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1625430C"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2E89E3E0"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7AF7CAE8"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0F3031E0"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12" w:space="0" w:color="auto"/>
            </w:tcBorders>
            <w:shd w:val="clear" w:color="auto" w:fill="auto"/>
            <w:noWrap/>
            <w:vAlign w:val="center"/>
          </w:tcPr>
          <w:p w14:paraId="46F62123"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12" w:space="0" w:color="auto"/>
              <w:bottom w:val="single" w:sz="12" w:space="0" w:color="auto"/>
              <w:right w:val="single" w:sz="6" w:space="0" w:color="auto"/>
            </w:tcBorders>
            <w:shd w:val="clear" w:color="auto" w:fill="auto"/>
            <w:noWrap/>
            <w:vAlign w:val="center"/>
          </w:tcPr>
          <w:p w14:paraId="6B620F7B"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2BF8E4BC" w14:textId="77777777"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D9E2F3" w:themeFill="accent5" w:themeFillTint="33"/>
            <w:noWrap/>
            <w:vAlign w:val="center"/>
          </w:tcPr>
          <w:p w14:paraId="066BCE4D" w14:textId="6C8635A9" w:rsidR="00010DF4" w:rsidRPr="00A909C4" w:rsidRDefault="00010DF4" w:rsidP="00010DF4">
            <w:pPr>
              <w:jc w:val="center"/>
              <w:rPr>
                <w:rFonts w:ascii="Arial" w:hAnsi="Arial" w:cs="Arial"/>
                <w:color w:val="000000"/>
                <w:sz w:val="20"/>
                <w:szCs w:val="20"/>
              </w:rPr>
            </w:pPr>
          </w:p>
        </w:tc>
        <w:tc>
          <w:tcPr>
            <w:tcW w:w="185" w:type="pct"/>
            <w:tcBorders>
              <w:top w:val="single" w:sz="6" w:space="0" w:color="auto"/>
              <w:left w:val="single" w:sz="6" w:space="0" w:color="auto"/>
              <w:bottom w:val="single" w:sz="12" w:space="0" w:color="auto"/>
              <w:right w:val="single" w:sz="6" w:space="0" w:color="auto"/>
            </w:tcBorders>
            <w:shd w:val="clear" w:color="auto" w:fill="D9E2F3" w:themeFill="accent5" w:themeFillTint="33"/>
            <w:noWrap/>
            <w:vAlign w:val="center"/>
          </w:tcPr>
          <w:p w14:paraId="70D616D1" w14:textId="73C57340" w:rsidR="00010DF4" w:rsidRPr="00A909C4" w:rsidRDefault="00010DF4" w:rsidP="00010DF4">
            <w:pPr>
              <w:jc w:val="center"/>
              <w:rPr>
                <w:rFonts w:ascii="Arial" w:hAnsi="Arial" w:cs="Arial"/>
                <w:color w:val="000000"/>
                <w:sz w:val="20"/>
                <w:szCs w:val="20"/>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12" w:space="0" w:color="auto"/>
              <w:right w:val="single" w:sz="6" w:space="0" w:color="auto"/>
            </w:tcBorders>
            <w:shd w:val="clear" w:color="auto" w:fill="D9E2F3" w:themeFill="accent5" w:themeFillTint="33"/>
            <w:noWrap/>
            <w:vAlign w:val="center"/>
          </w:tcPr>
          <w:p w14:paraId="60364EA1" w14:textId="78E35CF3" w:rsidR="00010DF4" w:rsidRPr="00A909C4" w:rsidRDefault="00010DF4" w:rsidP="00010DF4">
            <w:pPr>
              <w:jc w:val="center"/>
              <w:rPr>
                <w:rFonts w:ascii="Arial" w:hAnsi="Arial" w:cs="Arial"/>
                <w:color w:val="000000"/>
                <w:sz w:val="20"/>
                <w:szCs w:val="20"/>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12" w:space="0" w:color="auto"/>
              <w:right w:val="single" w:sz="6" w:space="0" w:color="auto"/>
            </w:tcBorders>
            <w:shd w:val="clear" w:color="auto" w:fill="D9E2F3" w:themeFill="accent5" w:themeFillTint="33"/>
            <w:noWrap/>
            <w:vAlign w:val="center"/>
          </w:tcPr>
          <w:p w14:paraId="1E735653" w14:textId="4571DC79" w:rsidR="00010DF4" w:rsidRPr="00A909C4" w:rsidRDefault="00010DF4" w:rsidP="00010DF4">
            <w:pPr>
              <w:jc w:val="center"/>
              <w:rPr>
                <w:rFonts w:ascii="Arial" w:hAnsi="Arial" w:cs="Arial"/>
                <w:color w:val="000000"/>
                <w:sz w:val="20"/>
                <w:szCs w:val="20"/>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12" w:space="0" w:color="auto"/>
              <w:right w:val="single" w:sz="6" w:space="0" w:color="auto"/>
            </w:tcBorders>
            <w:shd w:val="clear" w:color="auto" w:fill="D9E2F3"/>
            <w:noWrap/>
            <w:vAlign w:val="center"/>
          </w:tcPr>
          <w:p w14:paraId="49C36DD7" w14:textId="3C23F416"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12" w:space="0" w:color="auto"/>
              <w:right w:val="single" w:sz="6" w:space="0" w:color="auto"/>
            </w:tcBorders>
            <w:shd w:val="clear" w:color="auto" w:fill="D9E2F3"/>
            <w:noWrap/>
            <w:vAlign w:val="center"/>
          </w:tcPr>
          <w:p w14:paraId="6959BA14" w14:textId="4A57B992" w:rsidR="00010DF4" w:rsidRPr="00A909C4" w:rsidRDefault="00010DF4" w:rsidP="00010DF4">
            <w:pPr>
              <w:jc w:val="center"/>
              <w:rPr>
                <w:rFonts w:ascii="Arial" w:hAnsi="Arial" w:cs="Arial"/>
                <w:color w:val="000000"/>
                <w:sz w:val="20"/>
                <w:szCs w:val="20"/>
                <w:lang w:val="en-US"/>
              </w:rPr>
            </w:pPr>
            <w:r w:rsidRPr="00A909C4">
              <w:rPr>
                <w:rFonts w:ascii="Arial" w:hAnsi="Arial" w:cs="Arial"/>
                <w:color w:val="000000"/>
                <w:sz w:val="20"/>
                <w:szCs w:val="20"/>
                <w:lang w:val="en-US"/>
              </w:rPr>
              <w:t>X</w:t>
            </w:r>
          </w:p>
        </w:tc>
        <w:tc>
          <w:tcPr>
            <w:tcW w:w="185" w:type="pct"/>
            <w:tcBorders>
              <w:top w:val="single" w:sz="6" w:space="0" w:color="auto"/>
              <w:left w:val="single" w:sz="6" w:space="0" w:color="auto"/>
              <w:bottom w:val="single" w:sz="12" w:space="0" w:color="auto"/>
              <w:right w:val="single" w:sz="6" w:space="0" w:color="auto"/>
            </w:tcBorders>
            <w:shd w:val="clear" w:color="auto" w:fill="FFF2CC" w:themeFill="accent4" w:themeFillTint="33"/>
            <w:noWrap/>
            <w:vAlign w:val="center"/>
          </w:tcPr>
          <w:p w14:paraId="32447D77" w14:textId="5A8BA072" w:rsidR="00010DF4" w:rsidRPr="00387FFB" w:rsidRDefault="00010DF4" w:rsidP="00010DF4">
            <w:pPr>
              <w:jc w:val="center"/>
              <w:rPr>
                <w:rFonts w:ascii="Arial" w:hAnsi="Arial" w:cs="Arial"/>
                <w:color w:val="000000"/>
                <w:sz w:val="20"/>
                <w:szCs w:val="20"/>
                <w:lang w:val="el-GR"/>
              </w:rPr>
            </w:pPr>
            <w:r w:rsidRPr="00A909C4">
              <w:rPr>
                <w:rFonts w:ascii="Arial" w:hAnsi="Arial" w:cs="Arial"/>
                <w:color w:val="000000"/>
                <w:sz w:val="20"/>
                <w:szCs w:val="20"/>
                <w:lang w:val="en-US"/>
              </w:rPr>
              <w:t>X</w:t>
            </w:r>
          </w:p>
        </w:tc>
        <w:tc>
          <w:tcPr>
            <w:tcW w:w="206" w:type="pct"/>
            <w:tcBorders>
              <w:top w:val="single" w:sz="6" w:space="0" w:color="auto"/>
              <w:left w:val="single" w:sz="6" w:space="0" w:color="auto"/>
              <w:bottom w:val="single" w:sz="12" w:space="0" w:color="auto"/>
              <w:right w:val="single" w:sz="6" w:space="0" w:color="auto"/>
            </w:tcBorders>
            <w:shd w:val="clear" w:color="auto" w:fill="auto"/>
            <w:vAlign w:val="center"/>
          </w:tcPr>
          <w:p w14:paraId="088DFCCD" w14:textId="399716BF" w:rsidR="00010DF4" w:rsidRPr="00A909C4" w:rsidRDefault="00010DF4" w:rsidP="00010DF4">
            <w:pPr>
              <w:jc w:val="center"/>
              <w:rPr>
                <w:rFonts w:ascii="Arial" w:hAnsi="Arial" w:cs="Arial"/>
                <w:color w:val="000000"/>
                <w:sz w:val="20"/>
                <w:szCs w:val="20"/>
                <w:lang w:val="en-US"/>
              </w:rPr>
            </w:pPr>
            <w:r>
              <w:rPr>
                <w:rFonts w:ascii="Arial" w:hAnsi="Arial" w:cs="Arial"/>
                <w:color w:val="000000"/>
                <w:sz w:val="20"/>
                <w:szCs w:val="20"/>
                <w:lang w:val="el-GR"/>
              </w:rPr>
              <w:t>Ε</w:t>
            </w:r>
          </w:p>
        </w:tc>
        <w:tc>
          <w:tcPr>
            <w:tcW w:w="67" w:type="pct"/>
            <w:tcBorders>
              <w:top w:val="single" w:sz="6" w:space="0" w:color="auto"/>
              <w:left w:val="single" w:sz="6" w:space="0" w:color="auto"/>
              <w:bottom w:val="single" w:sz="12" w:space="0" w:color="auto"/>
              <w:right w:val="single" w:sz="6" w:space="0" w:color="auto"/>
            </w:tcBorders>
            <w:shd w:val="clear" w:color="auto" w:fill="595959" w:themeFill="text1" w:themeFillTint="A6"/>
            <w:vAlign w:val="center"/>
          </w:tcPr>
          <w:p w14:paraId="4A27EB49" w14:textId="77777777" w:rsidR="00010DF4" w:rsidRPr="00A909C4" w:rsidRDefault="00010DF4" w:rsidP="00010DF4">
            <w:pPr>
              <w:jc w:val="center"/>
              <w:rPr>
                <w:rFonts w:ascii="Arial" w:hAnsi="Arial" w:cs="Arial"/>
                <w:color w:val="000000"/>
                <w:sz w:val="20"/>
                <w:szCs w:val="20"/>
                <w:lang w:val="en-US"/>
              </w:rPr>
            </w:pPr>
          </w:p>
        </w:tc>
        <w:tc>
          <w:tcPr>
            <w:tcW w:w="67" w:type="pct"/>
            <w:tcBorders>
              <w:top w:val="single" w:sz="6" w:space="0" w:color="auto"/>
              <w:left w:val="single" w:sz="6" w:space="0" w:color="auto"/>
              <w:bottom w:val="single" w:sz="12" w:space="0" w:color="auto"/>
              <w:right w:val="single" w:sz="12" w:space="0" w:color="auto"/>
            </w:tcBorders>
            <w:shd w:val="clear" w:color="auto" w:fill="595959" w:themeFill="text1" w:themeFillTint="A6"/>
            <w:vAlign w:val="center"/>
          </w:tcPr>
          <w:p w14:paraId="787A2CCD" w14:textId="77777777" w:rsidR="00010DF4" w:rsidRPr="00A909C4" w:rsidRDefault="00010DF4" w:rsidP="00010DF4">
            <w:pPr>
              <w:jc w:val="center"/>
              <w:rPr>
                <w:rFonts w:ascii="Arial" w:hAnsi="Arial" w:cs="Arial"/>
                <w:color w:val="000000"/>
                <w:sz w:val="20"/>
                <w:szCs w:val="20"/>
                <w:lang w:val="en-US"/>
              </w:rPr>
            </w:pPr>
          </w:p>
        </w:tc>
      </w:tr>
    </w:tbl>
    <w:p w14:paraId="4FED43B5" w14:textId="77777777" w:rsidR="00C01827" w:rsidRDefault="00C01827" w:rsidP="00C77D57">
      <w:pPr>
        <w:rPr>
          <w:lang w:val="el-GR"/>
        </w:rPr>
      </w:pPr>
    </w:p>
    <w:p w14:paraId="79D8CB3D" w14:textId="77777777" w:rsidR="00C01827" w:rsidRDefault="00C01827" w:rsidP="00C77D57">
      <w:pPr>
        <w:rPr>
          <w:lang w:val="el-GR"/>
        </w:rPr>
      </w:pPr>
    </w:p>
    <w:p w14:paraId="0BCDF93F" w14:textId="77777777" w:rsidR="00100D8E" w:rsidRDefault="00100D8E" w:rsidP="00C77D57">
      <w:pPr>
        <w:rPr>
          <w:lang w:val="el-GR"/>
        </w:rPr>
      </w:pPr>
    </w:p>
    <w:p w14:paraId="59C8E269" w14:textId="77777777" w:rsidR="00100D8E" w:rsidRPr="00EF2204" w:rsidRDefault="00100D8E" w:rsidP="00C77D57">
      <w:pPr>
        <w:rPr>
          <w:lang w:val="el-GR"/>
        </w:rPr>
      </w:pPr>
    </w:p>
    <w:p w14:paraId="06A0D955" w14:textId="13F0973A" w:rsidR="00025B9C" w:rsidRPr="0053461C" w:rsidRDefault="00025B9C" w:rsidP="0025338C">
      <w:pPr>
        <w:pStyle w:val="30"/>
        <w:numPr>
          <w:ilvl w:val="1"/>
          <w:numId w:val="131"/>
        </w:numPr>
        <w:rPr>
          <w:lang w:val="el-GR"/>
        </w:rPr>
      </w:pPr>
      <w:bookmarkStart w:id="976" w:name="_Toc97194368"/>
      <w:bookmarkStart w:id="977" w:name="_Ref149813513"/>
      <w:bookmarkStart w:id="978" w:name="_Ref150429487"/>
      <w:bookmarkStart w:id="979" w:name="_Toc157606678"/>
      <w:r w:rsidRPr="0053461C">
        <w:rPr>
          <w:lang w:val="el-GR"/>
        </w:rPr>
        <w:t>Φάσεις – Παραδοτέα</w:t>
      </w:r>
      <w:bookmarkEnd w:id="976"/>
      <w:bookmarkEnd w:id="977"/>
      <w:bookmarkEnd w:id="978"/>
      <w:bookmarkEnd w:id="979"/>
    </w:p>
    <w:p w14:paraId="24233471" w14:textId="77777777" w:rsidR="0030357E" w:rsidRPr="00652462" w:rsidRDefault="0030357E" w:rsidP="0030357E">
      <w:pPr>
        <w:pStyle w:val="Default"/>
        <w:spacing w:before="120" w:after="120"/>
        <w:ind w:firstLine="567"/>
        <w:jc w:val="both"/>
        <w:rPr>
          <w:rFonts w:ascii="Tahoma" w:hAnsi="Tahoma" w:cs="Tahoma"/>
          <w:color w:val="auto"/>
          <w:sz w:val="22"/>
          <w:szCs w:val="22"/>
        </w:rPr>
      </w:pPr>
      <w:r w:rsidRPr="00652462">
        <w:rPr>
          <w:rFonts w:ascii="Tahoma" w:hAnsi="Tahoma" w:cs="Tahoma"/>
          <w:color w:val="auto"/>
          <w:sz w:val="22"/>
          <w:szCs w:val="22"/>
        </w:rPr>
        <w:t>Οι Φάσεις του έργου αναλύονται στους πίνακες που ακολουθούν:</w:t>
      </w:r>
    </w:p>
    <w:p w14:paraId="5124ECD7" w14:textId="77777777" w:rsidR="004952E1" w:rsidRPr="00652462" w:rsidRDefault="004952E1" w:rsidP="00551BEA">
      <w:pPr>
        <w:pStyle w:val="aff4"/>
        <w:spacing w:before="200" w:after="200" w:line="280" w:lineRule="exact"/>
        <w:ind w:left="576"/>
        <w:contextualSpacing w:val="0"/>
        <w:outlineLvl w:val="4"/>
        <w:rPr>
          <w:rFonts w:eastAsia="SimSun"/>
          <w:b/>
          <w:bCs/>
          <w:vanish/>
          <w:lang w:val="el-GR"/>
        </w:rPr>
      </w:pPr>
    </w:p>
    <w:p w14:paraId="636CD86F" w14:textId="72B80298" w:rsidR="004952E1" w:rsidRPr="00652462" w:rsidRDefault="004952E1" w:rsidP="00652462">
      <w:pPr>
        <w:pStyle w:val="5"/>
        <w:numPr>
          <w:ilvl w:val="2"/>
          <w:numId w:val="130"/>
        </w:numPr>
        <w:rPr>
          <w:rFonts w:eastAsia="SimSun" w:cs="Tahoma"/>
          <w:bCs/>
          <w:szCs w:val="22"/>
          <w:lang w:val="el-GR"/>
        </w:rPr>
      </w:pPr>
      <w:bookmarkStart w:id="980" w:name="_Toc151020279"/>
      <w:bookmarkStart w:id="981" w:name="_Toc157606679"/>
      <w:bookmarkEnd w:id="980"/>
      <w:r w:rsidRPr="00652462">
        <w:rPr>
          <w:rFonts w:eastAsia="SimSun" w:cs="Tahoma"/>
          <w:bCs/>
          <w:szCs w:val="22"/>
          <w:lang w:val="el-GR"/>
        </w:rPr>
        <w:t>ΦΑΣΗ Α: Ανάλυση και Σχεδιασμός Υλοποίησης της Πράξης</w:t>
      </w:r>
      <w:bookmarkEnd w:id="981"/>
    </w:p>
    <w:tbl>
      <w:tblPr>
        <w:tblW w:w="0" w:type="auto"/>
        <w:tblInd w:w="108" w:type="dxa"/>
        <w:tblLook w:val="0000" w:firstRow="0" w:lastRow="0" w:firstColumn="0" w:lastColumn="0" w:noHBand="0" w:noVBand="0"/>
      </w:tblPr>
      <w:tblGrid>
        <w:gridCol w:w="2881"/>
        <w:gridCol w:w="1303"/>
        <w:gridCol w:w="4196"/>
        <w:gridCol w:w="1140"/>
      </w:tblGrid>
      <w:tr w:rsidR="0030357E" w:rsidRPr="00652462" w14:paraId="0873B29E"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A8D08D"/>
            <w:vAlign w:val="center"/>
          </w:tcPr>
          <w:p w14:paraId="759FA46C" w14:textId="3547BB79" w:rsidR="0030357E" w:rsidRPr="00652462" w:rsidRDefault="0030357E" w:rsidP="001A3E44">
            <w:pPr>
              <w:spacing w:before="60" w:after="60"/>
              <w:jc w:val="center"/>
              <w:rPr>
                <w:lang w:val="el-GR"/>
              </w:rPr>
            </w:pPr>
            <w:r w:rsidRPr="00652462">
              <w:rPr>
                <w:b/>
              </w:rPr>
              <w:t xml:space="preserve">Φάση </w:t>
            </w:r>
            <w:r w:rsidR="00FA1F70" w:rsidRPr="00652462">
              <w:rPr>
                <w:b/>
                <w:lang w:val="el-GR"/>
              </w:rPr>
              <w:t>Α</w:t>
            </w:r>
          </w:p>
        </w:tc>
      </w:tr>
      <w:tr w:rsidR="0030357E" w:rsidRPr="00652462" w14:paraId="0671BA41" w14:textId="77777777" w:rsidTr="0030357E">
        <w:tc>
          <w:tcPr>
            <w:tcW w:w="0" w:type="auto"/>
            <w:tcBorders>
              <w:top w:val="single" w:sz="4" w:space="0" w:color="000000"/>
              <w:left w:val="single" w:sz="4" w:space="0" w:color="000000"/>
              <w:bottom w:val="single" w:sz="4" w:space="0" w:color="000000"/>
            </w:tcBorders>
            <w:shd w:val="clear" w:color="auto" w:fill="A8D08D"/>
            <w:vAlign w:val="center"/>
          </w:tcPr>
          <w:p w14:paraId="59981E81" w14:textId="77777777" w:rsidR="0030357E" w:rsidRPr="00652462" w:rsidRDefault="0030357E" w:rsidP="001A3E44">
            <w:pPr>
              <w:spacing w:before="60" w:after="60"/>
            </w:pPr>
            <w:r w:rsidRPr="00652462">
              <w:t>Μήνας Έναρξης</w:t>
            </w:r>
          </w:p>
        </w:tc>
        <w:tc>
          <w:tcPr>
            <w:tcW w:w="0" w:type="auto"/>
            <w:tcBorders>
              <w:top w:val="single" w:sz="4" w:space="0" w:color="000000"/>
              <w:left w:val="single" w:sz="4" w:space="0" w:color="000000"/>
              <w:bottom w:val="single" w:sz="4" w:space="0" w:color="000000"/>
            </w:tcBorders>
            <w:shd w:val="clear" w:color="auto" w:fill="A8D08D"/>
          </w:tcPr>
          <w:p w14:paraId="3BD7232A" w14:textId="77777777" w:rsidR="0030357E" w:rsidRPr="00652462" w:rsidRDefault="0030357E" w:rsidP="001A3E44">
            <w:pPr>
              <w:spacing w:before="60" w:after="60"/>
              <w:jc w:val="center"/>
            </w:pPr>
            <w:r w:rsidRPr="00652462">
              <w:t>0</w:t>
            </w:r>
          </w:p>
        </w:tc>
        <w:tc>
          <w:tcPr>
            <w:tcW w:w="0" w:type="auto"/>
            <w:tcBorders>
              <w:top w:val="single" w:sz="4" w:space="0" w:color="000000"/>
              <w:left w:val="single" w:sz="4" w:space="0" w:color="000000"/>
              <w:bottom w:val="single" w:sz="4" w:space="0" w:color="000000"/>
            </w:tcBorders>
            <w:shd w:val="clear" w:color="auto" w:fill="A8D08D"/>
            <w:vAlign w:val="center"/>
          </w:tcPr>
          <w:p w14:paraId="476CD61A" w14:textId="77777777" w:rsidR="0030357E" w:rsidRPr="00652462" w:rsidRDefault="0030357E" w:rsidP="001A3E44">
            <w:pPr>
              <w:spacing w:before="60" w:after="60"/>
            </w:pPr>
            <w:r w:rsidRPr="00652462">
              <w:t>Μήνας Λήξης</w:t>
            </w:r>
          </w:p>
        </w:tc>
        <w:tc>
          <w:tcPr>
            <w:tcW w:w="0" w:type="auto"/>
            <w:tcBorders>
              <w:top w:val="single" w:sz="4" w:space="0" w:color="000000"/>
              <w:left w:val="single" w:sz="4" w:space="0" w:color="000000"/>
              <w:bottom w:val="single" w:sz="4" w:space="0" w:color="000000"/>
              <w:right w:val="single" w:sz="4" w:space="0" w:color="000000"/>
            </w:tcBorders>
            <w:shd w:val="clear" w:color="auto" w:fill="A8D08D"/>
          </w:tcPr>
          <w:p w14:paraId="355E871A" w14:textId="77777777" w:rsidR="0030357E" w:rsidRPr="00652462" w:rsidRDefault="0030357E" w:rsidP="001A3E44">
            <w:pPr>
              <w:spacing w:before="60" w:after="60"/>
              <w:jc w:val="center"/>
              <w:rPr>
                <w:lang w:val="en-US"/>
              </w:rPr>
            </w:pPr>
            <w:r w:rsidRPr="00652462">
              <w:rPr>
                <w:lang w:val="en-US"/>
              </w:rPr>
              <w:t>3</w:t>
            </w:r>
          </w:p>
        </w:tc>
      </w:tr>
      <w:tr w:rsidR="0030357E" w:rsidRPr="00A90995" w14:paraId="40CF2BA2" w14:textId="77777777" w:rsidTr="0030357E">
        <w:tc>
          <w:tcPr>
            <w:tcW w:w="0" w:type="auto"/>
            <w:tcBorders>
              <w:left w:val="single" w:sz="4" w:space="0" w:color="000000"/>
              <w:bottom w:val="single" w:sz="4" w:space="0" w:color="000000"/>
            </w:tcBorders>
            <w:shd w:val="clear" w:color="auto" w:fill="A8D08D"/>
            <w:vAlign w:val="center"/>
          </w:tcPr>
          <w:p w14:paraId="5402FFDE" w14:textId="77777777" w:rsidR="0030357E" w:rsidRPr="00652462" w:rsidRDefault="0030357E" w:rsidP="001A3E44">
            <w:pPr>
              <w:spacing w:before="100" w:beforeAutospacing="1" w:after="100" w:afterAutospacing="1"/>
            </w:pPr>
            <w:r w:rsidRPr="00652462">
              <w:t>Τίτλος Φάσης</w:t>
            </w:r>
          </w:p>
        </w:tc>
        <w:tc>
          <w:tcPr>
            <w:tcW w:w="0" w:type="auto"/>
            <w:gridSpan w:val="3"/>
            <w:tcBorders>
              <w:left w:val="single" w:sz="4" w:space="0" w:color="000000"/>
              <w:bottom w:val="single" w:sz="4" w:space="0" w:color="000000"/>
              <w:right w:val="single" w:sz="4" w:space="0" w:color="000000"/>
            </w:tcBorders>
            <w:shd w:val="clear" w:color="auto" w:fill="A8D08D"/>
            <w:vAlign w:val="center"/>
          </w:tcPr>
          <w:p w14:paraId="121EC097" w14:textId="6C4CFFA1" w:rsidR="0030357E" w:rsidRPr="00652462" w:rsidRDefault="005473A6" w:rsidP="001A3E44">
            <w:pPr>
              <w:spacing w:before="120"/>
              <w:rPr>
                <w:b/>
                <w:bCs/>
                <w:lang w:val="el-GR"/>
              </w:rPr>
            </w:pPr>
            <w:r w:rsidRPr="00652462">
              <w:rPr>
                <w:b/>
                <w:bCs/>
                <w:lang w:val="el-GR"/>
              </w:rPr>
              <w:t>Ανάλυση και Σχεδιασμός Υλοποίησης της Πράξης</w:t>
            </w:r>
          </w:p>
        </w:tc>
      </w:tr>
      <w:tr w:rsidR="0030357E" w:rsidRPr="00A90995" w14:paraId="6663E89B"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E2EFD9"/>
          </w:tcPr>
          <w:p w14:paraId="66C9CA54" w14:textId="77777777" w:rsidR="0030357E" w:rsidRPr="00652462" w:rsidRDefault="0030357E" w:rsidP="001A3E44">
            <w:pPr>
              <w:spacing w:before="120"/>
              <w:rPr>
                <w:lang w:val="el-GR"/>
              </w:rPr>
            </w:pPr>
            <w:r w:rsidRPr="00652462">
              <w:rPr>
                <w:lang w:val="el-GR"/>
              </w:rPr>
              <w:t>Στόχοι Φάσης</w:t>
            </w:r>
            <w:r w:rsidRPr="00652462">
              <w:rPr>
                <w:b/>
                <w:bCs/>
                <w:lang w:val="el-GR"/>
              </w:rPr>
              <w:t xml:space="preserve">: </w:t>
            </w:r>
            <w:r w:rsidRPr="00652462">
              <w:rPr>
                <w:lang w:val="el-GR"/>
              </w:rPr>
              <w:t>Ανάλυση και σχεδιασμός υλοποίησης της πράξης.</w:t>
            </w:r>
          </w:p>
        </w:tc>
      </w:tr>
      <w:tr w:rsidR="0030357E" w:rsidRPr="00A90995" w14:paraId="09BE2678"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E2EFD9"/>
          </w:tcPr>
          <w:p w14:paraId="12EF8496" w14:textId="0BFC8228" w:rsidR="0030357E" w:rsidRPr="00652462" w:rsidRDefault="0030357E" w:rsidP="00652462">
            <w:pPr>
              <w:spacing w:before="120"/>
              <w:rPr>
                <w:lang w:val="el-GR"/>
              </w:rPr>
            </w:pPr>
            <w:r w:rsidRPr="00652462">
              <w:rPr>
                <w:lang w:val="el-GR"/>
              </w:rPr>
              <w:t>Στην Α Φάση θα γίνει ανάλυση και σχεδιασμός της υλοποίησης της πράξης από τον Ανάδοχο σε συνεργασία με την Αναθέτουσα Αρχή και τον Φορέα Λειτουργίας και αποτύπωση αυτών στην Μελέτη Εφαρμογής</w:t>
            </w:r>
            <w:r w:rsidRPr="00652462" w:rsidDel="004E2274">
              <w:rPr>
                <w:lang w:val="el-GR"/>
              </w:rPr>
              <w:t xml:space="preserve"> </w:t>
            </w:r>
            <w:r w:rsidRPr="00652462">
              <w:rPr>
                <w:lang w:val="el-GR"/>
              </w:rPr>
              <w:t xml:space="preserve">με πλήρη τεκμηρίωση της σχεδιαζόμενης λύσης. </w:t>
            </w:r>
          </w:p>
        </w:tc>
      </w:tr>
      <w:tr w:rsidR="0030357E" w:rsidRPr="00A90995" w14:paraId="76B8719B"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E2EFD9"/>
          </w:tcPr>
          <w:p w14:paraId="5ED67101" w14:textId="77777777" w:rsidR="0030357E" w:rsidRPr="00652462" w:rsidRDefault="0030357E" w:rsidP="001A3E44">
            <w:pPr>
              <w:spacing w:before="120"/>
              <w:rPr>
                <w:b/>
                <w:bCs/>
              </w:rPr>
            </w:pPr>
            <w:r w:rsidRPr="00652462">
              <w:rPr>
                <w:b/>
                <w:bCs/>
              </w:rPr>
              <w:t>Παραδοτέα:</w:t>
            </w:r>
          </w:p>
          <w:p w14:paraId="0CFB752E" w14:textId="77777777" w:rsidR="0030357E" w:rsidRPr="00652462" w:rsidRDefault="0030357E" w:rsidP="00C763A3">
            <w:pPr>
              <w:numPr>
                <w:ilvl w:val="0"/>
                <w:numId w:val="78"/>
              </w:numPr>
              <w:suppressAutoHyphens w:val="0"/>
              <w:spacing w:before="120"/>
            </w:pPr>
            <w:r w:rsidRPr="00652462">
              <w:t>Μελέτη Εφαρμογής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9"/>
              <w:gridCol w:w="5765"/>
            </w:tblGrid>
            <w:tr w:rsidR="004952E1" w:rsidRPr="00652462" w14:paraId="330BAA51" w14:textId="77777777" w:rsidTr="00387FFB">
              <w:trPr>
                <w:trHeight w:val="390"/>
              </w:trPr>
              <w:tc>
                <w:tcPr>
                  <w:tcW w:w="3529" w:type="dxa"/>
                  <w:shd w:val="clear" w:color="auto" w:fill="E6E6E6"/>
                </w:tcPr>
                <w:p w14:paraId="14B7049E" w14:textId="0EBD9547" w:rsidR="004952E1" w:rsidRPr="00652462" w:rsidRDefault="004952E1" w:rsidP="004952E1">
                  <w:pPr>
                    <w:widowControl w:val="0"/>
                    <w:rPr>
                      <w:lang w:val="el-GR"/>
                    </w:rPr>
                  </w:pPr>
                  <w:r w:rsidRPr="00652462">
                    <w:t xml:space="preserve">Τίτλος </w:t>
                  </w:r>
                  <w:r w:rsidRPr="00652462">
                    <w:rPr>
                      <w:lang w:val="el-GR"/>
                    </w:rPr>
                    <w:t>Υπο-</w:t>
                  </w:r>
                  <w:r w:rsidRPr="00652462">
                    <w:t>Παραδοτέο</w:t>
                  </w:r>
                  <w:r w:rsidRPr="00652462">
                    <w:rPr>
                      <w:lang w:val="el-GR"/>
                    </w:rPr>
                    <w:t>υ</w:t>
                  </w:r>
                </w:p>
              </w:tc>
              <w:tc>
                <w:tcPr>
                  <w:tcW w:w="5765" w:type="dxa"/>
                  <w:shd w:val="clear" w:color="auto" w:fill="E6E6E6"/>
                </w:tcPr>
                <w:p w14:paraId="4C38DEC4" w14:textId="058AAA6A" w:rsidR="004952E1" w:rsidRPr="00652462" w:rsidRDefault="004952E1" w:rsidP="004952E1">
                  <w:pPr>
                    <w:widowControl w:val="0"/>
                  </w:pPr>
                  <w:r w:rsidRPr="00652462">
                    <w:t xml:space="preserve">Περιγραφή </w:t>
                  </w:r>
                  <w:r w:rsidRPr="00652462">
                    <w:rPr>
                      <w:lang w:val="el-GR"/>
                    </w:rPr>
                    <w:t>Υπο-</w:t>
                  </w:r>
                  <w:r w:rsidRPr="00652462">
                    <w:t xml:space="preserve">Παραδοτέου </w:t>
                  </w:r>
                </w:p>
                <w:p w14:paraId="3CC6D5FA" w14:textId="77777777" w:rsidR="004952E1" w:rsidRPr="00652462" w:rsidRDefault="004952E1" w:rsidP="004952E1">
                  <w:pPr>
                    <w:widowControl w:val="0"/>
                  </w:pPr>
                </w:p>
              </w:tc>
            </w:tr>
            <w:tr w:rsidR="004952E1" w:rsidRPr="00A90995" w14:paraId="0F480808" w14:textId="77777777" w:rsidTr="00387FFB">
              <w:trPr>
                <w:trHeight w:val="390"/>
              </w:trPr>
              <w:tc>
                <w:tcPr>
                  <w:tcW w:w="3529" w:type="dxa"/>
                </w:tcPr>
                <w:p w14:paraId="6191BEBD" w14:textId="77777777" w:rsidR="004952E1" w:rsidRPr="00652462" w:rsidRDefault="004952E1" w:rsidP="00652462">
                  <w:pPr>
                    <w:widowControl w:val="0"/>
                    <w:numPr>
                      <w:ilvl w:val="0"/>
                      <w:numId w:val="120"/>
                    </w:numPr>
                    <w:suppressAutoHyphens w:val="0"/>
                    <w:spacing w:after="0"/>
                    <w:jc w:val="left"/>
                    <w:rPr>
                      <w:lang w:val="el-GR"/>
                    </w:rPr>
                  </w:pPr>
                  <w:r w:rsidRPr="00652462">
                    <w:rPr>
                      <w:lang w:val="el-GR"/>
                    </w:rPr>
                    <w:t>Σχέδιο Διαχείρισης και Ποιότητας Έργου (ΣΔΠΕ)</w:t>
                  </w:r>
                </w:p>
              </w:tc>
              <w:tc>
                <w:tcPr>
                  <w:tcW w:w="5765" w:type="dxa"/>
                </w:tcPr>
                <w:p w14:paraId="2F4F4648" w14:textId="77777777" w:rsidR="004952E1" w:rsidRPr="00652462" w:rsidRDefault="004952E1" w:rsidP="004952E1">
                  <w:pPr>
                    <w:rPr>
                      <w:lang w:val="el-GR"/>
                    </w:rPr>
                  </w:pPr>
                  <w:r w:rsidRPr="00652462">
                    <w:rPr>
                      <w:lang w:val="el-GR"/>
                    </w:rPr>
                    <w:t>Τεκμηρίωση του σχεδίου διαχείρισης του έργου για την εξασφάλιση της ποιότητας.</w:t>
                  </w:r>
                </w:p>
              </w:tc>
            </w:tr>
            <w:tr w:rsidR="004952E1" w:rsidRPr="00A90995" w14:paraId="032C229E" w14:textId="77777777" w:rsidTr="00387FFB">
              <w:trPr>
                <w:trHeight w:val="390"/>
              </w:trPr>
              <w:tc>
                <w:tcPr>
                  <w:tcW w:w="3529" w:type="dxa"/>
                </w:tcPr>
                <w:p w14:paraId="5968E682" w14:textId="77777777" w:rsidR="004952E1" w:rsidRPr="00652462" w:rsidRDefault="004952E1" w:rsidP="00652462">
                  <w:pPr>
                    <w:widowControl w:val="0"/>
                    <w:numPr>
                      <w:ilvl w:val="0"/>
                      <w:numId w:val="120"/>
                    </w:numPr>
                    <w:suppressAutoHyphens w:val="0"/>
                    <w:spacing w:after="0"/>
                    <w:jc w:val="left"/>
                    <w:rPr>
                      <w:lang w:val="el-GR"/>
                    </w:rPr>
                  </w:pPr>
                  <w:r w:rsidRPr="00652462">
                    <w:rPr>
                      <w:lang w:val="el-GR"/>
                    </w:rPr>
                    <w:t>Οριστικοποιημένο Τεύχος Ανάλυσης Απαιτήσεων Χρηστών</w:t>
                  </w:r>
                </w:p>
              </w:tc>
              <w:tc>
                <w:tcPr>
                  <w:tcW w:w="5765" w:type="dxa"/>
                </w:tcPr>
                <w:p w14:paraId="285FEDA2" w14:textId="77777777" w:rsidR="004952E1" w:rsidRPr="00652462" w:rsidRDefault="004952E1" w:rsidP="004952E1">
                  <w:pPr>
                    <w:spacing w:after="60"/>
                    <w:rPr>
                      <w:lang w:val="el-GR"/>
                    </w:rPr>
                  </w:pPr>
                  <w:r w:rsidRPr="00652462">
                    <w:rPr>
                      <w:lang w:val="el-GR"/>
                    </w:rPr>
                    <w:t>Τεκμηριωμένη ιεράρχηση Ανάλυσης Απαιτήσεων Χρηστών, βάσει επιχειρησιακών- χρονικών επιταγών και βαθμού εφικτότητας υλοποίησης /επιχειρησιακής αξιοποίησης τους</w:t>
                  </w:r>
                </w:p>
              </w:tc>
            </w:tr>
            <w:tr w:rsidR="004952E1" w:rsidRPr="00A90995" w14:paraId="542F3C9B" w14:textId="77777777" w:rsidTr="00387FFB">
              <w:trPr>
                <w:trHeight w:val="390"/>
              </w:trPr>
              <w:tc>
                <w:tcPr>
                  <w:tcW w:w="3529" w:type="dxa"/>
                </w:tcPr>
                <w:p w14:paraId="4F38B4CE" w14:textId="77777777" w:rsidR="004952E1" w:rsidRPr="00652462" w:rsidRDefault="004952E1" w:rsidP="00652462">
                  <w:pPr>
                    <w:widowControl w:val="0"/>
                    <w:numPr>
                      <w:ilvl w:val="0"/>
                      <w:numId w:val="120"/>
                    </w:numPr>
                    <w:suppressAutoHyphens w:val="0"/>
                    <w:spacing w:after="0"/>
                    <w:jc w:val="left"/>
                  </w:pPr>
                  <w:r w:rsidRPr="00652462">
                    <w:t>Σχεδιασμός Αρχιτεκτονικής λύσης</w:t>
                  </w:r>
                  <w:r w:rsidRPr="00652462">
                    <w:rPr>
                      <w:lang w:val="en-US"/>
                    </w:rPr>
                    <w:t xml:space="preserve"> </w:t>
                  </w:r>
                  <w:r w:rsidRPr="00652462">
                    <w:t xml:space="preserve">(Technical Architecture &amp; Conceptual </w:t>
                  </w:r>
                  <w:r w:rsidRPr="00652462">
                    <w:rPr>
                      <w:lang w:val="en-US"/>
                    </w:rPr>
                    <w:t>D</w:t>
                  </w:r>
                  <w:r w:rsidRPr="00652462">
                    <w:t>esign)</w:t>
                  </w:r>
                </w:p>
              </w:tc>
              <w:tc>
                <w:tcPr>
                  <w:tcW w:w="5765" w:type="dxa"/>
                </w:tcPr>
                <w:p w14:paraId="4D7D1F86" w14:textId="77777777" w:rsidR="004952E1" w:rsidRPr="00652462" w:rsidRDefault="004952E1" w:rsidP="004952E1">
                  <w:pPr>
                    <w:widowControl w:val="0"/>
                    <w:rPr>
                      <w:lang w:val="el-GR"/>
                    </w:rPr>
                  </w:pPr>
                  <w:r w:rsidRPr="00652462">
                    <w:rPr>
                      <w:lang w:val="el-GR"/>
                    </w:rPr>
                    <w:t xml:space="preserve">Σχηματική αποτύπωση και τεκμηρίωση της προτεινόμενης αρχιτεκτονικής προσέγγισης του Υποψηφίου Αναδόχου, σύμφωνα με τις απαιτήσεις του Έργου, την ευρύτερη στρατηγική πληροφορικής του Φορέα και βέλτιστες διεθνείς πρακτικές και τυποποιήσεις </w:t>
                  </w:r>
                </w:p>
              </w:tc>
            </w:tr>
            <w:tr w:rsidR="008E126F" w:rsidRPr="00A90995" w14:paraId="68C2076D" w14:textId="77777777" w:rsidTr="004952E1">
              <w:trPr>
                <w:trHeight w:val="390"/>
              </w:trPr>
              <w:tc>
                <w:tcPr>
                  <w:tcW w:w="3529" w:type="dxa"/>
                </w:tcPr>
                <w:p w14:paraId="5750D677" w14:textId="6BE15E2D" w:rsidR="008E126F" w:rsidRPr="00652462" w:rsidRDefault="008E126F" w:rsidP="00652462">
                  <w:pPr>
                    <w:widowControl w:val="0"/>
                    <w:numPr>
                      <w:ilvl w:val="0"/>
                      <w:numId w:val="120"/>
                    </w:numPr>
                    <w:suppressAutoHyphens w:val="0"/>
                    <w:spacing w:after="0"/>
                    <w:jc w:val="left"/>
                  </w:pPr>
                  <w:r w:rsidRPr="00652462">
                    <w:rPr>
                      <w:lang w:val="el-GR"/>
                    </w:rPr>
                    <w:t>Μελέτη Εγκατάστασης Εξοπλισμού</w:t>
                  </w:r>
                </w:p>
              </w:tc>
              <w:tc>
                <w:tcPr>
                  <w:tcW w:w="5765" w:type="dxa"/>
                </w:tcPr>
                <w:p w14:paraId="53406726" w14:textId="44FA9911" w:rsidR="008E126F" w:rsidRPr="00652462" w:rsidRDefault="008E126F" w:rsidP="00387FFB">
                  <w:pPr>
                    <w:spacing w:before="120"/>
                    <w:rPr>
                      <w:lang w:val="el-GR"/>
                    </w:rPr>
                  </w:pPr>
                  <w:r w:rsidRPr="00652462">
                    <w:rPr>
                      <w:lang w:val="el-GR"/>
                    </w:rPr>
                    <w:t xml:space="preserve"> Η μελέτη θα αφορά τα σχέδια εγκατάστασης του εξοπλισμού (αισθητήρων, εξυπηρετητών κτλ), σχεδιαγράμματα με τις θέσεις εγκατάστασης του συνόλου του εξοπλισμού, των δικτυών (τηλεπικοινωνιακού και παροχής ρεύματος), θέσεις υποσυγκροτημάτων και όποια άλλη σχετική πληροφορία σχετίζεται με το Δίκτυο Υδρολογικών Αυτόματων Μετεωρολογικών Σταθμών, το Δίκτυο Αισθητήρων Ανίχνευσης Ατμοσφαιρικών Ηλεκτρικών Εκκενώσεων και με τα Συστήματα Δορυφορικών Δεδομένων. </w:t>
                  </w:r>
                </w:p>
              </w:tc>
            </w:tr>
            <w:tr w:rsidR="004952E1" w:rsidRPr="00A90995" w14:paraId="1972FB26" w14:textId="77777777" w:rsidTr="00387FFB">
              <w:trPr>
                <w:trHeight w:val="390"/>
              </w:trPr>
              <w:tc>
                <w:tcPr>
                  <w:tcW w:w="3529" w:type="dxa"/>
                </w:tcPr>
                <w:p w14:paraId="3334F9D9" w14:textId="77777777" w:rsidR="004952E1" w:rsidRPr="00652462" w:rsidRDefault="004952E1" w:rsidP="00652462">
                  <w:pPr>
                    <w:widowControl w:val="0"/>
                    <w:numPr>
                      <w:ilvl w:val="0"/>
                      <w:numId w:val="120"/>
                    </w:numPr>
                    <w:suppressAutoHyphens w:val="0"/>
                    <w:spacing w:after="0"/>
                    <w:jc w:val="left"/>
                  </w:pPr>
                  <w:r w:rsidRPr="00652462">
                    <w:lastRenderedPageBreak/>
                    <w:t>Μεθοδολογία και Σενάρια Ελέγχου</w:t>
                  </w:r>
                </w:p>
              </w:tc>
              <w:tc>
                <w:tcPr>
                  <w:tcW w:w="5765" w:type="dxa"/>
                </w:tcPr>
                <w:p w14:paraId="1261D71F" w14:textId="77777777" w:rsidR="004952E1" w:rsidRPr="00652462" w:rsidRDefault="004952E1" w:rsidP="004952E1">
                  <w:r w:rsidRPr="00652462">
                    <w:rPr>
                      <w:lang w:val="el-GR"/>
                    </w:rPr>
                    <w:t xml:space="preserve">Πλήρης οδηγός για τη διαδικασία και τις δοκιμές ελέγχου που θα γίνουν στο πλαίσιο των παραλαβών του Έργου. </w:t>
                  </w:r>
                  <w:r w:rsidRPr="00652462">
                    <w:t>Κατ’ ελάχιστο θα πρέπει να προβλέπεται η εκτέλεση:</w:t>
                  </w:r>
                </w:p>
                <w:p w14:paraId="4E867935" w14:textId="77777777" w:rsidR="004952E1" w:rsidRPr="00652462" w:rsidRDefault="004952E1" w:rsidP="00652462">
                  <w:pPr>
                    <w:numPr>
                      <w:ilvl w:val="0"/>
                      <w:numId w:val="121"/>
                    </w:numPr>
                    <w:suppressAutoHyphens w:val="0"/>
                    <w:spacing w:after="0"/>
                    <w:jc w:val="left"/>
                    <w:rPr>
                      <w:lang w:val="el-GR"/>
                    </w:rPr>
                  </w:pPr>
                  <w:r w:rsidRPr="00652462">
                    <w:rPr>
                      <w:lang w:val="el-GR"/>
                    </w:rPr>
                    <w:t>αυτοματοποιημένων δοκιμών μονάδων (</w:t>
                  </w:r>
                  <w:r w:rsidRPr="00652462">
                    <w:t>unit</w:t>
                  </w:r>
                  <w:r w:rsidRPr="00652462">
                    <w:rPr>
                      <w:lang w:val="el-GR"/>
                    </w:rPr>
                    <w:t xml:space="preserve"> </w:t>
                  </w:r>
                  <w:r w:rsidRPr="00652462">
                    <w:t>tests</w:t>
                  </w:r>
                  <w:r w:rsidRPr="00652462">
                    <w:rPr>
                      <w:lang w:val="el-GR"/>
                    </w:rPr>
                    <w:t>)</w:t>
                  </w:r>
                </w:p>
                <w:p w14:paraId="17E4C1E5" w14:textId="77777777" w:rsidR="004952E1" w:rsidRPr="00652462" w:rsidRDefault="004952E1" w:rsidP="00652462">
                  <w:pPr>
                    <w:numPr>
                      <w:ilvl w:val="0"/>
                      <w:numId w:val="121"/>
                    </w:numPr>
                    <w:suppressAutoHyphens w:val="0"/>
                    <w:spacing w:after="0"/>
                    <w:jc w:val="left"/>
                    <w:rPr>
                      <w:lang w:val="el-GR"/>
                    </w:rPr>
                  </w:pPr>
                  <w:r w:rsidRPr="00652462">
                    <w:rPr>
                      <w:lang w:val="el-GR"/>
                    </w:rPr>
                    <w:t>δοκιμών σε επίπεδο εφαρμογών (</w:t>
                  </w:r>
                  <w:r w:rsidRPr="00652462">
                    <w:t>system</w:t>
                  </w:r>
                  <w:r w:rsidRPr="00652462">
                    <w:rPr>
                      <w:lang w:val="el-GR"/>
                    </w:rPr>
                    <w:t xml:space="preserve"> </w:t>
                  </w:r>
                  <w:r w:rsidRPr="00652462">
                    <w:t>tests</w:t>
                  </w:r>
                  <w:r w:rsidRPr="00652462">
                    <w:rPr>
                      <w:lang w:val="el-GR"/>
                    </w:rPr>
                    <w:t xml:space="preserve">) </w:t>
                  </w:r>
                </w:p>
                <w:p w14:paraId="3DEF274A" w14:textId="77777777" w:rsidR="004952E1" w:rsidRPr="00652462" w:rsidRDefault="004952E1" w:rsidP="00652462">
                  <w:pPr>
                    <w:numPr>
                      <w:ilvl w:val="0"/>
                      <w:numId w:val="121"/>
                    </w:numPr>
                    <w:suppressAutoHyphens w:val="0"/>
                    <w:spacing w:after="0"/>
                    <w:jc w:val="left"/>
                    <w:rPr>
                      <w:lang w:val="el-GR"/>
                    </w:rPr>
                  </w:pPr>
                  <w:r w:rsidRPr="00652462">
                    <w:rPr>
                      <w:lang w:val="el-GR"/>
                    </w:rPr>
                    <w:t>δοκιμών αποδοχής χρηστών (</w:t>
                  </w:r>
                  <w:r w:rsidRPr="00652462">
                    <w:t>user</w:t>
                  </w:r>
                  <w:r w:rsidRPr="00652462">
                    <w:rPr>
                      <w:lang w:val="el-GR"/>
                    </w:rPr>
                    <w:t xml:space="preserve"> </w:t>
                  </w:r>
                  <w:r w:rsidRPr="00652462">
                    <w:t>acceptance</w:t>
                  </w:r>
                  <w:r w:rsidRPr="00652462">
                    <w:rPr>
                      <w:lang w:val="el-GR"/>
                    </w:rPr>
                    <w:t xml:space="preserve"> </w:t>
                  </w:r>
                  <w:r w:rsidRPr="00652462">
                    <w:t>tests</w:t>
                  </w:r>
                  <w:r w:rsidRPr="00652462">
                    <w:rPr>
                      <w:lang w:val="el-GR"/>
                    </w:rPr>
                    <w:t xml:space="preserve">) </w:t>
                  </w:r>
                </w:p>
                <w:p w14:paraId="1AC30519" w14:textId="77777777" w:rsidR="004952E1" w:rsidRPr="00652462" w:rsidRDefault="004952E1" w:rsidP="00652462">
                  <w:pPr>
                    <w:numPr>
                      <w:ilvl w:val="0"/>
                      <w:numId w:val="121"/>
                    </w:numPr>
                    <w:suppressAutoHyphens w:val="0"/>
                    <w:spacing w:after="0"/>
                    <w:jc w:val="left"/>
                    <w:rPr>
                      <w:lang w:val="el-GR"/>
                    </w:rPr>
                  </w:pPr>
                  <w:r w:rsidRPr="00652462">
                    <w:rPr>
                      <w:lang w:val="el-GR"/>
                    </w:rPr>
                    <w:t>δοκιμών υψηλού φόρτου (</w:t>
                  </w:r>
                  <w:r w:rsidRPr="00652462">
                    <w:t>stress</w:t>
                  </w:r>
                  <w:r w:rsidRPr="00652462">
                    <w:rPr>
                      <w:lang w:val="el-GR"/>
                    </w:rPr>
                    <w:t xml:space="preserve"> </w:t>
                  </w:r>
                  <w:r w:rsidRPr="00652462">
                    <w:t>tests</w:t>
                  </w:r>
                  <w:r w:rsidRPr="00652462">
                    <w:rPr>
                      <w:lang w:val="el-GR"/>
                    </w:rPr>
                    <w:t>).</w:t>
                  </w:r>
                </w:p>
                <w:p w14:paraId="46A740EF" w14:textId="77777777" w:rsidR="004952E1" w:rsidRPr="00652462" w:rsidRDefault="004952E1" w:rsidP="00652462">
                  <w:pPr>
                    <w:numPr>
                      <w:ilvl w:val="0"/>
                      <w:numId w:val="121"/>
                    </w:numPr>
                    <w:suppressAutoHyphens w:val="0"/>
                    <w:spacing w:after="0"/>
                    <w:jc w:val="left"/>
                    <w:rPr>
                      <w:lang w:val="el-GR"/>
                    </w:rPr>
                  </w:pPr>
                  <w:r w:rsidRPr="00652462">
                    <w:rPr>
                      <w:lang w:val="el-GR"/>
                    </w:rPr>
                    <w:t xml:space="preserve">δοκιμών χρηστικότητας και προσβασιμότητας εφαρμογών </w:t>
                  </w:r>
                </w:p>
              </w:tc>
            </w:tr>
            <w:tr w:rsidR="004952E1" w:rsidRPr="00A90995" w14:paraId="54738D9A" w14:textId="77777777" w:rsidTr="00387FFB">
              <w:trPr>
                <w:trHeight w:val="390"/>
              </w:trPr>
              <w:tc>
                <w:tcPr>
                  <w:tcW w:w="3529" w:type="dxa"/>
                </w:tcPr>
                <w:p w14:paraId="6B19B0FA" w14:textId="77777777" w:rsidR="004952E1" w:rsidRPr="00652462" w:rsidRDefault="004952E1" w:rsidP="00652462">
                  <w:pPr>
                    <w:widowControl w:val="0"/>
                    <w:numPr>
                      <w:ilvl w:val="0"/>
                      <w:numId w:val="120"/>
                    </w:numPr>
                    <w:suppressAutoHyphens w:val="0"/>
                    <w:spacing w:after="0"/>
                    <w:jc w:val="left"/>
                    <w:rPr>
                      <w:lang w:val="el-GR"/>
                    </w:rPr>
                  </w:pPr>
                  <w:r w:rsidRPr="00652462">
                    <w:rPr>
                      <w:lang w:val="el-GR"/>
                    </w:rPr>
                    <w:t>Πλάνο Ενεργειών για την Ασφάλεια του Συστήματος</w:t>
                  </w:r>
                </w:p>
              </w:tc>
              <w:tc>
                <w:tcPr>
                  <w:tcW w:w="5765" w:type="dxa"/>
                </w:tcPr>
                <w:p w14:paraId="53A74E4C" w14:textId="77777777" w:rsidR="004952E1" w:rsidRPr="00652462" w:rsidRDefault="004952E1" w:rsidP="004952E1">
                  <w:pPr>
                    <w:rPr>
                      <w:lang w:val="el-GR"/>
                    </w:rPr>
                  </w:pPr>
                  <w:r w:rsidRPr="00652462">
                    <w:rPr>
                      <w:lang w:val="el-GR"/>
                    </w:rPr>
                    <w:t>Λίστα σημείων ελέγχου της ασφάλειας του Συστήματος που θα παρακολουθούνται σε όλη τη διάρκεια του Έργου</w:t>
                  </w:r>
                </w:p>
              </w:tc>
            </w:tr>
            <w:tr w:rsidR="004952E1" w:rsidRPr="00A90995" w14:paraId="3229851B" w14:textId="77777777" w:rsidTr="00387FFB">
              <w:trPr>
                <w:trHeight w:val="390"/>
              </w:trPr>
              <w:tc>
                <w:tcPr>
                  <w:tcW w:w="3529" w:type="dxa"/>
                </w:tcPr>
                <w:p w14:paraId="700C3E89" w14:textId="77777777" w:rsidR="004952E1" w:rsidRPr="00652462" w:rsidRDefault="004952E1" w:rsidP="00652462">
                  <w:pPr>
                    <w:widowControl w:val="0"/>
                    <w:numPr>
                      <w:ilvl w:val="0"/>
                      <w:numId w:val="120"/>
                    </w:numPr>
                    <w:suppressAutoHyphens w:val="0"/>
                    <w:spacing w:after="0"/>
                    <w:jc w:val="left"/>
                  </w:pPr>
                  <w:r w:rsidRPr="00652462">
                    <w:rPr>
                      <w:lang w:val="el-GR"/>
                    </w:rPr>
                    <w:t xml:space="preserve"> </w:t>
                  </w:r>
                  <w:r w:rsidRPr="00652462">
                    <w:t>Σχέδιο Διαλειτουργικότητας</w:t>
                  </w:r>
                </w:p>
              </w:tc>
              <w:tc>
                <w:tcPr>
                  <w:tcW w:w="5765" w:type="dxa"/>
                </w:tcPr>
                <w:p w14:paraId="20C7F5B3" w14:textId="63A203CE" w:rsidR="004952E1" w:rsidRPr="00652462" w:rsidRDefault="004952E1" w:rsidP="004952E1">
                  <w:pPr>
                    <w:rPr>
                      <w:lang w:val="el-GR"/>
                    </w:rPr>
                  </w:pPr>
                  <w:r w:rsidRPr="00652462">
                    <w:rPr>
                      <w:lang w:val="el-GR"/>
                    </w:rPr>
                    <w:t xml:space="preserve">Πλήρης οδηγός που αναλύει τις απαιτήσεις διαλειτουργικότητας </w:t>
                  </w:r>
                  <w:r w:rsidR="008E126F" w:rsidRPr="00652462">
                    <w:rPr>
                      <w:lang w:val="el-GR"/>
                    </w:rPr>
                    <w:t xml:space="preserve">με τα υφιστάμενα συστήματα, ή/ και </w:t>
                  </w:r>
                  <w:r w:rsidRPr="00652462">
                    <w:rPr>
                      <w:lang w:val="el-GR"/>
                    </w:rPr>
                    <w:t>με άλλους φορείς σε επιχειρησιακά επίπεδο και την τεχνολογική διάσταση υλοποίησή</w:t>
                  </w:r>
                  <w:r w:rsidR="008E126F" w:rsidRPr="00652462">
                    <w:rPr>
                      <w:lang w:val="el-GR"/>
                    </w:rPr>
                    <w:t>ς</w:t>
                  </w:r>
                  <w:r w:rsidRPr="00652462">
                    <w:rPr>
                      <w:lang w:val="el-GR"/>
                    </w:rPr>
                    <w:t xml:space="preserve"> της</w:t>
                  </w:r>
                </w:p>
              </w:tc>
            </w:tr>
            <w:tr w:rsidR="004952E1" w:rsidRPr="00A90995" w14:paraId="14A2A2B6" w14:textId="77777777" w:rsidTr="00387FFB">
              <w:trPr>
                <w:trHeight w:val="390"/>
              </w:trPr>
              <w:tc>
                <w:tcPr>
                  <w:tcW w:w="3529" w:type="dxa"/>
                </w:tcPr>
                <w:p w14:paraId="7DE435AC" w14:textId="77777777" w:rsidR="004952E1" w:rsidRPr="00652462" w:rsidRDefault="004952E1" w:rsidP="00652462">
                  <w:pPr>
                    <w:widowControl w:val="0"/>
                    <w:numPr>
                      <w:ilvl w:val="0"/>
                      <w:numId w:val="120"/>
                    </w:numPr>
                    <w:suppressAutoHyphens w:val="0"/>
                    <w:spacing w:after="0"/>
                    <w:jc w:val="left"/>
                    <w:rPr>
                      <w:lang w:val="el-GR"/>
                    </w:rPr>
                  </w:pPr>
                  <w:r w:rsidRPr="00652462">
                    <w:rPr>
                      <w:lang w:val="el-GR"/>
                    </w:rPr>
                    <w:t>Σχέδιο κατάρτισης / εκπαίδευσης στελεχών Φορέα</w:t>
                  </w:r>
                </w:p>
              </w:tc>
              <w:tc>
                <w:tcPr>
                  <w:tcW w:w="5765" w:type="dxa"/>
                </w:tcPr>
                <w:p w14:paraId="36EBF1A9" w14:textId="77777777" w:rsidR="004952E1" w:rsidRPr="00652462" w:rsidRDefault="004952E1" w:rsidP="004952E1">
                  <w:pPr>
                    <w:rPr>
                      <w:lang w:val="el-GR"/>
                    </w:rPr>
                  </w:pPr>
                  <w:r w:rsidRPr="00652462">
                    <w:rPr>
                      <w:lang w:val="el-GR"/>
                    </w:rPr>
                    <w:t xml:space="preserve">Πλήρες τεύχος οργάνωσης της διαδικασίας εκπαίδευσης, κατάρτιση του προγράμματος σπουδών, του υλικού που θα δημιουργηθεί, της μεθοδολογίας με βάση την οποία θα γίνει η αξιολόγηση των αποτελεσμάτων της εκπαίδευσης και της διαδικασίας πιστοποίησης </w:t>
                  </w:r>
                </w:p>
              </w:tc>
            </w:tr>
            <w:tr w:rsidR="004952E1" w:rsidRPr="00A90995" w14:paraId="195080E1" w14:textId="77777777" w:rsidTr="004952E1">
              <w:trPr>
                <w:trHeight w:val="390"/>
              </w:trPr>
              <w:tc>
                <w:tcPr>
                  <w:tcW w:w="3529" w:type="dxa"/>
                </w:tcPr>
                <w:p w14:paraId="7731C034" w14:textId="182FB337" w:rsidR="004952E1" w:rsidRPr="00652462" w:rsidRDefault="004952E1" w:rsidP="00652462">
                  <w:pPr>
                    <w:widowControl w:val="0"/>
                    <w:numPr>
                      <w:ilvl w:val="0"/>
                      <w:numId w:val="120"/>
                    </w:numPr>
                    <w:suppressAutoHyphens w:val="0"/>
                    <w:spacing w:after="0"/>
                    <w:jc w:val="left"/>
                    <w:rPr>
                      <w:lang w:val="el-GR"/>
                    </w:rPr>
                  </w:pPr>
                  <w:r w:rsidRPr="00652462">
                    <w:rPr>
                      <w:lang w:val="el-GR"/>
                    </w:rPr>
                    <w:t xml:space="preserve">Πλάνο Δημοσιότητας </w:t>
                  </w:r>
                </w:p>
              </w:tc>
              <w:tc>
                <w:tcPr>
                  <w:tcW w:w="5765" w:type="dxa"/>
                </w:tcPr>
                <w:p w14:paraId="7DB09F2E" w14:textId="53EEB443" w:rsidR="008E126F" w:rsidRPr="00652462" w:rsidRDefault="008E126F" w:rsidP="008E126F">
                  <w:pPr>
                    <w:spacing w:after="232"/>
                    <w:ind w:right="64"/>
                    <w:rPr>
                      <w:lang w:val="el-GR"/>
                    </w:rPr>
                  </w:pPr>
                  <w:r w:rsidRPr="00652462">
                    <w:rPr>
                      <w:lang w:val="el-GR"/>
                    </w:rPr>
                    <w:t>Οργάνωση ενεργειών δημοσιότητας που περιλαμβάνουν κατ’ ελάχιστον:</w:t>
                  </w:r>
                </w:p>
                <w:p w14:paraId="7BD7A74F" w14:textId="77777777" w:rsidR="008E126F" w:rsidRPr="00652462" w:rsidRDefault="008E126F" w:rsidP="00652462">
                  <w:pPr>
                    <w:pStyle w:val="aff4"/>
                    <w:numPr>
                      <w:ilvl w:val="0"/>
                      <w:numId w:val="116"/>
                    </w:numPr>
                    <w:spacing w:after="232"/>
                    <w:ind w:right="64"/>
                    <w:rPr>
                      <w:lang w:val="el-GR"/>
                    </w:rPr>
                  </w:pPr>
                  <w:r w:rsidRPr="00652462">
                    <w:rPr>
                      <w:lang w:val="el-GR"/>
                    </w:rPr>
                    <w:t>Διοργάνωση ενημερωτικών ημερίδων στην ΕΜΥ ή σε άλλο χώρο.</w:t>
                  </w:r>
                </w:p>
                <w:p w14:paraId="1B3A8ECB" w14:textId="77777777" w:rsidR="008E126F" w:rsidRPr="00652462" w:rsidRDefault="008E126F" w:rsidP="00652462">
                  <w:pPr>
                    <w:pStyle w:val="aff4"/>
                    <w:numPr>
                      <w:ilvl w:val="0"/>
                      <w:numId w:val="116"/>
                    </w:numPr>
                    <w:spacing w:after="232"/>
                    <w:ind w:right="64"/>
                    <w:rPr>
                      <w:lang w:val="el-GR"/>
                    </w:rPr>
                  </w:pPr>
                  <w:r w:rsidRPr="00652462">
                    <w:rPr>
                      <w:lang w:val="el-GR"/>
                    </w:rPr>
                    <w:t>Έντυπο και λοιπό ενημερωτικό υλικό.</w:t>
                  </w:r>
                </w:p>
                <w:p w14:paraId="3084B66C" w14:textId="77777777" w:rsidR="008E126F" w:rsidRPr="00652462" w:rsidRDefault="008E126F" w:rsidP="00652462">
                  <w:pPr>
                    <w:pStyle w:val="aff4"/>
                    <w:numPr>
                      <w:ilvl w:val="0"/>
                      <w:numId w:val="116"/>
                    </w:numPr>
                    <w:spacing w:after="232"/>
                    <w:ind w:right="64"/>
                    <w:rPr>
                      <w:lang w:val="el-GR"/>
                    </w:rPr>
                  </w:pPr>
                  <w:r w:rsidRPr="00652462">
                    <w:rPr>
                      <w:lang w:val="el-GR"/>
                    </w:rPr>
                    <w:t>Προβολή του έργου μέσω Διαδικτύου.</w:t>
                  </w:r>
                </w:p>
                <w:p w14:paraId="5175C544" w14:textId="77777777" w:rsidR="004952E1" w:rsidRPr="00652462" w:rsidRDefault="008E126F" w:rsidP="00652462">
                  <w:pPr>
                    <w:pStyle w:val="aff4"/>
                    <w:numPr>
                      <w:ilvl w:val="0"/>
                      <w:numId w:val="116"/>
                    </w:numPr>
                    <w:spacing w:after="232"/>
                    <w:ind w:right="64"/>
                    <w:rPr>
                      <w:lang w:val="el-GR"/>
                    </w:rPr>
                  </w:pPr>
                  <w:r w:rsidRPr="00652462">
                    <w:rPr>
                      <w:lang w:val="el-GR"/>
                    </w:rPr>
                    <w:t>Προβολή σε έντυπα και ηλεκτρονικά μέσα ενημέρωσης.</w:t>
                  </w:r>
                </w:p>
                <w:p w14:paraId="4AA7901D" w14:textId="35C61694" w:rsidR="00276342" w:rsidRPr="00652462" w:rsidRDefault="00276342" w:rsidP="00652462">
                  <w:pPr>
                    <w:pStyle w:val="aff4"/>
                    <w:numPr>
                      <w:ilvl w:val="0"/>
                      <w:numId w:val="116"/>
                    </w:numPr>
                    <w:spacing w:after="232"/>
                    <w:ind w:right="64"/>
                    <w:rPr>
                      <w:lang w:val="el-GR"/>
                    </w:rPr>
                  </w:pPr>
                  <w:r w:rsidRPr="00652462">
                    <w:rPr>
                      <w:lang w:val="el-GR"/>
                    </w:rPr>
                    <w:t>Πινακίδες &amp; αυτοκόλλητα προβολής του έργου</w:t>
                  </w:r>
                </w:p>
              </w:tc>
            </w:tr>
          </w:tbl>
          <w:p w14:paraId="63BA2208" w14:textId="77777777" w:rsidR="004952E1" w:rsidRPr="00652462" w:rsidRDefault="004952E1" w:rsidP="00387FFB">
            <w:pPr>
              <w:suppressAutoHyphens w:val="0"/>
              <w:spacing w:before="120"/>
              <w:ind w:left="720"/>
              <w:rPr>
                <w:lang w:val="el-GR"/>
              </w:rPr>
            </w:pPr>
          </w:p>
        </w:tc>
      </w:tr>
    </w:tbl>
    <w:p w14:paraId="1CEB4C4F" w14:textId="77777777" w:rsidR="0030357E" w:rsidRPr="00387FFB" w:rsidRDefault="0030357E" w:rsidP="0030357E">
      <w:pPr>
        <w:spacing w:before="120"/>
        <w:rPr>
          <w:b/>
          <w:lang w:val="el-GR"/>
        </w:rPr>
      </w:pPr>
    </w:p>
    <w:p w14:paraId="01799A70" w14:textId="5DA7CCA1" w:rsidR="0030357E" w:rsidRPr="00652462" w:rsidRDefault="004952E1" w:rsidP="00652462">
      <w:pPr>
        <w:pStyle w:val="5"/>
        <w:numPr>
          <w:ilvl w:val="2"/>
          <w:numId w:val="130"/>
        </w:numPr>
        <w:rPr>
          <w:rFonts w:eastAsia="SimSun" w:cs="Tahoma"/>
          <w:bCs/>
          <w:szCs w:val="22"/>
          <w:lang w:val="el-GR"/>
        </w:rPr>
      </w:pPr>
      <w:bookmarkStart w:id="982" w:name="_Toc157606680"/>
      <w:r w:rsidRPr="00652462">
        <w:rPr>
          <w:rFonts w:eastAsia="SimSun" w:cs="Tahoma"/>
          <w:bCs/>
          <w:szCs w:val="22"/>
          <w:lang w:val="el-GR"/>
        </w:rPr>
        <w:t>ΦΑΣΗ Β: Παράδοση Υλικού Αναβάθμισης του Εθνικού Δικτύου Μετεωρολογικών Σταθμών</w:t>
      </w:r>
      <w:bookmarkEnd w:id="982"/>
    </w:p>
    <w:tbl>
      <w:tblPr>
        <w:tblW w:w="0" w:type="auto"/>
        <w:tblInd w:w="108" w:type="dxa"/>
        <w:tblLook w:val="0000" w:firstRow="0" w:lastRow="0" w:firstColumn="0" w:lastColumn="0" w:noHBand="0" w:noVBand="0"/>
      </w:tblPr>
      <w:tblGrid>
        <w:gridCol w:w="1759"/>
        <w:gridCol w:w="1166"/>
        <w:gridCol w:w="5014"/>
        <w:gridCol w:w="1581"/>
      </w:tblGrid>
      <w:tr w:rsidR="0030357E" w:rsidRPr="00652462" w14:paraId="39B5C29A"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9CC2E5"/>
          </w:tcPr>
          <w:p w14:paraId="09DB3610" w14:textId="77777777" w:rsidR="0030357E" w:rsidRPr="00652462" w:rsidRDefault="0030357E" w:rsidP="001A3E44">
            <w:pPr>
              <w:spacing w:before="60" w:after="60"/>
              <w:jc w:val="center"/>
              <w:rPr>
                <w:highlight w:val="yellow"/>
              </w:rPr>
            </w:pPr>
            <w:r w:rsidRPr="00652462">
              <w:rPr>
                <w:b/>
              </w:rPr>
              <w:t>Φάση Β</w:t>
            </w:r>
          </w:p>
        </w:tc>
      </w:tr>
      <w:tr w:rsidR="0030357E" w:rsidRPr="00652462" w14:paraId="4FCE7362" w14:textId="77777777" w:rsidTr="0030357E">
        <w:tc>
          <w:tcPr>
            <w:tcW w:w="0" w:type="auto"/>
            <w:tcBorders>
              <w:top w:val="single" w:sz="4" w:space="0" w:color="000000"/>
              <w:left w:val="single" w:sz="4" w:space="0" w:color="000000"/>
              <w:bottom w:val="single" w:sz="4" w:space="0" w:color="000000"/>
            </w:tcBorders>
            <w:shd w:val="clear" w:color="auto" w:fill="9CC2E5"/>
          </w:tcPr>
          <w:p w14:paraId="0CF77008" w14:textId="77777777" w:rsidR="0030357E" w:rsidRPr="00652462" w:rsidRDefault="0030357E" w:rsidP="001A3E44">
            <w:pPr>
              <w:spacing w:before="60" w:after="60"/>
            </w:pPr>
            <w:r w:rsidRPr="00652462">
              <w:t>Μήνας Έναρξης</w:t>
            </w:r>
          </w:p>
        </w:tc>
        <w:tc>
          <w:tcPr>
            <w:tcW w:w="0" w:type="auto"/>
            <w:tcBorders>
              <w:top w:val="single" w:sz="4" w:space="0" w:color="000000"/>
              <w:left w:val="single" w:sz="4" w:space="0" w:color="000000"/>
              <w:bottom w:val="single" w:sz="4" w:space="0" w:color="000000"/>
            </w:tcBorders>
            <w:shd w:val="clear" w:color="auto" w:fill="9CC2E5"/>
          </w:tcPr>
          <w:p w14:paraId="0B918D78" w14:textId="0DF18480" w:rsidR="0030357E" w:rsidRPr="00652462" w:rsidRDefault="00221E0A" w:rsidP="001A3E44">
            <w:pPr>
              <w:spacing w:before="60" w:after="60"/>
              <w:jc w:val="center"/>
            </w:pPr>
            <w:r w:rsidRPr="00652462">
              <w:rPr>
                <w:lang w:val="el-GR"/>
              </w:rPr>
              <w:t>5</w:t>
            </w:r>
          </w:p>
        </w:tc>
        <w:tc>
          <w:tcPr>
            <w:tcW w:w="0" w:type="auto"/>
            <w:tcBorders>
              <w:top w:val="single" w:sz="4" w:space="0" w:color="000000"/>
              <w:left w:val="single" w:sz="4" w:space="0" w:color="000000"/>
              <w:bottom w:val="single" w:sz="4" w:space="0" w:color="000000"/>
            </w:tcBorders>
            <w:shd w:val="clear" w:color="auto" w:fill="9CC2E5"/>
          </w:tcPr>
          <w:p w14:paraId="69ECEEA9" w14:textId="77777777" w:rsidR="0030357E" w:rsidRPr="00652462" w:rsidRDefault="0030357E" w:rsidP="001A3E44">
            <w:pPr>
              <w:spacing w:before="60" w:after="60"/>
            </w:pPr>
            <w:r w:rsidRPr="00652462">
              <w:t>Μήνας Λήξης</w:t>
            </w:r>
          </w:p>
        </w:tc>
        <w:tc>
          <w:tcPr>
            <w:tcW w:w="0" w:type="auto"/>
            <w:tcBorders>
              <w:top w:val="single" w:sz="4" w:space="0" w:color="000000"/>
              <w:left w:val="single" w:sz="4" w:space="0" w:color="000000"/>
              <w:bottom w:val="single" w:sz="4" w:space="0" w:color="000000"/>
              <w:right w:val="single" w:sz="4" w:space="0" w:color="000000"/>
            </w:tcBorders>
            <w:shd w:val="clear" w:color="auto" w:fill="9CC2E5"/>
          </w:tcPr>
          <w:p w14:paraId="418CC0D5" w14:textId="0574EC88" w:rsidR="0030357E" w:rsidRPr="00652462" w:rsidRDefault="0030357E" w:rsidP="001A3E44">
            <w:pPr>
              <w:spacing w:before="60" w:after="60"/>
              <w:jc w:val="center"/>
              <w:rPr>
                <w:lang w:val="el-GR"/>
              </w:rPr>
            </w:pPr>
            <w:r w:rsidRPr="00652462">
              <w:t>1</w:t>
            </w:r>
            <w:r w:rsidR="00221E0A" w:rsidRPr="00652462">
              <w:rPr>
                <w:lang w:val="el-GR"/>
              </w:rPr>
              <w:t>3</w:t>
            </w:r>
          </w:p>
        </w:tc>
      </w:tr>
      <w:tr w:rsidR="0030357E" w:rsidRPr="00A90995" w14:paraId="197F0570" w14:textId="77777777" w:rsidTr="0030357E">
        <w:tc>
          <w:tcPr>
            <w:tcW w:w="0" w:type="auto"/>
            <w:tcBorders>
              <w:left w:val="single" w:sz="4" w:space="0" w:color="000000"/>
              <w:bottom w:val="single" w:sz="4" w:space="0" w:color="000000"/>
            </w:tcBorders>
            <w:shd w:val="clear" w:color="auto" w:fill="9CC2E5"/>
            <w:vAlign w:val="center"/>
          </w:tcPr>
          <w:p w14:paraId="3E2D65CC" w14:textId="77777777" w:rsidR="0030357E" w:rsidRPr="00652462" w:rsidRDefault="0030357E" w:rsidP="001A3E44">
            <w:pPr>
              <w:spacing w:before="100" w:beforeAutospacing="1" w:after="100" w:afterAutospacing="1"/>
            </w:pPr>
            <w:r w:rsidRPr="00652462">
              <w:t>Τίτλος Φάσης</w:t>
            </w:r>
          </w:p>
        </w:tc>
        <w:tc>
          <w:tcPr>
            <w:tcW w:w="0" w:type="auto"/>
            <w:gridSpan w:val="3"/>
            <w:tcBorders>
              <w:left w:val="single" w:sz="4" w:space="0" w:color="000000"/>
              <w:bottom w:val="single" w:sz="4" w:space="0" w:color="000000"/>
              <w:right w:val="single" w:sz="4" w:space="0" w:color="000000"/>
            </w:tcBorders>
            <w:shd w:val="clear" w:color="auto" w:fill="9CC2E5"/>
          </w:tcPr>
          <w:p w14:paraId="6EA70BDD" w14:textId="77777777" w:rsidR="0030357E" w:rsidRPr="00652462" w:rsidRDefault="0030357E" w:rsidP="001A3E44">
            <w:pPr>
              <w:spacing w:before="120"/>
              <w:rPr>
                <w:b/>
                <w:lang w:val="el-GR"/>
              </w:rPr>
            </w:pPr>
            <w:r w:rsidRPr="00652462">
              <w:rPr>
                <w:b/>
                <w:lang w:val="el-GR"/>
              </w:rPr>
              <w:t>Παράδοση Υλικού Αναβάθμισης του Εθνικού Δικτύου Μετεωρολογικών Σταθμών</w:t>
            </w:r>
          </w:p>
        </w:tc>
      </w:tr>
      <w:tr w:rsidR="0030357E" w:rsidRPr="00A90995" w14:paraId="5E65F5DB"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DEEAF6"/>
          </w:tcPr>
          <w:p w14:paraId="39005FBF" w14:textId="77777777" w:rsidR="0030357E" w:rsidRPr="00652462" w:rsidRDefault="0030357E" w:rsidP="001A3E44">
            <w:pPr>
              <w:spacing w:before="120"/>
              <w:rPr>
                <w:lang w:val="el-GR"/>
              </w:rPr>
            </w:pPr>
            <w:r w:rsidRPr="00652462">
              <w:rPr>
                <w:lang w:val="el-GR"/>
              </w:rPr>
              <w:t>Στόχος Φάσης</w:t>
            </w:r>
            <w:r w:rsidRPr="00652462">
              <w:rPr>
                <w:b/>
                <w:bCs/>
                <w:lang w:val="el-GR"/>
              </w:rPr>
              <w:t>:</w:t>
            </w:r>
            <w:r w:rsidRPr="00652462">
              <w:rPr>
                <w:lang w:val="el-GR"/>
              </w:rPr>
              <w:t xml:space="preserve"> Η παραλαβή του συνόλου του υλικού και λογισμικού των δικτύων ΥΑΜΣ, ΔΑΗΕ και των ΣΒ καθώς και του Δορυφορικού Συστήματος. </w:t>
            </w:r>
          </w:p>
        </w:tc>
      </w:tr>
      <w:tr w:rsidR="0030357E" w:rsidRPr="00A90995" w14:paraId="467BB786"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DEEAF6"/>
          </w:tcPr>
          <w:p w14:paraId="0895B9BD" w14:textId="754BE678" w:rsidR="0030357E" w:rsidRPr="00652462" w:rsidRDefault="0030357E" w:rsidP="001A3E44">
            <w:pPr>
              <w:spacing w:before="120"/>
              <w:rPr>
                <w:lang w:val="el-GR"/>
              </w:rPr>
            </w:pPr>
            <w:r w:rsidRPr="00652462">
              <w:rPr>
                <w:lang w:val="el-GR"/>
              </w:rPr>
              <w:lastRenderedPageBreak/>
              <w:t>Η Β Φάση του έργου χωρίζεται σε τέσσερις επιμέρους υποφάσεις</w:t>
            </w:r>
            <w:r w:rsidR="001D5FF6" w:rsidRPr="00652462">
              <w:rPr>
                <w:lang w:val="el-GR"/>
              </w:rPr>
              <w:t xml:space="preserve"> αναφορικά με το φυσικό αντικείμενο</w:t>
            </w:r>
            <w:r w:rsidRPr="00652462">
              <w:rPr>
                <w:lang w:val="el-GR"/>
              </w:rPr>
              <w:t>:</w:t>
            </w:r>
          </w:p>
          <w:p w14:paraId="73033FB4" w14:textId="10C1F19E" w:rsidR="0030357E" w:rsidRPr="00652462" w:rsidRDefault="0030357E" w:rsidP="001A3E44">
            <w:pPr>
              <w:spacing w:before="120"/>
              <w:rPr>
                <w:lang w:val="el-GR"/>
              </w:rPr>
            </w:pPr>
            <w:r w:rsidRPr="00652462">
              <w:rPr>
                <w:lang w:val="el-GR"/>
              </w:rPr>
              <w:t>Στην Υποφάση Β.1 περιλαμβάνεται η παράδοση του υλικού (</w:t>
            </w:r>
            <w:r w:rsidR="005473A6" w:rsidRPr="00652462">
              <w:rPr>
                <w:lang w:val="el-GR"/>
              </w:rPr>
              <w:t xml:space="preserve">εξοπλισμού </w:t>
            </w:r>
            <w:r w:rsidRPr="00652462">
              <w:rPr>
                <w:lang w:val="el-GR"/>
              </w:rPr>
              <w:t>και λογισμικού) του συστήματος ΥΑΜΣ.</w:t>
            </w:r>
          </w:p>
          <w:p w14:paraId="5EAFD77F" w14:textId="0E44DE42" w:rsidR="0030357E" w:rsidRPr="00652462" w:rsidRDefault="0030357E" w:rsidP="001A3E44">
            <w:pPr>
              <w:spacing w:before="120"/>
              <w:rPr>
                <w:lang w:val="el-GR"/>
              </w:rPr>
            </w:pPr>
            <w:r w:rsidRPr="00652462">
              <w:rPr>
                <w:lang w:val="el-GR"/>
              </w:rPr>
              <w:t>Στην Υποφάση Β.2 περιλαμβάνεται η παράδοση του υλικού (</w:t>
            </w:r>
            <w:r w:rsidR="005473A6" w:rsidRPr="00652462">
              <w:rPr>
                <w:lang w:val="el-GR"/>
              </w:rPr>
              <w:t>εξοπλισμού</w:t>
            </w:r>
            <w:r w:rsidRPr="00652462">
              <w:rPr>
                <w:lang w:val="el-GR"/>
              </w:rPr>
              <w:t xml:space="preserve"> και λογισμικού) του συστήματος ΔΑΗΕ.</w:t>
            </w:r>
          </w:p>
          <w:p w14:paraId="1AEB0DC3" w14:textId="7E58B2E8" w:rsidR="0030357E" w:rsidRPr="00652462" w:rsidRDefault="0030357E" w:rsidP="001A3E44">
            <w:pPr>
              <w:spacing w:before="120"/>
              <w:rPr>
                <w:u w:val="single"/>
                <w:lang w:val="el-GR"/>
              </w:rPr>
            </w:pPr>
            <w:r w:rsidRPr="00652462">
              <w:rPr>
                <w:lang w:val="el-GR"/>
              </w:rPr>
              <w:t>Στην Υποφάση Β.3 περιλαμβάνεται η παράδοση του υλικού (</w:t>
            </w:r>
            <w:r w:rsidR="005473A6" w:rsidRPr="00652462">
              <w:rPr>
                <w:lang w:val="el-GR"/>
              </w:rPr>
              <w:t>εξοπλισμού</w:t>
            </w:r>
            <w:r w:rsidRPr="00652462">
              <w:rPr>
                <w:lang w:val="el-GR"/>
              </w:rPr>
              <w:t xml:space="preserve"> και λογισμικού) του Συστήματος Δορυφορικών Δεδομένων.</w:t>
            </w:r>
          </w:p>
        </w:tc>
      </w:tr>
      <w:tr w:rsidR="0030357E" w:rsidRPr="00A90995" w14:paraId="78E7FE5D"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DEEAF6"/>
          </w:tcPr>
          <w:p w14:paraId="133C66AD" w14:textId="77777777" w:rsidR="0030357E" w:rsidRPr="00652462" w:rsidRDefault="0030357E" w:rsidP="001A3E44">
            <w:pPr>
              <w:spacing w:before="120"/>
              <w:rPr>
                <w:b/>
                <w:bCs/>
              </w:rPr>
            </w:pPr>
            <w:r w:rsidRPr="00652462">
              <w:rPr>
                <w:b/>
                <w:bCs/>
              </w:rPr>
              <w:t>Παραδοτέα:</w:t>
            </w:r>
          </w:p>
          <w:p w14:paraId="0F3BA9E8" w14:textId="77777777" w:rsidR="0030357E" w:rsidRPr="00652462" w:rsidRDefault="0030357E" w:rsidP="001A3E44">
            <w:pPr>
              <w:spacing w:before="120"/>
            </w:pPr>
            <w:r w:rsidRPr="00652462">
              <w:t>Υποφάση Β.1</w:t>
            </w:r>
          </w:p>
          <w:p w14:paraId="7EF1DF73" w14:textId="592E375B" w:rsidR="0030357E" w:rsidRPr="00652462" w:rsidRDefault="0030357E" w:rsidP="00C763A3">
            <w:pPr>
              <w:numPr>
                <w:ilvl w:val="0"/>
                <w:numId w:val="79"/>
              </w:numPr>
              <w:suppressAutoHyphens w:val="0"/>
              <w:spacing w:before="120"/>
              <w:rPr>
                <w:lang w:val="el-GR"/>
              </w:rPr>
            </w:pPr>
            <w:r w:rsidRPr="00652462">
              <w:rPr>
                <w:lang w:val="el-GR"/>
              </w:rPr>
              <w:t>Εξοπλισμός και λογισμικό των Υδρολογικών Αυτόματων Μετεωρολογικών Σταθμών Επιφανείας (ΥΑΜΣ).</w:t>
            </w:r>
          </w:p>
          <w:p w14:paraId="20164B7F" w14:textId="77777777" w:rsidR="0030357E" w:rsidRPr="00652462" w:rsidRDefault="0030357E" w:rsidP="001A3E44">
            <w:pPr>
              <w:spacing w:before="120"/>
              <w:rPr>
                <w:lang w:val="el-GR"/>
              </w:rPr>
            </w:pPr>
            <w:r w:rsidRPr="00652462">
              <w:t>Υποφάση Β.</w:t>
            </w:r>
            <w:r w:rsidRPr="00652462">
              <w:rPr>
                <w:lang w:val="el-GR"/>
              </w:rPr>
              <w:t>2</w:t>
            </w:r>
          </w:p>
          <w:p w14:paraId="125AFF69" w14:textId="0F7C3FD5" w:rsidR="0030357E" w:rsidRPr="00652462" w:rsidRDefault="0030357E" w:rsidP="00C763A3">
            <w:pPr>
              <w:numPr>
                <w:ilvl w:val="0"/>
                <w:numId w:val="79"/>
              </w:numPr>
              <w:suppressAutoHyphens w:val="0"/>
              <w:spacing w:before="120"/>
              <w:rPr>
                <w:lang w:val="el-GR"/>
              </w:rPr>
            </w:pPr>
            <w:r w:rsidRPr="00652462">
              <w:rPr>
                <w:lang w:val="el-GR"/>
              </w:rPr>
              <w:t xml:space="preserve">Εξοπλισμός </w:t>
            </w:r>
            <w:r w:rsidR="005473A6" w:rsidRPr="00652462">
              <w:rPr>
                <w:lang w:val="el-GR"/>
              </w:rPr>
              <w:t>κ</w:t>
            </w:r>
            <w:r w:rsidRPr="00652462">
              <w:rPr>
                <w:lang w:val="el-GR"/>
              </w:rPr>
              <w:t>αι λογισμικό για περιφερειακή εγκατάσταση του συστήματος ΔΑΗΕ.</w:t>
            </w:r>
          </w:p>
          <w:p w14:paraId="4805226E" w14:textId="5FD66040" w:rsidR="0030357E" w:rsidRPr="00652462" w:rsidRDefault="005473A6" w:rsidP="00C763A3">
            <w:pPr>
              <w:numPr>
                <w:ilvl w:val="0"/>
                <w:numId w:val="79"/>
              </w:numPr>
              <w:suppressAutoHyphens w:val="0"/>
              <w:spacing w:before="120"/>
              <w:rPr>
                <w:lang w:val="el-GR"/>
              </w:rPr>
            </w:pPr>
            <w:r w:rsidRPr="00652462">
              <w:rPr>
                <w:lang w:val="el-GR"/>
              </w:rPr>
              <w:t>Εξοπλισμός</w:t>
            </w:r>
            <w:r w:rsidR="0030357E" w:rsidRPr="00652462">
              <w:rPr>
                <w:lang w:val="el-GR"/>
              </w:rPr>
              <w:t xml:space="preserve"> και Λογισμικό συστήματος ΔΑΗΕ για λήψη και επεξεργασία δεδομένων από τους αισθητήρες ΑΗΕ.</w:t>
            </w:r>
          </w:p>
          <w:p w14:paraId="0806B426" w14:textId="77777777" w:rsidR="0030357E" w:rsidRPr="00652462" w:rsidRDefault="0030357E" w:rsidP="001A3E44">
            <w:pPr>
              <w:spacing w:before="120"/>
              <w:rPr>
                <w:lang w:val="el-GR"/>
              </w:rPr>
            </w:pPr>
            <w:r w:rsidRPr="00652462">
              <w:t>Υποφάση Β.</w:t>
            </w:r>
            <w:r w:rsidRPr="00652462">
              <w:rPr>
                <w:lang w:val="el-GR"/>
              </w:rPr>
              <w:t>3</w:t>
            </w:r>
          </w:p>
          <w:p w14:paraId="0439D5A6" w14:textId="227B5E8D" w:rsidR="0030357E" w:rsidRPr="00652462" w:rsidRDefault="0030357E" w:rsidP="00C763A3">
            <w:pPr>
              <w:numPr>
                <w:ilvl w:val="0"/>
                <w:numId w:val="79"/>
              </w:numPr>
              <w:suppressAutoHyphens w:val="0"/>
              <w:spacing w:before="120"/>
              <w:rPr>
                <w:lang w:val="el-GR"/>
              </w:rPr>
            </w:pPr>
            <w:r w:rsidRPr="00652462">
              <w:rPr>
                <w:lang w:val="el-GR"/>
              </w:rPr>
              <w:t>Εξοπλισμός και λογισμικό για λήψη δορυφορικών δεδομένων.</w:t>
            </w:r>
          </w:p>
          <w:p w14:paraId="39C5EB7D" w14:textId="5389095B" w:rsidR="0030357E" w:rsidRPr="00652462" w:rsidRDefault="005473A6" w:rsidP="00C763A3">
            <w:pPr>
              <w:numPr>
                <w:ilvl w:val="0"/>
                <w:numId w:val="79"/>
              </w:numPr>
              <w:suppressAutoHyphens w:val="0"/>
              <w:spacing w:before="120"/>
              <w:rPr>
                <w:lang w:val="el-GR"/>
              </w:rPr>
            </w:pPr>
            <w:r w:rsidRPr="00652462">
              <w:rPr>
                <w:lang w:val="el-GR"/>
              </w:rPr>
              <w:t>Εξοπλισμός</w:t>
            </w:r>
            <w:r w:rsidR="0030357E" w:rsidRPr="00652462">
              <w:rPr>
                <w:lang w:val="el-GR"/>
              </w:rPr>
              <w:t xml:space="preserve"> και Λογισμικό συστήματος επεξεργασία</w:t>
            </w:r>
            <w:r w:rsidR="00FD11FF" w:rsidRPr="00652462">
              <w:rPr>
                <w:lang w:val="el-GR"/>
              </w:rPr>
              <w:t>ς</w:t>
            </w:r>
            <w:r w:rsidR="0030357E" w:rsidRPr="00652462">
              <w:rPr>
                <w:lang w:val="el-GR"/>
              </w:rPr>
              <w:t xml:space="preserve"> δεδομένων από μετεωρολογικούς δορυφόρους.</w:t>
            </w:r>
          </w:p>
        </w:tc>
      </w:tr>
    </w:tbl>
    <w:p w14:paraId="78CF2397" w14:textId="77777777" w:rsidR="00652462" w:rsidRDefault="00652462" w:rsidP="00652462">
      <w:pPr>
        <w:pStyle w:val="5"/>
        <w:numPr>
          <w:ilvl w:val="0"/>
          <w:numId w:val="0"/>
        </w:numPr>
        <w:ind w:left="2160"/>
        <w:rPr>
          <w:rFonts w:eastAsia="SimSun" w:cs="Tahoma"/>
          <w:bCs/>
          <w:szCs w:val="22"/>
          <w:lang w:val="el-GR"/>
        </w:rPr>
      </w:pPr>
    </w:p>
    <w:p w14:paraId="77161B76" w14:textId="262BC91D" w:rsidR="0030357E" w:rsidRPr="00652462" w:rsidRDefault="004952E1" w:rsidP="00652462">
      <w:pPr>
        <w:pStyle w:val="5"/>
        <w:numPr>
          <w:ilvl w:val="2"/>
          <w:numId w:val="130"/>
        </w:numPr>
        <w:rPr>
          <w:rFonts w:eastAsia="SimSun" w:cs="Tahoma"/>
          <w:bCs/>
          <w:szCs w:val="22"/>
          <w:lang w:val="el-GR"/>
        </w:rPr>
      </w:pPr>
      <w:bookmarkStart w:id="983" w:name="_Toc157606681"/>
      <w:r w:rsidRPr="00652462">
        <w:rPr>
          <w:rFonts w:eastAsia="SimSun" w:cs="Tahoma"/>
          <w:bCs/>
          <w:szCs w:val="22"/>
          <w:lang w:val="el-GR"/>
        </w:rPr>
        <w:t xml:space="preserve">ΦΑΣΗ Γ: </w:t>
      </w:r>
      <w:r w:rsidRPr="00652462">
        <w:rPr>
          <w:rFonts w:eastAsia="SimSun" w:cs="Tahoma"/>
          <w:bCs/>
          <w:szCs w:val="22"/>
          <w:lang w:val="el-GR"/>
        </w:rPr>
        <w:tab/>
        <w:t>Εγκατάσταση Υλικού Αναβάθμισης του Εθνικού Δικτύου Μετεωρολογικών Σταθμών και του Μηχανογραφικού Συστήματος στην ΕΜΥ</w:t>
      </w:r>
      <w:bookmarkEnd w:id="983"/>
    </w:p>
    <w:tbl>
      <w:tblPr>
        <w:tblW w:w="0" w:type="auto"/>
        <w:tblInd w:w="108" w:type="dxa"/>
        <w:tblLook w:val="0000" w:firstRow="0" w:lastRow="0" w:firstColumn="0" w:lastColumn="0" w:noHBand="0" w:noVBand="0"/>
      </w:tblPr>
      <w:tblGrid>
        <w:gridCol w:w="1483"/>
        <w:gridCol w:w="1210"/>
        <w:gridCol w:w="5185"/>
        <w:gridCol w:w="1642"/>
      </w:tblGrid>
      <w:tr w:rsidR="0030357E" w:rsidRPr="00652462" w14:paraId="77882C2B"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FD966"/>
          </w:tcPr>
          <w:p w14:paraId="26286A71" w14:textId="1A45DE45" w:rsidR="0030357E" w:rsidRPr="00652462" w:rsidRDefault="0030357E" w:rsidP="001A3E44">
            <w:pPr>
              <w:spacing w:before="60" w:after="60"/>
              <w:jc w:val="center"/>
              <w:rPr>
                <w:lang w:val="el-GR"/>
              </w:rPr>
            </w:pPr>
            <w:r w:rsidRPr="00652462">
              <w:rPr>
                <w:b/>
              </w:rPr>
              <w:t xml:space="preserve">Φάση </w:t>
            </w:r>
            <w:r w:rsidR="00FA1F70" w:rsidRPr="00652462">
              <w:rPr>
                <w:b/>
                <w:lang w:val="el-GR"/>
              </w:rPr>
              <w:t>Γ</w:t>
            </w:r>
          </w:p>
        </w:tc>
      </w:tr>
      <w:tr w:rsidR="0030357E" w:rsidRPr="00652462" w14:paraId="74B99270" w14:textId="77777777" w:rsidTr="0030357E">
        <w:tc>
          <w:tcPr>
            <w:tcW w:w="0" w:type="auto"/>
            <w:tcBorders>
              <w:top w:val="single" w:sz="4" w:space="0" w:color="000000"/>
              <w:left w:val="single" w:sz="4" w:space="0" w:color="000000"/>
              <w:bottom w:val="single" w:sz="4" w:space="0" w:color="000000"/>
            </w:tcBorders>
            <w:shd w:val="clear" w:color="auto" w:fill="FFD966"/>
          </w:tcPr>
          <w:p w14:paraId="3E135386" w14:textId="77777777" w:rsidR="0030357E" w:rsidRPr="00652462" w:rsidRDefault="0030357E" w:rsidP="001A3E44">
            <w:pPr>
              <w:spacing w:before="60" w:after="60"/>
            </w:pPr>
            <w:r w:rsidRPr="00652462">
              <w:t>Μήνας Έναρξης</w:t>
            </w:r>
          </w:p>
        </w:tc>
        <w:tc>
          <w:tcPr>
            <w:tcW w:w="0" w:type="auto"/>
            <w:tcBorders>
              <w:top w:val="single" w:sz="4" w:space="0" w:color="000000"/>
              <w:left w:val="single" w:sz="4" w:space="0" w:color="000000"/>
              <w:bottom w:val="single" w:sz="4" w:space="0" w:color="000000"/>
            </w:tcBorders>
            <w:shd w:val="clear" w:color="auto" w:fill="FFD966"/>
          </w:tcPr>
          <w:p w14:paraId="067816B9" w14:textId="71A2E290" w:rsidR="0030357E" w:rsidRPr="00652462" w:rsidRDefault="00221E0A" w:rsidP="001A3E44">
            <w:pPr>
              <w:spacing w:before="60" w:after="60"/>
              <w:jc w:val="center"/>
            </w:pPr>
            <w:r w:rsidRPr="00652462">
              <w:rPr>
                <w:lang w:val="el-GR"/>
              </w:rPr>
              <w:t>5</w:t>
            </w:r>
          </w:p>
        </w:tc>
        <w:tc>
          <w:tcPr>
            <w:tcW w:w="0" w:type="auto"/>
            <w:tcBorders>
              <w:top w:val="single" w:sz="4" w:space="0" w:color="000000"/>
              <w:left w:val="single" w:sz="4" w:space="0" w:color="000000"/>
              <w:bottom w:val="single" w:sz="4" w:space="0" w:color="000000"/>
            </w:tcBorders>
            <w:shd w:val="clear" w:color="auto" w:fill="FFD966"/>
          </w:tcPr>
          <w:p w14:paraId="480C5EEB" w14:textId="77777777" w:rsidR="0030357E" w:rsidRPr="00652462" w:rsidRDefault="0030357E" w:rsidP="001A3E44">
            <w:pPr>
              <w:spacing w:before="60" w:after="60"/>
            </w:pPr>
            <w:r w:rsidRPr="00652462">
              <w:t>Μήνας Λήξης</w:t>
            </w:r>
          </w:p>
        </w:tc>
        <w:tc>
          <w:tcPr>
            <w:tcW w:w="0" w:type="auto"/>
            <w:tcBorders>
              <w:top w:val="single" w:sz="4" w:space="0" w:color="000000"/>
              <w:left w:val="single" w:sz="4" w:space="0" w:color="000000"/>
              <w:bottom w:val="single" w:sz="4" w:space="0" w:color="000000"/>
              <w:right w:val="single" w:sz="4" w:space="0" w:color="000000"/>
            </w:tcBorders>
            <w:shd w:val="clear" w:color="auto" w:fill="FFD966"/>
          </w:tcPr>
          <w:p w14:paraId="1DA2418D" w14:textId="10DAA141" w:rsidR="0030357E" w:rsidRPr="00652462" w:rsidRDefault="0030357E" w:rsidP="001A3E44">
            <w:pPr>
              <w:spacing w:before="60" w:after="60"/>
              <w:jc w:val="center"/>
              <w:rPr>
                <w:lang w:val="el-GR"/>
              </w:rPr>
            </w:pPr>
            <w:r w:rsidRPr="00652462">
              <w:rPr>
                <w:lang w:val="el-GR"/>
              </w:rPr>
              <w:t>1</w:t>
            </w:r>
            <w:r w:rsidR="00221E0A" w:rsidRPr="00652462">
              <w:rPr>
                <w:lang w:val="el-GR"/>
              </w:rPr>
              <w:t>9</w:t>
            </w:r>
          </w:p>
        </w:tc>
      </w:tr>
      <w:tr w:rsidR="0030357E" w:rsidRPr="00A90995" w14:paraId="3A711494" w14:textId="77777777" w:rsidTr="0030357E">
        <w:tc>
          <w:tcPr>
            <w:tcW w:w="0" w:type="auto"/>
            <w:tcBorders>
              <w:left w:val="single" w:sz="4" w:space="0" w:color="000000"/>
              <w:bottom w:val="single" w:sz="4" w:space="0" w:color="000000"/>
            </w:tcBorders>
            <w:shd w:val="clear" w:color="auto" w:fill="FFD966"/>
            <w:vAlign w:val="center"/>
          </w:tcPr>
          <w:p w14:paraId="0E33D930" w14:textId="77777777" w:rsidR="0030357E" w:rsidRPr="00652462" w:rsidRDefault="0030357E" w:rsidP="001A3E44">
            <w:pPr>
              <w:spacing w:before="100" w:beforeAutospacing="1" w:after="100" w:afterAutospacing="1"/>
            </w:pPr>
            <w:r w:rsidRPr="00652462">
              <w:t>Τίτλος Φάσης</w:t>
            </w:r>
          </w:p>
        </w:tc>
        <w:tc>
          <w:tcPr>
            <w:tcW w:w="0" w:type="auto"/>
            <w:gridSpan w:val="3"/>
            <w:tcBorders>
              <w:left w:val="single" w:sz="4" w:space="0" w:color="000000"/>
              <w:bottom w:val="single" w:sz="4" w:space="0" w:color="000000"/>
              <w:right w:val="single" w:sz="4" w:space="0" w:color="000000"/>
            </w:tcBorders>
            <w:shd w:val="clear" w:color="auto" w:fill="FFD966"/>
          </w:tcPr>
          <w:p w14:paraId="761FBBB5" w14:textId="77777777" w:rsidR="0030357E" w:rsidRPr="00652462" w:rsidRDefault="0030357E" w:rsidP="001A3E44">
            <w:pPr>
              <w:spacing w:before="120"/>
              <w:rPr>
                <w:b/>
                <w:lang w:val="el-GR"/>
              </w:rPr>
            </w:pPr>
            <w:r w:rsidRPr="00652462">
              <w:rPr>
                <w:b/>
                <w:lang w:val="el-GR"/>
              </w:rPr>
              <w:t>Εγκατάσταση Υλικού Αναβάθμισης του υπάρχοντος Εθνικού Δικτύου Μετεωρολογικών Σταθμών και του Μηχανογραφικού Συστήματος στην ΕΜΥ</w:t>
            </w:r>
          </w:p>
        </w:tc>
      </w:tr>
      <w:tr w:rsidR="0030357E" w:rsidRPr="00A90995" w14:paraId="7115F1C7"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FF2CC"/>
          </w:tcPr>
          <w:p w14:paraId="1F2F3521" w14:textId="77777777" w:rsidR="0030357E" w:rsidRPr="00652462" w:rsidRDefault="0030357E" w:rsidP="001A3E44">
            <w:pPr>
              <w:spacing w:before="120"/>
              <w:rPr>
                <w:lang w:val="el-GR"/>
              </w:rPr>
            </w:pPr>
            <w:r w:rsidRPr="00652462">
              <w:rPr>
                <w:lang w:val="el-GR"/>
              </w:rPr>
              <w:t>Στόχος Φάσης</w:t>
            </w:r>
            <w:r w:rsidRPr="00652462">
              <w:rPr>
                <w:b/>
                <w:bCs/>
                <w:lang w:val="el-GR"/>
              </w:rPr>
              <w:t>:</w:t>
            </w:r>
            <w:r w:rsidRPr="00652462">
              <w:rPr>
                <w:lang w:val="el-GR"/>
              </w:rPr>
              <w:t xml:space="preserve"> Η εγκατάσταση και θέση σε λειτουργία του συνόλου του έργου.</w:t>
            </w:r>
          </w:p>
        </w:tc>
      </w:tr>
      <w:tr w:rsidR="0030357E" w:rsidRPr="00652462" w14:paraId="25A7E624"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FF2CC"/>
          </w:tcPr>
          <w:p w14:paraId="71E9415F" w14:textId="40FF9CA5" w:rsidR="0030357E" w:rsidRPr="00652462" w:rsidRDefault="0030357E" w:rsidP="001A3E44">
            <w:pPr>
              <w:spacing w:before="120"/>
              <w:rPr>
                <w:lang w:val="el-GR"/>
              </w:rPr>
            </w:pPr>
            <w:r w:rsidRPr="00652462">
              <w:rPr>
                <w:lang w:val="el-GR"/>
              </w:rPr>
              <w:t>Η Γ Φάση του έργου χωρίζεται σε τέσσερις επιμέρους υποφάσεις</w:t>
            </w:r>
            <w:r w:rsidR="001D5FF6" w:rsidRPr="00652462">
              <w:rPr>
                <w:lang w:val="el-GR"/>
              </w:rPr>
              <w:t xml:space="preserve"> αναφορικά με το φυσικό αντικείμενο</w:t>
            </w:r>
            <w:r w:rsidRPr="00652462">
              <w:rPr>
                <w:lang w:val="el-GR"/>
              </w:rPr>
              <w:t>:</w:t>
            </w:r>
          </w:p>
          <w:p w14:paraId="1C7DD0E0" w14:textId="77777777" w:rsidR="0030357E" w:rsidRPr="00652462" w:rsidRDefault="0030357E" w:rsidP="001A3E44">
            <w:pPr>
              <w:spacing w:before="120"/>
              <w:rPr>
                <w:lang w:val="el-GR"/>
              </w:rPr>
            </w:pPr>
            <w:r w:rsidRPr="00652462">
              <w:rPr>
                <w:lang w:val="el-GR"/>
              </w:rPr>
              <w:t>Στην Υποφάση Γ.1 περιλαμβάνονται υπηρεσίες εγκατάστασης, ανάπτυξης και θέσης σε λειτουργία των σταθμών ΥΑΜΣ και ένταξής του στον ΣΒ του συστήματος. (Προϋπόθεση υλοποίησης Υποφάσης Γ.1: Επιτυχής ολοκλήρωση Υποφάσης Β.1)</w:t>
            </w:r>
          </w:p>
          <w:p w14:paraId="21C2E27D" w14:textId="77777777" w:rsidR="0030357E" w:rsidRPr="00652462" w:rsidRDefault="0030357E" w:rsidP="001A3E44">
            <w:pPr>
              <w:spacing w:before="120"/>
              <w:rPr>
                <w:lang w:val="el-GR"/>
              </w:rPr>
            </w:pPr>
            <w:r w:rsidRPr="00652462">
              <w:rPr>
                <w:lang w:val="el-GR"/>
              </w:rPr>
              <w:lastRenderedPageBreak/>
              <w:t>Στην Υποφάση Γ.2 περιλαμβάνονται υπηρεσίες εγκατάστασης, ανάπτυξης και θέσης σε λειτουργία των αισθητήρων του Δικτύου Ανίχνευσης Ηλ. Εκκενώσεων ΔΑΗΕ, και της εγκατάστασης της υποδομής λήψης και επεξεργασίας των δεδομένων του συστήματος. (Προϋπόθεση υλοποίησης Υποφάσης Γ.2: Επιτυχής ολοκλήρωση Υποφάσης Β.2)</w:t>
            </w:r>
          </w:p>
          <w:p w14:paraId="4C77A954" w14:textId="77777777" w:rsidR="0030357E" w:rsidRPr="00652462" w:rsidRDefault="0030357E" w:rsidP="001A3E44">
            <w:pPr>
              <w:spacing w:before="120"/>
              <w:rPr>
                <w:lang w:val="el-GR"/>
              </w:rPr>
            </w:pPr>
            <w:r w:rsidRPr="00652462">
              <w:rPr>
                <w:lang w:val="el-GR"/>
              </w:rPr>
              <w:t>Στην Υποφάση Γ.3 περιλαμβάνονται εξοπλισμός και υπηρεσίες εγκατάστασης, ανάπτυξης και θέσης σε λειτουργία του δορυφορικού συστήματος, επεξεργασία δεδομένων από μετεωρολογικούς δορυφόρους. (Προϋπόθεση υλοποίησης Υποφάσης Γ.3: Επιτυχής ολοκλήρωση Υποφάσης Β.3)</w:t>
            </w:r>
          </w:p>
        </w:tc>
      </w:tr>
      <w:tr w:rsidR="0030357E" w:rsidRPr="00A90995" w14:paraId="3B8BAD3D"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FF2CC"/>
          </w:tcPr>
          <w:p w14:paraId="3534B8C3" w14:textId="77777777" w:rsidR="0030357E" w:rsidRPr="00652462" w:rsidRDefault="0030357E" w:rsidP="001A3E44">
            <w:pPr>
              <w:spacing w:before="120"/>
              <w:rPr>
                <w:b/>
              </w:rPr>
            </w:pPr>
            <w:r w:rsidRPr="00652462">
              <w:rPr>
                <w:b/>
              </w:rPr>
              <w:lastRenderedPageBreak/>
              <w:t>Παραδοτέα</w:t>
            </w:r>
          </w:p>
          <w:p w14:paraId="42A0E7D5" w14:textId="77777777" w:rsidR="0030357E" w:rsidRPr="00652462" w:rsidRDefault="0030357E" w:rsidP="00C763A3">
            <w:pPr>
              <w:numPr>
                <w:ilvl w:val="0"/>
                <w:numId w:val="80"/>
              </w:numPr>
              <w:suppressAutoHyphens w:val="0"/>
              <w:spacing w:before="120"/>
              <w:rPr>
                <w:lang w:val="el-GR"/>
              </w:rPr>
            </w:pPr>
            <w:r w:rsidRPr="00652462">
              <w:rPr>
                <w:lang w:val="el-GR"/>
              </w:rPr>
              <w:t>Υπηρεσίες εγκατάστασης και θέσης σε λειτουργία των Υδρολογικών Αυτόματων Μετεωρολογικών Σταθμών (ΥΑΜΣ).</w:t>
            </w:r>
          </w:p>
          <w:p w14:paraId="31EAABCC" w14:textId="77777777" w:rsidR="0030357E" w:rsidRPr="00652462" w:rsidRDefault="0030357E" w:rsidP="00C763A3">
            <w:pPr>
              <w:numPr>
                <w:ilvl w:val="0"/>
                <w:numId w:val="80"/>
              </w:numPr>
              <w:suppressAutoHyphens w:val="0"/>
              <w:spacing w:before="120"/>
              <w:rPr>
                <w:lang w:val="el-GR"/>
              </w:rPr>
            </w:pPr>
            <w:r w:rsidRPr="00652462">
              <w:rPr>
                <w:lang w:val="el-GR"/>
              </w:rPr>
              <w:t>Υπηρεσίες εγκατάστασης ανάπτυξης και παραμετροποίησης του Συστήματος Σταθμού Βάσης (ΣΒ) για λήψη και επεξεργασία δεδομένων από τους ΥΑΜΣ.</w:t>
            </w:r>
          </w:p>
          <w:p w14:paraId="12CD8DA6" w14:textId="77777777" w:rsidR="0030357E" w:rsidRPr="00652462" w:rsidRDefault="0030357E" w:rsidP="00C763A3">
            <w:pPr>
              <w:numPr>
                <w:ilvl w:val="0"/>
                <w:numId w:val="80"/>
              </w:numPr>
              <w:suppressAutoHyphens w:val="0"/>
              <w:spacing w:before="120"/>
              <w:rPr>
                <w:lang w:val="el-GR"/>
              </w:rPr>
            </w:pPr>
            <w:r w:rsidRPr="00652462">
              <w:rPr>
                <w:lang w:val="el-GR"/>
              </w:rPr>
              <w:t>Υπηρεσίες εγκατάστασης και θέσης σε λειτουργία των Αισθητήρων Ανίχνευσης Ηλ. Εκκενώσεων (ΑΗΕ).</w:t>
            </w:r>
          </w:p>
          <w:p w14:paraId="72BFD94A" w14:textId="77777777" w:rsidR="0030357E" w:rsidRPr="00652462" w:rsidRDefault="0030357E" w:rsidP="00C763A3">
            <w:pPr>
              <w:numPr>
                <w:ilvl w:val="0"/>
                <w:numId w:val="80"/>
              </w:numPr>
              <w:suppressAutoHyphens w:val="0"/>
              <w:spacing w:before="120"/>
              <w:rPr>
                <w:lang w:val="el-GR"/>
              </w:rPr>
            </w:pPr>
            <w:r w:rsidRPr="00652462">
              <w:rPr>
                <w:lang w:val="el-GR"/>
              </w:rPr>
              <w:t>Υπηρεσίες εγκατάστασης, ανάπτυξης και θέσης σε λειτουργία Υπολογιστικού Συστήματος για λήψη και επεξεργασία δεδομένων από τους αισθητήρες ΑΗΕ.</w:t>
            </w:r>
          </w:p>
          <w:p w14:paraId="44FFF0BB" w14:textId="77777777" w:rsidR="0030357E" w:rsidRPr="00652462" w:rsidRDefault="0030357E" w:rsidP="00C763A3">
            <w:pPr>
              <w:numPr>
                <w:ilvl w:val="0"/>
                <w:numId w:val="80"/>
              </w:numPr>
              <w:suppressAutoHyphens w:val="0"/>
              <w:spacing w:before="120"/>
              <w:rPr>
                <w:lang w:val="el-GR"/>
              </w:rPr>
            </w:pPr>
            <w:r w:rsidRPr="00652462">
              <w:rPr>
                <w:lang w:val="el-GR"/>
              </w:rPr>
              <w:t>Υπηρεσίες εγκατάστασης και θέσης σε λειτουργία υποδομής λήψης δεδομένων από μετεωρολογικούς δορυφόρους.</w:t>
            </w:r>
          </w:p>
          <w:p w14:paraId="29C311B9" w14:textId="77777777" w:rsidR="0030357E" w:rsidRPr="00652462" w:rsidRDefault="0030357E" w:rsidP="00C763A3">
            <w:pPr>
              <w:numPr>
                <w:ilvl w:val="0"/>
                <w:numId w:val="80"/>
              </w:numPr>
              <w:suppressAutoHyphens w:val="0"/>
              <w:spacing w:before="120"/>
              <w:rPr>
                <w:lang w:val="el-GR"/>
              </w:rPr>
            </w:pPr>
            <w:r w:rsidRPr="00652462">
              <w:rPr>
                <w:lang w:val="el-GR"/>
              </w:rPr>
              <w:t>Υπηρεσίες εγκατάστασης, ανάπτυξης και θέσης σε λειτουργία Υπολογιστικού Συστήματος για λήψη και επεξεργασία δεδομένων από μετεωρολογικούς δορυφόρους.</w:t>
            </w:r>
          </w:p>
        </w:tc>
      </w:tr>
    </w:tbl>
    <w:p w14:paraId="54266370" w14:textId="77777777" w:rsidR="00652462" w:rsidRDefault="00652462" w:rsidP="00652462">
      <w:pPr>
        <w:pStyle w:val="5"/>
        <w:numPr>
          <w:ilvl w:val="0"/>
          <w:numId w:val="0"/>
        </w:numPr>
        <w:ind w:left="2160"/>
        <w:rPr>
          <w:rFonts w:eastAsia="SimSun" w:cs="Tahoma"/>
          <w:bCs/>
          <w:szCs w:val="22"/>
          <w:lang w:val="el-GR"/>
        </w:rPr>
      </w:pPr>
    </w:p>
    <w:p w14:paraId="67C3B984" w14:textId="4279C279" w:rsidR="004952E1" w:rsidRPr="00652462" w:rsidRDefault="004952E1" w:rsidP="00652462">
      <w:pPr>
        <w:pStyle w:val="5"/>
        <w:numPr>
          <w:ilvl w:val="2"/>
          <w:numId w:val="130"/>
        </w:numPr>
        <w:rPr>
          <w:rFonts w:eastAsia="SimSun" w:cs="Tahoma"/>
          <w:bCs/>
          <w:szCs w:val="22"/>
          <w:lang w:val="el-GR"/>
        </w:rPr>
      </w:pPr>
      <w:bookmarkStart w:id="984" w:name="_Toc157606682"/>
      <w:r w:rsidRPr="00652462">
        <w:rPr>
          <w:rFonts w:eastAsia="SimSun" w:cs="Tahoma"/>
          <w:bCs/>
          <w:szCs w:val="22"/>
          <w:lang w:val="el-GR"/>
        </w:rPr>
        <w:t>ΦΑΣΗ Δ</w:t>
      </w:r>
      <w:r w:rsidR="00EF2A60" w:rsidRPr="00652462">
        <w:rPr>
          <w:rFonts w:eastAsia="SimSun" w:cs="Tahoma"/>
          <w:bCs/>
          <w:szCs w:val="22"/>
          <w:lang w:val="el-GR"/>
        </w:rPr>
        <w:t xml:space="preserve">: </w:t>
      </w:r>
      <w:r w:rsidRPr="00652462">
        <w:rPr>
          <w:rFonts w:eastAsia="SimSun" w:cs="Tahoma"/>
          <w:bCs/>
          <w:szCs w:val="22"/>
          <w:lang w:val="el-GR"/>
        </w:rPr>
        <w:t>Ποιοτικός έλεγχος καλής λειτουργίας συστημάτων – Πιλοτική Λειτουργία</w:t>
      </w:r>
      <w:bookmarkEnd w:id="984"/>
    </w:p>
    <w:tbl>
      <w:tblPr>
        <w:tblW w:w="0" w:type="auto"/>
        <w:tblInd w:w="108" w:type="dxa"/>
        <w:tblLook w:val="0000" w:firstRow="0" w:lastRow="0" w:firstColumn="0" w:lastColumn="0" w:noHBand="0" w:noVBand="0"/>
      </w:tblPr>
      <w:tblGrid>
        <w:gridCol w:w="2073"/>
        <w:gridCol w:w="1521"/>
        <w:gridCol w:w="4405"/>
        <w:gridCol w:w="1521"/>
      </w:tblGrid>
      <w:tr w:rsidR="0030357E" w:rsidRPr="00652462" w14:paraId="4C02B917"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C9C9C9"/>
          </w:tcPr>
          <w:p w14:paraId="29415FBE" w14:textId="77356B0C" w:rsidR="0030357E" w:rsidRPr="00652462" w:rsidRDefault="0030357E" w:rsidP="001A3E44">
            <w:pPr>
              <w:spacing w:before="60" w:after="60"/>
              <w:jc w:val="center"/>
              <w:rPr>
                <w:lang w:val="el-GR"/>
              </w:rPr>
            </w:pPr>
            <w:r w:rsidRPr="00652462">
              <w:rPr>
                <w:b/>
              </w:rPr>
              <w:t xml:space="preserve">Φάση </w:t>
            </w:r>
            <w:r w:rsidR="00FA1F70" w:rsidRPr="00652462">
              <w:rPr>
                <w:b/>
                <w:lang w:val="el-GR"/>
              </w:rPr>
              <w:t>Δ</w:t>
            </w:r>
          </w:p>
        </w:tc>
      </w:tr>
      <w:tr w:rsidR="004952E1" w:rsidRPr="00652462" w14:paraId="30DBE288" w14:textId="77777777" w:rsidTr="0030357E">
        <w:tc>
          <w:tcPr>
            <w:tcW w:w="0" w:type="auto"/>
            <w:tcBorders>
              <w:top w:val="single" w:sz="4" w:space="0" w:color="000000"/>
              <w:left w:val="single" w:sz="4" w:space="0" w:color="000000"/>
              <w:bottom w:val="single" w:sz="4" w:space="0" w:color="000000"/>
            </w:tcBorders>
            <w:shd w:val="clear" w:color="auto" w:fill="C9C9C9"/>
          </w:tcPr>
          <w:p w14:paraId="1F83829F" w14:textId="77777777" w:rsidR="0030357E" w:rsidRPr="00652462" w:rsidRDefault="0030357E" w:rsidP="001A3E44">
            <w:pPr>
              <w:spacing w:before="60" w:after="60"/>
            </w:pPr>
            <w:r w:rsidRPr="00652462">
              <w:t>Μήνας Έναρξης</w:t>
            </w:r>
          </w:p>
        </w:tc>
        <w:tc>
          <w:tcPr>
            <w:tcW w:w="0" w:type="auto"/>
            <w:tcBorders>
              <w:top w:val="single" w:sz="4" w:space="0" w:color="000000"/>
              <w:left w:val="single" w:sz="4" w:space="0" w:color="000000"/>
              <w:bottom w:val="single" w:sz="4" w:space="0" w:color="000000"/>
            </w:tcBorders>
            <w:shd w:val="clear" w:color="auto" w:fill="C9C9C9"/>
          </w:tcPr>
          <w:p w14:paraId="1336CA62" w14:textId="2E6906AB" w:rsidR="0030357E" w:rsidRPr="00652462" w:rsidRDefault="0030357E" w:rsidP="001A3E44">
            <w:pPr>
              <w:spacing w:before="60" w:after="60"/>
              <w:jc w:val="center"/>
              <w:rPr>
                <w:lang w:val="en-US"/>
              </w:rPr>
            </w:pPr>
            <w:r w:rsidRPr="00652462">
              <w:t>1</w:t>
            </w:r>
            <w:r w:rsidR="00221E0A" w:rsidRPr="00652462">
              <w:rPr>
                <w:lang w:val="el-GR"/>
              </w:rPr>
              <w:t>4</w:t>
            </w:r>
          </w:p>
        </w:tc>
        <w:tc>
          <w:tcPr>
            <w:tcW w:w="0" w:type="auto"/>
            <w:tcBorders>
              <w:top w:val="single" w:sz="4" w:space="0" w:color="000000"/>
              <w:left w:val="single" w:sz="4" w:space="0" w:color="000000"/>
              <w:bottom w:val="single" w:sz="4" w:space="0" w:color="000000"/>
            </w:tcBorders>
            <w:shd w:val="clear" w:color="auto" w:fill="C9C9C9"/>
          </w:tcPr>
          <w:p w14:paraId="37FEC30E" w14:textId="77777777" w:rsidR="0030357E" w:rsidRPr="00652462" w:rsidRDefault="0030357E" w:rsidP="001A3E44">
            <w:pPr>
              <w:spacing w:before="60" w:after="60"/>
            </w:pPr>
            <w:r w:rsidRPr="00652462">
              <w:t>Μήνας Λήξης</w:t>
            </w:r>
          </w:p>
        </w:tc>
        <w:tc>
          <w:tcPr>
            <w:tcW w:w="0" w:type="auto"/>
            <w:tcBorders>
              <w:top w:val="single" w:sz="4" w:space="0" w:color="000000"/>
              <w:left w:val="single" w:sz="4" w:space="0" w:color="000000"/>
              <w:bottom w:val="single" w:sz="4" w:space="0" w:color="000000"/>
              <w:right w:val="single" w:sz="4" w:space="0" w:color="000000"/>
            </w:tcBorders>
            <w:shd w:val="clear" w:color="auto" w:fill="C9C9C9"/>
          </w:tcPr>
          <w:p w14:paraId="438DC56E" w14:textId="0E318F9D" w:rsidR="0030357E" w:rsidRPr="00652462" w:rsidRDefault="0030357E" w:rsidP="001A3E44">
            <w:pPr>
              <w:spacing w:before="60" w:after="60"/>
              <w:jc w:val="center"/>
              <w:rPr>
                <w:lang w:val="el-GR"/>
              </w:rPr>
            </w:pPr>
            <w:r w:rsidRPr="00652462">
              <w:t>2</w:t>
            </w:r>
            <w:r w:rsidR="00221E0A" w:rsidRPr="00652462">
              <w:rPr>
                <w:lang w:val="el-GR"/>
              </w:rPr>
              <w:t>1</w:t>
            </w:r>
          </w:p>
        </w:tc>
      </w:tr>
      <w:tr w:rsidR="004952E1" w:rsidRPr="00A90995" w14:paraId="31C20A0C" w14:textId="77777777" w:rsidTr="0030357E">
        <w:tc>
          <w:tcPr>
            <w:tcW w:w="0" w:type="auto"/>
            <w:tcBorders>
              <w:left w:val="single" w:sz="4" w:space="0" w:color="000000"/>
              <w:bottom w:val="single" w:sz="4" w:space="0" w:color="000000"/>
            </w:tcBorders>
            <w:shd w:val="clear" w:color="auto" w:fill="C9C9C9"/>
            <w:vAlign w:val="center"/>
          </w:tcPr>
          <w:p w14:paraId="7E8E3F83" w14:textId="77777777" w:rsidR="0030357E" w:rsidRPr="00652462" w:rsidRDefault="0030357E" w:rsidP="001A3E44">
            <w:pPr>
              <w:spacing w:before="100" w:beforeAutospacing="1" w:after="100" w:afterAutospacing="1"/>
            </w:pPr>
            <w:r w:rsidRPr="00652462">
              <w:t>Τίτλος Φάσης</w:t>
            </w:r>
          </w:p>
        </w:tc>
        <w:tc>
          <w:tcPr>
            <w:tcW w:w="0" w:type="auto"/>
            <w:gridSpan w:val="3"/>
            <w:tcBorders>
              <w:left w:val="single" w:sz="4" w:space="0" w:color="000000"/>
              <w:bottom w:val="single" w:sz="4" w:space="0" w:color="000000"/>
              <w:right w:val="single" w:sz="4" w:space="0" w:color="000000"/>
            </w:tcBorders>
            <w:shd w:val="clear" w:color="auto" w:fill="C9C9C9"/>
          </w:tcPr>
          <w:p w14:paraId="32278910" w14:textId="77777777" w:rsidR="0030357E" w:rsidRPr="00652462" w:rsidRDefault="0030357E" w:rsidP="001A3E44">
            <w:pPr>
              <w:spacing w:before="120"/>
              <w:rPr>
                <w:lang w:val="el-GR"/>
              </w:rPr>
            </w:pPr>
            <w:r w:rsidRPr="00652462">
              <w:rPr>
                <w:b/>
                <w:lang w:val="el-GR"/>
              </w:rPr>
              <w:t>Ποιοτικός έλεγχος καλής λειτουργίας συστημάτων – Πιλοτική Λειτουργία</w:t>
            </w:r>
          </w:p>
        </w:tc>
      </w:tr>
      <w:tr w:rsidR="0030357E" w:rsidRPr="00A90995" w14:paraId="6400471F"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EDEDED"/>
          </w:tcPr>
          <w:p w14:paraId="7C084306" w14:textId="77777777" w:rsidR="0030357E" w:rsidRPr="00652462" w:rsidRDefault="0030357E" w:rsidP="001A3E44">
            <w:pPr>
              <w:spacing w:before="120"/>
              <w:rPr>
                <w:lang w:val="el-GR"/>
              </w:rPr>
            </w:pPr>
            <w:r w:rsidRPr="00652462">
              <w:rPr>
                <w:lang w:val="el-GR"/>
              </w:rPr>
              <w:t>Στόχοι Φάσης</w:t>
            </w:r>
            <w:r w:rsidRPr="00652462">
              <w:rPr>
                <w:b/>
                <w:bCs/>
                <w:lang w:val="el-GR"/>
              </w:rPr>
              <w:t>:</w:t>
            </w:r>
            <w:r w:rsidRPr="00652462">
              <w:rPr>
                <w:lang w:val="el-GR"/>
              </w:rPr>
              <w:t xml:space="preserve"> Έλεγχος – πιστοποίηση καλής λειτουργίας του έργου. </w:t>
            </w:r>
          </w:p>
        </w:tc>
      </w:tr>
      <w:tr w:rsidR="0030357E" w:rsidRPr="00652462" w14:paraId="4B7287E1"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EDEDED"/>
          </w:tcPr>
          <w:p w14:paraId="427B6F14" w14:textId="77777777" w:rsidR="006D3B0C" w:rsidRPr="00652462" w:rsidRDefault="0030357E" w:rsidP="001D5FF6">
            <w:pPr>
              <w:spacing w:before="120"/>
              <w:rPr>
                <w:lang w:val="el-GR"/>
              </w:rPr>
            </w:pPr>
            <w:r w:rsidRPr="00652462">
              <w:rPr>
                <w:lang w:val="el-GR"/>
              </w:rPr>
              <w:t xml:space="preserve">Περιγραφή Φάσης: </w:t>
            </w:r>
          </w:p>
          <w:p w14:paraId="79B55988" w14:textId="030E8CBB" w:rsidR="0030357E" w:rsidRPr="00652462" w:rsidRDefault="0030357E" w:rsidP="001D5FF6">
            <w:pPr>
              <w:spacing w:before="120"/>
              <w:rPr>
                <w:lang w:val="el-GR"/>
              </w:rPr>
            </w:pPr>
            <w:r w:rsidRPr="00652462">
              <w:rPr>
                <w:lang w:val="el-GR"/>
              </w:rPr>
              <w:t xml:space="preserve">Στη Φάση αυτή θα πιστοποιηθεί η καλή λειτουργία του συνόλου του έργου μέσω </w:t>
            </w:r>
            <w:r w:rsidR="004A36E9" w:rsidRPr="00652462">
              <w:rPr>
                <w:lang w:val="el-GR"/>
              </w:rPr>
              <w:t xml:space="preserve">διενέργειας </w:t>
            </w:r>
            <w:r w:rsidRPr="00652462">
              <w:rPr>
                <w:lang w:val="el-GR"/>
              </w:rPr>
              <w:t>ελέγχων, όπως αναλυτικά καθορίζ</w:t>
            </w:r>
            <w:r w:rsidR="006D3B0C" w:rsidRPr="00652462">
              <w:rPr>
                <w:lang w:val="el-GR"/>
              </w:rPr>
              <w:t>ον</w:t>
            </w:r>
            <w:r w:rsidRPr="00652462">
              <w:rPr>
                <w:lang w:val="el-GR"/>
              </w:rPr>
              <w:t xml:space="preserve">ται </w:t>
            </w:r>
            <w:r w:rsidR="00802787" w:rsidRPr="00652462">
              <w:rPr>
                <w:lang w:val="el-GR"/>
              </w:rPr>
              <w:t xml:space="preserve">στην Παρ. </w:t>
            </w:r>
            <w:r w:rsidR="00802787" w:rsidRPr="00652462">
              <w:rPr>
                <w:lang w:val="el-GR"/>
              </w:rPr>
              <w:fldChar w:fldCharType="begin"/>
            </w:r>
            <w:r w:rsidR="00802787" w:rsidRPr="00652462">
              <w:rPr>
                <w:lang w:val="el-GR"/>
              </w:rPr>
              <w:instrText xml:space="preserve"> REF _Ref150429261 \r \h </w:instrText>
            </w:r>
            <w:r w:rsidR="00652462">
              <w:rPr>
                <w:lang w:val="el-GR"/>
              </w:rPr>
              <w:instrText xml:space="preserve"> \* MERGEFORMAT </w:instrText>
            </w:r>
            <w:r w:rsidR="00802787" w:rsidRPr="00652462">
              <w:rPr>
                <w:lang w:val="el-GR"/>
              </w:rPr>
            </w:r>
            <w:r w:rsidR="00802787" w:rsidRPr="00652462">
              <w:rPr>
                <w:lang w:val="el-GR"/>
              </w:rPr>
              <w:fldChar w:fldCharType="separate"/>
            </w:r>
            <w:r w:rsidR="0056429F">
              <w:rPr>
                <w:lang w:val="el-GR"/>
              </w:rPr>
              <w:t>5.6</w:t>
            </w:r>
            <w:r w:rsidR="00802787" w:rsidRPr="00652462">
              <w:rPr>
                <w:lang w:val="el-GR"/>
              </w:rPr>
              <w:fldChar w:fldCharType="end"/>
            </w:r>
            <w:r w:rsidR="00802787" w:rsidRPr="00652462">
              <w:rPr>
                <w:lang w:val="el-GR"/>
              </w:rPr>
              <w:t xml:space="preserve"> </w:t>
            </w:r>
            <w:r w:rsidR="00802787" w:rsidRPr="00652462">
              <w:rPr>
                <w:lang w:val="el-GR"/>
              </w:rPr>
              <w:fldChar w:fldCharType="begin"/>
            </w:r>
            <w:r w:rsidR="00802787" w:rsidRPr="00652462">
              <w:rPr>
                <w:lang w:val="el-GR"/>
              </w:rPr>
              <w:instrText xml:space="preserve"> REF _Ref150429250 \h </w:instrText>
            </w:r>
            <w:r w:rsidR="00652462">
              <w:rPr>
                <w:lang w:val="el-GR"/>
              </w:rPr>
              <w:instrText xml:space="preserve"> \* MERGEFORMAT </w:instrText>
            </w:r>
            <w:r w:rsidR="00802787" w:rsidRPr="00652462">
              <w:rPr>
                <w:lang w:val="el-GR"/>
              </w:rPr>
            </w:r>
            <w:r w:rsidR="00802787" w:rsidRPr="00652462">
              <w:rPr>
                <w:lang w:val="el-GR"/>
              </w:rPr>
              <w:fldChar w:fldCharType="separate"/>
            </w:r>
            <w:r w:rsidR="0056429F" w:rsidRPr="004300D2">
              <w:rPr>
                <w:lang w:val="el-GR"/>
              </w:rPr>
              <w:t>Επιθεωρήσεις / Δοκιμές</w:t>
            </w:r>
            <w:r w:rsidR="00802787" w:rsidRPr="00652462">
              <w:rPr>
                <w:lang w:val="el-GR"/>
              </w:rPr>
              <w:fldChar w:fldCharType="end"/>
            </w:r>
            <w:r w:rsidR="004A36E9" w:rsidRPr="00652462">
              <w:rPr>
                <w:lang w:val="el-GR"/>
              </w:rPr>
              <w:t>. Οι έλεγχοι θα εκκινήσουν μ</w:t>
            </w:r>
            <w:r w:rsidR="006F75AD" w:rsidRPr="00652462">
              <w:rPr>
                <w:lang w:val="el-GR"/>
              </w:rPr>
              <w:t xml:space="preserve">ετά την ολοκλήρωση της εγκατάστασης </w:t>
            </w:r>
            <w:r w:rsidR="004A36E9" w:rsidRPr="00652462">
              <w:rPr>
                <w:lang w:val="el-GR"/>
              </w:rPr>
              <w:t xml:space="preserve">και θέσης σε λειτουργία των λειτουργικών μονάδων </w:t>
            </w:r>
            <w:r w:rsidR="004F4432" w:rsidRPr="00652462">
              <w:rPr>
                <w:lang w:val="el-GR"/>
              </w:rPr>
              <w:t xml:space="preserve">(Σύστημα ΥΑΜΣ, Σύστημα ΔΑΗΕ και Σύστημα Δορυφορικών Δεδομένων) </w:t>
            </w:r>
            <w:r w:rsidR="004A36E9" w:rsidRPr="00652462">
              <w:rPr>
                <w:lang w:val="el-GR"/>
              </w:rPr>
              <w:t>των υποφάσεων της Φάσης Γ.</w:t>
            </w:r>
          </w:p>
          <w:p w14:paraId="44F022C4" w14:textId="61CAA37B" w:rsidR="0030357E" w:rsidRPr="00652462" w:rsidRDefault="004A36E9" w:rsidP="001A3E44">
            <w:pPr>
              <w:spacing w:before="120"/>
              <w:rPr>
                <w:lang w:val="el-GR"/>
              </w:rPr>
            </w:pPr>
            <w:r w:rsidRPr="00652462">
              <w:rPr>
                <w:lang w:val="el-GR"/>
              </w:rPr>
              <w:t xml:space="preserve">Μετά το πέρας των επιτυχών ελέγχων κάθε λειτουργικής μονάδας </w:t>
            </w:r>
            <w:r w:rsidR="004F4432" w:rsidRPr="00652462">
              <w:rPr>
                <w:lang w:val="el-GR"/>
              </w:rPr>
              <w:t xml:space="preserve">(Σύστημα ΥΑΜΣ, Σύστημα ΔΑΗΕ και Σύστημα Δορυφορικών Δεδομένων) </w:t>
            </w:r>
            <w:r w:rsidRPr="00652462">
              <w:rPr>
                <w:lang w:val="el-GR"/>
              </w:rPr>
              <w:t xml:space="preserve">εκκινεί η πιλοτική λειτουργία </w:t>
            </w:r>
            <w:r w:rsidR="004F4432" w:rsidRPr="00652462">
              <w:rPr>
                <w:lang w:val="el-GR"/>
              </w:rPr>
              <w:t xml:space="preserve">η οποία δεν μπορεί να έχει διάρκεια των 2 μηνών και </w:t>
            </w:r>
            <w:r w:rsidRPr="00652462">
              <w:rPr>
                <w:lang w:val="el-GR"/>
              </w:rPr>
              <w:t>κατά τη διάρκεια της οποίας ο ανάδοχος</w:t>
            </w:r>
            <w:r w:rsidR="00804A74" w:rsidRPr="00652462">
              <w:rPr>
                <w:lang w:val="el-GR"/>
              </w:rPr>
              <w:t xml:space="preserve"> υποχρεούται να υποστηρίξει την λειτουργία του συστήματος και </w:t>
            </w:r>
            <w:r w:rsidRPr="00652462">
              <w:rPr>
                <w:lang w:val="el-GR"/>
              </w:rPr>
              <w:t>όπως</w:t>
            </w:r>
            <w:r w:rsidR="00804A74" w:rsidRPr="00652462">
              <w:rPr>
                <w:lang w:val="el-GR"/>
              </w:rPr>
              <w:t xml:space="preserve"> χρήστες κάτω από πραγματικές συνθήκες </w:t>
            </w:r>
            <w:r w:rsidR="00804A74" w:rsidRPr="00652462">
              <w:rPr>
                <w:lang w:val="el-GR"/>
              </w:rPr>
              <w:lastRenderedPageBreak/>
              <w:t xml:space="preserve">λειτουργίας εξασφαλίζοντας την παρουσία σε χώρο που θα υποδεικνύει ο φορέας ή με απομακρυσμένη πρόσβαση, τουλάχιστον δύο (2) τεχνικών από την έναρξη μέχρι την επιτυχή ολοκλήρωση </w:t>
            </w:r>
            <w:r w:rsidR="004F4432" w:rsidRPr="00652462">
              <w:rPr>
                <w:lang w:val="el-GR"/>
              </w:rPr>
              <w:t xml:space="preserve">της </w:t>
            </w:r>
            <w:r w:rsidR="00804A74" w:rsidRPr="00652462">
              <w:rPr>
                <w:lang w:val="el-GR"/>
              </w:rPr>
              <w:t xml:space="preserve">πιλοτικής λειτουργίας, σύμφωνα με τα προβλεπόμενα στην Παρ. </w:t>
            </w:r>
            <w:r w:rsidR="00804A74" w:rsidRPr="00652462">
              <w:rPr>
                <w:lang w:val="el-GR"/>
              </w:rPr>
              <w:fldChar w:fldCharType="begin"/>
            </w:r>
            <w:r w:rsidR="00804A74" w:rsidRPr="00652462">
              <w:rPr>
                <w:lang w:val="el-GR"/>
              </w:rPr>
              <w:instrText xml:space="preserve"> REF _Ref149813365 \r \h </w:instrText>
            </w:r>
            <w:r w:rsidR="00652462">
              <w:rPr>
                <w:lang w:val="el-GR"/>
              </w:rPr>
              <w:instrText xml:space="preserve"> \* MERGEFORMAT </w:instrText>
            </w:r>
            <w:r w:rsidR="00804A74" w:rsidRPr="00652462">
              <w:rPr>
                <w:lang w:val="el-GR"/>
              </w:rPr>
            </w:r>
            <w:r w:rsidR="00804A74" w:rsidRPr="00652462">
              <w:rPr>
                <w:lang w:val="el-GR"/>
              </w:rPr>
              <w:fldChar w:fldCharType="separate"/>
            </w:r>
            <w:r w:rsidR="0056429F">
              <w:rPr>
                <w:lang w:val="el-GR"/>
              </w:rPr>
              <w:t>6.2</w:t>
            </w:r>
            <w:r w:rsidR="00804A74" w:rsidRPr="00652462">
              <w:rPr>
                <w:lang w:val="el-GR"/>
              </w:rPr>
              <w:fldChar w:fldCharType="end"/>
            </w:r>
            <w:r w:rsidR="00DD6E73" w:rsidRPr="00652462">
              <w:rPr>
                <w:lang w:val="el-GR"/>
              </w:rPr>
              <w:t xml:space="preserve"> </w:t>
            </w:r>
            <w:r w:rsidR="00DD6E73" w:rsidRPr="00652462">
              <w:rPr>
                <w:lang w:val="el-GR"/>
              </w:rPr>
              <w:fldChar w:fldCharType="begin"/>
            </w:r>
            <w:r w:rsidR="00DD6E73" w:rsidRPr="00652462">
              <w:rPr>
                <w:lang w:val="el-GR"/>
              </w:rPr>
              <w:instrText xml:space="preserve"> REF _Ref149813365 \h </w:instrText>
            </w:r>
            <w:r w:rsidR="00652462">
              <w:rPr>
                <w:lang w:val="el-GR"/>
              </w:rPr>
              <w:instrText xml:space="preserve"> \* MERGEFORMAT </w:instrText>
            </w:r>
            <w:r w:rsidR="00DD6E73" w:rsidRPr="00652462">
              <w:rPr>
                <w:lang w:val="el-GR"/>
              </w:rPr>
            </w:r>
            <w:r w:rsidR="00DD6E73" w:rsidRPr="00652462">
              <w:rPr>
                <w:lang w:val="el-GR"/>
              </w:rPr>
              <w:fldChar w:fldCharType="separate"/>
            </w:r>
            <w:r w:rsidR="0056429F" w:rsidRPr="000B4010">
              <w:rPr>
                <w:lang w:val="el-GR"/>
              </w:rPr>
              <w:t>Υπηρεσίες Πιλοτικής Λειτουργίας</w:t>
            </w:r>
            <w:r w:rsidR="00DD6E73" w:rsidRPr="00652462">
              <w:rPr>
                <w:lang w:val="el-GR"/>
              </w:rPr>
              <w:fldChar w:fldCharType="end"/>
            </w:r>
            <w:r w:rsidR="00804A74" w:rsidRPr="00652462">
              <w:rPr>
                <w:lang w:val="el-GR"/>
              </w:rPr>
              <w:t xml:space="preserve">. </w:t>
            </w:r>
          </w:p>
        </w:tc>
      </w:tr>
      <w:tr w:rsidR="0030357E" w:rsidRPr="00A90995" w14:paraId="52EBC677"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EDEDED"/>
          </w:tcPr>
          <w:p w14:paraId="03D391F1" w14:textId="77777777" w:rsidR="0030357E" w:rsidRPr="00652462" w:rsidRDefault="0030357E" w:rsidP="001A3E44">
            <w:pPr>
              <w:spacing w:before="120"/>
              <w:rPr>
                <w:b/>
              </w:rPr>
            </w:pPr>
            <w:r w:rsidRPr="00652462">
              <w:rPr>
                <w:b/>
              </w:rPr>
              <w:lastRenderedPageBreak/>
              <w:t>Παραδοτέα</w:t>
            </w:r>
          </w:p>
          <w:p w14:paraId="66927DCD" w14:textId="77777777" w:rsidR="0030357E" w:rsidRPr="00652462" w:rsidRDefault="0030357E" w:rsidP="00C763A3">
            <w:pPr>
              <w:numPr>
                <w:ilvl w:val="0"/>
                <w:numId w:val="81"/>
              </w:numPr>
              <w:suppressAutoHyphens w:val="0"/>
              <w:spacing w:before="120"/>
            </w:pPr>
            <w:r w:rsidRPr="00652462">
              <w:t>Υπηρεσίες Εκτέλεσης Λειτουργικών Ελέγχων.</w:t>
            </w:r>
          </w:p>
          <w:p w14:paraId="1CF1049B" w14:textId="77777777" w:rsidR="0030357E" w:rsidRPr="00652462" w:rsidRDefault="0030357E" w:rsidP="00C763A3">
            <w:pPr>
              <w:numPr>
                <w:ilvl w:val="0"/>
                <w:numId w:val="81"/>
              </w:numPr>
              <w:suppressAutoHyphens w:val="0"/>
              <w:spacing w:before="120"/>
              <w:rPr>
                <w:b/>
                <w:lang w:val="el-GR"/>
              </w:rPr>
            </w:pPr>
            <w:r w:rsidRPr="00652462">
              <w:rPr>
                <w:lang w:val="el-GR"/>
              </w:rPr>
              <w:t>Υπηρεσίες Σύνταξης και Παράδοσης συγκεντρωτικών αποτελεσμάτων Λειτουργικών Ελέγχων.</w:t>
            </w:r>
          </w:p>
          <w:p w14:paraId="654A6DB2" w14:textId="77777777" w:rsidR="0030357E" w:rsidRPr="00652462" w:rsidRDefault="0030357E" w:rsidP="00C763A3">
            <w:pPr>
              <w:numPr>
                <w:ilvl w:val="0"/>
                <w:numId w:val="81"/>
              </w:numPr>
              <w:suppressAutoHyphens w:val="0"/>
              <w:spacing w:before="120"/>
              <w:rPr>
                <w:b/>
                <w:lang w:val="el-GR"/>
              </w:rPr>
            </w:pPr>
            <w:r w:rsidRPr="00652462">
              <w:rPr>
                <w:lang w:val="el-GR"/>
              </w:rPr>
              <w:t>Εγχειρίδια τεχνικής τεκμηρίωσης του συστήματος.</w:t>
            </w:r>
          </w:p>
          <w:p w14:paraId="735F3920" w14:textId="77777777" w:rsidR="0030357E" w:rsidRPr="00652462" w:rsidRDefault="0030357E" w:rsidP="00C763A3">
            <w:pPr>
              <w:numPr>
                <w:ilvl w:val="0"/>
                <w:numId w:val="81"/>
              </w:numPr>
              <w:suppressAutoHyphens w:val="0"/>
              <w:spacing w:before="120"/>
              <w:rPr>
                <w:b/>
                <w:lang w:val="el-GR"/>
              </w:rPr>
            </w:pPr>
            <w:r w:rsidRPr="00652462">
              <w:rPr>
                <w:lang w:val="el-GR"/>
              </w:rPr>
              <w:t>Εγχειρίδια λειτουργικής τεκμηρίωσης του συστήματος.</w:t>
            </w:r>
          </w:p>
          <w:p w14:paraId="271F7D4F" w14:textId="77777777" w:rsidR="0030357E" w:rsidRPr="00652462" w:rsidRDefault="0030357E" w:rsidP="00C763A3">
            <w:pPr>
              <w:numPr>
                <w:ilvl w:val="0"/>
                <w:numId w:val="81"/>
              </w:numPr>
              <w:suppressAutoHyphens w:val="0"/>
              <w:spacing w:before="120"/>
              <w:rPr>
                <w:b/>
              </w:rPr>
            </w:pPr>
            <w:r w:rsidRPr="00652462">
              <w:t>Υπηρεσίες Πιλοτικής Λειτουργίας.</w:t>
            </w:r>
          </w:p>
          <w:p w14:paraId="7E16FCC3" w14:textId="77777777" w:rsidR="0030357E" w:rsidRPr="00652462" w:rsidRDefault="0030357E" w:rsidP="00C763A3">
            <w:pPr>
              <w:numPr>
                <w:ilvl w:val="0"/>
                <w:numId w:val="81"/>
              </w:numPr>
              <w:suppressAutoHyphens w:val="0"/>
              <w:spacing w:before="120"/>
              <w:rPr>
                <w:b/>
                <w:lang w:val="el-GR"/>
              </w:rPr>
            </w:pPr>
            <w:r w:rsidRPr="00652462">
              <w:rPr>
                <w:lang w:val="el-GR"/>
              </w:rPr>
              <w:t>Υπηρεσίες Σύνταξης και Παράδοσης Έκθεσης αξιολόγησης Πιλοτικής Λειτουργίας.</w:t>
            </w:r>
          </w:p>
        </w:tc>
      </w:tr>
    </w:tbl>
    <w:p w14:paraId="473D5A7F" w14:textId="77777777" w:rsidR="00652462" w:rsidRDefault="00652462" w:rsidP="00652462">
      <w:pPr>
        <w:pStyle w:val="5"/>
        <w:numPr>
          <w:ilvl w:val="0"/>
          <w:numId w:val="0"/>
        </w:numPr>
        <w:ind w:left="2160"/>
        <w:rPr>
          <w:rFonts w:eastAsia="SimSun" w:cs="Tahoma"/>
          <w:bCs/>
          <w:szCs w:val="22"/>
          <w:lang w:val="el-GR"/>
        </w:rPr>
      </w:pPr>
    </w:p>
    <w:p w14:paraId="4A388E29" w14:textId="22CA5576" w:rsidR="00EF2A60" w:rsidRPr="00652462" w:rsidRDefault="00EF2A60" w:rsidP="00652462">
      <w:pPr>
        <w:pStyle w:val="5"/>
        <w:numPr>
          <w:ilvl w:val="2"/>
          <w:numId w:val="130"/>
        </w:numPr>
        <w:rPr>
          <w:rFonts w:eastAsia="SimSun" w:cs="Tahoma"/>
          <w:bCs/>
          <w:szCs w:val="22"/>
          <w:lang w:val="el-GR"/>
        </w:rPr>
      </w:pPr>
      <w:bookmarkStart w:id="985" w:name="_Toc157606683"/>
      <w:r w:rsidRPr="00652462">
        <w:rPr>
          <w:rFonts w:eastAsia="SimSun" w:cs="Tahoma"/>
          <w:bCs/>
          <w:szCs w:val="22"/>
          <w:lang w:val="el-GR"/>
        </w:rPr>
        <w:t>ΦΑΣΗ Ε: Εκπαίδευση</w:t>
      </w:r>
      <w:bookmarkEnd w:id="985"/>
    </w:p>
    <w:tbl>
      <w:tblPr>
        <w:tblW w:w="0" w:type="auto"/>
        <w:tblInd w:w="108" w:type="dxa"/>
        <w:tblLook w:val="0000" w:firstRow="0" w:lastRow="0" w:firstColumn="0" w:lastColumn="0" w:noHBand="0" w:noVBand="0"/>
      </w:tblPr>
      <w:tblGrid>
        <w:gridCol w:w="3939"/>
        <w:gridCol w:w="1115"/>
        <w:gridCol w:w="3351"/>
        <w:gridCol w:w="1115"/>
      </w:tblGrid>
      <w:tr w:rsidR="0030357E" w:rsidRPr="00652462" w14:paraId="2E007473"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4B083"/>
          </w:tcPr>
          <w:p w14:paraId="6ADFFD2C" w14:textId="77777777" w:rsidR="0030357E" w:rsidRPr="00652462" w:rsidRDefault="0030357E" w:rsidP="001A3E44">
            <w:pPr>
              <w:spacing w:before="60" w:after="60"/>
              <w:jc w:val="center"/>
            </w:pPr>
            <w:r w:rsidRPr="00652462">
              <w:rPr>
                <w:b/>
              </w:rPr>
              <w:t>Φάση Ε</w:t>
            </w:r>
          </w:p>
        </w:tc>
      </w:tr>
      <w:tr w:rsidR="0030357E" w:rsidRPr="00652462" w14:paraId="440E1796" w14:textId="77777777" w:rsidTr="0030357E">
        <w:tc>
          <w:tcPr>
            <w:tcW w:w="0" w:type="auto"/>
            <w:tcBorders>
              <w:top w:val="single" w:sz="4" w:space="0" w:color="000000"/>
              <w:left w:val="single" w:sz="4" w:space="0" w:color="000000"/>
              <w:bottom w:val="single" w:sz="4" w:space="0" w:color="000000"/>
            </w:tcBorders>
            <w:shd w:val="clear" w:color="auto" w:fill="F4B083"/>
          </w:tcPr>
          <w:p w14:paraId="6280362B" w14:textId="77777777" w:rsidR="0030357E" w:rsidRPr="00652462" w:rsidRDefault="0030357E" w:rsidP="001A3E44">
            <w:pPr>
              <w:spacing w:before="60" w:after="60"/>
            </w:pPr>
            <w:r w:rsidRPr="00652462">
              <w:t>Μήνας Έναρξης</w:t>
            </w:r>
          </w:p>
        </w:tc>
        <w:tc>
          <w:tcPr>
            <w:tcW w:w="0" w:type="auto"/>
            <w:tcBorders>
              <w:top w:val="single" w:sz="4" w:space="0" w:color="000000"/>
              <w:left w:val="single" w:sz="4" w:space="0" w:color="000000"/>
              <w:bottom w:val="single" w:sz="4" w:space="0" w:color="000000"/>
            </w:tcBorders>
            <w:shd w:val="clear" w:color="auto" w:fill="F4B083"/>
          </w:tcPr>
          <w:p w14:paraId="6BAAFA04" w14:textId="7C1B705B" w:rsidR="0030357E" w:rsidRPr="00652462" w:rsidRDefault="0030357E" w:rsidP="001A3E44">
            <w:pPr>
              <w:spacing w:before="60" w:after="60"/>
              <w:rPr>
                <w:lang w:val="el-GR"/>
              </w:rPr>
            </w:pPr>
            <w:r w:rsidRPr="00652462">
              <w:t>1</w:t>
            </w:r>
            <w:r w:rsidR="00221E0A" w:rsidRPr="00652462">
              <w:rPr>
                <w:lang w:val="el-GR"/>
              </w:rPr>
              <w:t>6</w:t>
            </w:r>
          </w:p>
        </w:tc>
        <w:tc>
          <w:tcPr>
            <w:tcW w:w="0" w:type="auto"/>
            <w:tcBorders>
              <w:top w:val="single" w:sz="4" w:space="0" w:color="000000"/>
              <w:left w:val="single" w:sz="4" w:space="0" w:color="000000"/>
              <w:bottom w:val="single" w:sz="4" w:space="0" w:color="000000"/>
            </w:tcBorders>
            <w:shd w:val="clear" w:color="auto" w:fill="F4B083"/>
          </w:tcPr>
          <w:p w14:paraId="194668F6" w14:textId="77777777" w:rsidR="0030357E" w:rsidRPr="00652462" w:rsidRDefault="0030357E" w:rsidP="001A3E44">
            <w:pPr>
              <w:spacing w:before="60" w:after="60"/>
            </w:pPr>
            <w:r w:rsidRPr="00652462">
              <w:t>Μήνας Λήξης</w:t>
            </w:r>
          </w:p>
        </w:tc>
        <w:tc>
          <w:tcPr>
            <w:tcW w:w="0" w:type="auto"/>
            <w:tcBorders>
              <w:top w:val="single" w:sz="4" w:space="0" w:color="000000"/>
              <w:left w:val="single" w:sz="4" w:space="0" w:color="000000"/>
              <w:bottom w:val="single" w:sz="4" w:space="0" w:color="000000"/>
              <w:right w:val="single" w:sz="4" w:space="0" w:color="000000"/>
            </w:tcBorders>
            <w:shd w:val="clear" w:color="auto" w:fill="F4B083"/>
          </w:tcPr>
          <w:p w14:paraId="3D35626F" w14:textId="43B23D9B" w:rsidR="0030357E" w:rsidRPr="00652462" w:rsidRDefault="0030357E" w:rsidP="001A3E44">
            <w:pPr>
              <w:spacing w:before="60" w:after="60"/>
              <w:rPr>
                <w:lang w:val="el-GR"/>
              </w:rPr>
            </w:pPr>
            <w:r w:rsidRPr="00652462">
              <w:t>2</w:t>
            </w:r>
            <w:r w:rsidR="00221E0A" w:rsidRPr="00652462">
              <w:rPr>
                <w:lang w:val="el-GR"/>
              </w:rPr>
              <w:t>1</w:t>
            </w:r>
          </w:p>
        </w:tc>
      </w:tr>
      <w:tr w:rsidR="0030357E" w:rsidRPr="00652462" w14:paraId="270C6E46" w14:textId="77777777" w:rsidTr="0030357E">
        <w:tc>
          <w:tcPr>
            <w:tcW w:w="0" w:type="auto"/>
            <w:tcBorders>
              <w:left w:val="single" w:sz="4" w:space="0" w:color="000000"/>
              <w:bottom w:val="single" w:sz="4" w:space="0" w:color="000000"/>
            </w:tcBorders>
            <w:shd w:val="clear" w:color="auto" w:fill="F4B083"/>
            <w:vAlign w:val="center"/>
          </w:tcPr>
          <w:p w14:paraId="6BABB878" w14:textId="77777777" w:rsidR="0030357E" w:rsidRPr="00652462" w:rsidRDefault="0030357E" w:rsidP="001A3E44">
            <w:pPr>
              <w:spacing w:before="100" w:beforeAutospacing="1" w:after="100" w:afterAutospacing="1"/>
            </w:pPr>
            <w:r w:rsidRPr="00652462">
              <w:t>Τίτλος Φάσης</w:t>
            </w:r>
          </w:p>
        </w:tc>
        <w:tc>
          <w:tcPr>
            <w:tcW w:w="0" w:type="auto"/>
            <w:gridSpan w:val="3"/>
            <w:tcBorders>
              <w:left w:val="single" w:sz="4" w:space="0" w:color="000000"/>
              <w:bottom w:val="single" w:sz="4" w:space="0" w:color="000000"/>
              <w:right w:val="single" w:sz="4" w:space="0" w:color="000000"/>
            </w:tcBorders>
            <w:shd w:val="clear" w:color="auto" w:fill="F4B083"/>
          </w:tcPr>
          <w:p w14:paraId="35D0D1C6" w14:textId="77777777" w:rsidR="0030357E" w:rsidRPr="00652462" w:rsidRDefault="0030357E" w:rsidP="001A3E44">
            <w:pPr>
              <w:spacing w:before="120"/>
              <w:rPr>
                <w:b/>
              </w:rPr>
            </w:pPr>
            <w:r w:rsidRPr="00652462">
              <w:rPr>
                <w:b/>
              </w:rPr>
              <w:t>Εκπαίδευση</w:t>
            </w:r>
          </w:p>
        </w:tc>
      </w:tr>
      <w:tr w:rsidR="0030357E" w:rsidRPr="00A90995" w14:paraId="50D0491C"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BE4D5"/>
          </w:tcPr>
          <w:p w14:paraId="22EF4900" w14:textId="27F2488A" w:rsidR="0030357E" w:rsidRPr="00652462" w:rsidRDefault="0030357E" w:rsidP="001A3E44">
            <w:pPr>
              <w:spacing w:before="120"/>
              <w:rPr>
                <w:lang w:val="el-GR"/>
              </w:rPr>
            </w:pPr>
            <w:r w:rsidRPr="00652462">
              <w:rPr>
                <w:lang w:val="el-GR"/>
              </w:rPr>
              <w:t>Στόχοι Φάσης</w:t>
            </w:r>
            <w:r w:rsidRPr="00652462">
              <w:rPr>
                <w:b/>
                <w:bCs/>
                <w:lang w:val="el-GR"/>
              </w:rPr>
              <w:t>:</w:t>
            </w:r>
            <w:r w:rsidRPr="00652462">
              <w:rPr>
                <w:lang w:val="el-GR"/>
              </w:rPr>
              <w:t xml:space="preserve"> Η υλοποίηση </w:t>
            </w:r>
            <w:r w:rsidR="004A36E9" w:rsidRPr="00652462">
              <w:rPr>
                <w:lang w:val="el-GR"/>
              </w:rPr>
              <w:t>όπως</w:t>
            </w:r>
            <w:r w:rsidRPr="00652462">
              <w:rPr>
                <w:lang w:val="el-GR"/>
              </w:rPr>
              <w:t xml:space="preserve"> εκπαίδευσης του προσωπικού </w:t>
            </w:r>
          </w:p>
        </w:tc>
      </w:tr>
      <w:tr w:rsidR="0030357E" w:rsidRPr="00652462" w14:paraId="2918CA64"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BE4D5"/>
          </w:tcPr>
          <w:p w14:paraId="61919548" w14:textId="2CF14274" w:rsidR="0030357E" w:rsidRPr="00652462" w:rsidRDefault="0030357E" w:rsidP="001A3E44">
            <w:pPr>
              <w:spacing w:before="120"/>
              <w:rPr>
                <w:lang w:val="el-GR"/>
              </w:rPr>
            </w:pPr>
            <w:r w:rsidRPr="00652462">
              <w:rPr>
                <w:lang w:val="el-GR"/>
              </w:rPr>
              <w:t>Περιγραφή Φάσης: Στην Φάση Ε θα υλοποιηθεί η εκπαίδευση του προσωπικ</w:t>
            </w:r>
            <w:r w:rsidR="004A36E9" w:rsidRPr="00652462">
              <w:rPr>
                <w:lang w:val="el-GR"/>
              </w:rPr>
              <w:t>όπως</w:t>
            </w:r>
            <w:r w:rsidRPr="00652462">
              <w:rPr>
                <w:lang w:val="el-GR"/>
              </w:rPr>
              <w:t>πως περιγράφεται στ</w:t>
            </w:r>
            <w:r w:rsidR="00E559A0" w:rsidRPr="00652462">
              <w:rPr>
                <w:lang w:val="el-GR"/>
              </w:rPr>
              <w:t>ην Παρ.</w:t>
            </w:r>
            <w:r w:rsidR="00E559A0" w:rsidRPr="00652462">
              <w:rPr>
                <w:lang w:val="el-GR"/>
              </w:rPr>
              <w:fldChar w:fldCharType="begin"/>
            </w:r>
            <w:r w:rsidR="00E559A0" w:rsidRPr="00652462">
              <w:rPr>
                <w:lang w:val="el-GR"/>
              </w:rPr>
              <w:instrText xml:space="preserve"> REF _Ref150425689 \r \h </w:instrText>
            </w:r>
            <w:r w:rsidR="00652462">
              <w:rPr>
                <w:lang w:val="el-GR"/>
              </w:rPr>
              <w:instrText xml:space="preserve"> \* MERGEFORMAT </w:instrText>
            </w:r>
            <w:r w:rsidR="00E559A0" w:rsidRPr="00652462">
              <w:rPr>
                <w:lang w:val="el-GR"/>
              </w:rPr>
            </w:r>
            <w:r w:rsidR="00E559A0" w:rsidRPr="00652462">
              <w:rPr>
                <w:lang w:val="el-GR"/>
              </w:rPr>
              <w:fldChar w:fldCharType="separate"/>
            </w:r>
            <w:r w:rsidR="0056429F">
              <w:rPr>
                <w:lang w:val="el-GR"/>
              </w:rPr>
              <w:t>6.1</w:t>
            </w:r>
            <w:r w:rsidR="00E559A0" w:rsidRPr="00652462">
              <w:rPr>
                <w:lang w:val="el-GR"/>
              </w:rPr>
              <w:fldChar w:fldCharType="end"/>
            </w:r>
            <w:r w:rsidR="00E559A0" w:rsidRPr="00652462">
              <w:rPr>
                <w:lang w:val="el-GR"/>
              </w:rPr>
              <w:t xml:space="preserve"> </w:t>
            </w:r>
            <w:r w:rsidR="00E559A0" w:rsidRPr="00652462">
              <w:rPr>
                <w:lang w:val="el-GR"/>
              </w:rPr>
              <w:fldChar w:fldCharType="begin"/>
            </w:r>
            <w:r w:rsidR="00E559A0" w:rsidRPr="00652462">
              <w:rPr>
                <w:lang w:val="el-GR"/>
              </w:rPr>
              <w:instrText xml:space="preserve"> REF _Ref150425700 \h </w:instrText>
            </w:r>
            <w:r w:rsidR="00652462">
              <w:rPr>
                <w:lang w:val="el-GR"/>
              </w:rPr>
              <w:instrText xml:space="preserve"> \* MERGEFORMAT </w:instrText>
            </w:r>
            <w:r w:rsidR="00E559A0" w:rsidRPr="00652462">
              <w:rPr>
                <w:lang w:val="el-GR"/>
              </w:rPr>
            </w:r>
            <w:r w:rsidR="00E559A0" w:rsidRPr="00652462">
              <w:rPr>
                <w:lang w:val="el-GR"/>
              </w:rPr>
              <w:fldChar w:fldCharType="separate"/>
            </w:r>
            <w:r w:rsidR="0056429F" w:rsidRPr="000B4010">
              <w:rPr>
                <w:lang w:val="el-GR"/>
              </w:rPr>
              <w:t>Υπηρεσίες Εκπαίδευσης</w:t>
            </w:r>
            <w:r w:rsidR="00E559A0" w:rsidRPr="00652462">
              <w:rPr>
                <w:lang w:val="el-GR"/>
              </w:rPr>
              <w:fldChar w:fldCharType="end"/>
            </w:r>
            <w:r w:rsidRPr="00652462">
              <w:rPr>
                <w:lang w:val="el-GR"/>
              </w:rPr>
              <w:t>.</w:t>
            </w:r>
          </w:p>
        </w:tc>
      </w:tr>
      <w:tr w:rsidR="0030357E" w:rsidRPr="00652462" w14:paraId="096C4E74" w14:textId="77777777" w:rsidTr="0030357E">
        <w:tc>
          <w:tcPr>
            <w:tcW w:w="0" w:type="auto"/>
            <w:gridSpan w:val="4"/>
            <w:tcBorders>
              <w:top w:val="single" w:sz="4" w:space="0" w:color="000000"/>
              <w:left w:val="single" w:sz="4" w:space="0" w:color="000000"/>
              <w:bottom w:val="single" w:sz="4" w:space="0" w:color="000000"/>
              <w:right w:val="single" w:sz="4" w:space="0" w:color="000000"/>
            </w:tcBorders>
            <w:shd w:val="clear" w:color="auto" w:fill="FBE4D5"/>
          </w:tcPr>
          <w:p w14:paraId="371932FF" w14:textId="77777777" w:rsidR="0030357E" w:rsidRPr="00652462" w:rsidRDefault="0030357E" w:rsidP="001A3E44">
            <w:pPr>
              <w:spacing w:before="120"/>
              <w:rPr>
                <w:b/>
              </w:rPr>
            </w:pPr>
            <w:r w:rsidRPr="00652462">
              <w:rPr>
                <w:b/>
              </w:rPr>
              <w:t>Παραδοτέα</w:t>
            </w:r>
          </w:p>
          <w:p w14:paraId="5CC64437" w14:textId="77777777" w:rsidR="0030357E" w:rsidRPr="00652462" w:rsidRDefault="0030357E" w:rsidP="00C763A3">
            <w:pPr>
              <w:numPr>
                <w:ilvl w:val="0"/>
                <w:numId w:val="82"/>
              </w:numPr>
              <w:suppressAutoHyphens w:val="0"/>
              <w:spacing w:before="120"/>
              <w:rPr>
                <w:b/>
              </w:rPr>
            </w:pPr>
            <w:r w:rsidRPr="00652462">
              <w:t>Παράδοση Εκπαιδευτικού υλικού.</w:t>
            </w:r>
          </w:p>
          <w:p w14:paraId="3D33DB2E" w14:textId="77777777" w:rsidR="0030357E" w:rsidRPr="00652462" w:rsidRDefault="0030357E" w:rsidP="00C763A3">
            <w:pPr>
              <w:numPr>
                <w:ilvl w:val="0"/>
                <w:numId w:val="83"/>
              </w:numPr>
              <w:suppressAutoHyphens w:val="0"/>
              <w:spacing w:before="120"/>
            </w:pPr>
            <w:r w:rsidRPr="00652462">
              <w:t>Υπηρεσίες Εκπαίδευσης προσωπικού.</w:t>
            </w:r>
          </w:p>
        </w:tc>
      </w:tr>
    </w:tbl>
    <w:p w14:paraId="1B0A6A58" w14:textId="77777777" w:rsidR="0030357E" w:rsidRDefault="0030357E" w:rsidP="0030357E">
      <w:pPr>
        <w:spacing w:before="120"/>
        <w:rPr>
          <w:b/>
        </w:rPr>
      </w:pPr>
    </w:p>
    <w:p w14:paraId="0920C71F" w14:textId="77777777" w:rsidR="00EF2A60" w:rsidRPr="00652462" w:rsidRDefault="00EF2A60" w:rsidP="00652462">
      <w:pPr>
        <w:pStyle w:val="5"/>
        <w:numPr>
          <w:ilvl w:val="2"/>
          <w:numId w:val="130"/>
        </w:numPr>
        <w:rPr>
          <w:rFonts w:eastAsia="SimSun" w:cs="Tahoma"/>
          <w:bCs/>
          <w:szCs w:val="22"/>
          <w:lang w:val="el-GR"/>
        </w:rPr>
      </w:pPr>
      <w:bookmarkStart w:id="986" w:name="_Toc157606684"/>
      <w:r w:rsidRPr="00652462">
        <w:rPr>
          <w:rFonts w:eastAsia="SimSun" w:cs="Tahoma"/>
          <w:bCs/>
          <w:szCs w:val="22"/>
          <w:lang w:val="el-GR"/>
        </w:rPr>
        <w:t>ΦΑΣΗ ΣΤ: Δράσεις προβολής &amp; Δημοσιότητας</w:t>
      </w:r>
      <w:bookmarkEnd w:id="986"/>
    </w:p>
    <w:tbl>
      <w:tblPr>
        <w:tblW w:w="0" w:type="auto"/>
        <w:tblInd w:w="108" w:type="dxa"/>
        <w:tblLook w:val="0000" w:firstRow="0" w:lastRow="0" w:firstColumn="0" w:lastColumn="0" w:noHBand="0" w:noVBand="0"/>
      </w:tblPr>
      <w:tblGrid>
        <w:gridCol w:w="2611"/>
        <w:gridCol w:w="715"/>
        <w:gridCol w:w="2297"/>
        <w:gridCol w:w="3807"/>
      </w:tblGrid>
      <w:tr w:rsidR="0030357E" w:rsidRPr="00652462" w14:paraId="50ABA9C9" w14:textId="77777777" w:rsidTr="003626A1">
        <w:tc>
          <w:tcPr>
            <w:tcW w:w="9243" w:type="dxa"/>
            <w:gridSpan w:val="4"/>
            <w:tcBorders>
              <w:top w:val="single" w:sz="4" w:space="0" w:color="000000"/>
              <w:left w:val="single" w:sz="4" w:space="0" w:color="000000"/>
              <w:bottom w:val="single" w:sz="4" w:space="0" w:color="auto"/>
              <w:right w:val="single" w:sz="4" w:space="0" w:color="000000"/>
            </w:tcBorders>
            <w:shd w:val="clear" w:color="auto" w:fill="8EAADB"/>
          </w:tcPr>
          <w:p w14:paraId="799E8044" w14:textId="77777777" w:rsidR="0030357E" w:rsidRPr="00652462" w:rsidRDefault="0030357E" w:rsidP="001A3E44">
            <w:pPr>
              <w:spacing w:before="60" w:after="60"/>
              <w:jc w:val="center"/>
            </w:pPr>
            <w:r w:rsidRPr="00652462">
              <w:rPr>
                <w:b/>
              </w:rPr>
              <w:t>Φάση ΣΤ</w:t>
            </w:r>
          </w:p>
        </w:tc>
      </w:tr>
      <w:tr w:rsidR="0030357E" w:rsidRPr="00652462" w14:paraId="69F647AC" w14:textId="77777777" w:rsidTr="003626A1">
        <w:tc>
          <w:tcPr>
            <w:tcW w:w="0" w:type="auto"/>
            <w:tcBorders>
              <w:top w:val="single" w:sz="4" w:space="0" w:color="000000"/>
              <w:left w:val="single" w:sz="4" w:space="0" w:color="000000"/>
              <w:bottom w:val="single" w:sz="4" w:space="0" w:color="auto"/>
            </w:tcBorders>
            <w:shd w:val="clear" w:color="auto" w:fill="8EAADB"/>
          </w:tcPr>
          <w:p w14:paraId="649D723D" w14:textId="77777777" w:rsidR="0030357E" w:rsidRPr="00652462" w:rsidRDefault="0030357E" w:rsidP="001A3E44">
            <w:pPr>
              <w:spacing w:before="60" w:after="60"/>
            </w:pPr>
            <w:r w:rsidRPr="00652462">
              <w:t>Μήνας Έναρξης</w:t>
            </w:r>
          </w:p>
        </w:tc>
        <w:tc>
          <w:tcPr>
            <w:tcW w:w="0" w:type="auto"/>
            <w:tcBorders>
              <w:top w:val="single" w:sz="4" w:space="0" w:color="000000"/>
              <w:left w:val="single" w:sz="4" w:space="0" w:color="000000"/>
              <w:bottom w:val="single" w:sz="4" w:space="0" w:color="auto"/>
            </w:tcBorders>
            <w:shd w:val="clear" w:color="auto" w:fill="8EAADB"/>
          </w:tcPr>
          <w:p w14:paraId="07346F6C" w14:textId="6AF264CE" w:rsidR="0030357E" w:rsidRPr="00652462" w:rsidRDefault="0030357E" w:rsidP="001A3E44">
            <w:pPr>
              <w:spacing w:before="60" w:after="60"/>
              <w:jc w:val="center"/>
              <w:rPr>
                <w:lang w:val="el-GR"/>
              </w:rPr>
            </w:pPr>
            <w:r w:rsidRPr="00652462">
              <w:rPr>
                <w:lang w:val="en-US"/>
              </w:rPr>
              <w:t>1</w:t>
            </w:r>
            <w:r w:rsidR="00221E0A" w:rsidRPr="00652462">
              <w:rPr>
                <w:lang w:val="el-GR"/>
              </w:rPr>
              <w:t>6</w:t>
            </w:r>
          </w:p>
        </w:tc>
        <w:tc>
          <w:tcPr>
            <w:tcW w:w="0" w:type="auto"/>
            <w:tcBorders>
              <w:top w:val="single" w:sz="4" w:space="0" w:color="000000"/>
              <w:left w:val="single" w:sz="4" w:space="0" w:color="000000"/>
              <w:bottom w:val="single" w:sz="4" w:space="0" w:color="auto"/>
            </w:tcBorders>
            <w:shd w:val="clear" w:color="auto" w:fill="8EAADB"/>
          </w:tcPr>
          <w:p w14:paraId="01A32CDF" w14:textId="77777777" w:rsidR="0030357E" w:rsidRPr="00652462" w:rsidRDefault="0030357E" w:rsidP="001A3E44">
            <w:pPr>
              <w:spacing w:before="60" w:after="60"/>
            </w:pPr>
            <w:r w:rsidRPr="00652462">
              <w:t>Μήνας Λήξης</w:t>
            </w:r>
          </w:p>
        </w:tc>
        <w:tc>
          <w:tcPr>
            <w:tcW w:w="2436" w:type="dxa"/>
            <w:tcBorders>
              <w:top w:val="single" w:sz="4" w:space="0" w:color="000000"/>
              <w:left w:val="single" w:sz="4" w:space="0" w:color="000000"/>
              <w:bottom w:val="single" w:sz="4" w:space="0" w:color="auto"/>
              <w:right w:val="single" w:sz="4" w:space="0" w:color="000000"/>
            </w:tcBorders>
            <w:shd w:val="clear" w:color="auto" w:fill="8EAADB"/>
          </w:tcPr>
          <w:p w14:paraId="6BFD280C" w14:textId="701232F6" w:rsidR="0030357E" w:rsidRPr="00652462" w:rsidRDefault="0030357E" w:rsidP="001A3E44">
            <w:pPr>
              <w:spacing w:before="60" w:after="60"/>
              <w:jc w:val="center"/>
              <w:rPr>
                <w:lang w:val="el-GR"/>
              </w:rPr>
            </w:pPr>
            <w:r w:rsidRPr="00652462">
              <w:t>2</w:t>
            </w:r>
            <w:r w:rsidR="00221E0A" w:rsidRPr="00652462">
              <w:rPr>
                <w:lang w:val="el-GR"/>
              </w:rPr>
              <w:t>1</w:t>
            </w:r>
          </w:p>
        </w:tc>
      </w:tr>
      <w:tr w:rsidR="0030357E" w:rsidRPr="00652462" w14:paraId="5A199C97" w14:textId="77777777" w:rsidTr="003626A1">
        <w:tc>
          <w:tcPr>
            <w:tcW w:w="0" w:type="auto"/>
            <w:tcBorders>
              <w:top w:val="single" w:sz="4" w:space="0" w:color="auto"/>
              <w:left w:val="single" w:sz="4" w:space="0" w:color="auto"/>
              <w:bottom w:val="single" w:sz="4" w:space="0" w:color="auto"/>
              <w:right w:val="single" w:sz="4" w:space="0" w:color="auto"/>
            </w:tcBorders>
            <w:shd w:val="clear" w:color="auto" w:fill="8EAADB"/>
            <w:vAlign w:val="center"/>
          </w:tcPr>
          <w:p w14:paraId="28288BD8" w14:textId="77777777" w:rsidR="0030357E" w:rsidRPr="00652462" w:rsidRDefault="0030357E" w:rsidP="001A3E44">
            <w:pPr>
              <w:spacing w:before="100" w:beforeAutospacing="1" w:after="100" w:afterAutospacing="1"/>
            </w:pPr>
            <w:r w:rsidRPr="00652462">
              <w:t>Τίτλος Φάσης</w:t>
            </w:r>
          </w:p>
        </w:tc>
        <w:tc>
          <w:tcPr>
            <w:tcW w:w="6819" w:type="dxa"/>
            <w:gridSpan w:val="3"/>
            <w:tcBorders>
              <w:top w:val="single" w:sz="4" w:space="0" w:color="auto"/>
              <w:left w:val="single" w:sz="4" w:space="0" w:color="auto"/>
              <w:bottom w:val="single" w:sz="4" w:space="0" w:color="auto"/>
              <w:right w:val="single" w:sz="4" w:space="0" w:color="auto"/>
            </w:tcBorders>
            <w:shd w:val="clear" w:color="auto" w:fill="8EAADB"/>
          </w:tcPr>
          <w:p w14:paraId="3689A8B3" w14:textId="77777777" w:rsidR="0030357E" w:rsidRPr="00652462" w:rsidRDefault="0030357E" w:rsidP="001A3E44">
            <w:pPr>
              <w:spacing w:before="120"/>
              <w:rPr>
                <w:b/>
              </w:rPr>
            </w:pPr>
            <w:r w:rsidRPr="00652462">
              <w:rPr>
                <w:b/>
              </w:rPr>
              <w:t>Δράσεις προβολής &amp; Δημοσιότητας</w:t>
            </w:r>
          </w:p>
        </w:tc>
      </w:tr>
      <w:tr w:rsidR="0030357E" w:rsidRPr="00A90995" w14:paraId="450F709B" w14:textId="77777777" w:rsidTr="003626A1">
        <w:tc>
          <w:tcPr>
            <w:tcW w:w="9243" w:type="dxa"/>
            <w:gridSpan w:val="4"/>
            <w:tcBorders>
              <w:top w:val="single" w:sz="4" w:space="0" w:color="auto"/>
              <w:left w:val="single" w:sz="4" w:space="0" w:color="000000"/>
              <w:bottom w:val="single" w:sz="4" w:space="0" w:color="000000"/>
              <w:right w:val="single" w:sz="4" w:space="0" w:color="000000"/>
            </w:tcBorders>
            <w:shd w:val="clear" w:color="auto" w:fill="D9E2F3"/>
          </w:tcPr>
          <w:p w14:paraId="23992439" w14:textId="77777777" w:rsidR="0030357E" w:rsidRPr="00652462" w:rsidRDefault="0030357E" w:rsidP="001A3E44">
            <w:pPr>
              <w:spacing w:before="120"/>
              <w:rPr>
                <w:lang w:val="el-GR"/>
              </w:rPr>
            </w:pPr>
            <w:r w:rsidRPr="00652462">
              <w:rPr>
                <w:lang w:val="el-GR"/>
              </w:rPr>
              <w:t>Στόχοι Φάσης</w:t>
            </w:r>
            <w:r w:rsidRPr="00652462">
              <w:rPr>
                <w:bCs/>
                <w:lang w:val="el-GR"/>
              </w:rPr>
              <w:t xml:space="preserve">: </w:t>
            </w:r>
            <w:r w:rsidRPr="00652462">
              <w:rPr>
                <w:lang w:val="el-GR"/>
              </w:rPr>
              <w:t>Η προβολή του έργου.</w:t>
            </w:r>
          </w:p>
        </w:tc>
      </w:tr>
      <w:tr w:rsidR="0030357E" w:rsidRPr="00652462" w14:paraId="7E45B662" w14:textId="77777777" w:rsidTr="003626A1">
        <w:tc>
          <w:tcPr>
            <w:tcW w:w="9243" w:type="dxa"/>
            <w:gridSpan w:val="4"/>
            <w:tcBorders>
              <w:top w:val="single" w:sz="4" w:space="0" w:color="000000"/>
              <w:left w:val="single" w:sz="4" w:space="0" w:color="000000"/>
              <w:bottom w:val="single" w:sz="4" w:space="0" w:color="000000"/>
              <w:right w:val="single" w:sz="4" w:space="0" w:color="000000"/>
            </w:tcBorders>
            <w:shd w:val="clear" w:color="auto" w:fill="D9E2F3"/>
          </w:tcPr>
          <w:p w14:paraId="7C5FB23D" w14:textId="0A42D24D" w:rsidR="0030357E" w:rsidRPr="00652462" w:rsidRDefault="0030357E" w:rsidP="001A3E44">
            <w:pPr>
              <w:spacing w:before="120"/>
              <w:rPr>
                <w:lang w:val="el-GR"/>
              </w:rPr>
            </w:pPr>
            <w:r w:rsidRPr="00652462">
              <w:rPr>
                <w:lang w:val="el-GR"/>
              </w:rPr>
              <w:t>Περιγραφή Φάσης: Αφορά δράσεις δημοσιότητας και ενημέρωσης για το έργο</w:t>
            </w:r>
            <w:r w:rsidR="004A36E9" w:rsidRPr="00652462">
              <w:rPr>
                <w:lang w:val="el-GR"/>
              </w:rPr>
              <w:t xml:space="preserve">, σύμφωνα με την Παρ. </w:t>
            </w:r>
            <w:r w:rsidR="004A36E9" w:rsidRPr="00652462">
              <w:rPr>
                <w:lang w:val="el-GR"/>
              </w:rPr>
              <w:fldChar w:fldCharType="begin"/>
            </w:r>
            <w:r w:rsidR="004A36E9" w:rsidRPr="00652462">
              <w:rPr>
                <w:lang w:val="el-GR"/>
              </w:rPr>
              <w:instrText xml:space="preserve"> REF _Ref150441134 \r \h </w:instrText>
            </w:r>
            <w:r w:rsidR="00652462">
              <w:rPr>
                <w:lang w:val="el-GR"/>
              </w:rPr>
              <w:instrText xml:space="preserve"> \* MERGEFORMAT </w:instrText>
            </w:r>
            <w:r w:rsidR="004A36E9" w:rsidRPr="00652462">
              <w:rPr>
                <w:lang w:val="el-GR"/>
              </w:rPr>
            </w:r>
            <w:r w:rsidR="004A36E9" w:rsidRPr="00652462">
              <w:rPr>
                <w:lang w:val="el-GR"/>
              </w:rPr>
              <w:fldChar w:fldCharType="separate"/>
            </w:r>
            <w:r w:rsidR="0056429F">
              <w:rPr>
                <w:lang w:val="el-GR"/>
              </w:rPr>
              <w:t>6.3</w:t>
            </w:r>
            <w:r w:rsidR="004A36E9" w:rsidRPr="00652462">
              <w:rPr>
                <w:lang w:val="el-GR"/>
              </w:rPr>
              <w:fldChar w:fldCharType="end"/>
            </w:r>
            <w:r w:rsidR="004A36E9" w:rsidRPr="00652462">
              <w:rPr>
                <w:lang w:val="el-GR"/>
              </w:rPr>
              <w:t xml:space="preserve"> </w:t>
            </w:r>
            <w:r w:rsidR="004A36E9" w:rsidRPr="00652462">
              <w:rPr>
                <w:lang w:val="el-GR"/>
              </w:rPr>
              <w:fldChar w:fldCharType="begin"/>
            </w:r>
            <w:r w:rsidR="004A36E9" w:rsidRPr="00652462">
              <w:rPr>
                <w:lang w:val="el-GR"/>
              </w:rPr>
              <w:instrText xml:space="preserve"> REF _Ref150441135 \r \h </w:instrText>
            </w:r>
            <w:r w:rsidR="00652462">
              <w:rPr>
                <w:lang w:val="el-GR"/>
              </w:rPr>
              <w:instrText xml:space="preserve"> \* MERGEFORMAT </w:instrText>
            </w:r>
            <w:r w:rsidR="004A36E9" w:rsidRPr="00652462">
              <w:rPr>
                <w:lang w:val="el-GR"/>
              </w:rPr>
            </w:r>
            <w:r w:rsidR="004A36E9" w:rsidRPr="00652462">
              <w:rPr>
                <w:lang w:val="el-GR"/>
              </w:rPr>
              <w:fldChar w:fldCharType="separate"/>
            </w:r>
            <w:r w:rsidR="0056429F">
              <w:rPr>
                <w:lang w:val="el-GR"/>
              </w:rPr>
              <w:t>6.3</w:t>
            </w:r>
            <w:r w:rsidR="004A36E9" w:rsidRPr="00652462">
              <w:rPr>
                <w:lang w:val="el-GR"/>
              </w:rPr>
              <w:fldChar w:fldCharType="end"/>
            </w:r>
            <w:r w:rsidR="004A36E9" w:rsidRPr="00652462">
              <w:rPr>
                <w:lang w:val="el-GR"/>
              </w:rPr>
              <w:fldChar w:fldCharType="begin"/>
            </w:r>
            <w:r w:rsidR="004A36E9" w:rsidRPr="00652462">
              <w:rPr>
                <w:lang w:val="el-GR"/>
              </w:rPr>
              <w:instrText xml:space="preserve"> REF _Ref150441144 \h </w:instrText>
            </w:r>
            <w:r w:rsidR="00652462">
              <w:rPr>
                <w:lang w:val="el-GR"/>
              </w:rPr>
              <w:instrText xml:space="preserve"> \* MERGEFORMAT </w:instrText>
            </w:r>
            <w:r w:rsidR="004A36E9" w:rsidRPr="00652462">
              <w:rPr>
                <w:lang w:val="el-GR"/>
              </w:rPr>
            </w:r>
            <w:r w:rsidR="004A36E9" w:rsidRPr="00652462">
              <w:rPr>
                <w:lang w:val="el-GR"/>
              </w:rPr>
              <w:fldChar w:fldCharType="separate"/>
            </w:r>
            <w:r w:rsidR="0056429F" w:rsidRPr="000B4010">
              <w:rPr>
                <w:lang w:val="el-GR"/>
              </w:rPr>
              <w:t>Υπηρεσίες Δημοσιότητας</w:t>
            </w:r>
            <w:r w:rsidR="004A36E9" w:rsidRPr="00652462">
              <w:rPr>
                <w:lang w:val="el-GR"/>
              </w:rPr>
              <w:fldChar w:fldCharType="end"/>
            </w:r>
            <w:r w:rsidRPr="00652462">
              <w:rPr>
                <w:lang w:val="el-GR"/>
              </w:rPr>
              <w:t>.</w:t>
            </w:r>
          </w:p>
        </w:tc>
      </w:tr>
      <w:tr w:rsidR="0030357E" w:rsidRPr="00A90995" w14:paraId="5C447BF5" w14:textId="77777777" w:rsidTr="003626A1">
        <w:tc>
          <w:tcPr>
            <w:tcW w:w="9243" w:type="dxa"/>
            <w:gridSpan w:val="4"/>
            <w:tcBorders>
              <w:top w:val="single" w:sz="4" w:space="0" w:color="000000"/>
              <w:left w:val="single" w:sz="4" w:space="0" w:color="000000"/>
              <w:bottom w:val="single" w:sz="4" w:space="0" w:color="000000"/>
              <w:right w:val="single" w:sz="4" w:space="0" w:color="000000"/>
            </w:tcBorders>
            <w:shd w:val="clear" w:color="auto" w:fill="D9E2F3"/>
          </w:tcPr>
          <w:p w14:paraId="5372C0EA" w14:textId="77777777" w:rsidR="0030357E" w:rsidRPr="00652462" w:rsidRDefault="0030357E" w:rsidP="001A3E44">
            <w:pPr>
              <w:spacing w:before="120"/>
            </w:pPr>
            <w:r w:rsidRPr="00652462">
              <w:lastRenderedPageBreak/>
              <w:t>Παραδοτέα:</w:t>
            </w:r>
          </w:p>
          <w:p w14:paraId="745FBFD3" w14:textId="30F465B8" w:rsidR="0030357E" w:rsidRPr="00652462" w:rsidRDefault="0030357E" w:rsidP="00C763A3">
            <w:pPr>
              <w:numPr>
                <w:ilvl w:val="0"/>
                <w:numId w:val="84"/>
              </w:numPr>
              <w:suppressAutoHyphens w:val="0"/>
              <w:spacing w:before="120"/>
              <w:rPr>
                <w:lang w:val="el-GR"/>
              </w:rPr>
            </w:pPr>
            <w:r w:rsidRPr="00652462">
              <w:rPr>
                <w:lang w:val="el-GR"/>
              </w:rPr>
              <w:t>Διοργάνωση ενημερωτικών ημερίδων στην ΕΜΥ ή σε</w:t>
            </w:r>
            <w:r w:rsidR="00FA1F70" w:rsidRPr="00652462">
              <w:rPr>
                <w:lang w:val="el-GR"/>
              </w:rPr>
              <w:t xml:space="preserve"> άλλο </w:t>
            </w:r>
            <w:r w:rsidRPr="00652462">
              <w:rPr>
                <w:lang w:val="el-GR"/>
              </w:rPr>
              <w:t>χώρο.</w:t>
            </w:r>
          </w:p>
          <w:p w14:paraId="184EF44C" w14:textId="77777777" w:rsidR="0030357E" w:rsidRPr="00652462" w:rsidRDefault="0030357E" w:rsidP="00C763A3">
            <w:pPr>
              <w:numPr>
                <w:ilvl w:val="0"/>
                <w:numId w:val="84"/>
              </w:numPr>
              <w:suppressAutoHyphens w:val="0"/>
              <w:spacing w:before="120"/>
              <w:rPr>
                <w:lang w:val="el-GR"/>
              </w:rPr>
            </w:pPr>
            <w:r w:rsidRPr="00652462">
              <w:rPr>
                <w:lang w:val="el-GR"/>
              </w:rPr>
              <w:t>Έντυπο και λοιπό ενημερωτικό υλικό.</w:t>
            </w:r>
          </w:p>
          <w:p w14:paraId="27FEB7CA" w14:textId="77777777" w:rsidR="0030357E" w:rsidRPr="00652462" w:rsidRDefault="0030357E" w:rsidP="00C763A3">
            <w:pPr>
              <w:numPr>
                <w:ilvl w:val="0"/>
                <w:numId w:val="84"/>
              </w:numPr>
              <w:suppressAutoHyphens w:val="0"/>
              <w:spacing w:before="120"/>
              <w:rPr>
                <w:lang w:val="el-GR"/>
              </w:rPr>
            </w:pPr>
            <w:r w:rsidRPr="00652462">
              <w:rPr>
                <w:lang w:val="el-GR"/>
              </w:rPr>
              <w:t>Προβολή του έργου μέσω Διαδικτύου.</w:t>
            </w:r>
          </w:p>
          <w:p w14:paraId="71DD925A" w14:textId="77777777" w:rsidR="0030357E" w:rsidRPr="00652462" w:rsidRDefault="0030357E" w:rsidP="00C763A3">
            <w:pPr>
              <w:numPr>
                <w:ilvl w:val="0"/>
                <w:numId w:val="84"/>
              </w:numPr>
              <w:suppressAutoHyphens w:val="0"/>
              <w:spacing w:before="120"/>
              <w:rPr>
                <w:lang w:val="el-GR"/>
              </w:rPr>
            </w:pPr>
            <w:r w:rsidRPr="00652462">
              <w:rPr>
                <w:lang w:val="el-GR"/>
              </w:rPr>
              <w:t>Προβολή σε έντυπα και ηλεκτρονικά μέσα ενημέρωσης.</w:t>
            </w:r>
          </w:p>
        </w:tc>
      </w:tr>
    </w:tbl>
    <w:p w14:paraId="282CBCC6" w14:textId="77777777" w:rsidR="00EA7E9C" w:rsidRPr="00EA7E9C" w:rsidRDefault="00EA7E9C" w:rsidP="00EA7E9C">
      <w:pPr>
        <w:rPr>
          <w:rFonts w:eastAsia="SimSun"/>
          <w:lang w:val="el-GR"/>
        </w:rPr>
      </w:pPr>
    </w:p>
    <w:p w14:paraId="0DE3EE07" w14:textId="77777777" w:rsidR="00025B9C" w:rsidRPr="00652462" w:rsidRDefault="00025B9C" w:rsidP="00652462">
      <w:pPr>
        <w:pStyle w:val="5"/>
        <w:numPr>
          <w:ilvl w:val="2"/>
          <w:numId w:val="130"/>
        </w:numPr>
        <w:rPr>
          <w:rFonts w:eastAsia="SimSun" w:cs="Tahoma"/>
          <w:bCs/>
          <w:szCs w:val="22"/>
          <w:lang w:val="el-GR"/>
        </w:rPr>
      </w:pPr>
      <w:bookmarkStart w:id="987" w:name="_Toc157606685"/>
      <w:bookmarkStart w:id="988" w:name="_Hlk61973828"/>
      <w:r w:rsidRPr="00652462">
        <w:rPr>
          <w:rFonts w:eastAsia="SimSun" w:cs="Tahoma"/>
          <w:bCs/>
          <w:szCs w:val="22"/>
          <w:lang w:val="el-GR"/>
        </w:rPr>
        <w:t>Χρόνος Υποβολής και Διαδικασία Οριστικοποίησης Παραδοτέων</w:t>
      </w:r>
      <w:bookmarkEnd w:id="98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933"/>
        <w:gridCol w:w="1620"/>
        <w:gridCol w:w="1890"/>
        <w:gridCol w:w="1623"/>
      </w:tblGrid>
      <w:tr w:rsidR="006B3BDB" w:rsidRPr="006B3BDB" w14:paraId="5F5626B5" w14:textId="63F95E13" w:rsidTr="006B3BDB">
        <w:tc>
          <w:tcPr>
            <w:tcW w:w="0" w:type="auto"/>
            <w:tcBorders>
              <w:top w:val="single" w:sz="4" w:space="0" w:color="auto"/>
              <w:left w:val="single" w:sz="4" w:space="0" w:color="auto"/>
              <w:bottom w:val="single" w:sz="4" w:space="0" w:color="auto"/>
              <w:right w:val="single" w:sz="4" w:space="0" w:color="auto"/>
            </w:tcBorders>
            <w:shd w:val="clear" w:color="auto" w:fill="CCFFCC"/>
            <w:vAlign w:val="center"/>
          </w:tcPr>
          <w:bookmarkEnd w:id="988"/>
          <w:p w14:paraId="071F6D0A" w14:textId="77777777" w:rsidR="006B3BDB" w:rsidRPr="006B3BDB" w:rsidRDefault="006B3BDB" w:rsidP="001A3E44">
            <w:pPr>
              <w:spacing w:before="60" w:after="60" w:line="360" w:lineRule="auto"/>
              <w:jc w:val="center"/>
              <w:rPr>
                <w:b/>
                <w:bCs/>
                <w:sz w:val="18"/>
                <w:szCs w:val="18"/>
              </w:rPr>
            </w:pPr>
            <w:r w:rsidRPr="006B3BDB">
              <w:rPr>
                <w:b/>
                <w:bCs/>
                <w:sz w:val="18"/>
                <w:szCs w:val="18"/>
              </w:rPr>
              <w:t>Α/Α</w:t>
            </w:r>
          </w:p>
        </w:tc>
        <w:tc>
          <w:tcPr>
            <w:tcW w:w="3933" w:type="dxa"/>
            <w:tcBorders>
              <w:top w:val="single" w:sz="4" w:space="0" w:color="auto"/>
              <w:left w:val="single" w:sz="4" w:space="0" w:color="auto"/>
              <w:bottom w:val="single" w:sz="4" w:space="0" w:color="auto"/>
              <w:right w:val="single" w:sz="4" w:space="0" w:color="auto"/>
            </w:tcBorders>
            <w:shd w:val="clear" w:color="auto" w:fill="CCFFCC"/>
            <w:vAlign w:val="center"/>
          </w:tcPr>
          <w:p w14:paraId="5BA6C5AA" w14:textId="77777777" w:rsidR="006B3BDB" w:rsidRPr="006B3BDB" w:rsidRDefault="006B3BDB" w:rsidP="001A3E44">
            <w:pPr>
              <w:spacing w:before="60" w:after="60" w:line="360" w:lineRule="auto"/>
              <w:jc w:val="center"/>
              <w:rPr>
                <w:b/>
                <w:bCs/>
                <w:sz w:val="18"/>
                <w:szCs w:val="18"/>
              </w:rPr>
            </w:pPr>
            <w:r w:rsidRPr="006B3BDB">
              <w:rPr>
                <w:b/>
                <w:bCs/>
                <w:sz w:val="18"/>
                <w:szCs w:val="18"/>
              </w:rPr>
              <w:t>Τίτλος Παραδοτέου</w:t>
            </w:r>
          </w:p>
        </w:tc>
        <w:tc>
          <w:tcPr>
            <w:tcW w:w="1620" w:type="dxa"/>
            <w:tcBorders>
              <w:top w:val="single" w:sz="4" w:space="0" w:color="auto"/>
              <w:left w:val="single" w:sz="4" w:space="0" w:color="auto"/>
              <w:bottom w:val="single" w:sz="4" w:space="0" w:color="auto"/>
              <w:right w:val="single" w:sz="4" w:space="0" w:color="auto"/>
            </w:tcBorders>
            <w:shd w:val="clear" w:color="auto" w:fill="CCFFCC"/>
            <w:vAlign w:val="center"/>
          </w:tcPr>
          <w:p w14:paraId="27F9EAF8" w14:textId="77777777" w:rsidR="006B3BDB" w:rsidRPr="006B3BDB" w:rsidRDefault="006B3BDB" w:rsidP="001A3E44">
            <w:pPr>
              <w:spacing w:before="60" w:after="60" w:line="360" w:lineRule="auto"/>
              <w:jc w:val="center"/>
              <w:rPr>
                <w:b/>
                <w:bCs/>
                <w:sz w:val="18"/>
                <w:szCs w:val="18"/>
              </w:rPr>
            </w:pPr>
            <w:r w:rsidRPr="006B3BDB">
              <w:rPr>
                <w:b/>
                <w:bCs/>
                <w:sz w:val="18"/>
                <w:szCs w:val="18"/>
              </w:rPr>
              <w:t>Τύπος Παραδοτέου</w:t>
            </w:r>
            <w:r w:rsidRPr="006B3BDB">
              <w:rPr>
                <w:rStyle w:val="af0"/>
                <w:b/>
                <w:bCs/>
                <w:sz w:val="18"/>
                <w:szCs w:val="18"/>
              </w:rPr>
              <w:footnoteReference w:id="26"/>
            </w:r>
          </w:p>
        </w:tc>
        <w:tc>
          <w:tcPr>
            <w:tcW w:w="1890" w:type="dxa"/>
            <w:tcBorders>
              <w:top w:val="single" w:sz="4" w:space="0" w:color="auto"/>
              <w:left w:val="single" w:sz="4" w:space="0" w:color="auto"/>
              <w:bottom w:val="single" w:sz="4" w:space="0" w:color="auto"/>
              <w:right w:val="single" w:sz="4" w:space="0" w:color="auto"/>
            </w:tcBorders>
            <w:shd w:val="clear" w:color="auto" w:fill="CCFFCC"/>
            <w:vAlign w:val="center"/>
          </w:tcPr>
          <w:p w14:paraId="56ADDC33" w14:textId="77777777" w:rsidR="006B3BDB" w:rsidRPr="006B3BDB" w:rsidRDefault="006B3BDB" w:rsidP="006B3BDB">
            <w:pPr>
              <w:suppressAutoHyphens w:val="0"/>
              <w:spacing w:after="0"/>
              <w:ind w:left="-89"/>
              <w:jc w:val="center"/>
              <w:rPr>
                <w:rFonts w:eastAsia="Calibri"/>
                <w:b/>
                <w:bCs/>
                <w:color w:val="000000"/>
                <w:sz w:val="18"/>
                <w:szCs w:val="18"/>
                <w:lang w:val="el-GR" w:eastAsia="el-GR"/>
              </w:rPr>
            </w:pPr>
            <w:r w:rsidRPr="006B3BDB">
              <w:rPr>
                <w:rFonts w:eastAsia="Calibri"/>
                <w:b/>
                <w:bCs/>
                <w:color w:val="000000"/>
                <w:sz w:val="18"/>
                <w:szCs w:val="18"/>
                <w:lang w:val="el-GR" w:eastAsia="el-GR"/>
              </w:rPr>
              <w:t xml:space="preserve">ΧΡΟΝΟΣ ΥΠΟΒΟΛΗΣ </w:t>
            </w:r>
          </w:p>
          <w:p w14:paraId="39B7E843" w14:textId="7D00342E" w:rsidR="006B3BDB" w:rsidRPr="006B3BDB" w:rsidRDefault="006B3BDB" w:rsidP="006B3BDB">
            <w:pPr>
              <w:spacing w:before="60" w:after="60" w:line="360" w:lineRule="auto"/>
              <w:jc w:val="center"/>
              <w:rPr>
                <w:b/>
                <w:bCs/>
                <w:sz w:val="18"/>
                <w:szCs w:val="18"/>
                <w:lang w:val="el-GR"/>
              </w:rPr>
            </w:pPr>
            <w:r w:rsidRPr="006B3BDB">
              <w:rPr>
                <w:rFonts w:eastAsia="Calibri"/>
                <w:b/>
                <w:bCs/>
                <w:color w:val="000000"/>
                <w:sz w:val="18"/>
                <w:szCs w:val="18"/>
                <w:lang w:val="el-GR" w:eastAsia="el-GR"/>
              </w:rPr>
              <w:t>1</w:t>
            </w:r>
            <w:r w:rsidRPr="006B3BDB">
              <w:rPr>
                <w:rFonts w:eastAsia="Calibri"/>
                <w:b/>
                <w:bCs/>
                <w:color w:val="000000"/>
                <w:sz w:val="18"/>
                <w:szCs w:val="18"/>
                <w:vertAlign w:val="superscript"/>
                <w:lang w:val="el-GR" w:eastAsia="el-GR"/>
              </w:rPr>
              <w:t>ης</w:t>
            </w:r>
            <w:r w:rsidRPr="006B3BDB">
              <w:rPr>
                <w:rFonts w:eastAsia="Calibri"/>
                <w:b/>
                <w:bCs/>
                <w:color w:val="000000"/>
                <w:sz w:val="18"/>
                <w:szCs w:val="18"/>
                <w:lang w:val="el-GR" w:eastAsia="el-GR"/>
              </w:rPr>
              <w:t xml:space="preserve"> ΕΚΔΟΣΗΣ ΠΑΡΑΔΟΤΕΟΥ </w:t>
            </w:r>
            <w:r w:rsidRPr="006B3BDB">
              <w:rPr>
                <w:rStyle w:val="af0"/>
                <w:b/>
                <w:bCs/>
                <w:sz w:val="18"/>
                <w:szCs w:val="18"/>
              </w:rPr>
              <w:footnoteReference w:id="27"/>
            </w:r>
          </w:p>
        </w:tc>
        <w:tc>
          <w:tcPr>
            <w:tcW w:w="1623" w:type="dxa"/>
            <w:tcBorders>
              <w:top w:val="single" w:sz="4" w:space="0" w:color="auto"/>
              <w:left w:val="single" w:sz="4" w:space="0" w:color="auto"/>
              <w:bottom w:val="single" w:sz="4" w:space="0" w:color="auto"/>
              <w:right w:val="single" w:sz="4" w:space="0" w:color="auto"/>
            </w:tcBorders>
            <w:shd w:val="clear" w:color="auto" w:fill="CCFFCC"/>
          </w:tcPr>
          <w:p w14:paraId="414D38D8" w14:textId="77777777" w:rsidR="006B3BDB" w:rsidRPr="006B3BDB" w:rsidRDefault="006B3BDB" w:rsidP="006B3BDB">
            <w:pPr>
              <w:suppressAutoHyphens w:val="0"/>
              <w:spacing w:after="0"/>
              <w:ind w:left="-89"/>
              <w:jc w:val="center"/>
              <w:rPr>
                <w:rFonts w:eastAsia="Calibri"/>
                <w:b/>
                <w:bCs/>
                <w:color w:val="000000"/>
                <w:sz w:val="18"/>
                <w:szCs w:val="18"/>
                <w:lang w:val="el-GR" w:eastAsia="el-GR"/>
              </w:rPr>
            </w:pPr>
            <w:r w:rsidRPr="006B3BDB">
              <w:rPr>
                <w:rFonts w:eastAsia="Calibri"/>
                <w:b/>
                <w:bCs/>
                <w:color w:val="000000"/>
                <w:sz w:val="18"/>
                <w:szCs w:val="18"/>
                <w:lang w:val="el-GR" w:eastAsia="el-GR"/>
              </w:rPr>
              <w:t>ΔΙΑΡΚΕΙΑ ΕΛΕΓΧΟΥ</w:t>
            </w:r>
          </w:p>
          <w:p w14:paraId="709AE806" w14:textId="4A8A9C39" w:rsidR="006B3BDB" w:rsidRPr="006B3BDB" w:rsidRDefault="006B3BDB" w:rsidP="006B3BDB">
            <w:pPr>
              <w:suppressAutoHyphens w:val="0"/>
              <w:spacing w:after="0"/>
              <w:ind w:left="-89"/>
              <w:jc w:val="center"/>
              <w:rPr>
                <w:rFonts w:eastAsia="Calibri"/>
                <w:b/>
                <w:bCs/>
                <w:color w:val="000000"/>
                <w:sz w:val="18"/>
                <w:szCs w:val="18"/>
                <w:lang w:val="el-GR" w:eastAsia="el-GR"/>
              </w:rPr>
            </w:pPr>
            <w:r w:rsidRPr="006B3BDB">
              <w:rPr>
                <w:rFonts w:eastAsia="Calibri"/>
                <w:b/>
                <w:bCs/>
                <w:color w:val="000000"/>
                <w:sz w:val="18"/>
                <w:szCs w:val="18"/>
                <w:lang w:val="el-GR" w:eastAsia="el-GR"/>
              </w:rPr>
              <w:t xml:space="preserve"> ΠΑΡΑΔΟΤΕΟΥ (ΜΗΝΕΣ)</w:t>
            </w:r>
          </w:p>
        </w:tc>
      </w:tr>
      <w:tr w:rsidR="006B3BDB" w:rsidRPr="006B3BDB" w14:paraId="78AF8F6B" w14:textId="01C42851" w:rsidTr="006B3BDB">
        <w:tc>
          <w:tcPr>
            <w:tcW w:w="0" w:type="auto"/>
            <w:tcBorders>
              <w:top w:val="single" w:sz="4" w:space="0" w:color="auto"/>
              <w:left w:val="single" w:sz="4" w:space="0" w:color="auto"/>
              <w:bottom w:val="single" w:sz="4" w:space="0" w:color="auto"/>
              <w:right w:val="single" w:sz="4" w:space="0" w:color="auto"/>
            </w:tcBorders>
            <w:shd w:val="clear" w:color="auto" w:fill="A8D08D"/>
            <w:vAlign w:val="center"/>
          </w:tcPr>
          <w:p w14:paraId="0717DBD4" w14:textId="77777777" w:rsidR="006B3BDB" w:rsidRPr="006B3BDB" w:rsidRDefault="006B3BDB" w:rsidP="001A3E44">
            <w:pPr>
              <w:spacing w:after="0"/>
              <w:jc w:val="center"/>
              <w:rPr>
                <w:sz w:val="18"/>
                <w:szCs w:val="18"/>
              </w:rPr>
            </w:pPr>
            <w:r w:rsidRPr="006B3BDB">
              <w:rPr>
                <w:sz w:val="18"/>
                <w:szCs w:val="18"/>
              </w:rPr>
              <w:t>1</w:t>
            </w:r>
          </w:p>
        </w:tc>
        <w:tc>
          <w:tcPr>
            <w:tcW w:w="3933" w:type="dxa"/>
            <w:tcBorders>
              <w:top w:val="single" w:sz="4" w:space="0" w:color="auto"/>
              <w:left w:val="single" w:sz="4" w:space="0" w:color="auto"/>
              <w:bottom w:val="single" w:sz="4" w:space="0" w:color="auto"/>
              <w:right w:val="single" w:sz="4" w:space="0" w:color="auto"/>
            </w:tcBorders>
            <w:shd w:val="clear" w:color="auto" w:fill="E2EFD9"/>
            <w:vAlign w:val="center"/>
          </w:tcPr>
          <w:p w14:paraId="395900F9" w14:textId="77777777" w:rsidR="006B3BDB" w:rsidRPr="006B3BDB" w:rsidRDefault="006B3BDB" w:rsidP="001A3E44">
            <w:pPr>
              <w:spacing w:before="120"/>
              <w:rPr>
                <w:sz w:val="18"/>
                <w:szCs w:val="18"/>
              </w:rPr>
            </w:pPr>
            <w:r w:rsidRPr="006B3BDB">
              <w:rPr>
                <w:sz w:val="18"/>
                <w:szCs w:val="18"/>
              </w:rPr>
              <w:t>Μελέτη Εφαρμογής</w:t>
            </w:r>
          </w:p>
        </w:tc>
        <w:tc>
          <w:tcPr>
            <w:tcW w:w="1620" w:type="dxa"/>
            <w:tcBorders>
              <w:top w:val="single" w:sz="4" w:space="0" w:color="auto"/>
              <w:left w:val="single" w:sz="4" w:space="0" w:color="auto"/>
              <w:bottom w:val="single" w:sz="4" w:space="0" w:color="auto"/>
              <w:right w:val="single" w:sz="4" w:space="0" w:color="auto"/>
            </w:tcBorders>
            <w:shd w:val="clear" w:color="auto" w:fill="E2EFD9"/>
            <w:vAlign w:val="center"/>
          </w:tcPr>
          <w:p w14:paraId="268729B3" w14:textId="77777777" w:rsidR="006B3BDB" w:rsidRPr="006B3BDB" w:rsidRDefault="006B3BDB" w:rsidP="001A3E44">
            <w:pPr>
              <w:spacing w:after="0"/>
              <w:jc w:val="center"/>
              <w:rPr>
                <w:sz w:val="18"/>
                <w:szCs w:val="18"/>
              </w:rPr>
            </w:pPr>
            <w:r w:rsidRPr="006B3BDB">
              <w:rPr>
                <w:sz w:val="18"/>
                <w:szCs w:val="18"/>
              </w:rPr>
              <w:t>Μ</w:t>
            </w:r>
          </w:p>
        </w:tc>
        <w:tc>
          <w:tcPr>
            <w:tcW w:w="1890" w:type="dxa"/>
            <w:tcBorders>
              <w:top w:val="single" w:sz="4" w:space="0" w:color="auto"/>
              <w:left w:val="single" w:sz="4" w:space="0" w:color="auto"/>
              <w:bottom w:val="single" w:sz="4" w:space="0" w:color="auto"/>
              <w:right w:val="single" w:sz="4" w:space="0" w:color="auto"/>
            </w:tcBorders>
            <w:shd w:val="clear" w:color="auto" w:fill="E2EFD9"/>
            <w:vAlign w:val="center"/>
          </w:tcPr>
          <w:p w14:paraId="2A577851" w14:textId="77777777" w:rsidR="006B3BDB" w:rsidRPr="006B3BDB" w:rsidRDefault="006B3BDB" w:rsidP="001A3E44">
            <w:pPr>
              <w:spacing w:after="0"/>
              <w:jc w:val="center"/>
              <w:rPr>
                <w:sz w:val="18"/>
                <w:szCs w:val="18"/>
              </w:rPr>
            </w:pPr>
            <w:r w:rsidRPr="006B3BDB">
              <w:rPr>
                <w:sz w:val="18"/>
                <w:szCs w:val="18"/>
              </w:rPr>
              <w:t>Μ3</w:t>
            </w:r>
          </w:p>
        </w:tc>
        <w:tc>
          <w:tcPr>
            <w:tcW w:w="1623" w:type="dxa"/>
            <w:tcBorders>
              <w:top w:val="single" w:sz="4" w:space="0" w:color="auto"/>
              <w:left w:val="single" w:sz="4" w:space="0" w:color="auto"/>
              <w:bottom w:val="single" w:sz="4" w:space="0" w:color="auto"/>
              <w:right w:val="single" w:sz="4" w:space="0" w:color="auto"/>
            </w:tcBorders>
            <w:shd w:val="clear" w:color="auto" w:fill="E2EFD9"/>
          </w:tcPr>
          <w:p w14:paraId="5D4B61E6" w14:textId="0FCB425D" w:rsidR="006B3BDB" w:rsidRPr="006B3BDB" w:rsidRDefault="006B3BDB" w:rsidP="001A3E44">
            <w:pPr>
              <w:spacing w:after="0"/>
              <w:jc w:val="center"/>
              <w:rPr>
                <w:sz w:val="18"/>
                <w:szCs w:val="18"/>
                <w:lang w:val="el-GR"/>
              </w:rPr>
            </w:pPr>
            <w:r>
              <w:rPr>
                <w:sz w:val="18"/>
                <w:szCs w:val="18"/>
                <w:lang w:val="el-GR"/>
              </w:rPr>
              <w:t>1</w:t>
            </w:r>
          </w:p>
        </w:tc>
      </w:tr>
      <w:tr w:rsidR="006B3BDB" w:rsidRPr="006B3BDB" w14:paraId="36092A8E" w14:textId="2FF7906C" w:rsidTr="006B3BDB">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14:paraId="021DED77" w14:textId="77777777" w:rsidR="006B3BDB" w:rsidRPr="006B3BDB" w:rsidRDefault="006B3BDB" w:rsidP="006B3BDB">
            <w:pPr>
              <w:spacing w:after="0"/>
              <w:jc w:val="center"/>
              <w:rPr>
                <w:sz w:val="18"/>
                <w:szCs w:val="18"/>
              </w:rPr>
            </w:pPr>
            <w:r w:rsidRPr="006B3BDB">
              <w:rPr>
                <w:sz w:val="18"/>
                <w:szCs w:val="18"/>
              </w:rPr>
              <w:t>2</w:t>
            </w:r>
          </w:p>
        </w:tc>
        <w:tc>
          <w:tcPr>
            <w:tcW w:w="3933" w:type="dxa"/>
            <w:tcBorders>
              <w:top w:val="single" w:sz="4" w:space="0" w:color="auto"/>
              <w:left w:val="single" w:sz="4" w:space="0" w:color="auto"/>
              <w:bottom w:val="single" w:sz="4" w:space="0" w:color="auto"/>
              <w:right w:val="single" w:sz="4" w:space="0" w:color="auto"/>
            </w:tcBorders>
            <w:shd w:val="clear" w:color="auto" w:fill="DEEAF6"/>
            <w:vAlign w:val="center"/>
          </w:tcPr>
          <w:p w14:paraId="512BAFCB" w14:textId="77777777" w:rsidR="006B3BDB" w:rsidRPr="006B3BDB" w:rsidRDefault="006B3BDB" w:rsidP="006B3BDB">
            <w:pPr>
              <w:spacing w:before="120"/>
              <w:rPr>
                <w:sz w:val="18"/>
                <w:szCs w:val="18"/>
              </w:rPr>
            </w:pPr>
            <w:r w:rsidRPr="006B3BDB">
              <w:rPr>
                <w:sz w:val="18"/>
                <w:szCs w:val="18"/>
              </w:rPr>
              <w:t xml:space="preserve">Παράδοση εξοπλισμού συστημάτων </w:t>
            </w:r>
            <w:r w:rsidRPr="006B3BDB">
              <w:rPr>
                <w:sz w:val="18"/>
                <w:szCs w:val="18"/>
                <w:lang w:val="el-GR"/>
              </w:rPr>
              <w:t>Υ</w:t>
            </w:r>
            <w:r w:rsidRPr="006B3BDB">
              <w:rPr>
                <w:sz w:val="18"/>
                <w:szCs w:val="18"/>
              </w:rPr>
              <w:t>ΑΜΣ</w:t>
            </w:r>
          </w:p>
        </w:tc>
        <w:tc>
          <w:tcPr>
            <w:tcW w:w="1620" w:type="dxa"/>
            <w:tcBorders>
              <w:top w:val="single" w:sz="4" w:space="0" w:color="auto"/>
              <w:left w:val="single" w:sz="4" w:space="0" w:color="auto"/>
              <w:bottom w:val="single" w:sz="4" w:space="0" w:color="auto"/>
              <w:right w:val="single" w:sz="4" w:space="0" w:color="auto"/>
            </w:tcBorders>
            <w:shd w:val="clear" w:color="auto" w:fill="DEEAF6"/>
            <w:vAlign w:val="center"/>
          </w:tcPr>
          <w:p w14:paraId="1403D61E" w14:textId="77777777" w:rsidR="006B3BDB" w:rsidRPr="006B3BDB" w:rsidRDefault="006B3BDB" w:rsidP="006B3BDB">
            <w:pPr>
              <w:spacing w:after="0"/>
              <w:jc w:val="center"/>
              <w:rPr>
                <w:sz w:val="18"/>
                <w:szCs w:val="18"/>
              </w:rPr>
            </w:pPr>
            <w:r w:rsidRPr="006B3BDB">
              <w:rPr>
                <w:sz w:val="18"/>
                <w:szCs w:val="18"/>
              </w:rPr>
              <w:t>ΥΕ</w:t>
            </w:r>
          </w:p>
        </w:tc>
        <w:tc>
          <w:tcPr>
            <w:tcW w:w="1890" w:type="dxa"/>
            <w:tcBorders>
              <w:top w:val="single" w:sz="4" w:space="0" w:color="auto"/>
              <w:left w:val="single" w:sz="4" w:space="0" w:color="auto"/>
              <w:bottom w:val="single" w:sz="4" w:space="0" w:color="auto"/>
              <w:right w:val="single" w:sz="4" w:space="0" w:color="auto"/>
            </w:tcBorders>
            <w:shd w:val="clear" w:color="auto" w:fill="DEEAF6"/>
            <w:vAlign w:val="center"/>
          </w:tcPr>
          <w:p w14:paraId="7239FF6F" w14:textId="053A03FA" w:rsidR="006B3BDB" w:rsidRPr="006B3BDB" w:rsidRDefault="006B3BDB" w:rsidP="006B3BDB">
            <w:pPr>
              <w:spacing w:after="0"/>
              <w:jc w:val="center"/>
              <w:rPr>
                <w:sz w:val="18"/>
                <w:szCs w:val="18"/>
              </w:rPr>
            </w:pPr>
            <w:r w:rsidRPr="006B3BDB">
              <w:rPr>
                <w:sz w:val="18"/>
                <w:szCs w:val="18"/>
              </w:rPr>
              <w:t>Μ1</w:t>
            </w:r>
            <w:r w:rsidR="00D754A4">
              <w:rPr>
                <w:sz w:val="18"/>
                <w:szCs w:val="18"/>
                <w:lang w:val="el-GR"/>
              </w:rPr>
              <w:t>3</w:t>
            </w:r>
          </w:p>
        </w:tc>
        <w:tc>
          <w:tcPr>
            <w:tcW w:w="1623" w:type="dxa"/>
            <w:tcBorders>
              <w:top w:val="single" w:sz="4" w:space="0" w:color="auto"/>
              <w:left w:val="single" w:sz="4" w:space="0" w:color="auto"/>
              <w:bottom w:val="single" w:sz="4" w:space="0" w:color="auto"/>
              <w:right w:val="single" w:sz="4" w:space="0" w:color="auto"/>
            </w:tcBorders>
            <w:shd w:val="clear" w:color="auto" w:fill="DEEAF6"/>
          </w:tcPr>
          <w:p w14:paraId="476C3DE0" w14:textId="7434DB07" w:rsidR="006B3BDB" w:rsidRPr="006B3BDB" w:rsidRDefault="006B3BDB" w:rsidP="006B3BDB">
            <w:pPr>
              <w:spacing w:after="0"/>
              <w:jc w:val="center"/>
              <w:rPr>
                <w:sz w:val="18"/>
                <w:szCs w:val="18"/>
              </w:rPr>
            </w:pPr>
            <w:r w:rsidRPr="00036F25">
              <w:rPr>
                <w:sz w:val="18"/>
                <w:szCs w:val="18"/>
                <w:lang w:val="el-GR"/>
              </w:rPr>
              <w:t>1</w:t>
            </w:r>
          </w:p>
        </w:tc>
      </w:tr>
      <w:tr w:rsidR="00D754A4" w:rsidRPr="006B3BDB" w14:paraId="72953808" w14:textId="1E8E8E86" w:rsidTr="00387FFB">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14:paraId="18B24C5A" w14:textId="77777777" w:rsidR="00D754A4" w:rsidRPr="006B3BDB" w:rsidRDefault="00D754A4" w:rsidP="00D754A4">
            <w:pPr>
              <w:spacing w:after="0"/>
              <w:jc w:val="center"/>
              <w:rPr>
                <w:sz w:val="18"/>
                <w:szCs w:val="18"/>
                <w:lang w:val="el-GR"/>
              </w:rPr>
            </w:pPr>
            <w:r w:rsidRPr="006B3BDB">
              <w:rPr>
                <w:sz w:val="18"/>
                <w:szCs w:val="18"/>
                <w:lang w:val="el-GR"/>
              </w:rPr>
              <w:t>3</w:t>
            </w:r>
          </w:p>
        </w:tc>
        <w:tc>
          <w:tcPr>
            <w:tcW w:w="3933" w:type="dxa"/>
            <w:tcBorders>
              <w:top w:val="single" w:sz="4" w:space="0" w:color="auto"/>
              <w:left w:val="single" w:sz="4" w:space="0" w:color="auto"/>
              <w:bottom w:val="single" w:sz="4" w:space="0" w:color="auto"/>
              <w:right w:val="single" w:sz="4" w:space="0" w:color="auto"/>
            </w:tcBorders>
            <w:shd w:val="clear" w:color="auto" w:fill="DEEAF6"/>
            <w:vAlign w:val="center"/>
          </w:tcPr>
          <w:p w14:paraId="0B27C61B" w14:textId="77777777" w:rsidR="00D754A4" w:rsidRPr="006B3BDB" w:rsidRDefault="00D754A4" w:rsidP="00D754A4">
            <w:pPr>
              <w:spacing w:before="120"/>
              <w:rPr>
                <w:sz w:val="18"/>
                <w:szCs w:val="18"/>
              </w:rPr>
            </w:pPr>
            <w:r w:rsidRPr="006B3BDB">
              <w:rPr>
                <w:sz w:val="18"/>
                <w:szCs w:val="18"/>
              </w:rPr>
              <w:t xml:space="preserve">Παράδοση εξοπλισμού συστημάτων </w:t>
            </w:r>
            <w:r w:rsidRPr="006B3BDB">
              <w:rPr>
                <w:sz w:val="18"/>
                <w:szCs w:val="18"/>
                <w:lang w:val="el-GR"/>
              </w:rPr>
              <w:t>ΔΑΗΕ</w:t>
            </w:r>
          </w:p>
        </w:tc>
        <w:tc>
          <w:tcPr>
            <w:tcW w:w="1620" w:type="dxa"/>
            <w:tcBorders>
              <w:top w:val="single" w:sz="4" w:space="0" w:color="auto"/>
              <w:left w:val="single" w:sz="4" w:space="0" w:color="auto"/>
              <w:bottom w:val="single" w:sz="4" w:space="0" w:color="auto"/>
              <w:right w:val="single" w:sz="4" w:space="0" w:color="auto"/>
            </w:tcBorders>
            <w:shd w:val="clear" w:color="auto" w:fill="DEEAF6"/>
            <w:vAlign w:val="center"/>
          </w:tcPr>
          <w:p w14:paraId="0FE7B023" w14:textId="77777777" w:rsidR="00D754A4" w:rsidRPr="006B3BDB" w:rsidRDefault="00D754A4" w:rsidP="00D754A4">
            <w:pPr>
              <w:spacing w:after="0"/>
              <w:jc w:val="center"/>
              <w:rPr>
                <w:sz w:val="18"/>
                <w:szCs w:val="18"/>
              </w:rPr>
            </w:pPr>
            <w:r w:rsidRPr="006B3BDB">
              <w:rPr>
                <w:sz w:val="18"/>
                <w:szCs w:val="18"/>
              </w:rPr>
              <w:t>ΥΕ</w:t>
            </w:r>
          </w:p>
        </w:tc>
        <w:tc>
          <w:tcPr>
            <w:tcW w:w="1890" w:type="dxa"/>
            <w:tcBorders>
              <w:top w:val="single" w:sz="4" w:space="0" w:color="auto"/>
              <w:left w:val="single" w:sz="4" w:space="0" w:color="auto"/>
              <w:bottom w:val="single" w:sz="4" w:space="0" w:color="auto"/>
              <w:right w:val="single" w:sz="4" w:space="0" w:color="auto"/>
            </w:tcBorders>
            <w:shd w:val="clear" w:color="auto" w:fill="DEEAF6"/>
          </w:tcPr>
          <w:p w14:paraId="465CD647" w14:textId="1AB84DA1" w:rsidR="00D754A4" w:rsidRPr="006B3BDB" w:rsidRDefault="00D754A4" w:rsidP="00D754A4">
            <w:pPr>
              <w:spacing w:after="0"/>
              <w:jc w:val="center"/>
              <w:rPr>
                <w:sz w:val="18"/>
                <w:szCs w:val="18"/>
                <w:lang w:val="el-GR"/>
              </w:rPr>
            </w:pPr>
            <w:r w:rsidRPr="00FF0B79">
              <w:rPr>
                <w:sz w:val="18"/>
                <w:szCs w:val="18"/>
              </w:rPr>
              <w:t>Μ1</w:t>
            </w:r>
            <w:r w:rsidRPr="00FF0B79">
              <w:rPr>
                <w:sz w:val="18"/>
                <w:szCs w:val="18"/>
                <w:lang w:val="el-GR"/>
              </w:rPr>
              <w:t>3</w:t>
            </w:r>
          </w:p>
        </w:tc>
        <w:tc>
          <w:tcPr>
            <w:tcW w:w="1623" w:type="dxa"/>
            <w:tcBorders>
              <w:top w:val="single" w:sz="4" w:space="0" w:color="auto"/>
              <w:left w:val="single" w:sz="4" w:space="0" w:color="auto"/>
              <w:bottom w:val="single" w:sz="4" w:space="0" w:color="auto"/>
              <w:right w:val="single" w:sz="4" w:space="0" w:color="auto"/>
            </w:tcBorders>
            <w:shd w:val="clear" w:color="auto" w:fill="DEEAF6"/>
          </w:tcPr>
          <w:p w14:paraId="5DFE5D7B" w14:textId="2AC381C9" w:rsidR="00D754A4" w:rsidRPr="006B3BDB" w:rsidRDefault="00D754A4" w:rsidP="00D754A4">
            <w:pPr>
              <w:spacing w:after="0"/>
              <w:jc w:val="center"/>
              <w:rPr>
                <w:sz w:val="18"/>
                <w:szCs w:val="18"/>
              </w:rPr>
            </w:pPr>
            <w:r w:rsidRPr="00036F25">
              <w:rPr>
                <w:sz w:val="18"/>
                <w:szCs w:val="18"/>
                <w:lang w:val="el-GR"/>
              </w:rPr>
              <w:t>1</w:t>
            </w:r>
          </w:p>
        </w:tc>
      </w:tr>
      <w:tr w:rsidR="00D754A4" w:rsidRPr="006B3BDB" w14:paraId="26DCF69F" w14:textId="0255175F" w:rsidTr="00387FFB">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14:paraId="61938DBB" w14:textId="77777777" w:rsidR="00D754A4" w:rsidRPr="006B3BDB" w:rsidRDefault="00D754A4" w:rsidP="00D754A4">
            <w:pPr>
              <w:spacing w:after="0"/>
              <w:jc w:val="center"/>
              <w:rPr>
                <w:sz w:val="18"/>
                <w:szCs w:val="18"/>
                <w:lang w:val="el-GR"/>
              </w:rPr>
            </w:pPr>
            <w:r w:rsidRPr="006B3BDB">
              <w:rPr>
                <w:sz w:val="18"/>
                <w:szCs w:val="18"/>
                <w:lang w:val="el-GR"/>
              </w:rPr>
              <w:t>4</w:t>
            </w:r>
          </w:p>
        </w:tc>
        <w:tc>
          <w:tcPr>
            <w:tcW w:w="3933" w:type="dxa"/>
            <w:tcBorders>
              <w:top w:val="single" w:sz="4" w:space="0" w:color="auto"/>
              <w:left w:val="single" w:sz="4" w:space="0" w:color="auto"/>
              <w:bottom w:val="single" w:sz="4" w:space="0" w:color="auto"/>
              <w:right w:val="single" w:sz="4" w:space="0" w:color="auto"/>
            </w:tcBorders>
            <w:shd w:val="clear" w:color="auto" w:fill="DEEAF6"/>
            <w:vAlign w:val="center"/>
          </w:tcPr>
          <w:p w14:paraId="74B11E77" w14:textId="77777777" w:rsidR="00D754A4" w:rsidRPr="006B3BDB" w:rsidRDefault="00D754A4" w:rsidP="00D754A4">
            <w:pPr>
              <w:spacing w:before="120"/>
              <w:rPr>
                <w:sz w:val="18"/>
                <w:szCs w:val="18"/>
                <w:lang w:val="el-GR"/>
              </w:rPr>
            </w:pPr>
            <w:r w:rsidRPr="006B3BDB">
              <w:rPr>
                <w:sz w:val="18"/>
                <w:szCs w:val="18"/>
                <w:lang w:val="el-GR"/>
              </w:rPr>
              <w:t>Παράδοση υλισμικού και λογισμικού συστήματος επεξεργασίας ΔΑΗΕ</w:t>
            </w:r>
          </w:p>
        </w:tc>
        <w:tc>
          <w:tcPr>
            <w:tcW w:w="1620" w:type="dxa"/>
            <w:tcBorders>
              <w:top w:val="single" w:sz="4" w:space="0" w:color="auto"/>
              <w:left w:val="single" w:sz="4" w:space="0" w:color="auto"/>
              <w:bottom w:val="single" w:sz="4" w:space="0" w:color="auto"/>
              <w:right w:val="single" w:sz="4" w:space="0" w:color="auto"/>
            </w:tcBorders>
            <w:shd w:val="clear" w:color="auto" w:fill="DEEAF6"/>
            <w:vAlign w:val="center"/>
          </w:tcPr>
          <w:p w14:paraId="49EAABC6" w14:textId="77777777" w:rsidR="00D754A4" w:rsidRPr="006B3BDB" w:rsidRDefault="00D754A4" w:rsidP="00D754A4">
            <w:pPr>
              <w:spacing w:after="0"/>
              <w:jc w:val="center"/>
              <w:rPr>
                <w:sz w:val="18"/>
                <w:szCs w:val="18"/>
              </w:rPr>
            </w:pPr>
            <w:r w:rsidRPr="006B3BDB">
              <w:rPr>
                <w:sz w:val="18"/>
                <w:szCs w:val="18"/>
              </w:rPr>
              <w:t>ΥΕ/Λ</w:t>
            </w:r>
          </w:p>
        </w:tc>
        <w:tc>
          <w:tcPr>
            <w:tcW w:w="1890" w:type="dxa"/>
            <w:tcBorders>
              <w:top w:val="single" w:sz="4" w:space="0" w:color="auto"/>
              <w:left w:val="single" w:sz="4" w:space="0" w:color="auto"/>
              <w:bottom w:val="single" w:sz="4" w:space="0" w:color="auto"/>
              <w:right w:val="single" w:sz="4" w:space="0" w:color="auto"/>
            </w:tcBorders>
            <w:shd w:val="clear" w:color="auto" w:fill="DEEAF6"/>
          </w:tcPr>
          <w:p w14:paraId="4ACC9E2D" w14:textId="6E242962" w:rsidR="00D754A4" w:rsidRPr="006B3BDB" w:rsidRDefault="00D754A4" w:rsidP="00D754A4">
            <w:pPr>
              <w:spacing w:after="0"/>
              <w:jc w:val="center"/>
              <w:rPr>
                <w:sz w:val="18"/>
                <w:szCs w:val="18"/>
              </w:rPr>
            </w:pPr>
            <w:r w:rsidRPr="00FF0B79">
              <w:rPr>
                <w:sz w:val="18"/>
                <w:szCs w:val="18"/>
              </w:rPr>
              <w:t>Μ1</w:t>
            </w:r>
            <w:r w:rsidRPr="00FF0B79">
              <w:rPr>
                <w:sz w:val="18"/>
                <w:szCs w:val="18"/>
                <w:lang w:val="el-GR"/>
              </w:rPr>
              <w:t>3</w:t>
            </w:r>
          </w:p>
        </w:tc>
        <w:tc>
          <w:tcPr>
            <w:tcW w:w="1623" w:type="dxa"/>
            <w:tcBorders>
              <w:top w:val="single" w:sz="4" w:space="0" w:color="auto"/>
              <w:left w:val="single" w:sz="4" w:space="0" w:color="auto"/>
              <w:bottom w:val="single" w:sz="4" w:space="0" w:color="auto"/>
              <w:right w:val="single" w:sz="4" w:space="0" w:color="auto"/>
            </w:tcBorders>
            <w:shd w:val="clear" w:color="auto" w:fill="DEEAF6"/>
          </w:tcPr>
          <w:p w14:paraId="156E4944" w14:textId="2956BCFC" w:rsidR="00D754A4" w:rsidRPr="006B3BDB" w:rsidRDefault="00D754A4" w:rsidP="00D754A4">
            <w:pPr>
              <w:spacing w:after="0"/>
              <w:jc w:val="center"/>
              <w:rPr>
                <w:sz w:val="18"/>
                <w:szCs w:val="18"/>
              </w:rPr>
            </w:pPr>
            <w:r w:rsidRPr="00036F25">
              <w:rPr>
                <w:sz w:val="18"/>
                <w:szCs w:val="18"/>
                <w:lang w:val="el-GR"/>
              </w:rPr>
              <w:t>1</w:t>
            </w:r>
          </w:p>
        </w:tc>
      </w:tr>
      <w:tr w:rsidR="00D754A4" w:rsidRPr="006B3BDB" w14:paraId="06E621E5" w14:textId="42FD808F" w:rsidTr="00387FFB">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14:paraId="05EDF62D" w14:textId="77777777" w:rsidR="00D754A4" w:rsidRPr="006B3BDB" w:rsidRDefault="00D754A4" w:rsidP="00D754A4">
            <w:pPr>
              <w:spacing w:after="0"/>
              <w:jc w:val="center"/>
              <w:rPr>
                <w:sz w:val="18"/>
                <w:szCs w:val="18"/>
                <w:lang w:val="el-GR"/>
              </w:rPr>
            </w:pPr>
            <w:r w:rsidRPr="006B3BDB">
              <w:rPr>
                <w:sz w:val="18"/>
                <w:szCs w:val="18"/>
                <w:lang w:val="el-GR"/>
              </w:rPr>
              <w:t>5</w:t>
            </w:r>
          </w:p>
        </w:tc>
        <w:tc>
          <w:tcPr>
            <w:tcW w:w="3933" w:type="dxa"/>
            <w:tcBorders>
              <w:top w:val="single" w:sz="4" w:space="0" w:color="auto"/>
              <w:left w:val="single" w:sz="4" w:space="0" w:color="auto"/>
              <w:bottom w:val="single" w:sz="4" w:space="0" w:color="auto"/>
              <w:right w:val="single" w:sz="4" w:space="0" w:color="auto"/>
            </w:tcBorders>
            <w:shd w:val="clear" w:color="auto" w:fill="DEEAF6"/>
            <w:vAlign w:val="center"/>
          </w:tcPr>
          <w:p w14:paraId="1509C99B" w14:textId="77777777" w:rsidR="00D754A4" w:rsidRPr="006B3BDB" w:rsidRDefault="00D754A4" w:rsidP="00D754A4">
            <w:pPr>
              <w:spacing w:before="120"/>
              <w:rPr>
                <w:sz w:val="18"/>
                <w:szCs w:val="18"/>
                <w:lang w:val="el-GR"/>
              </w:rPr>
            </w:pPr>
            <w:r w:rsidRPr="006B3BDB">
              <w:rPr>
                <w:sz w:val="18"/>
                <w:szCs w:val="18"/>
                <w:lang w:val="el-GR"/>
              </w:rPr>
              <w:t>Παράδοση εξοπλισμού δορυφορικού συστήματος</w:t>
            </w:r>
          </w:p>
        </w:tc>
        <w:tc>
          <w:tcPr>
            <w:tcW w:w="1620" w:type="dxa"/>
            <w:tcBorders>
              <w:top w:val="single" w:sz="4" w:space="0" w:color="auto"/>
              <w:left w:val="single" w:sz="4" w:space="0" w:color="auto"/>
              <w:bottom w:val="single" w:sz="4" w:space="0" w:color="auto"/>
              <w:right w:val="single" w:sz="4" w:space="0" w:color="auto"/>
            </w:tcBorders>
            <w:shd w:val="clear" w:color="auto" w:fill="DEEAF6"/>
            <w:vAlign w:val="center"/>
          </w:tcPr>
          <w:p w14:paraId="33880E0F" w14:textId="77777777" w:rsidR="00D754A4" w:rsidRPr="006B3BDB" w:rsidRDefault="00D754A4" w:rsidP="00D754A4">
            <w:pPr>
              <w:spacing w:after="0"/>
              <w:jc w:val="center"/>
              <w:rPr>
                <w:sz w:val="18"/>
                <w:szCs w:val="18"/>
                <w:lang w:val="el-GR"/>
              </w:rPr>
            </w:pPr>
            <w:r w:rsidRPr="006B3BDB">
              <w:rPr>
                <w:sz w:val="18"/>
                <w:szCs w:val="18"/>
              </w:rPr>
              <w:t>ΥΕ</w:t>
            </w:r>
          </w:p>
        </w:tc>
        <w:tc>
          <w:tcPr>
            <w:tcW w:w="1890" w:type="dxa"/>
            <w:tcBorders>
              <w:top w:val="single" w:sz="4" w:space="0" w:color="auto"/>
              <w:left w:val="single" w:sz="4" w:space="0" w:color="auto"/>
              <w:bottom w:val="single" w:sz="4" w:space="0" w:color="auto"/>
              <w:right w:val="single" w:sz="4" w:space="0" w:color="auto"/>
            </w:tcBorders>
            <w:shd w:val="clear" w:color="auto" w:fill="DEEAF6"/>
          </w:tcPr>
          <w:p w14:paraId="05902B9F" w14:textId="5000A112" w:rsidR="00D754A4" w:rsidRPr="006B3BDB" w:rsidRDefault="00D754A4" w:rsidP="00D754A4">
            <w:pPr>
              <w:spacing w:after="0"/>
              <w:jc w:val="center"/>
              <w:rPr>
                <w:sz w:val="18"/>
                <w:szCs w:val="18"/>
                <w:lang w:val="el-GR"/>
              </w:rPr>
            </w:pPr>
            <w:r w:rsidRPr="00FF0B79">
              <w:rPr>
                <w:sz w:val="18"/>
                <w:szCs w:val="18"/>
              </w:rPr>
              <w:t>Μ1</w:t>
            </w:r>
            <w:r w:rsidRPr="00FF0B79">
              <w:rPr>
                <w:sz w:val="18"/>
                <w:szCs w:val="18"/>
                <w:lang w:val="el-GR"/>
              </w:rPr>
              <w:t>3</w:t>
            </w:r>
          </w:p>
        </w:tc>
        <w:tc>
          <w:tcPr>
            <w:tcW w:w="1623" w:type="dxa"/>
            <w:tcBorders>
              <w:top w:val="single" w:sz="4" w:space="0" w:color="auto"/>
              <w:left w:val="single" w:sz="4" w:space="0" w:color="auto"/>
              <w:bottom w:val="single" w:sz="4" w:space="0" w:color="auto"/>
              <w:right w:val="single" w:sz="4" w:space="0" w:color="auto"/>
            </w:tcBorders>
            <w:shd w:val="clear" w:color="auto" w:fill="DEEAF6"/>
          </w:tcPr>
          <w:p w14:paraId="1239CA0A" w14:textId="7F9CD587" w:rsidR="00D754A4" w:rsidRPr="006B3BDB" w:rsidRDefault="00D754A4" w:rsidP="00D754A4">
            <w:pPr>
              <w:spacing w:after="0"/>
              <w:jc w:val="center"/>
              <w:rPr>
                <w:sz w:val="18"/>
                <w:szCs w:val="18"/>
              </w:rPr>
            </w:pPr>
            <w:r w:rsidRPr="00036F25">
              <w:rPr>
                <w:sz w:val="18"/>
                <w:szCs w:val="18"/>
                <w:lang w:val="el-GR"/>
              </w:rPr>
              <w:t>1</w:t>
            </w:r>
          </w:p>
        </w:tc>
      </w:tr>
      <w:tr w:rsidR="00D754A4" w:rsidRPr="006B3BDB" w14:paraId="57CCFEE7" w14:textId="4E089E2D" w:rsidTr="00387FFB">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14:paraId="45AF0B55" w14:textId="77777777" w:rsidR="00D754A4" w:rsidRPr="006B3BDB" w:rsidRDefault="00D754A4" w:rsidP="00D754A4">
            <w:pPr>
              <w:spacing w:after="0"/>
              <w:jc w:val="center"/>
              <w:rPr>
                <w:sz w:val="18"/>
                <w:szCs w:val="18"/>
                <w:lang w:val="el-GR"/>
              </w:rPr>
            </w:pPr>
            <w:r w:rsidRPr="006B3BDB">
              <w:rPr>
                <w:sz w:val="18"/>
                <w:szCs w:val="18"/>
                <w:lang w:val="el-GR"/>
              </w:rPr>
              <w:t>6</w:t>
            </w:r>
          </w:p>
        </w:tc>
        <w:tc>
          <w:tcPr>
            <w:tcW w:w="3933" w:type="dxa"/>
            <w:tcBorders>
              <w:top w:val="single" w:sz="4" w:space="0" w:color="auto"/>
              <w:left w:val="single" w:sz="4" w:space="0" w:color="auto"/>
              <w:bottom w:val="single" w:sz="4" w:space="0" w:color="auto"/>
              <w:right w:val="single" w:sz="4" w:space="0" w:color="auto"/>
            </w:tcBorders>
            <w:shd w:val="clear" w:color="auto" w:fill="DEEAF6"/>
            <w:vAlign w:val="center"/>
          </w:tcPr>
          <w:p w14:paraId="67529E1C" w14:textId="77777777" w:rsidR="00D754A4" w:rsidRPr="006B3BDB" w:rsidRDefault="00D754A4" w:rsidP="00D754A4">
            <w:pPr>
              <w:spacing w:before="120"/>
              <w:rPr>
                <w:sz w:val="18"/>
                <w:szCs w:val="18"/>
                <w:lang w:val="el-GR"/>
              </w:rPr>
            </w:pPr>
            <w:r w:rsidRPr="006B3BDB">
              <w:rPr>
                <w:sz w:val="18"/>
                <w:szCs w:val="18"/>
                <w:lang w:val="el-GR"/>
              </w:rPr>
              <w:t>Παράδοση υλισμικού και λογισμικού συστήματος επεξεργασίας δορυφορικών δεδομένων</w:t>
            </w:r>
          </w:p>
        </w:tc>
        <w:tc>
          <w:tcPr>
            <w:tcW w:w="1620" w:type="dxa"/>
            <w:tcBorders>
              <w:top w:val="single" w:sz="4" w:space="0" w:color="auto"/>
              <w:left w:val="single" w:sz="4" w:space="0" w:color="auto"/>
              <w:bottom w:val="single" w:sz="4" w:space="0" w:color="auto"/>
              <w:right w:val="single" w:sz="4" w:space="0" w:color="auto"/>
            </w:tcBorders>
            <w:shd w:val="clear" w:color="auto" w:fill="DEEAF6"/>
            <w:vAlign w:val="center"/>
          </w:tcPr>
          <w:p w14:paraId="67887707" w14:textId="77777777" w:rsidR="00D754A4" w:rsidRPr="006B3BDB" w:rsidRDefault="00D754A4" w:rsidP="00D754A4">
            <w:pPr>
              <w:spacing w:after="0"/>
              <w:jc w:val="center"/>
              <w:rPr>
                <w:sz w:val="18"/>
                <w:szCs w:val="18"/>
              </w:rPr>
            </w:pPr>
            <w:r w:rsidRPr="006B3BDB">
              <w:rPr>
                <w:sz w:val="18"/>
                <w:szCs w:val="18"/>
              </w:rPr>
              <w:t>ΥΕ/Λ</w:t>
            </w:r>
          </w:p>
        </w:tc>
        <w:tc>
          <w:tcPr>
            <w:tcW w:w="1890" w:type="dxa"/>
            <w:tcBorders>
              <w:top w:val="single" w:sz="4" w:space="0" w:color="auto"/>
              <w:left w:val="single" w:sz="4" w:space="0" w:color="auto"/>
              <w:bottom w:val="single" w:sz="4" w:space="0" w:color="auto"/>
              <w:right w:val="single" w:sz="4" w:space="0" w:color="auto"/>
            </w:tcBorders>
            <w:shd w:val="clear" w:color="auto" w:fill="DEEAF6"/>
          </w:tcPr>
          <w:p w14:paraId="794B4618" w14:textId="259C97A3" w:rsidR="00D754A4" w:rsidRPr="006B3BDB" w:rsidRDefault="00D754A4" w:rsidP="00D754A4">
            <w:pPr>
              <w:spacing w:after="0"/>
              <w:jc w:val="center"/>
              <w:rPr>
                <w:sz w:val="18"/>
                <w:szCs w:val="18"/>
              </w:rPr>
            </w:pPr>
            <w:r w:rsidRPr="00FF0B79">
              <w:rPr>
                <w:sz w:val="18"/>
                <w:szCs w:val="18"/>
              </w:rPr>
              <w:t>Μ1</w:t>
            </w:r>
            <w:r w:rsidRPr="00FF0B79">
              <w:rPr>
                <w:sz w:val="18"/>
                <w:szCs w:val="18"/>
                <w:lang w:val="el-GR"/>
              </w:rPr>
              <w:t>3</w:t>
            </w:r>
          </w:p>
        </w:tc>
        <w:tc>
          <w:tcPr>
            <w:tcW w:w="1623" w:type="dxa"/>
            <w:tcBorders>
              <w:top w:val="single" w:sz="4" w:space="0" w:color="auto"/>
              <w:left w:val="single" w:sz="4" w:space="0" w:color="auto"/>
              <w:bottom w:val="single" w:sz="4" w:space="0" w:color="auto"/>
              <w:right w:val="single" w:sz="4" w:space="0" w:color="auto"/>
            </w:tcBorders>
            <w:shd w:val="clear" w:color="auto" w:fill="DEEAF6"/>
          </w:tcPr>
          <w:p w14:paraId="3BA8F532" w14:textId="3EB88EE9" w:rsidR="00D754A4" w:rsidRPr="006B3BDB" w:rsidRDefault="00D754A4" w:rsidP="00D754A4">
            <w:pPr>
              <w:spacing w:after="0"/>
              <w:jc w:val="center"/>
              <w:rPr>
                <w:sz w:val="18"/>
                <w:szCs w:val="18"/>
              </w:rPr>
            </w:pPr>
            <w:r w:rsidRPr="00036F25">
              <w:rPr>
                <w:sz w:val="18"/>
                <w:szCs w:val="18"/>
                <w:lang w:val="el-GR"/>
              </w:rPr>
              <w:t>1</w:t>
            </w:r>
          </w:p>
        </w:tc>
      </w:tr>
      <w:tr w:rsidR="006B3BDB" w:rsidRPr="006B3BDB" w14:paraId="71778A47" w14:textId="5BD358A1" w:rsidTr="006B3BDB">
        <w:tc>
          <w:tcPr>
            <w:tcW w:w="0" w:type="auto"/>
            <w:tcBorders>
              <w:top w:val="single" w:sz="4" w:space="0" w:color="auto"/>
              <w:left w:val="single" w:sz="4" w:space="0" w:color="auto"/>
              <w:bottom w:val="single" w:sz="4" w:space="0" w:color="auto"/>
              <w:right w:val="single" w:sz="4" w:space="0" w:color="auto"/>
            </w:tcBorders>
            <w:shd w:val="clear" w:color="auto" w:fill="FFD966"/>
            <w:vAlign w:val="center"/>
          </w:tcPr>
          <w:p w14:paraId="6E5BCB3E" w14:textId="77777777" w:rsidR="006B3BDB" w:rsidRPr="006B3BDB" w:rsidRDefault="006B3BDB" w:rsidP="006B3BDB">
            <w:pPr>
              <w:spacing w:after="0"/>
              <w:jc w:val="center"/>
              <w:rPr>
                <w:sz w:val="18"/>
                <w:szCs w:val="18"/>
                <w:lang w:val="el-GR"/>
              </w:rPr>
            </w:pPr>
            <w:r w:rsidRPr="006B3BDB">
              <w:rPr>
                <w:sz w:val="18"/>
                <w:szCs w:val="18"/>
                <w:lang w:val="el-GR"/>
              </w:rPr>
              <w:t>7</w:t>
            </w:r>
          </w:p>
        </w:tc>
        <w:tc>
          <w:tcPr>
            <w:tcW w:w="3933" w:type="dxa"/>
            <w:tcBorders>
              <w:top w:val="single" w:sz="4" w:space="0" w:color="auto"/>
              <w:left w:val="single" w:sz="4" w:space="0" w:color="auto"/>
              <w:bottom w:val="single" w:sz="4" w:space="0" w:color="auto"/>
              <w:right w:val="single" w:sz="4" w:space="0" w:color="auto"/>
            </w:tcBorders>
            <w:shd w:val="clear" w:color="auto" w:fill="FFF2CC"/>
            <w:vAlign w:val="center"/>
          </w:tcPr>
          <w:p w14:paraId="5290F5DE" w14:textId="77777777" w:rsidR="006B3BDB" w:rsidRPr="006B3BDB" w:rsidRDefault="006B3BDB" w:rsidP="006B3BDB">
            <w:pPr>
              <w:spacing w:before="120"/>
              <w:rPr>
                <w:sz w:val="18"/>
                <w:szCs w:val="18"/>
                <w:lang w:val="el-GR"/>
              </w:rPr>
            </w:pPr>
            <w:r w:rsidRPr="006B3BDB">
              <w:rPr>
                <w:sz w:val="18"/>
                <w:szCs w:val="18"/>
                <w:lang w:val="el-GR"/>
              </w:rPr>
              <w:t>Υπηρεσίες εγκατάστασης και θέσης σε λειτουργία συστημάτων ΥΑΜΣ</w:t>
            </w:r>
          </w:p>
        </w:tc>
        <w:tc>
          <w:tcPr>
            <w:tcW w:w="1620" w:type="dxa"/>
            <w:tcBorders>
              <w:top w:val="single" w:sz="4" w:space="0" w:color="auto"/>
              <w:left w:val="single" w:sz="4" w:space="0" w:color="auto"/>
              <w:bottom w:val="single" w:sz="4" w:space="0" w:color="auto"/>
              <w:right w:val="single" w:sz="4" w:space="0" w:color="auto"/>
            </w:tcBorders>
            <w:shd w:val="clear" w:color="auto" w:fill="FFF2CC"/>
            <w:vAlign w:val="center"/>
          </w:tcPr>
          <w:p w14:paraId="1E3538AA" w14:textId="77777777" w:rsidR="006B3BDB" w:rsidRPr="006B3BDB" w:rsidRDefault="006B3BDB" w:rsidP="006B3BDB">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FFF2CC"/>
            <w:vAlign w:val="center"/>
          </w:tcPr>
          <w:p w14:paraId="7ACBA4A0" w14:textId="0372000A" w:rsidR="006B3BDB" w:rsidRPr="006B3BDB" w:rsidRDefault="006B3BDB" w:rsidP="006B3BDB">
            <w:pPr>
              <w:spacing w:after="0"/>
              <w:jc w:val="center"/>
              <w:rPr>
                <w:sz w:val="18"/>
                <w:szCs w:val="18"/>
                <w:lang w:val="el-GR"/>
              </w:rPr>
            </w:pPr>
            <w:r w:rsidRPr="006B3BDB">
              <w:rPr>
                <w:sz w:val="18"/>
                <w:szCs w:val="18"/>
              </w:rPr>
              <w:t>Μ</w:t>
            </w:r>
            <w:r w:rsidRPr="006B3BDB">
              <w:rPr>
                <w:sz w:val="18"/>
                <w:szCs w:val="18"/>
                <w:lang w:val="el-GR"/>
              </w:rPr>
              <w:t>1</w:t>
            </w:r>
            <w:r w:rsidR="00D754A4">
              <w:rPr>
                <w:sz w:val="18"/>
                <w:szCs w:val="18"/>
                <w:lang w:val="el-GR"/>
              </w:rPr>
              <w:t>9</w:t>
            </w:r>
          </w:p>
        </w:tc>
        <w:tc>
          <w:tcPr>
            <w:tcW w:w="1623" w:type="dxa"/>
            <w:tcBorders>
              <w:top w:val="single" w:sz="4" w:space="0" w:color="auto"/>
              <w:left w:val="single" w:sz="4" w:space="0" w:color="auto"/>
              <w:bottom w:val="single" w:sz="4" w:space="0" w:color="auto"/>
              <w:right w:val="single" w:sz="4" w:space="0" w:color="auto"/>
            </w:tcBorders>
            <w:shd w:val="clear" w:color="auto" w:fill="FFF2CC"/>
          </w:tcPr>
          <w:p w14:paraId="55FBEDAE" w14:textId="494F45A7" w:rsidR="006B3BDB" w:rsidRPr="006B3BDB" w:rsidRDefault="006B3BDB" w:rsidP="006B3BDB">
            <w:pPr>
              <w:spacing w:after="0"/>
              <w:jc w:val="center"/>
              <w:rPr>
                <w:sz w:val="18"/>
                <w:szCs w:val="18"/>
              </w:rPr>
            </w:pPr>
            <w:r w:rsidRPr="00036F25">
              <w:rPr>
                <w:sz w:val="18"/>
                <w:szCs w:val="18"/>
                <w:lang w:val="el-GR"/>
              </w:rPr>
              <w:t>1</w:t>
            </w:r>
          </w:p>
        </w:tc>
      </w:tr>
      <w:tr w:rsidR="00D754A4" w:rsidRPr="006B3BDB" w14:paraId="0B037379" w14:textId="3CDA1A35" w:rsidTr="00387FFB">
        <w:tc>
          <w:tcPr>
            <w:tcW w:w="0" w:type="auto"/>
            <w:tcBorders>
              <w:top w:val="single" w:sz="4" w:space="0" w:color="auto"/>
              <w:left w:val="single" w:sz="4" w:space="0" w:color="auto"/>
              <w:bottom w:val="single" w:sz="4" w:space="0" w:color="auto"/>
              <w:right w:val="single" w:sz="4" w:space="0" w:color="auto"/>
            </w:tcBorders>
            <w:shd w:val="clear" w:color="auto" w:fill="FFD966"/>
            <w:vAlign w:val="center"/>
          </w:tcPr>
          <w:p w14:paraId="1200C540" w14:textId="77777777" w:rsidR="00D754A4" w:rsidRPr="006B3BDB" w:rsidRDefault="00D754A4" w:rsidP="00D754A4">
            <w:pPr>
              <w:spacing w:after="0"/>
              <w:jc w:val="center"/>
              <w:rPr>
                <w:sz w:val="18"/>
                <w:szCs w:val="18"/>
                <w:lang w:val="el-GR"/>
              </w:rPr>
            </w:pPr>
            <w:r w:rsidRPr="006B3BDB">
              <w:rPr>
                <w:sz w:val="18"/>
                <w:szCs w:val="18"/>
                <w:lang w:val="el-GR"/>
              </w:rPr>
              <w:t>8</w:t>
            </w:r>
          </w:p>
        </w:tc>
        <w:tc>
          <w:tcPr>
            <w:tcW w:w="3933" w:type="dxa"/>
            <w:tcBorders>
              <w:top w:val="single" w:sz="4" w:space="0" w:color="auto"/>
              <w:left w:val="single" w:sz="4" w:space="0" w:color="auto"/>
              <w:bottom w:val="single" w:sz="4" w:space="0" w:color="auto"/>
              <w:right w:val="single" w:sz="4" w:space="0" w:color="auto"/>
            </w:tcBorders>
            <w:shd w:val="clear" w:color="auto" w:fill="FFF2CC"/>
            <w:vAlign w:val="center"/>
          </w:tcPr>
          <w:p w14:paraId="429BDAAD" w14:textId="77777777" w:rsidR="00D754A4" w:rsidRPr="006B3BDB" w:rsidRDefault="00D754A4" w:rsidP="00D754A4">
            <w:pPr>
              <w:spacing w:before="120"/>
              <w:rPr>
                <w:sz w:val="18"/>
                <w:szCs w:val="18"/>
                <w:lang w:val="el-GR"/>
              </w:rPr>
            </w:pPr>
            <w:r w:rsidRPr="006B3BDB">
              <w:rPr>
                <w:sz w:val="18"/>
                <w:szCs w:val="18"/>
                <w:lang w:val="el-GR"/>
              </w:rPr>
              <w:t>Υπηρεσίες εγκατάστασης και θέσης σε λειτουργία συστήματος ΔΑΗΕ</w:t>
            </w:r>
          </w:p>
        </w:tc>
        <w:tc>
          <w:tcPr>
            <w:tcW w:w="1620" w:type="dxa"/>
            <w:tcBorders>
              <w:top w:val="single" w:sz="4" w:space="0" w:color="auto"/>
              <w:left w:val="single" w:sz="4" w:space="0" w:color="auto"/>
              <w:bottom w:val="single" w:sz="4" w:space="0" w:color="auto"/>
              <w:right w:val="single" w:sz="4" w:space="0" w:color="auto"/>
            </w:tcBorders>
            <w:shd w:val="clear" w:color="auto" w:fill="FFF2CC"/>
            <w:vAlign w:val="center"/>
          </w:tcPr>
          <w:p w14:paraId="7021020D" w14:textId="77777777" w:rsidR="00D754A4" w:rsidRPr="006B3BDB" w:rsidRDefault="00D754A4" w:rsidP="00D754A4">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FFF2CC"/>
          </w:tcPr>
          <w:p w14:paraId="3D589972" w14:textId="6B27D581" w:rsidR="00D754A4" w:rsidRPr="006B3BDB" w:rsidRDefault="00D754A4" w:rsidP="00D754A4">
            <w:pPr>
              <w:spacing w:after="0"/>
              <w:jc w:val="center"/>
              <w:rPr>
                <w:sz w:val="18"/>
                <w:szCs w:val="18"/>
                <w:lang w:val="el-GR"/>
              </w:rPr>
            </w:pPr>
            <w:r w:rsidRPr="000F4302">
              <w:rPr>
                <w:sz w:val="18"/>
                <w:szCs w:val="18"/>
              </w:rPr>
              <w:t>Μ</w:t>
            </w:r>
            <w:r w:rsidRPr="000F4302">
              <w:rPr>
                <w:sz w:val="18"/>
                <w:szCs w:val="18"/>
                <w:lang w:val="el-GR"/>
              </w:rPr>
              <w:t>19</w:t>
            </w:r>
          </w:p>
        </w:tc>
        <w:tc>
          <w:tcPr>
            <w:tcW w:w="1623" w:type="dxa"/>
            <w:tcBorders>
              <w:top w:val="single" w:sz="4" w:space="0" w:color="auto"/>
              <w:left w:val="single" w:sz="4" w:space="0" w:color="auto"/>
              <w:bottom w:val="single" w:sz="4" w:space="0" w:color="auto"/>
              <w:right w:val="single" w:sz="4" w:space="0" w:color="auto"/>
            </w:tcBorders>
            <w:shd w:val="clear" w:color="auto" w:fill="FFF2CC"/>
          </w:tcPr>
          <w:p w14:paraId="162C2F9C" w14:textId="012FFCAD" w:rsidR="00D754A4" w:rsidRPr="006B3BDB" w:rsidRDefault="00D754A4" w:rsidP="00D754A4">
            <w:pPr>
              <w:spacing w:after="0"/>
              <w:jc w:val="center"/>
              <w:rPr>
                <w:sz w:val="18"/>
                <w:szCs w:val="18"/>
              </w:rPr>
            </w:pPr>
            <w:r w:rsidRPr="00036F25">
              <w:rPr>
                <w:sz w:val="18"/>
                <w:szCs w:val="18"/>
                <w:lang w:val="el-GR"/>
              </w:rPr>
              <w:t>1</w:t>
            </w:r>
          </w:p>
        </w:tc>
      </w:tr>
      <w:tr w:rsidR="00D754A4" w:rsidRPr="006B3BDB" w14:paraId="30709637" w14:textId="382B2AAC" w:rsidTr="00387FFB">
        <w:tc>
          <w:tcPr>
            <w:tcW w:w="0" w:type="auto"/>
            <w:tcBorders>
              <w:top w:val="single" w:sz="4" w:space="0" w:color="auto"/>
              <w:left w:val="single" w:sz="4" w:space="0" w:color="auto"/>
              <w:bottom w:val="single" w:sz="4" w:space="0" w:color="auto"/>
              <w:right w:val="single" w:sz="4" w:space="0" w:color="auto"/>
            </w:tcBorders>
            <w:shd w:val="clear" w:color="auto" w:fill="FFD966"/>
            <w:vAlign w:val="center"/>
          </w:tcPr>
          <w:p w14:paraId="1E71A042" w14:textId="77777777" w:rsidR="00D754A4" w:rsidRPr="006B3BDB" w:rsidRDefault="00D754A4" w:rsidP="00D754A4">
            <w:pPr>
              <w:spacing w:after="0"/>
              <w:jc w:val="center"/>
              <w:rPr>
                <w:sz w:val="18"/>
                <w:szCs w:val="18"/>
                <w:lang w:val="el-GR"/>
              </w:rPr>
            </w:pPr>
            <w:r w:rsidRPr="006B3BDB">
              <w:rPr>
                <w:sz w:val="18"/>
                <w:szCs w:val="18"/>
                <w:lang w:val="el-GR"/>
              </w:rPr>
              <w:t>9</w:t>
            </w:r>
          </w:p>
        </w:tc>
        <w:tc>
          <w:tcPr>
            <w:tcW w:w="3933" w:type="dxa"/>
            <w:tcBorders>
              <w:top w:val="single" w:sz="4" w:space="0" w:color="auto"/>
              <w:left w:val="single" w:sz="4" w:space="0" w:color="auto"/>
              <w:bottom w:val="single" w:sz="4" w:space="0" w:color="auto"/>
              <w:right w:val="single" w:sz="4" w:space="0" w:color="auto"/>
            </w:tcBorders>
            <w:shd w:val="clear" w:color="auto" w:fill="FFF2CC"/>
            <w:vAlign w:val="center"/>
          </w:tcPr>
          <w:p w14:paraId="081DB967" w14:textId="77777777" w:rsidR="00D754A4" w:rsidRPr="006B3BDB" w:rsidRDefault="00D754A4" w:rsidP="00D754A4">
            <w:pPr>
              <w:spacing w:before="120"/>
              <w:rPr>
                <w:sz w:val="18"/>
                <w:szCs w:val="18"/>
                <w:lang w:val="el-GR"/>
              </w:rPr>
            </w:pPr>
            <w:r w:rsidRPr="006B3BDB">
              <w:rPr>
                <w:sz w:val="18"/>
                <w:szCs w:val="18"/>
                <w:lang w:val="el-GR"/>
              </w:rPr>
              <w:t>Υπηρεσίες εγκατάστασης και θέσης σε λειτουργία δορυφορικού συστήματος στην ΕΜΥ</w:t>
            </w:r>
          </w:p>
        </w:tc>
        <w:tc>
          <w:tcPr>
            <w:tcW w:w="1620" w:type="dxa"/>
            <w:tcBorders>
              <w:top w:val="single" w:sz="4" w:space="0" w:color="auto"/>
              <w:left w:val="single" w:sz="4" w:space="0" w:color="auto"/>
              <w:bottom w:val="single" w:sz="4" w:space="0" w:color="auto"/>
              <w:right w:val="single" w:sz="4" w:space="0" w:color="auto"/>
            </w:tcBorders>
            <w:shd w:val="clear" w:color="auto" w:fill="FFF2CC"/>
            <w:vAlign w:val="center"/>
          </w:tcPr>
          <w:p w14:paraId="775E6B72" w14:textId="77777777" w:rsidR="00D754A4" w:rsidRPr="006B3BDB" w:rsidRDefault="00D754A4" w:rsidP="00D754A4">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FFF2CC"/>
          </w:tcPr>
          <w:p w14:paraId="7C4CFC1B" w14:textId="33B7CCC1" w:rsidR="00D754A4" w:rsidRPr="006B3BDB" w:rsidRDefault="00D754A4" w:rsidP="00D754A4">
            <w:pPr>
              <w:spacing w:after="0"/>
              <w:jc w:val="center"/>
              <w:rPr>
                <w:sz w:val="18"/>
                <w:szCs w:val="18"/>
                <w:lang w:val="el-GR"/>
              </w:rPr>
            </w:pPr>
            <w:r w:rsidRPr="000F4302">
              <w:rPr>
                <w:sz w:val="18"/>
                <w:szCs w:val="18"/>
              </w:rPr>
              <w:t>Μ</w:t>
            </w:r>
            <w:r w:rsidRPr="000F4302">
              <w:rPr>
                <w:sz w:val="18"/>
                <w:szCs w:val="18"/>
                <w:lang w:val="el-GR"/>
              </w:rPr>
              <w:t>19</w:t>
            </w:r>
          </w:p>
        </w:tc>
        <w:tc>
          <w:tcPr>
            <w:tcW w:w="1623" w:type="dxa"/>
            <w:tcBorders>
              <w:top w:val="single" w:sz="4" w:space="0" w:color="auto"/>
              <w:left w:val="single" w:sz="4" w:space="0" w:color="auto"/>
              <w:bottom w:val="single" w:sz="4" w:space="0" w:color="auto"/>
              <w:right w:val="single" w:sz="4" w:space="0" w:color="auto"/>
            </w:tcBorders>
            <w:shd w:val="clear" w:color="auto" w:fill="FFF2CC"/>
          </w:tcPr>
          <w:p w14:paraId="6B10C865" w14:textId="28FD26A1" w:rsidR="00D754A4" w:rsidRPr="006B3BDB" w:rsidRDefault="00D754A4" w:rsidP="00D754A4">
            <w:pPr>
              <w:spacing w:after="0"/>
              <w:jc w:val="center"/>
              <w:rPr>
                <w:sz w:val="18"/>
                <w:szCs w:val="18"/>
              </w:rPr>
            </w:pPr>
            <w:r w:rsidRPr="00036F25">
              <w:rPr>
                <w:sz w:val="18"/>
                <w:szCs w:val="18"/>
                <w:lang w:val="el-GR"/>
              </w:rPr>
              <w:t>1</w:t>
            </w:r>
          </w:p>
        </w:tc>
      </w:tr>
      <w:tr w:rsidR="006B3BDB" w:rsidRPr="006B3BDB" w14:paraId="374F7566" w14:textId="7DE4C891" w:rsidTr="006B3BDB">
        <w:tc>
          <w:tcPr>
            <w:tcW w:w="0" w:type="auto"/>
            <w:tcBorders>
              <w:top w:val="single" w:sz="4" w:space="0" w:color="auto"/>
              <w:left w:val="single" w:sz="4" w:space="0" w:color="auto"/>
              <w:bottom w:val="single" w:sz="4" w:space="0" w:color="auto"/>
              <w:right w:val="single" w:sz="4" w:space="0" w:color="auto"/>
            </w:tcBorders>
            <w:shd w:val="clear" w:color="auto" w:fill="C9C9C9"/>
            <w:vAlign w:val="center"/>
          </w:tcPr>
          <w:p w14:paraId="6A3F7FF0" w14:textId="77777777" w:rsidR="006B3BDB" w:rsidRPr="006B3BDB" w:rsidRDefault="006B3BDB" w:rsidP="006B3BDB">
            <w:pPr>
              <w:spacing w:after="0"/>
              <w:jc w:val="center"/>
              <w:rPr>
                <w:sz w:val="18"/>
                <w:szCs w:val="18"/>
                <w:lang w:val="el-GR"/>
              </w:rPr>
            </w:pPr>
            <w:r w:rsidRPr="006B3BDB">
              <w:rPr>
                <w:sz w:val="18"/>
                <w:szCs w:val="18"/>
                <w:lang w:val="el-GR"/>
              </w:rPr>
              <w:t>10</w:t>
            </w:r>
          </w:p>
        </w:tc>
        <w:tc>
          <w:tcPr>
            <w:tcW w:w="3933" w:type="dxa"/>
            <w:tcBorders>
              <w:top w:val="single" w:sz="4" w:space="0" w:color="auto"/>
              <w:left w:val="single" w:sz="4" w:space="0" w:color="auto"/>
              <w:bottom w:val="single" w:sz="4" w:space="0" w:color="auto"/>
              <w:right w:val="single" w:sz="4" w:space="0" w:color="auto"/>
            </w:tcBorders>
            <w:shd w:val="clear" w:color="auto" w:fill="EDEDED"/>
            <w:vAlign w:val="center"/>
          </w:tcPr>
          <w:p w14:paraId="211C10BA" w14:textId="77777777" w:rsidR="006B3BDB" w:rsidRPr="006B3BDB" w:rsidRDefault="006B3BDB" w:rsidP="006B3BDB">
            <w:pPr>
              <w:spacing w:before="120"/>
              <w:rPr>
                <w:sz w:val="18"/>
                <w:szCs w:val="18"/>
              </w:rPr>
            </w:pPr>
            <w:r w:rsidRPr="006B3BDB">
              <w:rPr>
                <w:sz w:val="18"/>
                <w:szCs w:val="18"/>
              </w:rPr>
              <w:t>Υπηρεσίες εκτέλεσης Λειτουργικών Ελέγχων</w:t>
            </w:r>
          </w:p>
        </w:tc>
        <w:tc>
          <w:tcPr>
            <w:tcW w:w="1620" w:type="dxa"/>
            <w:tcBorders>
              <w:top w:val="single" w:sz="4" w:space="0" w:color="auto"/>
              <w:left w:val="single" w:sz="4" w:space="0" w:color="auto"/>
              <w:bottom w:val="single" w:sz="4" w:space="0" w:color="auto"/>
              <w:right w:val="single" w:sz="4" w:space="0" w:color="auto"/>
            </w:tcBorders>
            <w:shd w:val="clear" w:color="auto" w:fill="EDEDED"/>
            <w:vAlign w:val="center"/>
          </w:tcPr>
          <w:p w14:paraId="4CBA70AF" w14:textId="77777777" w:rsidR="006B3BDB" w:rsidRPr="006B3BDB" w:rsidRDefault="006B3BDB" w:rsidP="006B3BDB">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EDEDED"/>
            <w:vAlign w:val="center"/>
          </w:tcPr>
          <w:p w14:paraId="2781BD7F" w14:textId="2D36DC42" w:rsidR="006B3BDB" w:rsidRPr="006B3BDB" w:rsidRDefault="006B3BDB" w:rsidP="006B3BDB">
            <w:pPr>
              <w:spacing w:after="0"/>
              <w:jc w:val="center"/>
              <w:rPr>
                <w:sz w:val="18"/>
                <w:szCs w:val="18"/>
                <w:lang w:val="el-GR"/>
              </w:rPr>
            </w:pPr>
            <w:r w:rsidRPr="006B3BDB">
              <w:rPr>
                <w:sz w:val="18"/>
                <w:szCs w:val="18"/>
              </w:rPr>
              <w:t>Μ2</w:t>
            </w:r>
            <w:r w:rsidR="00D754A4">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EDEDED"/>
          </w:tcPr>
          <w:p w14:paraId="4CEF68DF" w14:textId="12BFC7A8" w:rsidR="006B3BDB" w:rsidRPr="006B3BDB" w:rsidRDefault="006B3BDB" w:rsidP="006B3BDB">
            <w:pPr>
              <w:spacing w:after="0"/>
              <w:jc w:val="center"/>
              <w:rPr>
                <w:sz w:val="18"/>
                <w:szCs w:val="18"/>
              </w:rPr>
            </w:pPr>
            <w:r w:rsidRPr="00036F25">
              <w:rPr>
                <w:sz w:val="18"/>
                <w:szCs w:val="18"/>
                <w:lang w:val="el-GR"/>
              </w:rPr>
              <w:t>1</w:t>
            </w:r>
          </w:p>
        </w:tc>
      </w:tr>
      <w:tr w:rsidR="00D754A4" w:rsidRPr="006B3BDB" w14:paraId="673669AB" w14:textId="17971924" w:rsidTr="00387FFB">
        <w:tc>
          <w:tcPr>
            <w:tcW w:w="0" w:type="auto"/>
            <w:tcBorders>
              <w:top w:val="single" w:sz="4" w:space="0" w:color="auto"/>
              <w:left w:val="single" w:sz="4" w:space="0" w:color="auto"/>
              <w:bottom w:val="single" w:sz="4" w:space="0" w:color="auto"/>
              <w:right w:val="single" w:sz="4" w:space="0" w:color="auto"/>
            </w:tcBorders>
            <w:shd w:val="clear" w:color="auto" w:fill="C9C9C9"/>
            <w:vAlign w:val="center"/>
          </w:tcPr>
          <w:p w14:paraId="7E578FBC" w14:textId="77777777" w:rsidR="00D754A4" w:rsidRPr="006B3BDB" w:rsidRDefault="00D754A4" w:rsidP="00D754A4">
            <w:pPr>
              <w:spacing w:after="0"/>
              <w:jc w:val="center"/>
              <w:rPr>
                <w:sz w:val="18"/>
                <w:szCs w:val="18"/>
                <w:lang w:val="el-GR"/>
              </w:rPr>
            </w:pPr>
            <w:r w:rsidRPr="006B3BDB">
              <w:rPr>
                <w:sz w:val="18"/>
                <w:szCs w:val="18"/>
                <w:lang w:val="el-GR"/>
              </w:rPr>
              <w:t>11</w:t>
            </w:r>
          </w:p>
        </w:tc>
        <w:tc>
          <w:tcPr>
            <w:tcW w:w="3933" w:type="dxa"/>
            <w:tcBorders>
              <w:top w:val="single" w:sz="4" w:space="0" w:color="auto"/>
              <w:left w:val="single" w:sz="4" w:space="0" w:color="auto"/>
              <w:bottom w:val="single" w:sz="4" w:space="0" w:color="auto"/>
              <w:right w:val="single" w:sz="4" w:space="0" w:color="auto"/>
            </w:tcBorders>
            <w:shd w:val="clear" w:color="auto" w:fill="EDEDED"/>
            <w:vAlign w:val="center"/>
          </w:tcPr>
          <w:p w14:paraId="00321CA8" w14:textId="77777777" w:rsidR="00D754A4" w:rsidRPr="006B3BDB" w:rsidRDefault="00D754A4" w:rsidP="00D754A4">
            <w:pPr>
              <w:spacing w:before="120"/>
              <w:rPr>
                <w:sz w:val="18"/>
                <w:szCs w:val="18"/>
                <w:lang w:val="el-GR"/>
              </w:rPr>
            </w:pPr>
            <w:r w:rsidRPr="006B3BDB">
              <w:rPr>
                <w:sz w:val="18"/>
                <w:szCs w:val="18"/>
                <w:lang w:val="el-GR"/>
              </w:rPr>
              <w:t>Υπηρεσίες σύνταξης και Παράδοσης συγκεντρωτικών αποτελεσμάτων Λειτουργικών Ελέγχων</w:t>
            </w:r>
          </w:p>
        </w:tc>
        <w:tc>
          <w:tcPr>
            <w:tcW w:w="1620" w:type="dxa"/>
            <w:tcBorders>
              <w:top w:val="single" w:sz="4" w:space="0" w:color="auto"/>
              <w:left w:val="single" w:sz="4" w:space="0" w:color="auto"/>
              <w:bottom w:val="single" w:sz="4" w:space="0" w:color="auto"/>
              <w:right w:val="single" w:sz="4" w:space="0" w:color="auto"/>
            </w:tcBorders>
            <w:shd w:val="clear" w:color="auto" w:fill="EDEDED"/>
            <w:vAlign w:val="center"/>
          </w:tcPr>
          <w:p w14:paraId="1D82082A" w14:textId="77777777" w:rsidR="00D754A4" w:rsidRPr="006B3BDB" w:rsidRDefault="00D754A4" w:rsidP="00D754A4">
            <w:pPr>
              <w:spacing w:after="0"/>
              <w:jc w:val="center"/>
              <w:rPr>
                <w:sz w:val="18"/>
                <w:szCs w:val="18"/>
              </w:rPr>
            </w:pPr>
            <w:r w:rsidRPr="006B3BDB">
              <w:rPr>
                <w:sz w:val="18"/>
                <w:szCs w:val="18"/>
              </w:rPr>
              <w:t>ΑΝ</w:t>
            </w:r>
          </w:p>
        </w:tc>
        <w:tc>
          <w:tcPr>
            <w:tcW w:w="1890" w:type="dxa"/>
            <w:tcBorders>
              <w:top w:val="single" w:sz="4" w:space="0" w:color="auto"/>
              <w:left w:val="single" w:sz="4" w:space="0" w:color="auto"/>
              <w:bottom w:val="single" w:sz="4" w:space="0" w:color="auto"/>
              <w:right w:val="single" w:sz="4" w:space="0" w:color="auto"/>
            </w:tcBorders>
            <w:shd w:val="clear" w:color="auto" w:fill="EDEDED"/>
          </w:tcPr>
          <w:p w14:paraId="207FF067" w14:textId="76E1A9C2"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EDEDED"/>
          </w:tcPr>
          <w:p w14:paraId="1AAC43A9" w14:textId="625B3CDA" w:rsidR="00D754A4" w:rsidRPr="006B3BDB" w:rsidRDefault="00D754A4" w:rsidP="00D754A4">
            <w:pPr>
              <w:spacing w:after="0"/>
              <w:jc w:val="center"/>
              <w:rPr>
                <w:sz w:val="18"/>
                <w:szCs w:val="18"/>
              </w:rPr>
            </w:pPr>
            <w:r w:rsidRPr="00036F25">
              <w:rPr>
                <w:sz w:val="18"/>
                <w:szCs w:val="18"/>
                <w:lang w:val="el-GR"/>
              </w:rPr>
              <w:t>1</w:t>
            </w:r>
          </w:p>
        </w:tc>
      </w:tr>
      <w:tr w:rsidR="00D754A4" w:rsidRPr="006B3BDB" w14:paraId="459C5291" w14:textId="5DAC6C1B" w:rsidTr="00387FFB">
        <w:tc>
          <w:tcPr>
            <w:tcW w:w="0" w:type="auto"/>
            <w:tcBorders>
              <w:top w:val="single" w:sz="4" w:space="0" w:color="auto"/>
              <w:left w:val="single" w:sz="4" w:space="0" w:color="auto"/>
              <w:bottom w:val="single" w:sz="4" w:space="0" w:color="auto"/>
              <w:right w:val="single" w:sz="4" w:space="0" w:color="auto"/>
            </w:tcBorders>
            <w:shd w:val="clear" w:color="auto" w:fill="C9C9C9"/>
            <w:vAlign w:val="center"/>
          </w:tcPr>
          <w:p w14:paraId="2D80C58D" w14:textId="77777777" w:rsidR="00D754A4" w:rsidRPr="006B3BDB" w:rsidRDefault="00D754A4" w:rsidP="00D754A4">
            <w:pPr>
              <w:spacing w:after="0"/>
              <w:jc w:val="center"/>
              <w:rPr>
                <w:sz w:val="18"/>
                <w:szCs w:val="18"/>
                <w:lang w:val="el-GR"/>
              </w:rPr>
            </w:pPr>
            <w:r w:rsidRPr="006B3BDB">
              <w:rPr>
                <w:sz w:val="18"/>
                <w:szCs w:val="18"/>
                <w:lang w:val="el-GR"/>
              </w:rPr>
              <w:t>12</w:t>
            </w:r>
          </w:p>
        </w:tc>
        <w:tc>
          <w:tcPr>
            <w:tcW w:w="3933" w:type="dxa"/>
            <w:tcBorders>
              <w:top w:val="single" w:sz="4" w:space="0" w:color="auto"/>
              <w:left w:val="single" w:sz="4" w:space="0" w:color="auto"/>
              <w:bottom w:val="single" w:sz="4" w:space="0" w:color="auto"/>
              <w:right w:val="single" w:sz="4" w:space="0" w:color="auto"/>
            </w:tcBorders>
            <w:shd w:val="clear" w:color="auto" w:fill="EDEDED"/>
            <w:vAlign w:val="center"/>
          </w:tcPr>
          <w:p w14:paraId="40277270" w14:textId="77777777" w:rsidR="00D754A4" w:rsidRPr="006B3BDB" w:rsidRDefault="00D754A4" w:rsidP="00D754A4">
            <w:pPr>
              <w:spacing w:before="120"/>
              <w:rPr>
                <w:sz w:val="18"/>
                <w:szCs w:val="18"/>
                <w:lang w:val="el-GR"/>
              </w:rPr>
            </w:pPr>
            <w:r w:rsidRPr="006B3BDB">
              <w:rPr>
                <w:sz w:val="18"/>
                <w:szCs w:val="18"/>
                <w:lang w:val="el-GR"/>
              </w:rPr>
              <w:t>Εγχειρίδια τεχνικής τεκμηρίωσης του συστήματος</w:t>
            </w:r>
          </w:p>
        </w:tc>
        <w:tc>
          <w:tcPr>
            <w:tcW w:w="1620" w:type="dxa"/>
            <w:tcBorders>
              <w:top w:val="single" w:sz="4" w:space="0" w:color="auto"/>
              <w:left w:val="single" w:sz="4" w:space="0" w:color="auto"/>
              <w:bottom w:val="single" w:sz="4" w:space="0" w:color="auto"/>
              <w:right w:val="single" w:sz="4" w:space="0" w:color="auto"/>
            </w:tcBorders>
            <w:shd w:val="clear" w:color="auto" w:fill="EDEDED"/>
            <w:vAlign w:val="center"/>
          </w:tcPr>
          <w:p w14:paraId="445DFFB7" w14:textId="77777777" w:rsidR="00D754A4" w:rsidRPr="006B3BDB" w:rsidRDefault="00D754A4" w:rsidP="00D754A4">
            <w:pPr>
              <w:spacing w:after="0"/>
              <w:jc w:val="center"/>
              <w:rPr>
                <w:sz w:val="18"/>
                <w:szCs w:val="18"/>
              </w:rPr>
            </w:pPr>
            <w:r w:rsidRPr="006B3BDB">
              <w:rPr>
                <w:sz w:val="18"/>
                <w:szCs w:val="18"/>
              </w:rPr>
              <w:t>ΑΝ</w:t>
            </w:r>
          </w:p>
        </w:tc>
        <w:tc>
          <w:tcPr>
            <w:tcW w:w="1890" w:type="dxa"/>
            <w:tcBorders>
              <w:top w:val="single" w:sz="4" w:space="0" w:color="auto"/>
              <w:left w:val="single" w:sz="4" w:space="0" w:color="auto"/>
              <w:bottom w:val="single" w:sz="4" w:space="0" w:color="auto"/>
              <w:right w:val="single" w:sz="4" w:space="0" w:color="auto"/>
            </w:tcBorders>
            <w:shd w:val="clear" w:color="auto" w:fill="EDEDED"/>
          </w:tcPr>
          <w:p w14:paraId="6527DED4" w14:textId="3FCC02DC"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EDEDED"/>
          </w:tcPr>
          <w:p w14:paraId="3ABC2D1D" w14:textId="613A5DF5" w:rsidR="00D754A4" w:rsidRPr="006B3BDB" w:rsidRDefault="00D754A4" w:rsidP="00D754A4">
            <w:pPr>
              <w:spacing w:after="0"/>
              <w:jc w:val="center"/>
              <w:rPr>
                <w:sz w:val="18"/>
                <w:szCs w:val="18"/>
              </w:rPr>
            </w:pPr>
            <w:r w:rsidRPr="00036F25">
              <w:rPr>
                <w:sz w:val="18"/>
                <w:szCs w:val="18"/>
                <w:lang w:val="el-GR"/>
              </w:rPr>
              <w:t>1</w:t>
            </w:r>
          </w:p>
        </w:tc>
      </w:tr>
      <w:tr w:rsidR="00D754A4" w:rsidRPr="006B3BDB" w14:paraId="3A8C5BA1" w14:textId="601B7B30" w:rsidTr="00387FFB">
        <w:tc>
          <w:tcPr>
            <w:tcW w:w="0" w:type="auto"/>
            <w:tcBorders>
              <w:top w:val="single" w:sz="4" w:space="0" w:color="auto"/>
              <w:left w:val="single" w:sz="4" w:space="0" w:color="auto"/>
              <w:bottom w:val="single" w:sz="4" w:space="0" w:color="auto"/>
              <w:right w:val="single" w:sz="4" w:space="0" w:color="auto"/>
            </w:tcBorders>
            <w:shd w:val="clear" w:color="auto" w:fill="C9C9C9"/>
            <w:vAlign w:val="center"/>
          </w:tcPr>
          <w:p w14:paraId="19185F91" w14:textId="77777777" w:rsidR="00D754A4" w:rsidRPr="006B3BDB" w:rsidRDefault="00D754A4" w:rsidP="00D754A4">
            <w:pPr>
              <w:spacing w:after="0"/>
              <w:jc w:val="center"/>
              <w:rPr>
                <w:sz w:val="18"/>
                <w:szCs w:val="18"/>
                <w:lang w:val="el-GR"/>
              </w:rPr>
            </w:pPr>
            <w:r w:rsidRPr="006B3BDB">
              <w:rPr>
                <w:sz w:val="18"/>
                <w:szCs w:val="18"/>
                <w:lang w:val="el-GR"/>
              </w:rPr>
              <w:lastRenderedPageBreak/>
              <w:t>13</w:t>
            </w:r>
          </w:p>
        </w:tc>
        <w:tc>
          <w:tcPr>
            <w:tcW w:w="3933" w:type="dxa"/>
            <w:tcBorders>
              <w:top w:val="single" w:sz="4" w:space="0" w:color="auto"/>
              <w:left w:val="single" w:sz="4" w:space="0" w:color="auto"/>
              <w:bottom w:val="single" w:sz="4" w:space="0" w:color="auto"/>
              <w:right w:val="single" w:sz="4" w:space="0" w:color="auto"/>
            </w:tcBorders>
            <w:shd w:val="clear" w:color="auto" w:fill="EDEDED"/>
            <w:vAlign w:val="center"/>
          </w:tcPr>
          <w:p w14:paraId="5716FDD0" w14:textId="77777777" w:rsidR="00D754A4" w:rsidRPr="006B3BDB" w:rsidRDefault="00D754A4" w:rsidP="00D754A4">
            <w:pPr>
              <w:spacing w:before="120"/>
              <w:rPr>
                <w:sz w:val="18"/>
                <w:szCs w:val="18"/>
                <w:lang w:val="el-GR"/>
              </w:rPr>
            </w:pPr>
            <w:r w:rsidRPr="006B3BDB">
              <w:rPr>
                <w:sz w:val="18"/>
                <w:szCs w:val="18"/>
                <w:lang w:val="el-GR"/>
              </w:rPr>
              <w:t>Εγχειρίδια λειτουργικής τεκμηρίωσης του συστήματος</w:t>
            </w:r>
          </w:p>
        </w:tc>
        <w:tc>
          <w:tcPr>
            <w:tcW w:w="1620" w:type="dxa"/>
            <w:tcBorders>
              <w:top w:val="single" w:sz="4" w:space="0" w:color="auto"/>
              <w:left w:val="single" w:sz="4" w:space="0" w:color="auto"/>
              <w:bottom w:val="single" w:sz="4" w:space="0" w:color="auto"/>
              <w:right w:val="single" w:sz="4" w:space="0" w:color="auto"/>
            </w:tcBorders>
            <w:shd w:val="clear" w:color="auto" w:fill="EDEDED"/>
            <w:vAlign w:val="center"/>
          </w:tcPr>
          <w:p w14:paraId="281400FC" w14:textId="77777777" w:rsidR="00D754A4" w:rsidRPr="006B3BDB" w:rsidRDefault="00D754A4" w:rsidP="00D754A4">
            <w:pPr>
              <w:spacing w:after="0"/>
              <w:jc w:val="center"/>
              <w:rPr>
                <w:sz w:val="18"/>
                <w:szCs w:val="18"/>
              </w:rPr>
            </w:pPr>
            <w:r w:rsidRPr="006B3BDB">
              <w:rPr>
                <w:sz w:val="18"/>
                <w:szCs w:val="18"/>
              </w:rPr>
              <w:t>ΑΝ</w:t>
            </w:r>
          </w:p>
        </w:tc>
        <w:tc>
          <w:tcPr>
            <w:tcW w:w="1890" w:type="dxa"/>
            <w:tcBorders>
              <w:top w:val="single" w:sz="4" w:space="0" w:color="auto"/>
              <w:left w:val="single" w:sz="4" w:space="0" w:color="auto"/>
              <w:bottom w:val="single" w:sz="4" w:space="0" w:color="auto"/>
              <w:right w:val="single" w:sz="4" w:space="0" w:color="auto"/>
            </w:tcBorders>
            <w:shd w:val="clear" w:color="auto" w:fill="EDEDED"/>
          </w:tcPr>
          <w:p w14:paraId="22769705" w14:textId="77604D55"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EDEDED"/>
          </w:tcPr>
          <w:p w14:paraId="1951CF7C" w14:textId="17337199" w:rsidR="00D754A4" w:rsidRPr="006B3BDB" w:rsidRDefault="00D754A4" w:rsidP="00D754A4">
            <w:pPr>
              <w:spacing w:after="0"/>
              <w:jc w:val="center"/>
              <w:rPr>
                <w:sz w:val="18"/>
                <w:szCs w:val="18"/>
              </w:rPr>
            </w:pPr>
            <w:r w:rsidRPr="00036F25">
              <w:rPr>
                <w:sz w:val="18"/>
                <w:szCs w:val="18"/>
                <w:lang w:val="el-GR"/>
              </w:rPr>
              <w:t>1</w:t>
            </w:r>
          </w:p>
        </w:tc>
      </w:tr>
      <w:tr w:rsidR="00D754A4" w:rsidRPr="006B3BDB" w14:paraId="33D9C99A" w14:textId="729182DD" w:rsidTr="00387FFB">
        <w:tc>
          <w:tcPr>
            <w:tcW w:w="0" w:type="auto"/>
            <w:tcBorders>
              <w:top w:val="single" w:sz="4" w:space="0" w:color="auto"/>
              <w:left w:val="single" w:sz="4" w:space="0" w:color="auto"/>
              <w:bottom w:val="single" w:sz="4" w:space="0" w:color="auto"/>
              <w:right w:val="single" w:sz="4" w:space="0" w:color="auto"/>
            </w:tcBorders>
            <w:shd w:val="clear" w:color="auto" w:fill="C9C9C9"/>
            <w:vAlign w:val="center"/>
          </w:tcPr>
          <w:p w14:paraId="35A40DE6" w14:textId="77777777" w:rsidR="00D754A4" w:rsidRPr="006B3BDB" w:rsidRDefault="00D754A4" w:rsidP="00D754A4">
            <w:pPr>
              <w:spacing w:after="0"/>
              <w:jc w:val="center"/>
              <w:rPr>
                <w:sz w:val="18"/>
                <w:szCs w:val="18"/>
                <w:lang w:val="el-GR"/>
              </w:rPr>
            </w:pPr>
            <w:r w:rsidRPr="006B3BDB">
              <w:rPr>
                <w:sz w:val="18"/>
                <w:szCs w:val="18"/>
                <w:lang w:val="el-GR"/>
              </w:rPr>
              <w:t>14</w:t>
            </w:r>
          </w:p>
        </w:tc>
        <w:tc>
          <w:tcPr>
            <w:tcW w:w="3933" w:type="dxa"/>
            <w:tcBorders>
              <w:top w:val="single" w:sz="4" w:space="0" w:color="auto"/>
              <w:left w:val="single" w:sz="4" w:space="0" w:color="auto"/>
              <w:bottom w:val="single" w:sz="4" w:space="0" w:color="auto"/>
              <w:right w:val="single" w:sz="4" w:space="0" w:color="auto"/>
            </w:tcBorders>
            <w:shd w:val="clear" w:color="auto" w:fill="EDEDED"/>
            <w:vAlign w:val="center"/>
          </w:tcPr>
          <w:p w14:paraId="71B6054C" w14:textId="77777777" w:rsidR="00D754A4" w:rsidRPr="006B3BDB" w:rsidRDefault="00D754A4" w:rsidP="00D754A4">
            <w:pPr>
              <w:spacing w:before="120"/>
              <w:rPr>
                <w:sz w:val="18"/>
                <w:szCs w:val="18"/>
              </w:rPr>
            </w:pPr>
            <w:r w:rsidRPr="006B3BDB">
              <w:rPr>
                <w:sz w:val="18"/>
                <w:szCs w:val="18"/>
              </w:rPr>
              <w:t>Υπηρεσίες Πιλοτικής Λειτουργίας</w:t>
            </w:r>
          </w:p>
        </w:tc>
        <w:tc>
          <w:tcPr>
            <w:tcW w:w="1620" w:type="dxa"/>
            <w:tcBorders>
              <w:top w:val="single" w:sz="4" w:space="0" w:color="auto"/>
              <w:left w:val="single" w:sz="4" w:space="0" w:color="auto"/>
              <w:bottom w:val="single" w:sz="4" w:space="0" w:color="auto"/>
              <w:right w:val="single" w:sz="4" w:space="0" w:color="auto"/>
            </w:tcBorders>
            <w:shd w:val="clear" w:color="auto" w:fill="EDEDED"/>
            <w:vAlign w:val="center"/>
          </w:tcPr>
          <w:p w14:paraId="6EF61F28" w14:textId="77777777" w:rsidR="00D754A4" w:rsidRPr="006B3BDB" w:rsidRDefault="00D754A4" w:rsidP="00D754A4">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EDEDED"/>
          </w:tcPr>
          <w:p w14:paraId="731626C2" w14:textId="0A74863F"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EDEDED"/>
          </w:tcPr>
          <w:p w14:paraId="535648AD" w14:textId="47A2E115" w:rsidR="00D754A4" w:rsidRPr="006B3BDB" w:rsidRDefault="00D754A4" w:rsidP="00D754A4">
            <w:pPr>
              <w:spacing w:after="0"/>
              <w:jc w:val="center"/>
              <w:rPr>
                <w:sz w:val="18"/>
                <w:szCs w:val="18"/>
              </w:rPr>
            </w:pPr>
            <w:r w:rsidRPr="00180613">
              <w:rPr>
                <w:sz w:val="18"/>
                <w:szCs w:val="18"/>
                <w:lang w:val="el-GR"/>
              </w:rPr>
              <w:t>1</w:t>
            </w:r>
          </w:p>
        </w:tc>
      </w:tr>
      <w:tr w:rsidR="00D754A4" w:rsidRPr="006B3BDB" w14:paraId="2EED1647" w14:textId="302F005F" w:rsidTr="00387FFB">
        <w:tc>
          <w:tcPr>
            <w:tcW w:w="0" w:type="auto"/>
            <w:tcBorders>
              <w:top w:val="single" w:sz="4" w:space="0" w:color="auto"/>
              <w:left w:val="single" w:sz="4" w:space="0" w:color="auto"/>
              <w:bottom w:val="single" w:sz="4" w:space="0" w:color="auto"/>
              <w:right w:val="single" w:sz="4" w:space="0" w:color="auto"/>
            </w:tcBorders>
            <w:shd w:val="clear" w:color="auto" w:fill="C9C9C9"/>
            <w:vAlign w:val="center"/>
          </w:tcPr>
          <w:p w14:paraId="4517ECCA" w14:textId="77777777" w:rsidR="00D754A4" w:rsidRPr="006B3BDB" w:rsidRDefault="00D754A4" w:rsidP="00D754A4">
            <w:pPr>
              <w:spacing w:after="0"/>
              <w:jc w:val="center"/>
              <w:rPr>
                <w:sz w:val="18"/>
                <w:szCs w:val="18"/>
                <w:lang w:val="el-GR"/>
              </w:rPr>
            </w:pPr>
            <w:r w:rsidRPr="006B3BDB">
              <w:rPr>
                <w:sz w:val="18"/>
                <w:szCs w:val="18"/>
                <w:lang w:val="el-GR"/>
              </w:rPr>
              <w:t>15</w:t>
            </w:r>
          </w:p>
        </w:tc>
        <w:tc>
          <w:tcPr>
            <w:tcW w:w="3933" w:type="dxa"/>
            <w:tcBorders>
              <w:top w:val="single" w:sz="4" w:space="0" w:color="auto"/>
              <w:left w:val="single" w:sz="4" w:space="0" w:color="auto"/>
              <w:bottom w:val="single" w:sz="4" w:space="0" w:color="auto"/>
              <w:right w:val="single" w:sz="4" w:space="0" w:color="auto"/>
            </w:tcBorders>
            <w:shd w:val="clear" w:color="auto" w:fill="EDEDED"/>
            <w:vAlign w:val="center"/>
          </w:tcPr>
          <w:p w14:paraId="41E3E50A" w14:textId="77777777" w:rsidR="00D754A4" w:rsidRPr="006B3BDB" w:rsidRDefault="00D754A4" w:rsidP="00D754A4">
            <w:pPr>
              <w:spacing w:before="120"/>
              <w:rPr>
                <w:sz w:val="18"/>
                <w:szCs w:val="18"/>
                <w:lang w:val="el-GR"/>
              </w:rPr>
            </w:pPr>
            <w:r w:rsidRPr="006B3BDB">
              <w:rPr>
                <w:sz w:val="18"/>
                <w:szCs w:val="18"/>
                <w:lang w:val="el-GR"/>
              </w:rPr>
              <w:t>Υπηρεσίες σύνταξης και Παράδοσης Έκθεση αξιολόγησης Πιλοτικής Λειτουργίας</w:t>
            </w:r>
          </w:p>
        </w:tc>
        <w:tc>
          <w:tcPr>
            <w:tcW w:w="1620" w:type="dxa"/>
            <w:tcBorders>
              <w:top w:val="single" w:sz="4" w:space="0" w:color="auto"/>
              <w:left w:val="single" w:sz="4" w:space="0" w:color="auto"/>
              <w:bottom w:val="single" w:sz="4" w:space="0" w:color="auto"/>
              <w:right w:val="single" w:sz="4" w:space="0" w:color="auto"/>
            </w:tcBorders>
            <w:shd w:val="clear" w:color="auto" w:fill="EDEDED"/>
            <w:vAlign w:val="center"/>
          </w:tcPr>
          <w:p w14:paraId="5ED67A70" w14:textId="77777777" w:rsidR="00D754A4" w:rsidRPr="006B3BDB" w:rsidRDefault="00D754A4" w:rsidP="00D754A4">
            <w:pPr>
              <w:spacing w:after="0"/>
              <w:jc w:val="center"/>
              <w:rPr>
                <w:sz w:val="18"/>
                <w:szCs w:val="18"/>
              </w:rPr>
            </w:pPr>
            <w:r w:rsidRPr="006B3BDB">
              <w:rPr>
                <w:sz w:val="18"/>
                <w:szCs w:val="18"/>
              </w:rPr>
              <w:t>ΑΝ</w:t>
            </w:r>
          </w:p>
        </w:tc>
        <w:tc>
          <w:tcPr>
            <w:tcW w:w="1890" w:type="dxa"/>
            <w:tcBorders>
              <w:top w:val="single" w:sz="4" w:space="0" w:color="auto"/>
              <w:left w:val="single" w:sz="4" w:space="0" w:color="auto"/>
              <w:bottom w:val="single" w:sz="4" w:space="0" w:color="auto"/>
              <w:right w:val="single" w:sz="4" w:space="0" w:color="auto"/>
            </w:tcBorders>
            <w:shd w:val="clear" w:color="auto" w:fill="EDEDED"/>
          </w:tcPr>
          <w:p w14:paraId="6523F14D" w14:textId="72422772"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EDEDED"/>
          </w:tcPr>
          <w:p w14:paraId="162E0917" w14:textId="4EA1C469" w:rsidR="00D754A4" w:rsidRPr="006B3BDB" w:rsidRDefault="00D754A4" w:rsidP="00D754A4">
            <w:pPr>
              <w:spacing w:after="0"/>
              <w:jc w:val="center"/>
              <w:rPr>
                <w:sz w:val="18"/>
                <w:szCs w:val="18"/>
              </w:rPr>
            </w:pPr>
            <w:r w:rsidRPr="00180613">
              <w:rPr>
                <w:sz w:val="18"/>
                <w:szCs w:val="18"/>
                <w:lang w:val="el-GR"/>
              </w:rPr>
              <w:t>1</w:t>
            </w:r>
          </w:p>
        </w:tc>
      </w:tr>
      <w:tr w:rsidR="00D754A4" w:rsidRPr="006B3BDB" w14:paraId="34AA52CA" w14:textId="7F1F8341" w:rsidTr="00387FFB">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14:paraId="587C6C92" w14:textId="77777777" w:rsidR="00D754A4" w:rsidRPr="006B3BDB" w:rsidRDefault="00D754A4" w:rsidP="00D754A4">
            <w:pPr>
              <w:spacing w:after="0"/>
              <w:jc w:val="center"/>
              <w:rPr>
                <w:sz w:val="18"/>
                <w:szCs w:val="18"/>
                <w:lang w:val="el-GR"/>
              </w:rPr>
            </w:pPr>
            <w:r w:rsidRPr="006B3BDB">
              <w:rPr>
                <w:sz w:val="18"/>
                <w:szCs w:val="18"/>
                <w:lang w:val="el-GR"/>
              </w:rPr>
              <w:t>16</w:t>
            </w:r>
          </w:p>
        </w:tc>
        <w:tc>
          <w:tcPr>
            <w:tcW w:w="3933" w:type="dxa"/>
            <w:tcBorders>
              <w:top w:val="single" w:sz="4" w:space="0" w:color="auto"/>
              <w:left w:val="single" w:sz="4" w:space="0" w:color="auto"/>
              <w:bottom w:val="single" w:sz="4" w:space="0" w:color="auto"/>
              <w:right w:val="single" w:sz="4" w:space="0" w:color="auto"/>
            </w:tcBorders>
            <w:shd w:val="clear" w:color="auto" w:fill="FBE4D5"/>
            <w:vAlign w:val="center"/>
          </w:tcPr>
          <w:p w14:paraId="385E0185" w14:textId="77777777" w:rsidR="00D754A4" w:rsidRPr="006B3BDB" w:rsidRDefault="00D754A4" w:rsidP="00D754A4">
            <w:pPr>
              <w:spacing w:before="120"/>
              <w:rPr>
                <w:sz w:val="18"/>
                <w:szCs w:val="18"/>
              </w:rPr>
            </w:pPr>
            <w:r w:rsidRPr="006B3BDB">
              <w:rPr>
                <w:sz w:val="18"/>
                <w:szCs w:val="18"/>
              </w:rPr>
              <w:t>Παράδοση Εκπαιδευτικού υλικού</w:t>
            </w:r>
          </w:p>
        </w:tc>
        <w:tc>
          <w:tcPr>
            <w:tcW w:w="1620" w:type="dxa"/>
            <w:tcBorders>
              <w:top w:val="single" w:sz="4" w:space="0" w:color="auto"/>
              <w:left w:val="single" w:sz="4" w:space="0" w:color="auto"/>
              <w:bottom w:val="single" w:sz="4" w:space="0" w:color="auto"/>
              <w:right w:val="single" w:sz="4" w:space="0" w:color="auto"/>
            </w:tcBorders>
            <w:shd w:val="clear" w:color="auto" w:fill="FBE4D5"/>
            <w:vAlign w:val="center"/>
          </w:tcPr>
          <w:p w14:paraId="096D150D" w14:textId="77777777" w:rsidR="00D754A4" w:rsidRPr="006B3BDB" w:rsidRDefault="00D754A4" w:rsidP="00D754A4">
            <w:pPr>
              <w:spacing w:after="0"/>
              <w:jc w:val="center"/>
              <w:rPr>
                <w:sz w:val="18"/>
                <w:szCs w:val="18"/>
              </w:rPr>
            </w:pPr>
            <w:r w:rsidRPr="006B3BDB">
              <w:rPr>
                <w:sz w:val="18"/>
                <w:szCs w:val="18"/>
              </w:rPr>
              <w:t>ΑΝ</w:t>
            </w:r>
          </w:p>
        </w:tc>
        <w:tc>
          <w:tcPr>
            <w:tcW w:w="1890" w:type="dxa"/>
            <w:tcBorders>
              <w:top w:val="single" w:sz="4" w:space="0" w:color="auto"/>
              <w:left w:val="single" w:sz="4" w:space="0" w:color="auto"/>
              <w:bottom w:val="single" w:sz="4" w:space="0" w:color="auto"/>
              <w:right w:val="single" w:sz="4" w:space="0" w:color="auto"/>
            </w:tcBorders>
            <w:shd w:val="clear" w:color="auto" w:fill="FBE4D5"/>
          </w:tcPr>
          <w:p w14:paraId="38CD3D02" w14:textId="0FF4B5B5"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FBE4D5"/>
          </w:tcPr>
          <w:p w14:paraId="76FB54E3" w14:textId="2EF8CB8F" w:rsidR="00D754A4" w:rsidRPr="006B3BDB" w:rsidRDefault="00D754A4" w:rsidP="00D754A4">
            <w:pPr>
              <w:spacing w:after="0"/>
              <w:jc w:val="center"/>
              <w:rPr>
                <w:sz w:val="18"/>
                <w:szCs w:val="18"/>
              </w:rPr>
            </w:pPr>
            <w:r w:rsidRPr="00180613">
              <w:rPr>
                <w:sz w:val="18"/>
                <w:szCs w:val="18"/>
                <w:lang w:val="el-GR"/>
              </w:rPr>
              <w:t>1</w:t>
            </w:r>
          </w:p>
        </w:tc>
      </w:tr>
      <w:tr w:rsidR="00D754A4" w:rsidRPr="006B3BDB" w14:paraId="40315738" w14:textId="22F48778" w:rsidTr="00387FFB">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14:paraId="0536D9CA" w14:textId="77777777" w:rsidR="00D754A4" w:rsidRPr="006B3BDB" w:rsidRDefault="00D754A4" w:rsidP="00D754A4">
            <w:pPr>
              <w:spacing w:after="0"/>
              <w:jc w:val="center"/>
              <w:rPr>
                <w:sz w:val="18"/>
                <w:szCs w:val="18"/>
                <w:lang w:val="el-GR"/>
              </w:rPr>
            </w:pPr>
            <w:r w:rsidRPr="006B3BDB">
              <w:rPr>
                <w:sz w:val="18"/>
                <w:szCs w:val="18"/>
                <w:lang w:val="el-GR"/>
              </w:rPr>
              <w:t>17</w:t>
            </w:r>
          </w:p>
        </w:tc>
        <w:tc>
          <w:tcPr>
            <w:tcW w:w="3933" w:type="dxa"/>
            <w:tcBorders>
              <w:top w:val="single" w:sz="4" w:space="0" w:color="auto"/>
              <w:left w:val="single" w:sz="4" w:space="0" w:color="auto"/>
              <w:bottom w:val="single" w:sz="4" w:space="0" w:color="auto"/>
              <w:right w:val="single" w:sz="4" w:space="0" w:color="auto"/>
            </w:tcBorders>
            <w:shd w:val="clear" w:color="auto" w:fill="FBE4D5"/>
            <w:vAlign w:val="center"/>
          </w:tcPr>
          <w:p w14:paraId="244DDC06" w14:textId="77777777" w:rsidR="00D754A4" w:rsidRPr="006B3BDB" w:rsidRDefault="00D754A4" w:rsidP="00D754A4">
            <w:pPr>
              <w:spacing w:before="120"/>
              <w:rPr>
                <w:sz w:val="18"/>
                <w:szCs w:val="18"/>
              </w:rPr>
            </w:pPr>
            <w:r w:rsidRPr="006B3BDB">
              <w:rPr>
                <w:sz w:val="18"/>
                <w:szCs w:val="18"/>
              </w:rPr>
              <w:t>Υπηρεσίες Εκπαίδευσης προσωπικού</w:t>
            </w:r>
          </w:p>
        </w:tc>
        <w:tc>
          <w:tcPr>
            <w:tcW w:w="1620" w:type="dxa"/>
            <w:tcBorders>
              <w:top w:val="single" w:sz="4" w:space="0" w:color="auto"/>
              <w:left w:val="single" w:sz="4" w:space="0" w:color="auto"/>
              <w:bottom w:val="single" w:sz="4" w:space="0" w:color="auto"/>
              <w:right w:val="single" w:sz="4" w:space="0" w:color="auto"/>
            </w:tcBorders>
            <w:shd w:val="clear" w:color="auto" w:fill="FBE4D5"/>
            <w:vAlign w:val="center"/>
          </w:tcPr>
          <w:p w14:paraId="59FE8A26" w14:textId="77777777" w:rsidR="00D754A4" w:rsidRPr="006B3BDB" w:rsidRDefault="00D754A4" w:rsidP="00D754A4">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FBE4D5"/>
          </w:tcPr>
          <w:p w14:paraId="1506C7F2" w14:textId="1C6BFB13"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FBE4D5"/>
          </w:tcPr>
          <w:p w14:paraId="19FDDBF1" w14:textId="19A5F781" w:rsidR="00D754A4" w:rsidRPr="006B3BDB" w:rsidRDefault="00D754A4" w:rsidP="00D754A4">
            <w:pPr>
              <w:spacing w:after="0"/>
              <w:jc w:val="center"/>
              <w:rPr>
                <w:sz w:val="18"/>
                <w:szCs w:val="18"/>
              </w:rPr>
            </w:pPr>
            <w:r w:rsidRPr="00180613">
              <w:rPr>
                <w:sz w:val="18"/>
                <w:szCs w:val="18"/>
                <w:lang w:val="el-GR"/>
              </w:rPr>
              <w:t>1</w:t>
            </w:r>
          </w:p>
        </w:tc>
      </w:tr>
      <w:tr w:rsidR="00D754A4" w:rsidRPr="006B3BDB" w14:paraId="1ABC8393" w14:textId="3AEB5BC2" w:rsidTr="00387FFB">
        <w:tc>
          <w:tcPr>
            <w:tcW w:w="0" w:type="auto"/>
            <w:tcBorders>
              <w:top w:val="single" w:sz="4" w:space="0" w:color="auto"/>
              <w:left w:val="single" w:sz="4" w:space="0" w:color="auto"/>
              <w:bottom w:val="single" w:sz="4" w:space="0" w:color="auto"/>
              <w:right w:val="single" w:sz="4" w:space="0" w:color="auto"/>
            </w:tcBorders>
            <w:shd w:val="clear" w:color="auto" w:fill="8EAADB"/>
            <w:vAlign w:val="center"/>
          </w:tcPr>
          <w:p w14:paraId="3FEBE40C" w14:textId="77777777" w:rsidR="00D754A4" w:rsidRPr="006B3BDB" w:rsidRDefault="00D754A4" w:rsidP="00D754A4">
            <w:pPr>
              <w:spacing w:after="0"/>
              <w:jc w:val="center"/>
              <w:rPr>
                <w:sz w:val="18"/>
                <w:szCs w:val="18"/>
                <w:lang w:val="el-GR"/>
              </w:rPr>
            </w:pPr>
            <w:r w:rsidRPr="006B3BDB">
              <w:rPr>
                <w:sz w:val="18"/>
                <w:szCs w:val="18"/>
                <w:lang w:val="el-GR"/>
              </w:rPr>
              <w:t>18</w:t>
            </w:r>
          </w:p>
        </w:tc>
        <w:tc>
          <w:tcPr>
            <w:tcW w:w="3933" w:type="dxa"/>
            <w:tcBorders>
              <w:top w:val="single" w:sz="4" w:space="0" w:color="auto"/>
              <w:left w:val="single" w:sz="4" w:space="0" w:color="auto"/>
              <w:bottom w:val="single" w:sz="4" w:space="0" w:color="auto"/>
              <w:right w:val="single" w:sz="4" w:space="0" w:color="auto"/>
            </w:tcBorders>
            <w:shd w:val="clear" w:color="auto" w:fill="D9E2F3"/>
            <w:vAlign w:val="center"/>
          </w:tcPr>
          <w:p w14:paraId="57987EFE" w14:textId="77777777" w:rsidR="00D754A4" w:rsidRPr="006B3BDB" w:rsidRDefault="00D754A4" w:rsidP="00D754A4">
            <w:pPr>
              <w:spacing w:before="120"/>
              <w:rPr>
                <w:sz w:val="18"/>
                <w:szCs w:val="18"/>
              </w:rPr>
            </w:pPr>
            <w:r w:rsidRPr="006B3BDB">
              <w:rPr>
                <w:sz w:val="18"/>
                <w:szCs w:val="18"/>
              </w:rPr>
              <w:t>Διοργάνωση ενημερωτικών ημερίδων</w:t>
            </w:r>
          </w:p>
        </w:tc>
        <w:tc>
          <w:tcPr>
            <w:tcW w:w="1620" w:type="dxa"/>
            <w:tcBorders>
              <w:top w:val="single" w:sz="4" w:space="0" w:color="auto"/>
              <w:left w:val="single" w:sz="4" w:space="0" w:color="auto"/>
              <w:bottom w:val="single" w:sz="4" w:space="0" w:color="auto"/>
              <w:right w:val="single" w:sz="4" w:space="0" w:color="auto"/>
            </w:tcBorders>
            <w:shd w:val="clear" w:color="auto" w:fill="D9E2F3"/>
            <w:vAlign w:val="center"/>
          </w:tcPr>
          <w:p w14:paraId="104CBFED" w14:textId="77777777" w:rsidR="00D754A4" w:rsidRPr="006B3BDB" w:rsidRDefault="00D754A4" w:rsidP="00D754A4">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D9E2F3"/>
          </w:tcPr>
          <w:p w14:paraId="6B6B9EEB" w14:textId="100462DB"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D9E2F3"/>
          </w:tcPr>
          <w:p w14:paraId="722BE595" w14:textId="0F14DF71" w:rsidR="00D754A4" w:rsidRPr="006B3BDB" w:rsidRDefault="00D754A4" w:rsidP="00D754A4">
            <w:pPr>
              <w:spacing w:after="0"/>
              <w:jc w:val="center"/>
              <w:rPr>
                <w:sz w:val="18"/>
                <w:szCs w:val="18"/>
              </w:rPr>
            </w:pPr>
            <w:r w:rsidRPr="00180613">
              <w:rPr>
                <w:sz w:val="18"/>
                <w:szCs w:val="18"/>
                <w:lang w:val="el-GR"/>
              </w:rPr>
              <w:t>1</w:t>
            </w:r>
          </w:p>
        </w:tc>
      </w:tr>
      <w:tr w:rsidR="00D754A4" w:rsidRPr="006B3BDB" w14:paraId="6BFF198F" w14:textId="1913899B" w:rsidTr="00387FFB">
        <w:tc>
          <w:tcPr>
            <w:tcW w:w="0" w:type="auto"/>
            <w:tcBorders>
              <w:top w:val="single" w:sz="4" w:space="0" w:color="auto"/>
              <w:left w:val="single" w:sz="4" w:space="0" w:color="auto"/>
              <w:bottom w:val="single" w:sz="4" w:space="0" w:color="auto"/>
              <w:right w:val="single" w:sz="4" w:space="0" w:color="auto"/>
            </w:tcBorders>
            <w:shd w:val="clear" w:color="auto" w:fill="8EAADB"/>
            <w:vAlign w:val="center"/>
          </w:tcPr>
          <w:p w14:paraId="4D106EF3" w14:textId="77777777" w:rsidR="00D754A4" w:rsidRPr="006B3BDB" w:rsidRDefault="00D754A4" w:rsidP="00D754A4">
            <w:pPr>
              <w:spacing w:after="0"/>
              <w:jc w:val="center"/>
              <w:rPr>
                <w:sz w:val="18"/>
                <w:szCs w:val="18"/>
                <w:lang w:val="el-GR"/>
              </w:rPr>
            </w:pPr>
            <w:r w:rsidRPr="006B3BDB">
              <w:rPr>
                <w:sz w:val="18"/>
                <w:szCs w:val="18"/>
                <w:lang w:val="el-GR"/>
              </w:rPr>
              <w:t>19</w:t>
            </w:r>
          </w:p>
        </w:tc>
        <w:tc>
          <w:tcPr>
            <w:tcW w:w="3933" w:type="dxa"/>
            <w:tcBorders>
              <w:top w:val="single" w:sz="4" w:space="0" w:color="auto"/>
              <w:left w:val="single" w:sz="4" w:space="0" w:color="auto"/>
              <w:bottom w:val="single" w:sz="4" w:space="0" w:color="auto"/>
              <w:right w:val="single" w:sz="4" w:space="0" w:color="auto"/>
            </w:tcBorders>
            <w:shd w:val="clear" w:color="auto" w:fill="D9E2F3"/>
            <w:vAlign w:val="center"/>
          </w:tcPr>
          <w:p w14:paraId="0A7D443C" w14:textId="77777777" w:rsidR="00D754A4" w:rsidRPr="006B3BDB" w:rsidRDefault="00D754A4" w:rsidP="00D754A4">
            <w:pPr>
              <w:spacing w:before="120"/>
              <w:rPr>
                <w:sz w:val="18"/>
                <w:szCs w:val="18"/>
                <w:lang w:val="el-GR"/>
              </w:rPr>
            </w:pPr>
            <w:r w:rsidRPr="006B3BDB">
              <w:rPr>
                <w:sz w:val="18"/>
                <w:szCs w:val="18"/>
                <w:lang w:val="el-GR"/>
              </w:rPr>
              <w:t>Έντυπο και λοιπό ενημερωτικό υλικό</w:t>
            </w:r>
          </w:p>
        </w:tc>
        <w:tc>
          <w:tcPr>
            <w:tcW w:w="1620" w:type="dxa"/>
            <w:tcBorders>
              <w:top w:val="single" w:sz="4" w:space="0" w:color="auto"/>
              <w:left w:val="single" w:sz="4" w:space="0" w:color="auto"/>
              <w:bottom w:val="single" w:sz="4" w:space="0" w:color="auto"/>
              <w:right w:val="single" w:sz="4" w:space="0" w:color="auto"/>
            </w:tcBorders>
            <w:shd w:val="clear" w:color="auto" w:fill="D9E2F3"/>
            <w:vAlign w:val="center"/>
          </w:tcPr>
          <w:p w14:paraId="02AF711E" w14:textId="77777777" w:rsidR="00D754A4" w:rsidRPr="006B3BDB" w:rsidRDefault="00D754A4" w:rsidP="00D754A4">
            <w:pPr>
              <w:spacing w:after="0"/>
              <w:jc w:val="center"/>
              <w:rPr>
                <w:sz w:val="18"/>
                <w:szCs w:val="18"/>
              </w:rPr>
            </w:pPr>
            <w:r w:rsidRPr="006B3BDB">
              <w:rPr>
                <w:sz w:val="18"/>
                <w:szCs w:val="18"/>
              </w:rPr>
              <w:t>ΑΛ</w:t>
            </w:r>
          </w:p>
        </w:tc>
        <w:tc>
          <w:tcPr>
            <w:tcW w:w="1890" w:type="dxa"/>
            <w:tcBorders>
              <w:top w:val="single" w:sz="4" w:space="0" w:color="auto"/>
              <w:left w:val="single" w:sz="4" w:space="0" w:color="auto"/>
              <w:bottom w:val="single" w:sz="4" w:space="0" w:color="auto"/>
              <w:right w:val="single" w:sz="4" w:space="0" w:color="auto"/>
            </w:tcBorders>
            <w:shd w:val="clear" w:color="auto" w:fill="D9E2F3"/>
          </w:tcPr>
          <w:p w14:paraId="1F932BAC" w14:textId="2D4549BB" w:rsidR="00D754A4" w:rsidRPr="006B3BDB" w:rsidRDefault="00D754A4" w:rsidP="00D754A4">
            <w:pPr>
              <w:spacing w:after="0"/>
              <w:jc w:val="center"/>
              <w:rPr>
                <w:sz w:val="18"/>
                <w:szCs w:val="18"/>
                <w:lang w:val="el-GR"/>
              </w:rPr>
            </w:pPr>
            <w:r w:rsidRPr="00446EF2">
              <w:rPr>
                <w:sz w:val="18"/>
                <w:szCs w:val="18"/>
              </w:rPr>
              <w:t>Μ2</w:t>
            </w:r>
            <w:r w:rsidRPr="00446EF2">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D9E2F3"/>
          </w:tcPr>
          <w:p w14:paraId="1D92B82E" w14:textId="2ECCA1C8" w:rsidR="00D754A4" w:rsidRPr="006B3BDB" w:rsidRDefault="00D754A4" w:rsidP="00D754A4">
            <w:pPr>
              <w:spacing w:after="0"/>
              <w:jc w:val="center"/>
              <w:rPr>
                <w:sz w:val="18"/>
                <w:szCs w:val="18"/>
              </w:rPr>
            </w:pPr>
            <w:r w:rsidRPr="00180613">
              <w:rPr>
                <w:sz w:val="18"/>
                <w:szCs w:val="18"/>
                <w:lang w:val="el-GR"/>
              </w:rPr>
              <w:t>1</w:t>
            </w:r>
          </w:p>
        </w:tc>
      </w:tr>
      <w:tr w:rsidR="00D754A4" w:rsidRPr="006B3BDB" w14:paraId="556F667B" w14:textId="20B09162" w:rsidTr="00387FFB">
        <w:tc>
          <w:tcPr>
            <w:tcW w:w="0" w:type="auto"/>
            <w:tcBorders>
              <w:top w:val="single" w:sz="4" w:space="0" w:color="auto"/>
              <w:left w:val="single" w:sz="4" w:space="0" w:color="auto"/>
              <w:bottom w:val="single" w:sz="4" w:space="0" w:color="auto"/>
              <w:right w:val="single" w:sz="4" w:space="0" w:color="auto"/>
            </w:tcBorders>
            <w:shd w:val="clear" w:color="auto" w:fill="8EAADB"/>
            <w:vAlign w:val="center"/>
          </w:tcPr>
          <w:p w14:paraId="34847D02" w14:textId="77777777" w:rsidR="00D754A4" w:rsidRPr="006B3BDB" w:rsidRDefault="00D754A4" w:rsidP="00D754A4">
            <w:pPr>
              <w:spacing w:after="0"/>
              <w:jc w:val="center"/>
              <w:rPr>
                <w:sz w:val="18"/>
                <w:szCs w:val="18"/>
                <w:lang w:val="el-GR"/>
              </w:rPr>
            </w:pPr>
            <w:r w:rsidRPr="006B3BDB">
              <w:rPr>
                <w:sz w:val="18"/>
                <w:szCs w:val="18"/>
                <w:lang w:val="el-GR"/>
              </w:rPr>
              <w:t>20</w:t>
            </w:r>
          </w:p>
        </w:tc>
        <w:tc>
          <w:tcPr>
            <w:tcW w:w="3933" w:type="dxa"/>
            <w:tcBorders>
              <w:top w:val="single" w:sz="4" w:space="0" w:color="auto"/>
              <w:left w:val="single" w:sz="4" w:space="0" w:color="auto"/>
              <w:bottom w:val="single" w:sz="4" w:space="0" w:color="auto"/>
              <w:right w:val="single" w:sz="4" w:space="0" w:color="auto"/>
            </w:tcBorders>
            <w:shd w:val="clear" w:color="auto" w:fill="D9E2F3"/>
            <w:vAlign w:val="center"/>
          </w:tcPr>
          <w:p w14:paraId="59BC8B85" w14:textId="77777777" w:rsidR="00D754A4" w:rsidRPr="006B3BDB" w:rsidRDefault="00D754A4" w:rsidP="00D754A4">
            <w:pPr>
              <w:spacing w:before="120"/>
              <w:rPr>
                <w:sz w:val="18"/>
                <w:szCs w:val="18"/>
                <w:lang w:val="el-GR"/>
              </w:rPr>
            </w:pPr>
            <w:r w:rsidRPr="006B3BDB">
              <w:rPr>
                <w:sz w:val="18"/>
                <w:szCs w:val="18"/>
                <w:lang w:val="el-GR"/>
              </w:rPr>
              <w:t>Προβολή του έργου μέσω Διαδικτύου</w:t>
            </w:r>
          </w:p>
        </w:tc>
        <w:tc>
          <w:tcPr>
            <w:tcW w:w="1620" w:type="dxa"/>
            <w:tcBorders>
              <w:top w:val="single" w:sz="4" w:space="0" w:color="auto"/>
              <w:left w:val="single" w:sz="4" w:space="0" w:color="auto"/>
              <w:bottom w:val="single" w:sz="4" w:space="0" w:color="auto"/>
              <w:right w:val="single" w:sz="4" w:space="0" w:color="auto"/>
            </w:tcBorders>
            <w:shd w:val="clear" w:color="auto" w:fill="D9E2F3"/>
            <w:vAlign w:val="center"/>
          </w:tcPr>
          <w:p w14:paraId="31414655" w14:textId="77777777" w:rsidR="00D754A4" w:rsidRPr="006B3BDB" w:rsidRDefault="00D754A4" w:rsidP="00D754A4">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D9E2F3"/>
          </w:tcPr>
          <w:p w14:paraId="3033FCA1" w14:textId="32E4978D" w:rsidR="00D754A4" w:rsidRPr="006B3BDB" w:rsidRDefault="00D754A4" w:rsidP="00D754A4">
            <w:pPr>
              <w:spacing w:after="0"/>
              <w:jc w:val="center"/>
              <w:rPr>
                <w:sz w:val="18"/>
                <w:szCs w:val="18"/>
                <w:lang w:val="el-GR"/>
              </w:rPr>
            </w:pPr>
            <w:r w:rsidRPr="00C7736D">
              <w:rPr>
                <w:sz w:val="18"/>
                <w:szCs w:val="18"/>
              </w:rPr>
              <w:t>Μ2</w:t>
            </w:r>
            <w:r w:rsidRPr="00C7736D">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D9E2F3"/>
          </w:tcPr>
          <w:p w14:paraId="30C619D2" w14:textId="7B67442E" w:rsidR="00D754A4" w:rsidRPr="006B3BDB" w:rsidRDefault="00D754A4" w:rsidP="00D754A4">
            <w:pPr>
              <w:spacing w:after="0"/>
              <w:jc w:val="center"/>
              <w:rPr>
                <w:sz w:val="18"/>
                <w:szCs w:val="18"/>
              </w:rPr>
            </w:pPr>
            <w:r w:rsidRPr="00180613">
              <w:rPr>
                <w:sz w:val="18"/>
                <w:szCs w:val="18"/>
                <w:lang w:val="el-GR"/>
              </w:rPr>
              <w:t>1</w:t>
            </w:r>
          </w:p>
        </w:tc>
      </w:tr>
      <w:tr w:rsidR="00D754A4" w:rsidRPr="006B3BDB" w14:paraId="4B93ED88" w14:textId="3AD95020" w:rsidTr="00387FFB">
        <w:tc>
          <w:tcPr>
            <w:tcW w:w="0" w:type="auto"/>
            <w:tcBorders>
              <w:top w:val="single" w:sz="4" w:space="0" w:color="auto"/>
              <w:left w:val="single" w:sz="4" w:space="0" w:color="auto"/>
              <w:bottom w:val="single" w:sz="4" w:space="0" w:color="auto"/>
              <w:right w:val="single" w:sz="4" w:space="0" w:color="auto"/>
            </w:tcBorders>
            <w:shd w:val="clear" w:color="auto" w:fill="8EAADB"/>
            <w:vAlign w:val="center"/>
          </w:tcPr>
          <w:p w14:paraId="2DBB6D27" w14:textId="77777777" w:rsidR="00D754A4" w:rsidRPr="006B3BDB" w:rsidRDefault="00D754A4" w:rsidP="00D754A4">
            <w:pPr>
              <w:spacing w:after="0"/>
              <w:jc w:val="center"/>
              <w:rPr>
                <w:sz w:val="18"/>
                <w:szCs w:val="18"/>
                <w:lang w:val="el-GR"/>
              </w:rPr>
            </w:pPr>
            <w:r w:rsidRPr="006B3BDB">
              <w:rPr>
                <w:sz w:val="18"/>
                <w:szCs w:val="18"/>
                <w:lang w:val="el-GR"/>
              </w:rPr>
              <w:t>21</w:t>
            </w:r>
          </w:p>
        </w:tc>
        <w:tc>
          <w:tcPr>
            <w:tcW w:w="3933" w:type="dxa"/>
            <w:tcBorders>
              <w:top w:val="single" w:sz="4" w:space="0" w:color="auto"/>
              <w:left w:val="single" w:sz="4" w:space="0" w:color="auto"/>
              <w:bottom w:val="single" w:sz="4" w:space="0" w:color="auto"/>
              <w:right w:val="single" w:sz="4" w:space="0" w:color="auto"/>
            </w:tcBorders>
            <w:shd w:val="clear" w:color="auto" w:fill="D9E2F3"/>
            <w:vAlign w:val="center"/>
          </w:tcPr>
          <w:p w14:paraId="0A573D4C" w14:textId="77777777" w:rsidR="00D754A4" w:rsidRPr="006B3BDB" w:rsidRDefault="00D754A4" w:rsidP="00D754A4">
            <w:pPr>
              <w:spacing w:before="120"/>
              <w:rPr>
                <w:sz w:val="18"/>
                <w:szCs w:val="18"/>
                <w:lang w:val="el-GR"/>
              </w:rPr>
            </w:pPr>
            <w:r w:rsidRPr="006B3BDB">
              <w:rPr>
                <w:sz w:val="18"/>
                <w:szCs w:val="18"/>
                <w:lang w:val="el-GR"/>
              </w:rPr>
              <w:t>Προβολή σε έντυπα και ηλεκτρονικά μέσα ενημέρωσης</w:t>
            </w:r>
          </w:p>
        </w:tc>
        <w:tc>
          <w:tcPr>
            <w:tcW w:w="1620" w:type="dxa"/>
            <w:tcBorders>
              <w:top w:val="single" w:sz="4" w:space="0" w:color="auto"/>
              <w:left w:val="single" w:sz="4" w:space="0" w:color="auto"/>
              <w:bottom w:val="single" w:sz="4" w:space="0" w:color="auto"/>
              <w:right w:val="single" w:sz="4" w:space="0" w:color="auto"/>
            </w:tcBorders>
            <w:shd w:val="clear" w:color="auto" w:fill="D9E2F3"/>
            <w:vAlign w:val="center"/>
          </w:tcPr>
          <w:p w14:paraId="4FD75510" w14:textId="77777777" w:rsidR="00D754A4" w:rsidRPr="006B3BDB" w:rsidRDefault="00D754A4" w:rsidP="00D754A4">
            <w:pPr>
              <w:spacing w:after="0"/>
              <w:jc w:val="center"/>
              <w:rPr>
                <w:sz w:val="18"/>
                <w:szCs w:val="18"/>
              </w:rPr>
            </w:pPr>
            <w:r w:rsidRPr="006B3BDB">
              <w:rPr>
                <w:sz w:val="18"/>
                <w:szCs w:val="18"/>
              </w:rPr>
              <w:t>Υ</w:t>
            </w:r>
          </w:p>
        </w:tc>
        <w:tc>
          <w:tcPr>
            <w:tcW w:w="1890" w:type="dxa"/>
            <w:tcBorders>
              <w:top w:val="single" w:sz="4" w:space="0" w:color="auto"/>
              <w:left w:val="single" w:sz="4" w:space="0" w:color="auto"/>
              <w:bottom w:val="single" w:sz="4" w:space="0" w:color="auto"/>
              <w:right w:val="single" w:sz="4" w:space="0" w:color="auto"/>
            </w:tcBorders>
            <w:shd w:val="clear" w:color="auto" w:fill="D9E2F3"/>
          </w:tcPr>
          <w:p w14:paraId="12E73975" w14:textId="63377A23" w:rsidR="00D754A4" w:rsidRPr="006B3BDB" w:rsidRDefault="00D754A4" w:rsidP="00D754A4">
            <w:pPr>
              <w:spacing w:after="0"/>
              <w:jc w:val="center"/>
              <w:rPr>
                <w:sz w:val="18"/>
                <w:szCs w:val="18"/>
                <w:lang w:val="el-GR"/>
              </w:rPr>
            </w:pPr>
            <w:r w:rsidRPr="00C7736D">
              <w:rPr>
                <w:sz w:val="18"/>
                <w:szCs w:val="18"/>
              </w:rPr>
              <w:t>Μ2</w:t>
            </w:r>
            <w:r w:rsidRPr="00C7736D">
              <w:rPr>
                <w:sz w:val="18"/>
                <w:szCs w:val="18"/>
                <w:lang w:val="el-GR"/>
              </w:rPr>
              <w:t>1</w:t>
            </w:r>
          </w:p>
        </w:tc>
        <w:tc>
          <w:tcPr>
            <w:tcW w:w="1623" w:type="dxa"/>
            <w:tcBorders>
              <w:top w:val="single" w:sz="4" w:space="0" w:color="auto"/>
              <w:left w:val="single" w:sz="4" w:space="0" w:color="auto"/>
              <w:bottom w:val="single" w:sz="4" w:space="0" w:color="auto"/>
              <w:right w:val="single" w:sz="4" w:space="0" w:color="auto"/>
            </w:tcBorders>
            <w:shd w:val="clear" w:color="auto" w:fill="D9E2F3"/>
          </w:tcPr>
          <w:p w14:paraId="3DE3B65D" w14:textId="43AF8056" w:rsidR="00D754A4" w:rsidRPr="006B3BDB" w:rsidRDefault="00D754A4" w:rsidP="00D754A4">
            <w:pPr>
              <w:spacing w:after="0"/>
              <w:jc w:val="center"/>
              <w:rPr>
                <w:sz w:val="18"/>
                <w:szCs w:val="18"/>
              </w:rPr>
            </w:pPr>
            <w:r w:rsidRPr="00180613">
              <w:rPr>
                <w:sz w:val="18"/>
                <w:szCs w:val="18"/>
                <w:lang w:val="el-GR"/>
              </w:rPr>
              <w:t>1</w:t>
            </w:r>
          </w:p>
        </w:tc>
      </w:tr>
    </w:tbl>
    <w:p w14:paraId="76564A23" w14:textId="77777777" w:rsidR="00C01827" w:rsidRDefault="00C01827" w:rsidP="008376F9">
      <w:pPr>
        <w:rPr>
          <w:rFonts w:eastAsia="SimSun"/>
          <w:lang w:val="el-GR"/>
        </w:rPr>
      </w:pPr>
    </w:p>
    <w:p w14:paraId="7608B1E2" w14:textId="1D053DC1" w:rsidR="005356EF" w:rsidRPr="003C2BEF" w:rsidRDefault="005356EF" w:rsidP="005356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56429F">
        <w:rPr>
          <w:rFonts w:eastAsia="SimSun"/>
          <w:lang w:val="el-GR"/>
        </w:rPr>
        <w:t>6.3</w:t>
      </w:r>
      <w:r>
        <w:rPr>
          <w:rFonts w:eastAsia="SimSun"/>
          <w:lang w:val="el-GR"/>
        </w:rPr>
        <w:fldChar w:fldCharType="end"/>
      </w:r>
      <w:r w:rsidRPr="003C2BEF">
        <w:rPr>
          <w:rFonts w:eastAsia="SimSun"/>
          <w:lang w:val="el-GR"/>
        </w:rPr>
        <w:t xml:space="preserve"> της παρούσας.</w:t>
      </w:r>
    </w:p>
    <w:p w14:paraId="687EB47F" w14:textId="469D2FCD" w:rsidR="00813D8A" w:rsidRDefault="005356EF" w:rsidP="005356EF">
      <w:pPr>
        <w:rPr>
          <w:rFonts w:eastAsia="SimSun"/>
          <w:highlight w:val="yellow"/>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Pr="005356EF" w:rsidRDefault="00025B9C" w:rsidP="00652462">
      <w:pPr>
        <w:pStyle w:val="30"/>
        <w:numPr>
          <w:ilvl w:val="1"/>
          <w:numId w:val="130"/>
        </w:numPr>
        <w:rPr>
          <w:lang w:val="el-GR"/>
        </w:rPr>
      </w:pPr>
      <w:bookmarkStart w:id="989" w:name="_Toc97194370"/>
      <w:bookmarkStart w:id="990" w:name="_Ref149813519"/>
      <w:bookmarkStart w:id="991" w:name="_Ref149813520"/>
      <w:bookmarkStart w:id="992" w:name="_Toc157606686"/>
      <w:r w:rsidRPr="005356EF">
        <w:rPr>
          <w:lang w:val="el-GR"/>
        </w:rPr>
        <w:t>Ομάδα Έργου/Σχήμα Διοίκησης Έργου</w:t>
      </w:r>
      <w:bookmarkEnd w:id="989"/>
      <w:bookmarkEnd w:id="990"/>
      <w:bookmarkEnd w:id="991"/>
      <w:bookmarkEnd w:id="992"/>
      <w:r w:rsidRPr="005356EF">
        <w:rPr>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Pr="005356EF" w:rsidRDefault="00025B9C" w:rsidP="00652462">
      <w:pPr>
        <w:pStyle w:val="30"/>
        <w:numPr>
          <w:ilvl w:val="1"/>
          <w:numId w:val="130"/>
        </w:numPr>
        <w:rPr>
          <w:lang w:val="el-GR"/>
        </w:rPr>
      </w:pPr>
      <w:bookmarkStart w:id="993" w:name="_Toc97194371"/>
      <w:bookmarkStart w:id="994" w:name="_Ref149813533"/>
      <w:bookmarkStart w:id="995" w:name="_Toc157606687"/>
      <w:r w:rsidRPr="005356EF">
        <w:rPr>
          <w:lang w:val="el-GR"/>
        </w:rPr>
        <w:t>Μεθοδολογία διοίκησης και διασφάλισης ποιότητας</w:t>
      </w:r>
      <w:bookmarkEnd w:id="993"/>
      <w:bookmarkEnd w:id="994"/>
      <w:bookmarkEnd w:id="995"/>
      <w:r w:rsidRPr="005356EF">
        <w:rPr>
          <w:lang w:val="el-GR"/>
        </w:rPr>
        <w:tab/>
      </w:r>
    </w:p>
    <w:p w14:paraId="20ACB7DF"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w:t>
      </w:r>
      <w:r w:rsidRPr="00274B25">
        <w:rPr>
          <w:lang w:val="el-GR"/>
        </w:rPr>
        <w:lastRenderedPageBreak/>
        <w:t>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C763A3">
      <w:pPr>
        <w:numPr>
          <w:ilvl w:val="0"/>
          <w:numId w:val="26"/>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C763A3">
      <w:pPr>
        <w:numPr>
          <w:ilvl w:val="0"/>
          <w:numId w:val="26"/>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528A14A3"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1C1570">
        <w:rPr>
          <w:lang w:val="el-GR"/>
        </w:rPr>
        <w:t>.</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6BB00B35" w:rsidR="00025B9C" w:rsidRPr="005356EF" w:rsidRDefault="00025B9C" w:rsidP="00652462">
      <w:pPr>
        <w:pStyle w:val="30"/>
        <w:numPr>
          <w:ilvl w:val="1"/>
          <w:numId w:val="130"/>
        </w:numPr>
        <w:rPr>
          <w:lang w:val="el-GR"/>
        </w:rPr>
      </w:pPr>
      <w:bookmarkStart w:id="996" w:name="_Toc97194372"/>
      <w:bookmarkStart w:id="997" w:name="_Toc157606688"/>
      <w:r w:rsidRPr="005356EF">
        <w:rPr>
          <w:lang w:val="el-GR"/>
        </w:rPr>
        <w:t>Τόπος υλοποίησης/ παροχής των υπηρεσιών</w:t>
      </w:r>
      <w:bookmarkEnd w:id="996"/>
      <w:bookmarkEnd w:id="997"/>
    </w:p>
    <w:p w14:paraId="1E3AAD9D" w14:textId="62558B5F" w:rsidR="0053461C" w:rsidRDefault="0053461C" w:rsidP="0053461C">
      <w:pPr>
        <w:suppressAutoHyphens w:val="0"/>
        <w:autoSpaceDE w:val="0"/>
        <w:spacing w:after="60"/>
        <w:rPr>
          <w:lang w:val="el-GR"/>
        </w:rPr>
      </w:pPr>
      <w:r w:rsidRPr="0053461C">
        <w:rPr>
          <w:lang w:val="el-GR"/>
        </w:rPr>
        <w:t xml:space="preserve">Το Έργο θα υλοποιηθεί στα σημεία εγκατάστασης των μετεωρολογικών </w:t>
      </w:r>
      <w:r w:rsidR="00E55418">
        <w:rPr>
          <w:lang w:val="el-GR"/>
        </w:rPr>
        <w:t xml:space="preserve">σταθμών </w:t>
      </w:r>
      <w:r w:rsidRPr="0053461C">
        <w:rPr>
          <w:lang w:val="el-GR"/>
        </w:rPr>
        <w:t>και των εγκαταστάσεων της ΕΜΥ.</w:t>
      </w:r>
    </w:p>
    <w:p w14:paraId="726EEC90" w14:textId="45443B4B" w:rsidR="003D6AC9" w:rsidRPr="003D6AC9" w:rsidRDefault="003D6AC9" w:rsidP="003D6AC9">
      <w:pPr>
        <w:tabs>
          <w:tab w:val="left" w:pos="6804"/>
        </w:tabs>
        <w:rPr>
          <w:szCs w:val="24"/>
          <w:lang w:val="el-GR"/>
        </w:rPr>
      </w:pPr>
      <w:r w:rsidRPr="003D6AC9">
        <w:rPr>
          <w:szCs w:val="24"/>
          <w:lang w:val="el-GR"/>
        </w:rPr>
        <w:t xml:space="preserve">Ο Ανάδοχος θα εγκαταστήσει και θα παραδώσει σε πλήρη λειτουργία το σύνολο </w:t>
      </w:r>
      <w:r>
        <w:rPr>
          <w:szCs w:val="24"/>
          <w:lang w:val="el-GR"/>
        </w:rPr>
        <w:t>των λειτουργικών μονάδων</w:t>
      </w:r>
      <w:r w:rsidRPr="003D6AC9">
        <w:rPr>
          <w:szCs w:val="24"/>
          <w:lang w:val="el-GR"/>
        </w:rPr>
        <w:t xml:space="preserve">, </w:t>
      </w:r>
      <w:r>
        <w:rPr>
          <w:szCs w:val="24"/>
          <w:lang w:val="el-GR"/>
        </w:rPr>
        <w:t xml:space="preserve">του </w:t>
      </w:r>
      <w:r w:rsidRPr="003D6AC9">
        <w:rPr>
          <w:szCs w:val="24"/>
          <w:lang w:val="el-GR"/>
        </w:rPr>
        <w:t>λογισμικού</w:t>
      </w:r>
      <w:r>
        <w:rPr>
          <w:szCs w:val="24"/>
          <w:lang w:val="el-GR"/>
        </w:rPr>
        <w:t>/εφαρμογών</w:t>
      </w:r>
      <w:r w:rsidRPr="003D6AC9">
        <w:rPr>
          <w:szCs w:val="24"/>
          <w:lang w:val="el-GR"/>
        </w:rPr>
        <w:t xml:space="preserve"> και </w:t>
      </w:r>
      <w:r>
        <w:rPr>
          <w:szCs w:val="24"/>
          <w:lang w:val="el-GR"/>
        </w:rPr>
        <w:t xml:space="preserve">των </w:t>
      </w:r>
      <w:r w:rsidRPr="003D6AC9">
        <w:rPr>
          <w:szCs w:val="24"/>
          <w:lang w:val="el-GR"/>
        </w:rPr>
        <w:t>αδειών χρήσης.</w:t>
      </w:r>
    </w:p>
    <w:p w14:paraId="64F64C8E" w14:textId="74792C17" w:rsidR="003C2BEF" w:rsidRDefault="003C2BEF" w:rsidP="003C2BEF">
      <w:pPr>
        <w:rPr>
          <w:lang w:val="el-GR"/>
        </w:rPr>
      </w:pPr>
      <w:r w:rsidRPr="00FB3CCC">
        <w:rPr>
          <w:lang w:val="el-GR"/>
        </w:rPr>
        <w:t xml:space="preserve">Τόπος υποβολής των παραδοτέων </w:t>
      </w:r>
      <w:r w:rsidR="003D6AC9" w:rsidRPr="003D6AC9">
        <w:rPr>
          <w:lang w:val="el-GR"/>
        </w:rPr>
        <w:t xml:space="preserve">που είναι Αναφορές ή Μελέτες </w:t>
      </w:r>
      <w:r w:rsidRPr="00FB3CCC">
        <w:rPr>
          <w:lang w:val="el-GR"/>
        </w:rPr>
        <w:t xml:space="preserve">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3626A1">
          <w:headerReference w:type="even" r:id="rId31"/>
          <w:headerReference w:type="default" r:id="rId32"/>
          <w:footerReference w:type="even" r:id="rId33"/>
          <w:footerReference w:type="default" r:id="rId34"/>
          <w:headerReference w:type="first" r:id="rId35"/>
          <w:footerReference w:type="first" r:id="rId36"/>
          <w:pgSz w:w="11906" w:h="16838"/>
          <w:pgMar w:top="1134" w:right="1134" w:bottom="1276" w:left="1134" w:header="720" w:footer="709" w:gutter="0"/>
          <w:cols w:space="720"/>
          <w:titlePg/>
          <w:docGrid w:linePitch="360"/>
        </w:sectPr>
      </w:pPr>
    </w:p>
    <w:p w14:paraId="3C6587B3" w14:textId="77777777" w:rsidR="00CA2FE0" w:rsidRPr="00051473" w:rsidRDefault="00CA2FE0" w:rsidP="00051473">
      <w:pPr>
        <w:spacing w:before="120"/>
        <w:rPr>
          <w:sz w:val="18"/>
          <w:szCs w:val="18"/>
          <w:lang w:val="el-GR"/>
        </w:rPr>
      </w:pPr>
      <w:bookmarkStart w:id="998" w:name="_Ref510087011"/>
      <w:bookmarkStart w:id="999" w:name="_Ref40980421"/>
      <w:bookmarkStart w:id="1000" w:name="_Toc97194373"/>
      <w:bookmarkStart w:id="1001" w:name="_Toc97194478"/>
    </w:p>
    <w:p w14:paraId="63D508FF" w14:textId="105F8B09" w:rsidR="008338F0" w:rsidRPr="00603221" w:rsidRDefault="003355E7" w:rsidP="003329FF">
      <w:pPr>
        <w:pStyle w:val="2"/>
        <w:numPr>
          <w:ilvl w:val="0"/>
          <w:numId w:val="0"/>
        </w:numPr>
        <w:ind w:left="576" w:hanging="576"/>
        <w:rPr>
          <w:rFonts w:cs="Tahoma"/>
          <w:lang w:val="el-GR"/>
        </w:rPr>
      </w:pPr>
      <w:bookmarkStart w:id="1002" w:name="_Toc157606689"/>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998"/>
      <w:bookmarkEnd w:id="999"/>
      <w:bookmarkEnd w:id="1000"/>
      <w:bookmarkEnd w:id="1001"/>
      <w:bookmarkEnd w:id="1002"/>
      <w:r w:rsidR="007A3AC0" w:rsidRPr="00603221">
        <w:rPr>
          <w:rFonts w:cs="Tahoma"/>
          <w:lang w:val="el-GR"/>
        </w:rPr>
        <w:t xml:space="preserve"> </w:t>
      </w:r>
    </w:p>
    <w:p w14:paraId="10A36D84" w14:textId="220F2BDF" w:rsidR="00FA1F70" w:rsidRPr="004B3FAF" w:rsidRDefault="00FA1F70" w:rsidP="00C763A3">
      <w:pPr>
        <w:pStyle w:val="2"/>
        <w:numPr>
          <w:ilvl w:val="2"/>
          <w:numId w:val="37"/>
        </w:numPr>
        <w:tabs>
          <w:tab w:val="clear" w:pos="567"/>
          <w:tab w:val="clear" w:pos="2160"/>
        </w:tabs>
        <w:ind w:left="567" w:hanging="567"/>
        <w:rPr>
          <w:lang w:val="el-GR"/>
        </w:rPr>
      </w:pPr>
      <w:bookmarkStart w:id="1003" w:name="_Toc359940033"/>
      <w:bookmarkStart w:id="1004" w:name="_Toc483234220"/>
      <w:bookmarkStart w:id="1005" w:name="_Toc6219386"/>
      <w:bookmarkStart w:id="1006" w:name="_Toc139200556"/>
      <w:bookmarkStart w:id="1007" w:name="_Ref150932538"/>
      <w:bookmarkStart w:id="1008" w:name="_Toc157606690"/>
      <w:bookmarkStart w:id="1009" w:name="_Toc62559086"/>
      <w:bookmarkStart w:id="1010" w:name="_Toc240445870"/>
      <w:bookmarkStart w:id="1011" w:name="_Toc97194374"/>
      <w:bookmarkStart w:id="1012" w:name="_Toc97194479"/>
      <w:bookmarkStart w:id="1013" w:name="_Ref496624736"/>
      <w:bookmarkStart w:id="1014" w:name="_Ref496624788"/>
      <w:r>
        <w:rPr>
          <w:lang w:val="el-GR"/>
        </w:rPr>
        <w:t xml:space="preserve">Υδρολογικοί </w:t>
      </w:r>
      <w:r w:rsidRPr="00B7154F">
        <w:rPr>
          <w:lang w:val="el-GR"/>
        </w:rPr>
        <w:t>Αυτόματοι Μετεωρολογικοί Σταθμοί (</w:t>
      </w:r>
      <w:r>
        <w:rPr>
          <w:lang w:val="el-GR"/>
        </w:rPr>
        <w:t>Υ</w:t>
      </w:r>
      <w:r w:rsidRPr="00B7154F">
        <w:rPr>
          <w:lang w:val="el-GR"/>
        </w:rPr>
        <w:t>ΑΜΣ)</w:t>
      </w:r>
      <w:bookmarkEnd w:id="1003"/>
      <w:bookmarkEnd w:id="1004"/>
      <w:bookmarkEnd w:id="1005"/>
      <w:bookmarkEnd w:id="1006"/>
      <w:bookmarkEnd w:id="1007"/>
      <w:bookmarkEnd w:id="1008"/>
    </w:p>
    <w:p w14:paraId="68AD2882" w14:textId="3461F040" w:rsidR="00FA1F70" w:rsidRDefault="00FA1F70" w:rsidP="00C763A3">
      <w:pPr>
        <w:pStyle w:val="30"/>
        <w:numPr>
          <w:ilvl w:val="1"/>
          <w:numId w:val="21"/>
        </w:numPr>
        <w:spacing w:after="120"/>
        <w:rPr>
          <w:lang w:val="el-GR"/>
        </w:rPr>
      </w:pPr>
      <w:bookmarkStart w:id="1015" w:name="_Toc359940034"/>
      <w:bookmarkStart w:id="1016" w:name="_Toc483234221"/>
      <w:bookmarkStart w:id="1017" w:name="_Toc6219387"/>
      <w:bookmarkStart w:id="1018" w:name="_Toc139200557"/>
      <w:bookmarkStart w:id="1019" w:name="_Toc157606691"/>
      <w:r w:rsidRPr="00850EED">
        <w:rPr>
          <w:lang w:val="el-GR"/>
        </w:rPr>
        <w:t>Γενικ</w:t>
      </w:r>
      <w:bookmarkEnd w:id="1015"/>
      <w:bookmarkEnd w:id="1016"/>
      <w:r w:rsidRPr="00850EED">
        <w:rPr>
          <w:lang w:val="el-GR"/>
        </w:rPr>
        <w:t>ές Απαιτήσεις</w:t>
      </w:r>
      <w:bookmarkEnd w:id="1017"/>
      <w:bookmarkEnd w:id="1018"/>
      <w:bookmarkEnd w:id="1019"/>
    </w:p>
    <w:p w14:paraId="55F7EEF9" w14:textId="77777777" w:rsidR="00FA1F70" w:rsidRPr="00A96BD5" w:rsidRDefault="00FA1F70" w:rsidP="00FA1F70">
      <w:pPr>
        <w:spacing w:before="120"/>
        <w:rPr>
          <w:sz w:val="18"/>
          <w:szCs w:val="18"/>
          <w:lang w:val="el-GR"/>
        </w:rPr>
      </w:pPr>
      <w:r w:rsidRPr="00A96BD5">
        <w:rPr>
          <w:sz w:val="18"/>
          <w:szCs w:val="18"/>
          <w:lang w:val="el-GR"/>
        </w:rPr>
        <w:t>Τα κριτήρια που βαθμολογούνται στον ακόλουθο πίνακα είναι τα εξής :</w:t>
      </w:r>
    </w:p>
    <w:p w14:paraId="0C128818" w14:textId="1F305B13" w:rsidR="00FA1F70" w:rsidRPr="00A96BD5" w:rsidRDefault="00FA1F70" w:rsidP="00FA1F70">
      <w:pPr>
        <w:spacing w:before="120"/>
        <w:rPr>
          <w:sz w:val="18"/>
          <w:szCs w:val="18"/>
          <w:lang w:val="el-GR"/>
        </w:rPr>
      </w:pPr>
      <w:r w:rsidRPr="00A96BD5">
        <w:rPr>
          <w:b/>
          <w:bCs/>
          <w:sz w:val="18"/>
          <w:szCs w:val="18"/>
          <w:lang w:val="el-GR"/>
        </w:rPr>
        <w:t>Α/Α 5:</w:t>
      </w:r>
      <w:r w:rsidRPr="00A96BD5">
        <w:rPr>
          <w:sz w:val="18"/>
          <w:szCs w:val="18"/>
          <w:lang w:val="el-GR"/>
        </w:rPr>
        <w:t xml:space="preserve"> Β</w:t>
      </w:r>
      <w:r w:rsidR="00F10D2D">
        <w:rPr>
          <w:sz w:val="18"/>
          <w:szCs w:val="18"/>
          <w:lang w:val="el-GR"/>
        </w:rPr>
        <w:t xml:space="preserve">ήμα </w:t>
      </w:r>
      <w:r w:rsidRPr="00A96BD5">
        <w:rPr>
          <w:sz w:val="18"/>
          <w:szCs w:val="18"/>
          <w:lang w:val="el-GR"/>
        </w:rPr>
        <w:t>Α</w:t>
      </w:r>
      <w:r w:rsidR="00F10D2D">
        <w:rPr>
          <w:sz w:val="18"/>
          <w:szCs w:val="18"/>
          <w:lang w:val="el-GR"/>
        </w:rPr>
        <w:t>ύξησης</w:t>
      </w:r>
      <w:r w:rsidRPr="00A96BD5">
        <w:rPr>
          <w:sz w:val="18"/>
          <w:szCs w:val="18"/>
          <w:lang w:val="el-GR"/>
        </w:rPr>
        <w:t xml:space="preserve"> 3 μήνες, Μέγιστο </w:t>
      </w:r>
      <w:r w:rsidR="002B14D3">
        <w:rPr>
          <w:sz w:val="18"/>
          <w:szCs w:val="18"/>
          <w:lang w:val="el-GR"/>
        </w:rPr>
        <w:t>18</w:t>
      </w:r>
      <w:r w:rsidRPr="00A96BD5">
        <w:rPr>
          <w:sz w:val="18"/>
          <w:szCs w:val="18"/>
          <w:lang w:val="el-GR"/>
        </w:rPr>
        <w:t xml:space="preserve"> μήνες, </w:t>
      </w:r>
      <w:r w:rsidRPr="00A96BD5">
        <w:rPr>
          <w:b/>
          <w:bCs/>
          <w:sz w:val="18"/>
          <w:szCs w:val="18"/>
          <w:lang w:val="el-GR"/>
        </w:rPr>
        <w:t>Α/Α 2</w:t>
      </w:r>
      <w:r w:rsidR="00676C9F" w:rsidRPr="00A96BD5">
        <w:rPr>
          <w:b/>
          <w:bCs/>
          <w:sz w:val="18"/>
          <w:szCs w:val="18"/>
          <w:lang w:val="el-GR"/>
        </w:rPr>
        <w:t>9</w:t>
      </w:r>
      <w:r w:rsidRPr="00A96BD5">
        <w:rPr>
          <w:b/>
          <w:bCs/>
          <w:sz w:val="18"/>
          <w:szCs w:val="18"/>
          <w:lang w:val="el-GR"/>
        </w:rPr>
        <w:t>:</w:t>
      </w:r>
      <w:r w:rsidRPr="00A96BD5">
        <w:rPr>
          <w:sz w:val="18"/>
          <w:szCs w:val="18"/>
          <w:lang w:val="el-GR"/>
        </w:rPr>
        <w:t xml:space="preserve"> Ικανοποίηση του ΕΠΙΘΥΜΗΤΟΥ</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19"/>
        <w:gridCol w:w="1424"/>
        <w:gridCol w:w="1323"/>
        <w:gridCol w:w="1431"/>
      </w:tblGrid>
      <w:tr w:rsidR="00FA1F70" w:rsidRPr="00A96BD5" w14:paraId="7C6AB1C3" w14:textId="77777777" w:rsidTr="00FF260F">
        <w:trPr>
          <w:tblHeader/>
        </w:trPr>
        <w:tc>
          <w:tcPr>
            <w:tcW w:w="8364" w:type="dxa"/>
            <w:gridSpan w:val="5"/>
            <w:shd w:val="clear" w:color="auto" w:fill="BFBFBF"/>
            <w:vAlign w:val="center"/>
          </w:tcPr>
          <w:p w14:paraId="3DFBB565" w14:textId="77777777" w:rsidR="00FA1F70" w:rsidRPr="00A96BD5" w:rsidRDefault="00FA1F70" w:rsidP="00FF260F">
            <w:pPr>
              <w:spacing w:beforeLines="20" w:before="48" w:afterLines="20" w:after="48"/>
              <w:jc w:val="center"/>
              <w:rPr>
                <w:b/>
                <w:sz w:val="18"/>
                <w:szCs w:val="18"/>
                <w:lang w:val="el-GR"/>
              </w:rPr>
            </w:pPr>
            <w:r w:rsidRPr="00A96BD5">
              <w:rPr>
                <w:b/>
                <w:sz w:val="18"/>
                <w:szCs w:val="18"/>
              </w:rPr>
              <w:t>ΓΕΝΙΚΕΣ ΑΠΑΙΤΗΣΕΙΣ</w:t>
            </w:r>
            <w:r w:rsidRPr="00A96BD5">
              <w:rPr>
                <w:b/>
                <w:sz w:val="18"/>
                <w:szCs w:val="18"/>
                <w:lang w:val="el-GR"/>
              </w:rPr>
              <w:t xml:space="preserve"> ΥΑΜΣ</w:t>
            </w:r>
          </w:p>
        </w:tc>
      </w:tr>
      <w:tr w:rsidR="00FA1F70" w:rsidRPr="00A96BD5" w14:paraId="6ECD09A5" w14:textId="77777777" w:rsidTr="00FF260F">
        <w:trPr>
          <w:tblHeader/>
        </w:trPr>
        <w:tc>
          <w:tcPr>
            <w:tcW w:w="567" w:type="dxa"/>
            <w:tcBorders>
              <w:bottom w:val="single" w:sz="4" w:space="0" w:color="auto"/>
            </w:tcBorders>
            <w:shd w:val="clear" w:color="auto" w:fill="BFBFBF"/>
            <w:vAlign w:val="center"/>
          </w:tcPr>
          <w:p w14:paraId="24329062" w14:textId="77777777" w:rsidR="00FA1F70" w:rsidRPr="00A96BD5" w:rsidRDefault="00FA1F70" w:rsidP="00FF260F">
            <w:pPr>
              <w:spacing w:beforeLines="20" w:before="48" w:afterLines="20" w:after="48"/>
              <w:jc w:val="center"/>
              <w:rPr>
                <w:b/>
                <w:bCs/>
                <w:sz w:val="18"/>
                <w:szCs w:val="18"/>
                <w:lang w:val="en-US"/>
              </w:rPr>
            </w:pPr>
            <w:r w:rsidRPr="00A96BD5">
              <w:rPr>
                <w:b/>
                <w:bCs/>
                <w:sz w:val="18"/>
                <w:szCs w:val="18"/>
              </w:rPr>
              <w:t>Α/Α</w:t>
            </w:r>
          </w:p>
        </w:tc>
        <w:tc>
          <w:tcPr>
            <w:tcW w:w="3647" w:type="dxa"/>
            <w:tcBorders>
              <w:bottom w:val="single" w:sz="4" w:space="0" w:color="auto"/>
            </w:tcBorders>
            <w:shd w:val="clear" w:color="auto" w:fill="BFBFBF"/>
            <w:vAlign w:val="center"/>
          </w:tcPr>
          <w:p w14:paraId="42D9D3E5" w14:textId="77777777" w:rsidR="00FA1F70" w:rsidRPr="00A96BD5" w:rsidRDefault="00FA1F70" w:rsidP="00FF260F">
            <w:pPr>
              <w:spacing w:beforeLines="20" w:before="48" w:afterLines="20" w:after="48"/>
              <w:jc w:val="center"/>
              <w:rPr>
                <w:b/>
                <w:bCs/>
                <w:sz w:val="18"/>
                <w:szCs w:val="18"/>
                <w:lang w:val="en-US"/>
              </w:rPr>
            </w:pPr>
            <w:r w:rsidRPr="00A96BD5">
              <w:rPr>
                <w:b/>
                <w:sz w:val="18"/>
                <w:szCs w:val="18"/>
              </w:rPr>
              <w:t>ΠΡΟΔΙΑΓΡΑΦΗ</w:t>
            </w:r>
          </w:p>
        </w:tc>
        <w:tc>
          <w:tcPr>
            <w:tcW w:w="1428" w:type="dxa"/>
            <w:tcBorders>
              <w:bottom w:val="single" w:sz="4" w:space="0" w:color="auto"/>
            </w:tcBorders>
            <w:shd w:val="clear" w:color="auto" w:fill="BFBFBF"/>
            <w:vAlign w:val="center"/>
          </w:tcPr>
          <w:p w14:paraId="39A2DF4B" w14:textId="77777777" w:rsidR="00FA1F70" w:rsidRPr="00A96BD5" w:rsidRDefault="00FA1F70" w:rsidP="00FF260F">
            <w:pPr>
              <w:spacing w:beforeLines="20" w:before="48" w:afterLines="20" w:after="48"/>
              <w:jc w:val="center"/>
              <w:rPr>
                <w:b/>
                <w:bCs/>
                <w:sz w:val="18"/>
                <w:szCs w:val="18"/>
                <w:lang w:val="en-US"/>
              </w:rPr>
            </w:pPr>
            <w:r w:rsidRPr="00A96BD5">
              <w:rPr>
                <w:b/>
                <w:sz w:val="18"/>
                <w:szCs w:val="18"/>
              </w:rPr>
              <w:t>ΑΠΑΙΤΗΣΗ</w:t>
            </w:r>
          </w:p>
        </w:tc>
        <w:tc>
          <w:tcPr>
            <w:tcW w:w="1325" w:type="dxa"/>
            <w:tcBorders>
              <w:bottom w:val="single" w:sz="4" w:space="0" w:color="auto"/>
            </w:tcBorders>
            <w:shd w:val="clear" w:color="auto" w:fill="BFBFBF"/>
            <w:vAlign w:val="center"/>
          </w:tcPr>
          <w:p w14:paraId="385D17B0" w14:textId="77777777" w:rsidR="00FA1F70" w:rsidRPr="00A96BD5" w:rsidRDefault="00FA1F70" w:rsidP="00FF260F">
            <w:pPr>
              <w:spacing w:beforeLines="20" w:before="48" w:afterLines="20" w:after="48"/>
              <w:jc w:val="center"/>
              <w:rPr>
                <w:b/>
                <w:bCs/>
                <w:sz w:val="18"/>
                <w:szCs w:val="18"/>
                <w:lang w:val="en-US"/>
              </w:rPr>
            </w:pPr>
            <w:r w:rsidRPr="00A96BD5">
              <w:rPr>
                <w:b/>
                <w:sz w:val="18"/>
                <w:szCs w:val="18"/>
              </w:rPr>
              <w:t>ΑΠΑΝΤΗΣΗ</w:t>
            </w:r>
          </w:p>
        </w:tc>
        <w:tc>
          <w:tcPr>
            <w:tcW w:w="1397" w:type="dxa"/>
            <w:tcBorders>
              <w:bottom w:val="single" w:sz="4" w:space="0" w:color="auto"/>
            </w:tcBorders>
            <w:shd w:val="clear" w:color="auto" w:fill="BFBFBF"/>
            <w:vAlign w:val="center"/>
          </w:tcPr>
          <w:p w14:paraId="666293CD" w14:textId="77777777" w:rsidR="00FA1F70" w:rsidRPr="00A96BD5" w:rsidRDefault="00FA1F70" w:rsidP="00FF260F">
            <w:pPr>
              <w:spacing w:beforeLines="20" w:before="48" w:afterLines="20" w:after="48"/>
              <w:jc w:val="center"/>
              <w:rPr>
                <w:b/>
                <w:bCs/>
                <w:sz w:val="18"/>
                <w:szCs w:val="18"/>
                <w:lang w:val="en-US"/>
              </w:rPr>
            </w:pPr>
            <w:r w:rsidRPr="00A96BD5">
              <w:rPr>
                <w:b/>
                <w:sz w:val="18"/>
                <w:szCs w:val="18"/>
              </w:rPr>
              <w:t>ΠΑΡΑΠΟΜΠΗ</w:t>
            </w:r>
          </w:p>
        </w:tc>
      </w:tr>
      <w:tr w:rsidR="00FA1F70" w:rsidRPr="00A96BD5" w14:paraId="1EA402BB" w14:textId="77777777" w:rsidTr="00FF260F">
        <w:tc>
          <w:tcPr>
            <w:tcW w:w="567" w:type="dxa"/>
            <w:shd w:val="clear" w:color="auto" w:fill="BFBFBF"/>
            <w:vAlign w:val="center"/>
          </w:tcPr>
          <w:p w14:paraId="4AF7E78A" w14:textId="77777777" w:rsidR="00FA1F70" w:rsidRPr="00A96BD5" w:rsidRDefault="00FA1F70" w:rsidP="00FF260F">
            <w:pPr>
              <w:spacing w:beforeLines="20" w:before="48" w:afterLines="20" w:after="48"/>
              <w:jc w:val="center"/>
              <w:rPr>
                <w:bCs/>
                <w:sz w:val="18"/>
                <w:szCs w:val="18"/>
              </w:rPr>
            </w:pPr>
          </w:p>
        </w:tc>
        <w:tc>
          <w:tcPr>
            <w:tcW w:w="3647" w:type="dxa"/>
            <w:shd w:val="clear" w:color="auto" w:fill="BFBFBF"/>
            <w:vAlign w:val="center"/>
          </w:tcPr>
          <w:p w14:paraId="237A88DA" w14:textId="163BDF08" w:rsidR="00FA1F70" w:rsidRPr="00A96BD5" w:rsidRDefault="00FA1F70" w:rsidP="00FF260F">
            <w:pPr>
              <w:spacing w:beforeLines="20" w:before="48" w:afterLines="20" w:after="48"/>
              <w:jc w:val="center"/>
              <w:rPr>
                <w:b/>
                <w:sz w:val="18"/>
                <w:szCs w:val="18"/>
                <w:lang w:val="el-GR"/>
              </w:rPr>
            </w:pPr>
            <w:r w:rsidRPr="00A96BD5">
              <w:rPr>
                <w:b/>
                <w:sz w:val="18"/>
                <w:szCs w:val="18"/>
                <w:lang w:val="el-GR"/>
              </w:rPr>
              <w:t xml:space="preserve">Ποσότητα: </w:t>
            </w:r>
            <w:r w:rsidR="008C027C" w:rsidRPr="00A96BD5">
              <w:rPr>
                <w:b/>
                <w:sz w:val="18"/>
                <w:szCs w:val="18"/>
                <w:lang w:val="el-GR"/>
              </w:rPr>
              <w:t>Τριάντα</w:t>
            </w:r>
            <w:r w:rsidR="000E45AD" w:rsidRPr="00A96BD5">
              <w:rPr>
                <w:b/>
                <w:sz w:val="18"/>
                <w:szCs w:val="18"/>
                <w:lang w:val="el-GR"/>
              </w:rPr>
              <w:t xml:space="preserve"> </w:t>
            </w:r>
            <w:r w:rsidRPr="00A96BD5">
              <w:rPr>
                <w:b/>
                <w:sz w:val="18"/>
                <w:szCs w:val="18"/>
                <w:lang w:val="el-GR"/>
              </w:rPr>
              <w:t>(</w:t>
            </w:r>
            <w:r w:rsidR="008C027C" w:rsidRPr="00A96BD5">
              <w:rPr>
                <w:b/>
                <w:sz w:val="18"/>
                <w:szCs w:val="18"/>
                <w:lang w:val="el-GR"/>
              </w:rPr>
              <w:t>30</w:t>
            </w:r>
            <w:r w:rsidRPr="00A96BD5">
              <w:rPr>
                <w:b/>
                <w:sz w:val="18"/>
                <w:szCs w:val="18"/>
                <w:lang w:val="el-GR"/>
              </w:rPr>
              <w:t>) ΥΑΜΣ</w:t>
            </w:r>
          </w:p>
        </w:tc>
        <w:tc>
          <w:tcPr>
            <w:tcW w:w="1428" w:type="dxa"/>
            <w:shd w:val="clear" w:color="auto" w:fill="BFBFBF"/>
            <w:vAlign w:val="center"/>
          </w:tcPr>
          <w:p w14:paraId="2EE0E65E" w14:textId="77777777" w:rsidR="00FA1F70" w:rsidRPr="00A96BD5" w:rsidRDefault="00FA1F70" w:rsidP="00FF260F">
            <w:pPr>
              <w:spacing w:beforeLines="20" w:before="48" w:afterLines="20" w:after="48"/>
              <w:jc w:val="center"/>
              <w:rPr>
                <w:sz w:val="18"/>
                <w:szCs w:val="18"/>
                <w:lang w:val="el-GR"/>
              </w:rPr>
            </w:pPr>
          </w:p>
        </w:tc>
        <w:tc>
          <w:tcPr>
            <w:tcW w:w="1325" w:type="dxa"/>
            <w:shd w:val="clear" w:color="auto" w:fill="BFBFBF"/>
            <w:vAlign w:val="center"/>
          </w:tcPr>
          <w:p w14:paraId="04F26F75" w14:textId="77777777" w:rsidR="00FA1F70" w:rsidRPr="00A96BD5" w:rsidRDefault="00FA1F70" w:rsidP="00FF260F">
            <w:pPr>
              <w:spacing w:beforeLines="20" w:before="48" w:afterLines="20" w:after="48"/>
              <w:jc w:val="center"/>
              <w:rPr>
                <w:sz w:val="18"/>
                <w:szCs w:val="18"/>
                <w:lang w:val="el-GR"/>
              </w:rPr>
            </w:pPr>
          </w:p>
        </w:tc>
        <w:tc>
          <w:tcPr>
            <w:tcW w:w="1397" w:type="dxa"/>
            <w:shd w:val="clear" w:color="auto" w:fill="BFBFBF"/>
            <w:vAlign w:val="center"/>
          </w:tcPr>
          <w:p w14:paraId="63AA7DAB" w14:textId="77777777" w:rsidR="00FA1F70" w:rsidRPr="00A96BD5" w:rsidRDefault="00FA1F70" w:rsidP="00FF260F">
            <w:pPr>
              <w:spacing w:beforeLines="20" w:before="48" w:afterLines="20" w:after="48"/>
              <w:jc w:val="center"/>
              <w:rPr>
                <w:sz w:val="18"/>
                <w:szCs w:val="18"/>
                <w:lang w:val="el-GR"/>
              </w:rPr>
            </w:pPr>
          </w:p>
        </w:tc>
      </w:tr>
      <w:tr w:rsidR="00FA1F70" w:rsidRPr="00A96BD5" w14:paraId="14A7FD14" w14:textId="77777777" w:rsidTr="00FF260F">
        <w:tc>
          <w:tcPr>
            <w:tcW w:w="567" w:type="dxa"/>
            <w:vAlign w:val="center"/>
          </w:tcPr>
          <w:p w14:paraId="15099235" w14:textId="77777777" w:rsidR="00FA1F70" w:rsidRPr="00A96BD5" w:rsidRDefault="00FA1F70" w:rsidP="00FF260F">
            <w:pPr>
              <w:spacing w:beforeLines="20" w:before="48" w:afterLines="20" w:after="48"/>
              <w:jc w:val="center"/>
              <w:rPr>
                <w:sz w:val="18"/>
                <w:szCs w:val="18"/>
              </w:rPr>
            </w:pPr>
            <w:r w:rsidRPr="00A96BD5">
              <w:rPr>
                <w:bCs/>
                <w:sz w:val="18"/>
                <w:szCs w:val="18"/>
              </w:rPr>
              <w:t>1</w:t>
            </w:r>
          </w:p>
        </w:tc>
        <w:tc>
          <w:tcPr>
            <w:tcW w:w="3647" w:type="dxa"/>
          </w:tcPr>
          <w:p w14:paraId="2B3ABFAA" w14:textId="77777777" w:rsidR="00FA1F70" w:rsidRPr="00A96BD5" w:rsidRDefault="00FA1F70" w:rsidP="00FF260F">
            <w:pPr>
              <w:spacing w:before="120"/>
              <w:rPr>
                <w:sz w:val="18"/>
                <w:szCs w:val="18"/>
                <w:lang w:val="el-GR"/>
              </w:rPr>
            </w:pPr>
            <w:r w:rsidRPr="00A96BD5">
              <w:rPr>
                <w:sz w:val="18"/>
                <w:szCs w:val="18"/>
                <w:lang w:val="el-GR"/>
              </w:rPr>
              <w:t xml:space="preserve">Το προσφερόμενο σύστημα ή ισοδύναμο ή με όσο το δυνατό παρεμφερή σύνθεση με βάση την προσφερόμενη Κεντρική Μονάδα (Data Logger) να έχει εγκατασταθεί και λειτουργήσει σε τουλάχιστον μια εγκατάσταση στην ημεδαπή ή την αλλοδαπή. </w:t>
            </w:r>
          </w:p>
          <w:p w14:paraId="07D7B062" w14:textId="77777777" w:rsidR="00FA1F70" w:rsidRPr="00A96BD5" w:rsidRDefault="00FA1F70" w:rsidP="00FF260F">
            <w:pPr>
              <w:spacing w:before="120"/>
              <w:rPr>
                <w:sz w:val="18"/>
                <w:szCs w:val="18"/>
                <w:lang w:val="el-GR"/>
              </w:rPr>
            </w:pPr>
            <w:r w:rsidRPr="00A96BD5">
              <w:rPr>
                <w:sz w:val="18"/>
                <w:szCs w:val="18"/>
                <w:lang w:val="el-GR"/>
              </w:rPr>
              <w:t>Για τουλάχιστον μία εγκατάσταση να περιγραφούν τα ακόλουθα:</w:t>
            </w:r>
          </w:p>
          <w:p w14:paraId="789647FC" w14:textId="77777777" w:rsidR="00FA1F70" w:rsidRPr="00A96BD5" w:rsidRDefault="00FA1F70" w:rsidP="00C763A3">
            <w:pPr>
              <w:pStyle w:val="aff4"/>
              <w:numPr>
                <w:ilvl w:val="0"/>
                <w:numId w:val="96"/>
              </w:numPr>
              <w:spacing w:before="120" w:after="200"/>
              <w:ind w:left="482" w:hanging="283"/>
              <w:rPr>
                <w:sz w:val="18"/>
                <w:szCs w:val="18"/>
                <w:lang w:val="el-GR"/>
              </w:rPr>
            </w:pPr>
            <w:r w:rsidRPr="00A96BD5">
              <w:rPr>
                <w:sz w:val="18"/>
                <w:szCs w:val="18"/>
                <w:lang w:val="el-GR"/>
              </w:rPr>
              <w:t>Στοιχεία ταυτότητας του πελάτη</w:t>
            </w:r>
          </w:p>
          <w:p w14:paraId="38548B14" w14:textId="77777777" w:rsidR="00FA1F70" w:rsidRPr="00A96BD5" w:rsidRDefault="00FA1F70" w:rsidP="00C763A3">
            <w:pPr>
              <w:pStyle w:val="aff4"/>
              <w:numPr>
                <w:ilvl w:val="0"/>
                <w:numId w:val="96"/>
              </w:numPr>
              <w:spacing w:before="120" w:after="200"/>
              <w:ind w:left="482" w:hanging="283"/>
              <w:rPr>
                <w:sz w:val="18"/>
                <w:szCs w:val="18"/>
                <w:lang w:val="el-GR"/>
              </w:rPr>
            </w:pPr>
            <w:r w:rsidRPr="00A96BD5">
              <w:rPr>
                <w:sz w:val="18"/>
                <w:szCs w:val="18"/>
                <w:lang w:val="el-GR"/>
              </w:rPr>
              <w:t>Είδος/τύπος του εξοπλισμού που εγκαταστάθηκε</w:t>
            </w:r>
          </w:p>
          <w:p w14:paraId="1E6853E9" w14:textId="77777777" w:rsidR="00FA1F70" w:rsidRPr="00A96BD5" w:rsidRDefault="00FA1F70" w:rsidP="00C763A3">
            <w:pPr>
              <w:pStyle w:val="aff4"/>
              <w:numPr>
                <w:ilvl w:val="0"/>
                <w:numId w:val="96"/>
              </w:numPr>
              <w:spacing w:before="120" w:after="200"/>
              <w:ind w:left="482" w:hanging="283"/>
              <w:rPr>
                <w:sz w:val="18"/>
                <w:szCs w:val="18"/>
                <w:lang w:val="el-GR"/>
              </w:rPr>
            </w:pPr>
            <w:r w:rsidRPr="00A96BD5">
              <w:rPr>
                <w:sz w:val="18"/>
                <w:szCs w:val="18"/>
                <w:lang w:val="el-GR"/>
              </w:rPr>
              <w:t>Έτος λειτουργίας</w:t>
            </w:r>
          </w:p>
        </w:tc>
        <w:tc>
          <w:tcPr>
            <w:tcW w:w="1428" w:type="dxa"/>
            <w:vAlign w:val="center"/>
          </w:tcPr>
          <w:p w14:paraId="2367DCBA" w14:textId="77777777" w:rsidR="00FA1F70" w:rsidRPr="00A96BD5" w:rsidRDefault="00FA1F70" w:rsidP="00FF260F">
            <w:pPr>
              <w:spacing w:beforeLines="20" w:before="48" w:afterLines="20" w:after="48"/>
              <w:jc w:val="center"/>
              <w:rPr>
                <w:sz w:val="18"/>
                <w:szCs w:val="18"/>
                <w:lang w:val="en-US"/>
              </w:rPr>
            </w:pPr>
            <w:r w:rsidRPr="00A96BD5">
              <w:rPr>
                <w:sz w:val="18"/>
                <w:szCs w:val="18"/>
                <w:lang w:val="en-US"/>
              </w:rPr>
              <w:t>NAI</w:t>
            </w:r>
          </w:p>
        </w:tc>
        <w:tc>
          <w:tcPr>
            <w:tcW w:w="1325" w:type="dxa"/>
            <w:vAlign w:val="center"/>
          </w:tcPr>
          <w:p w14:paraId="628B7F32" w14:textId="77777777" w:rsidR="00FA1F70" w:rsidRPr="00A96BD5" w:rsidRDefault="00FA1F70" w:rsidP="00FF260F">
            <w:pPr>
              <w:spacing w:beforeLines="20" w:before="48" w:afterLines="20" w:after="48"/>
              <w:jc w:val="center"/>
              <w:rPr>
                <w:sz w:val="18"/>
                <w:szCs w:val="18"/>
              </w:rPr>
            </w:pPr>
          </w:p>
        </w:tc>
        <w:tc>
          <w:tcPr>
            <w:tcW w:w="1397" w:type="dxa"/>
            <w:vAlign w:val="center"/>
          </w:tcPr>
          <w:p w14:paraId="1C9B80C6" w14:textId="77777777" w:rsidR="00FA1F70" w:rsidRPr="00A96BD5" w:rsidRDefault="00FA1F70" w:rsidP="00FF260F">
            <w:pPr>
              <w:spacing w:beforeLines="20" w:before="48" w:afterLines="20" w:after="48"/>
              <w:jc w:val="center"/>
              <w:rPr>
                <w:sz w:val="18"/>
                <w:szCs w:val="18"/>
              </w:rPr>
            </w:pPr>
          </w:p>
        </w:tc>
      </w:tr>
      <w:tr w:rsidR="00FA1F70" w:rsidRPr="00A96BD5" w14:paraId="6ADDA211" w14:textId="77777777" w:rsidTr="00FF260F">
        <w:tc>
          <w:tcPr>
            <w:tcW w:w="567" w:type="dxa"/>
            <w:vAlign w:val="center"/>
          </w:tcPr>
          <w:p w14:paraId="0BA4B73E" w14:textId="77777777" w:rsidR="00FA1F70" w:rsidRPr="00A96BD5" w:rsidRDefault="00FA1F70" w:rsidP="00FF260F">
            <w:pPr>
              <w:spacing w:beforeLines="20" w:before="48" w:afterLines="20" w:after="48"/>
              <w:jc w:val="center"/>
              <w:rPr>
                <w:bCs/>
                <w:sz w:val="18"/>
                <w:szCs w:val="18"/>
              </w:rPr>
            </w:pPr>
            <w:r w:rsidRPr="00A96BD5">
              <w:rPr>
                <w:bCs/>
                <w:sz w:val="18"/>
                <w:szCs w:val="18"/>
              </w:rPr>
              <w:t>2</w:t>
            </w:r>
          </w:p>
        </w:tc>
        <w:tc>
          <w:tcPr>
            <w:tcW w:w="3647" w:type="dxa"/>
          </w:tcPr>
          <w:p w14:paraId="49168A3C" w14:textId="77777777" w:rsidR="00FA1F70" w:rsidRPr="00A96BD5" w:rsidRDefault="00FA1F70" w:rsidP="00FF260F">
            <w:pPr>
              <w:spacing w:before="120"/>
              <w:rPr>
                <w:sz w:val="18"/>
                <w:szCs w:val="18"/>
                <w:lang w:val="el-GR"/>
              </w:rPr>
            </w:pPr>
            <w:r w:rsidRPr="00A96BD5">
              <w:rPr>
                <w:sz w:val="18"/>
                <w:szCs w:val="18"/>
                <w:lang w:val="el-GR"/>
              </w:rPr>
              <w:t xml:space="preserve">Όλα τα τμήματα των ΥΑΜΣ και των ΣΒ θα είναι αμεταχείριστα, τελευταίας τεχνολογίας και θα συντίθεται από αυτοτελείς μονάδες με τα απαραίτητα βύσματα, καλώδια και προστατευτικές θήκες για τον εξοπλισμό του </w:t>
            </w:r>
            <w:r w:rsidRPr="00A96BD5">
              <w:rPr>
                <w:sz w:val="18"/>
                <w:szCs w:val="18"/>
                <w:lang w:val="en-US"/>
              </w:rPr>
              <w:t>Data</w:t>
            </w:r>
            <w:r w:rsidRPr="00A96BD5">
              <w:rPr>
                <w:sz w:val="18"/>
                <w:szCs w:val="18"/>
                <w:lang w:val="el-GR"/>
              </w:rPr>
              <w:t xml:space="preserve"> </w:t>
            </w:r>
            <w:r w:rsidRPr="00A96BD5">
              <w:rPr>
                <w:sz w:val="18"/>
                <w:szCs w:val="18"/>
                <w:lang w:val="en-US"/>
              </w:rPr>
              <w:t>Logger</w:t>
            </w:r>
            <w:r w:rsidRPr="00A96BD5">
              <w:rPr>
                <w:sz w:val="18"/>
                <w:szCs w:val="18"/>
                <w:lang w:val="el-GR"/>
              </w:rPr>
              <w:t>.</w:t>
            </w:r>
          </w:p>
        </w:tc>
        <w:tc>
          <w:tcPr>
            <w:tcW w:w="1428" w:type="dxa"/>
            <w:vAlign w:val="center"/>
          </w:tcPr>
          <w:p w14:paraId="00C1E8EE"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2A11B0BA" w14:textId="77777777" w:rsidR="00FA1F70" w:rsidRPr="00A96BD5" w:rsidRDefault="00FA1F70" w:rsidP="00FF260F">
            <w:pPr>
              <w:spacing w:beforeLines="20" w:before="48" w:afterLines="20" w:after="48"/>
              <w:jc w:val="center"/>
              <w:rPr>
                <w:sz w:val="18"/>
                <w:szCs w:val="18"/>
              </w:rPr>
            </w:pPr>
          </w:p>
        </w:tc>
        <w:tc>
          <w:tcPr>
            <w:tcW w:w="1397" w:type="dxa"/>
            <w:vAlign w:val="center"/>
          </w:tcPr>
          <w:p w14:paraId="03B5A73E" w14:textId="77777777" w:rsidR="00FA1F70" w:rsidRPr="00A96BD5" w:rsidRDefault="00FA1F70" w:rsidP="00FF260F">
            <w:pPr>
              <w:spacing w:beforeLines="20" w:before="48" w:afterLines="20" w:after="48"/>
              <w:jc w:val="center"/>
              <w:rPr>
                <w:sz w:val="18"/>
                <w:szCs w:val="18"/>
              </w:rPr>
            </w:pPr>
          </w:p>
        </w:tc>
      </w:tr>
      <w:tr w:rsidR="00FA1F70" w:rsidRPr="00A96BD5" w14:paraId="0C1C6685" w14:textId="77777777" w:rsidTr="00FF260F">
        <w:tc>
          <w:tcPr>
            <w:tcW w:w="567" w:type="dxa"/>
            <w:vAlign w:val="center"/>
          </w:tcPr>
          <w:p w14:paraId="539F52A2" w14:textId="77777777" w:rsidR="00FA1F70" w:rsidRPr="00A96BD5" w:rsidRDefault="00FA1F70" w:rsidP="00FF260F">
            <w:pPr>
              <w:spacing w:beforeLines="20" w:before="48" w:afterLines="20" w:after="48"/>
              <w:jc w:val="center"/>
              <w:rPr>
                <w:bCs/>
                <w:sz w:val="18"/>
                <w:szCs w:val="18"/>
                <w:lang w:val="en-US"/>
              </w:rPr>
            </w:pPr>
            <w:r w:rsidRPr="00A96BD5">
              <w:rPr>
                <w:bCs/>
                <w:sz w:val="18"/>
                <w:szCs w:val="18"/>
                <w:lang w:val="en-US"/>
              </w:rPr>
              <w:t>3</w:t>
            </w:r>
          </w:p>
        </w:tc>
        <w:tc>
          <w:tcPr>
            <w:tcW w:w="3647" w:type="dxa"/>
          </w:tcPr>
          <w:p w14:paraId="2231FB07" w14:textId="77777777" w:rsidR="00FA1F70" w:rsidRPr="00A96BD5" w:rsidRDefault="00FA1F70" w:rsidP="00FF260F">
            <w:pPr>
              <w:spacing w:before="120"/>
              <w:rPr>
                <w:sz w:val="18"/>
                <w:szCs w:val="18"/>
                <w:lang w:val="el-GR"/>
              </w:rPr>
            </w:pPr>
            <w:r w:rsidRPr="00A96BD5">
              <w:rPr>
                <w:sz w:val="18"/>
                <w:szCs w:val="18"/>
                <w:lang w:val="el-GR"/>
              </w:rPr>
              <w:t>Οι ΥΑΜΣ θα αποτελούνται από αρθρωτές μονάδες με τυποποιημένες διεπαφές (universal interfaces) που θα επιτρέπουν την μελλοντική αναβάθμιση των συστημάτων σε αισθητήρες ή την αντικατάσταση των ήδη υπαρχόντων κατά την διάρκεια ζωής του συστήματος.</w:t>
            </w:r>
          </w:p>
        </w:tc>
        <w:tc>
          <w:tcPr>
            <w:tcW w:w="1428" w:type="dxa"/>
            <w:vAlign w:val="center"/>
          </w:tcPr>
          <w:p w14:paraId="7277FDC7"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004FAB04" w14:textId="77777777" w:rsidR="00FA1F70" w:rsidRPr="00A96BD5" w:rsidRDefault="00FA1F70" w:rsidP="00FF260F">
            <w:pPr>
              <w:spacing w:beforeLines="20" w:before="48" w:afterLines="20" w:after="48"/>
              <w:jc w:val="center"/>
              <w:rPr>
                <w:sz w:val="18"/>
                <w:szCs w:val="18"/>
              </w:rPr>
            </w:pPr>
          </w:p>
        </w:tc>
        <w:tc>
          <w:tcPr>
            <w:tcW w:w="1397" w:type="dxa"/>
            <w:vAlign w:val="center"/>
          </w:tcPr>
          <w:p w14:paraId="0B606557" w14:textId="77777777" w:rsidR="00FA1F70" w:rsidRPr="00A96BD5" w:rsidRDefault="00FA1F70" w:rsidP="00FF260F">
            <w:pPr>
              <w:spacing w:beforeLines="20" w:before="48" w:afterLines="20" w:after="48"/>
              <w:jc w:val="center"/>
              <w:rPr>
                <w:sz w:val="18"/>
                <w:szCs w:val="18"/>
              </w:rPr>
            </w:pPr>
          </w:p>
        </w:tc>
      </w:tr>
      <w:tr w:rsidR="00FA1F70" w:rsidRPr="00A96BD5" w14:paraId="45D2F865" w14:textId="77777777" w:rsidTr="00FF260F">
        <w:tc>
          <w:tcPr>
            <w:tcW w:w="567" w:type="dxa"/>
            <w:tcBorders>
              <w:bottom w:val="single" w:sz="4" w:space="0" w:color="auto"/>
            </w:tcBorders>
            <w:vAlign w:val="center"/>
          </w:tcPr>
          <w:p w14:paraId="3895A8BE" w14:textId="77777777" w:rsidR="00FA1F70" w:rsidRPr="00A96BD5" w:rsidRDefault="00FA1F70" w:rsidP="00FF260F">
            <w:pPr>
              <w:spacing w:beforeLines="20" w:before="48" w:afterLines="20" w:after="48"/>
              <w:jc w:val="center"/>
              <w:rPr>
                <w:bCs/>
                <w:sz w:val="18"/>
                <w:szCs w:val="18"/>
                <w:lang w:val="en-US"/>
              </w:rPr>
            </w:pPr>
            <w:r w:rsidRPr="00A96BD5">
              <w:rPr>
                <w:bCs/>
                <w:sz w:val="18"/>
                <w:szCs w:val="18"/>
                <w:lang w:val="en-US"/>
              </w:rPr>
              <w:t>4</w:t>
            </w:r>
          </w:p>
        </w:tc>
        <w:tc>
          <w:tcPr>
            <w:tcW w:w="3647" w:type="dxa"/>
            <w:tcBorders>
              <w:bottom w:val="single" w:sz="4" w:space="0" w:color="auto"/>
            </w:tcBorders>
          </w:tcPr>
          <w:p w14:paraId="60774097" w14:textId="77777777" w:rsidR="00FA1F70" w:rsidRPr="00A96BD5" w:rsidRDefault="00FA1F70" w:rsidP="00FF260F">
            <w:pPr>
              <w:spacing w:before="120"/>
              <w:rPr>
                <w:sz w:val="18"/>
                <w:szCs w:val="18"/>
                <w:lang w:val="el-GR"/>
              </w:rPr>
            </w:pPr>
            <w:r w:rsidRPr="00A96BD5">
              <w:rPr>
                <w:sz w:val="18"/>
                <w:szCs w:val="18"/>
                <w:lang w:val="el-GR"/>
              </w:rPr>
              <w:t>Στα συστήματα των ΥΑΜΣ, οι αισθητήρες θα δύναται να προστεθούν, ανταλλαγούν, αναβαθμιστούν ή απομακρυνθούν αναλόγως των απαιτήσεων του χρήστη χωρίς κανενός είδους περιορισμό από τον τύπο, το μοντέλο ή τον κατασκευαστή.</w:t>
            </w:r>
          </w:p>
        </w:tc>
        <w:tc>
          <w:tcPr>
            <w:tcW w:w="1428" w:type="dxa"/>
            <w:tcBorders>
              <w:bottom w:val="single" w:sz="4" w:space="0" w:color="auto"/>
            </w:tcBorders>
            <w:vAlign w:val="center"/>
          </w:tcPr>
          <w:p w14:paraId="59F5C34F"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tcBorders>
              <w:bottom w:val="single" w:sz="4" w:space="0" w:color="auto"/>
            </w:tcBorders>
            <w:vAlign w:val="center"/>
          </w:tcPr>
          <w:p w14:paraId="4452A177" w14:textId="77777777" w:rsidR="00FA1F70" w:rsidRPr="00A96BD5" w:rsidRDefault="00FA1F70" w:rsidP="00FF260F">
            <w:pPr>
              <w:spacing w:beforeLines="20" w:before="48" w:afterLines="20" w:after="48"/>
              <w:jc w:val="center"/>
              <w:rPr>
                <w:sz w:val="18"/>
                <w:szCs w:val="18"/>
              </w:rPr>
            </w:pPr>
          </w:p>
        </w:tc>
        <w:tc>
          <w:tcPr>
            <w:tcW w:w="1397" w:type="dxa"/>
            <w:tcBorders>
              <w:bottom w:val="single" w:sz="4" w:space="0" w:color="auto"/>
            </w:tcBorders>
            <w:vAlign w:val="center"/>
          </w:tcPr>
          <w:p w14:paraId="31091E0F" w14:textId="77777777" w:rsidR="00FA1F70" w:rsidRPr="00A96BD5" w:rsidRDefault="00FA1F70" w:rsidP="00FF260F">
            <w:pPr>
              <w:spacing w:beforeLines="20" w:before="48" w:afterLines="20" w:after="48"/>
              <w:jc w:val="center"/>
              <w:rPr>
                <w:sz w:val="18"/>
                <w:szCs w:val="18"/>
              </w:rPr>
            </w:pPr>
          </w:p>
        </w:tc>
      </w:tr>
      <w:tr w:rsidR="00FA1F70" w:rsidRPr="00A96BD5" w14:paraId="4AD70843" w14:textId="77777777" w:rsidTr="00FF260F">
        <w:tc>
          <w:tcPr>
            <w:tcW w:w="567" w:type="dxa"/>
            <w:shd w:val="clear" w:color="auto" w:fill="auto"/>
            <w:vAlign w:val="center"/>
          </w:tcPr>
          <w:p w14:paraId="49901774" w14:textId="77777777" w:rsidR="00FA1F70" w:rsidRPr="00A96BD5" w:rsidRDefault="00FA1F70" w:rsidP="00FF260F">
            <w:pPr>
              <w:spacing w:beforeLines="20" w:before="48" w:afterLines="20" w:after="48"/>
              <w:jc w:val="center"/>
              <w:rPr>
                <w:bCs/>
                <w:sz w:val="18"/>
                <w:szCs w:val="18"/>
              </w:rPr>
            </w:pPr>
            <w:r w:rsidRPr="00A96BD5">
              <w:rPr>
                <w:bCs/>
                <w:sz w:val="18"/>
                <w:szCs w:val="18"/>
                <w:lang w:val="en-US"/>
              </w:rPr>
              <w:t>5</w:t>
            </w:r>
          </w:p>
        </w:tc>
        <w:tc>
          <w:tcPr>
            <w:tcW w:w="3647" w:type="dxa"/>
            <w:shd w:val="clear" w:color="auto" w:fill="auto"/>
          </w:tcPr>
          <w:p w14:paraId="37E09209" w14:textId="77777777" w:rsidR="00FA1F70" w:rsidRPr="00A96BD5" w:rsidRDefault="00FA1F70" w:rsidP="00FF260F">
            <w:pPr>
              <w:spacing w:before="120"/>
              <w:rPr>
                <w:sz w:val="18"/>
                <w:szCs w:val="18"/>
                <w:lang w:val="el-GR"/>
              </w:rPr>
            </w:pPr>
            <w:r w:rsidRPr="00A96BD5">
              <w:rPr>
                <w:sz w:val="18"/>
                <w:szCs w:val="18"/>
                <w:lang w:val="el-GR"/>
              </w:rPr>
              <w:t xml:space="preserve">Δυνατότητα συνεχούς λειτουργίας (μέτρηση - εκπομπή - λήψη) διάρκειας τουλάχιστον ενός (1) έτους, χωρίς την ανάγκη επιτόπου (on site) προληπτικής συντήρησης. </w:t>
            </w:r>
          </w:p>
        </w:tc>
        <w:tc>
          <w:tcPr>
            <w:tcW w:w="1428" w:type="dxa"/>
            <w:shd w:val="clear" w:color="auto" w:fill="auto"/>
            <w:vAlign w:val="center"/>
          </w:tcPr>
          <w:p w14:paraId="3D4F3564" w14:textId="77777777" w:rsidR="00FA1F70" w:rsidRPr="00A96BD5" w:rsidRDefault="00FA1F70" w:rsidP="00FF260F">
            <w:pPr>
              <w:spacing w:beforeLines="20" w:before="48" w:afterLines="20" w:after="48"/>
              <w:jc w:val="center"/>
              <w:rPr>
                <w:sz w:val="18"/>
                <w:szCs w:val="18"/>
              </w:rPr>
            </w:pPr>
            <w:r w:rsidRPr="00A96BD5">
              <w:rPr>
                <w:sz w:val="18"/>
                <w:szCs w:val="18"/>
              </w:rPr>
              <w:t>&gt;=12 μήνες</w:t>
            </w:r>
          </w:p>
        </w:tc>
        <w:tc>
          <w:tcPr>
            <w:tcW w:w="1325" w:type="dxa"/>
            <w:shd w:val="clear" w:color="auto" w:fill="auto"/>
            <w:vAlign w:val="center"/>
          </w:tcPr>
          <w:p w14:paraId="22C01A2B" w14:textId="77777777" w:rsidR="00FA1F70" w:rsidRPr="00A96BD5" w:rsidRDefault="00FA1F70" w:rsidP="00FF260F">
            <w:pPr>
              <w:spacing w:beforeLines="20" w:before="48" w:afterLines="20" w:after="48"/>
              <w:jc w:val="center"/>
              <w:rPr>
                <w:sz w:val="18"/>
                <w:szCs w:val="18"/>
                <w:highlight w:val="yellow"/>
              </w:rPr>
            </w:pPr>
          </w:p>
        </w:tc>
        <w:tc>
          <w:tcPr>
            <w:tcW w:w="1397" w:type="dxa"/>
            <w:shd w:val="clear" w:color="auto" w:fill="auto"/>
            <w:vAlign w:val="center"/>
          </w:tcPr>
          <w:p w14:paraId="3EB8991F" w14:textId="77777777" w:rsidR="00FA1F70" w:rsidRPr="00A96BD5" w:rsidRDefault="00FA1F70" w:rsidP="00FF260F">
            <w:pPr>
              <w:spacing w:beforeLines="20" w:before="48" w:afterLines="20" w:after="48"/>
              <w:jc w:val="center"/>
              <w:rPr>
                <w:sz w:val="18"/>
                <w:szCs w:val="18"/>
                <w:highlight w:val="yellow"/>
              </w:rPr>
            </w:pPr>
          </w:p>
        </w:tc>
      </w:tr>
      <w:tr w:rsidR="00FA1F70" w:rsidRPr="00A96BD5" w14:paraId="6DDC8661" w14:textId="77777777" w:rsidTr="00FF260F">
        <w:tc>
          <w:tcPr>
            <w:tcW w:w="567" w:type="dxa"/>
            <w:vAlign w:val="center"/>
          </w:tcPr>
          <w:p w14:paraId="3664CF8D" w14:textId="77777777" w:rsidR="00FA1F70" w:rsidRPr="00A96BD5" w:rsidRDefault="00FA1F70" w:rsidP="00FF260F">
            <w:pPr>
              <w:spacing w:beforeLines="20" w:before="48" w:afterLines="20" w:after="48"/>
              <w:jc w:val="center"/>
              <w:rPr>
                <w:sz w:val="18"/>
                <w:szCs w:val="18"/>
              </w:rPr>
            </w:pPr>
            <w:r w:rsidRPr="00A96BD5">
              <w:rPr>
                <w:bCs/>
                <w:sz w:val="18"/>
                <w:szCs w:val="18"/>
                <w:lang w:val="en-US"/>
              </w:rPr>
              <w:t>6</w:t>
            </w:r>
          </w:p>
        </w:tc>
        <w:tc>
          <w:tcPr>
            <w:tcW w:w="3647" w:type="dxa"/>
          </w:tcPr>
          <w:p w14:paraId="547B2C90" w14:textId="77777777" w:rsidR="00FA1F70" w:rsidRPr="00A96BD5" w:rsidRDefault="00FA1F70" w:rsidP="00FF260F">
            <w:pPr>
              <w:spacing w:before="120"/>
              <w:rPr>
                <w:sz w:val="18"/>
                <w:szCs w:val="18"/>
                <w:lang w:val="el-GR"/>
              </w:rPr>
            </w:pPr>
            <w:r w:rsidRPr="00A96BD5">
              <w:rPr>
                <w:sz w:val="18"/>
                <w:szCs w:val="18"/>
                <w:lang w:val="el-GR"/>
              </w:rPr>
              <w:t xml:space="preserve">Το σύστημα να προστατεύεται πλήρως από κεραυνούς, υπερτάσεις, υπερεντάσεις, </w:t>
            </w:r>
            <w:r w:rsidRPr="00A96BD5">
              <w:rPr>
                <w:sz w:val="18"/>
                <w:szCs w:val="18"/>
                <w:lang w:val="el-GR"/>
              </w:rPr>
              <w:lastRenderedPageBreak/>
              <w:t>υψηλά ηλεκτροστατικά πεδία και παρεμβολές ραδιοσυχνοτήτων (μονάδες αντικεραυνικής προστασίας και φίλτρα υψηλής συχνότητας).</w:t>
            </w:r>
          </w:p>
        </w:tc>
        <w:tc>
          <w:tcPr>
            <w:tcW w:w="1428" w:type="dxa"/>
            <w:vAlign w:val="center"/>
          </w:tcPr>
          <w:p w14:paraId="14697013" w14:textId="77777777" w:rsidR="00FA1F70" w:rsidRPr="00A96BD5" w:rsidRDefault="00FA1F70" w:rsidP="00FF260F">
            <w:pPr>
              <w:spacing w:beforeLines="20" w:before="48" w:afterLines="20" w:after="48"/>
              <w:jc w:val="center"/>
              <w:rPr>
                <w:bCs/>
                <w:sz w:val="18"/>
                <w:szCs w:val="18"/>
                <w:lang w:val="en-US"/>
              </w:rPr>
            </w:pPr>
            <w:r w:rsidRPr="00A96BD5">
              <w:rPr>
                <w:sz w:val="18"/>
                <w:szCs w:val="18"/>
                <w:lang w:val="en-US"/>
              </w:rPr>
              <w:lastRenderedPageBreak/>
              <w:t>NAI</w:t>
            </w:r>
          </w:p>
        </w:tc>
        <w:tc>
          <w:tcPr>
            <w:tcW w:w="1325" w:type="dxa"/>
            <w:vAlign w:val="center"/>
          </w:tcPr>
          <w:p w14:paraId="2BFD41A0" w14:textId="77777777" w:rsidR="00FA1F70" w:rsidRPr="00A96BD5" w:rsidRDefault="00FA1F70" w:rsidP="00FF260F">
            <w:pPr>
              <w:spacing w:beforeLines="20" w:before="48" w:afterLines="20" w:after="48"/>
              <w:jc w:val="center"/>
              <w:rPr>
                <w:sz w:val="18"/>
                <w:szCs w:val="18"/>
              </w:rPr>
            </w:pPr>
          </w:p>
        </w:tc>
        <w:tc>
          <w:tcPr>
            <w:tcW w:w="1397" w:type="dxa"/>
            <w:vAlign w:val="center"/>
          </w:tcPr>
          <w:p w14:paraId="2DCB5DDC" w14:textId="77777777" w:rsidR="00FA1F70" w:rsidRPr="00A96BD5" w:rsidRDefault="00FA1F70" w:rsidP="00FF260F">
            <w:pPr>
              <w:spacing w:beforeLines="20" w:before="48" w:afterLines="20" w:after="48"/>
              <w:jc w:val="center"/>
              <w:rPr>
                <w:sz w:val="18"/>
                <w:szCs w:val="18"/>
              </w:rPr>
            </w:pPr>
          </w:p>
        </w:tc>
      </w:tr>
      <w:tr w:rsidR="00FA1F70" w:rsidRPr="00A96BD5" w14:paraId="36A11A04" w14:textId="77777777" w:rsidTr="00FF260F">
        <w:tc>
          <w:tcPr>
            <w:tcW w:w="567" w:type="dxa"/>
            <w:vAlign w:val="center"/>
          </w:tcPr>
          <w:p w14:paraId="401C1FB0" w14:textId="77777777" w:rsidR="00FA1F70" w:rsidRPr="00A96BD5" w:rsidRDefault="00FA1F70" w:rsidP="00FF260F">
            <w:pPr>
              <w:spacing w:beforeLines="20" w:before="48" w:afterLines="20" w:after="48"/>
              <w:jc w:val="center"/>
              <w:rPr>
                <w:sz w:val="18"/>
                <w:szCs w:val="18"/>
              </w:rPr>
            </w:pPr>
            <w:r w:rsidRPr="00A96BD5">
              <w:rPr>
                <w:bCs/>
                <w:sz w:val="18"/>
                <w:szCs w:val="18"/>
                <w:lang w:val="en-US"/>
              </w:rPr>
              <w:t>7</w:t>
            </w:r>
          </w:p>
        </w:tc>
        <w:tc>
          <w:tcPr>
            <w:tcW w:w="3647" w:type="dxa"/>
          </w:tcPr>
          <w:p w14:paraId="11F884DF" w14:textId="77777777" w:rsidR="00FA1F70" w:rsidRPr="00A96BD5" w:rsidRDefault="00FA1F70" w:rsidP="00FF260F">
            <w:pPr>
              <w:spacing w:before="120"/>
              <w:rPr>
                <w:sz w:val="18"/>
                <w:szCs w:val="18"/>
                <w:lang w:val="el-GR"/>
              </w:rPr>
            </w:pPr>
            <w:r w:rsidRPr="00A96BD5">
              <w:rPr>
                <w:sz w:val="18"/>
                <w:szCs w:val="18"/>
                <w:lang w:val="el-GR"/>
              </w:rPr>
              <w:t xml:space="preserve">Όλα τα μέρη που αποτελούν τον ΥΑΜΣ να είναι ανοξείδωτα ή/και να είναι κατασκευασμένα από τέτοια υλικά, ώστε αυτά που εκτίθενται στις δυσμενείς καιρικές συνθήκες (ΚΜ, ιστός, αισθητήρες, κλπ) να έχουν ειδική κατασκευή για να αντέχουν σε θύελλες, σκόνη, υφάλμυρη ατμόσφαιρα και γενικά στις δύσκολες συνθήκες που επικρατούν σε παραθαλάσσιες ή και ορεινές περιοχές και σε εύρος θερμοκρασιών τουλάχιστον από –30oC έως και +55oC και ικανοποιώντας το πρότυπο IP65 ή ισοδύναμο. </w:t>
            </w:r>
          </w:p>
        </w:tc>
        <w:tc>
          <w:tcPr>
            <w:tcW w:w="1428" w:type="dxa"/>
            <w:vAlign w:val="center"/>
          </w:tcPr>
          <w:p w14:paraId="060E2200" w14:textId="77777777" w:rsidR="00FA1F70" w:rsidRPr="00A96BD5" w:rsidRDefault="00FA1F70" w:rsidP="00FF260F">
            <w:pPr>
              <w:spacing w:beforeLines="20" w:before="48" w:afterLines="20" w:after="48"/>
              <w:jc w:val="center"/>
              <w:rPr>
                <w:bCs/>
                <w:sz w:val="18"/>
                <w:szCs w:val="18"/>
              </w:rPr>
            </w:pPr>
            <w:r w:rsidRPr="00A96BD5">
              <w:rPr>
                <w:sz w:val="18"/>
                <w:szCs w:val="18"/>
                <w:lang w:val="en-US"/>
              </w:rPr>
              <w:t>NAI</w:t>
            </w:r>
          </w:p>
        </w:tc>
        <w:tc>
          <w:tcPr>
            <w:tcW w:w="1325" w:type="dxa"/>
            <w:vAlign w:val="center"/>
          </w:tcPr>
          <w:p w14:paraId="673B1C4F" w14:textId="77777777" w:rsidR="00FA1F70" w:rsidRPr="00A96BD5" w:rsidRDefault="00FA1F70" w:rsidP="00FF260F">
            <w:pPr>
              <w:spacing w:beforeLines="20" w:before="48" w:afterLines="20" w:after="48"/>
              <w:jc w:val="center"/>
              <w:rPr>
                <w:sz w:val="18"/>
                <w:szCs w:val="18"/>
              </w:rPr>
            </w:pPr>
          </w:p>
        </w:tc>
        <w:tc>
          <w:tcPr>
            <w:tcW w:w="1397" w:type="dxa"/>
            <w:vAlign w:val="center"/>
          </w:tcPr>
          <w:p w14:paraId="61B9F962" w14:textId="77777777" w:rsidR="00FA1F70" w:rsidRPr="00A96BD5" w:rsidRDefault="00FA1F70" w:rsidP="00FF260F">
            <w:pPr>
              <w:spacing w:beforeLines="20" w:before="48" w:afterLines="20" w:after="48"/>
              <w:jc w:val="center"/>
              <w:rPr>
                <w:sz w:val="18"/>
                <w:szCs w:val="18"/>
              </w:rPr>
            </w:pPr>
          </w:p>
        </w:tc>
      </w:tr>
      <w:tr w:rsidR="00FA1F70" w:rsidRPr="00A96BD5" w14:paraId="7AD3C9FD" w14:textId="77777777" w:rsidTr="00FF260F">
        <w:tc>
          <w:tcPr>
            <w:tcW w:w="567" w:type="dxa"/>
            <w:vAlign w:val="center"/>
          </w:tcPr>
          <w:p w14:paraId="5D6FD721" w14:textId="77777777" w:rsidR="00FA1F70" w:rsidRPr="00A96BD5" w:rsidRDefault="00FA1F70" w:rsidP="00FF260F">
            <w:pPr>
              <w:spacing w:beforeLines="20" w:before="48" w:afterLines="20" w:after="48"/>
              <w:jc w:val="center"/>
              <w:rPr>
                <w:sz w:val="18"/>
                <w:szCs w:val="18"/>
              </w:rPr>
            </w:pPr>
            <w:r w:rsidRPr="00A96BD5">
              <w:rPr>
                <w:bCs/>
                <w:sz w:val="18"/>
                <w:szCs w:val="18"/>
                <w:lang w:val="en-US"/>
              </w:rPr>
              <w:t>8</w:t>
            </w:r>
          </w:p>
        </w:tc>
        <w:tc>
          <w:tcPr>
            <w:tcW w:w="3647" w:type="dxa"/>
          </w:tcPr>
          <w:p w14:paraId="269CF85D" w14:textId="77777777" w:rsidR="00FA1F70" w:rsidRPr="00A96BD5" w:rsidRDefault="00FA1F70" w:rsidP="00FF260F">
            <w:pPr>
              <w:spacing w:before="120"/>
              <w:rPr>
                <w:sz w:val="18"/>
                <w:szCs w:val="18"/>
                <w:lang w:val="el-GR"/>
              </w:rPr>
            </w:pPr>
            <w:r w:rsidRPr="00A96BD5">
              <w:rPr>
                <w:sz w:val="18"/>
                <w:szCs w:val="18"/>
                <w:lang w:val="el-GR"/>
              </w:rPr>
              <w:t>Ευθύνη του Αναδόχου είναι η προμήθεια και εγκατάσταση οποιουδήποτε άλλου υλικού και εργασίας απαιτείται για τη διασύνδεση, υλοποίηση και λειτουργία του συστήματος των ΥΑΜΣ (π.χ. καλώδια, κλπ).</w:t>
            </w:r>
          </w:p>
        </w:tc>
        <w:tc>
          <w:tcPr>
            <w:tcW w:w="1428" w:type="dxa"/>
            <w:vAlign w:val="center"/>
          </w:tcPr>
          <w:p w14:paraId="6EF0C66C" w14:textId="77777777" w:rsidR="00FA1F70" w:rsidRPr="00A96BD5" w:rsidRDefault="00FA1F70" w:rsidP="00FF260F">
            <w:pPr>
              <w:spacing w:beforeLines="20" w:before="48" w:afterLines="20" w:after="48"/>
              <w:jc w:val="center"/>
              <w:rPr>
                <w:bCs/>
                <w:sz w:val="18"/>
                <w:szCs w:val="18"/>
                <w:lang w:val="en-US"/>
              </w:rPr>
            </w:pPr>
            <w:r w:rsidRPr="00A96BD5">
              <w:rPr>
                <w:sz w:val="18"/>
                <w:szCs w:val="18"/>
                <w:lang w:val="en-US"/>
              </w:rPr>
              <w:t>NAI</w:t>
            </w:r>
          </w:p>
        </w:tc>
        <w:tc>
          <w:tcPr>
            <w:tcW w:w="1325" w:type="dxa"/>
            <w:vAlign w:val="center"/>
          </w:tcPr>
          <w:p w14:paraId="25F917BE" w14:textId="77777777" w:rsidR="00FA1F70" w:rsidRPr="00A96BD5" w:rsidRDefault="00FA1F70" w:rsidP="00FF260F">
            <w:pPr>
              <w:spacing w:beforeLines="20" w:before="48" w:afterLines="20" w:after="48"/>
              <w:jc w:val="center"/>
              <w:rPr>
                <w:sz w:val="18"/>
                <w:szCs w:val="18"/>
              </w:rPr>
            </w:pPr>
          </w:p>
        </w:tc>
        <w:tc>
          <w:tcPr>
            <w:tcW w:w="1397" w:type="dxa"/>
            <w:vAlign w:val="center"/>
          </w:tcPr>
          <w:p w14:paraId="6010AD43" w14:textId="77777777" w:rsidR="00FA1F70" w:rsidRPr="00A96BD5" w:rsidRDefault="00FA1F70" w:rsidP="00FF260F">
            <w:pPr>
              <w:spacing w:beforeLines="20" w:before="48" w:afterLines="20" w:after="48"/>
              <w:jc w:val="center"/>
              <w:rPr>
                <w:sz w:val="18"/>
                <w:szCs w:val="18"/>
              </w:rPr>
            </w:pPr>
          </w:p>
        </w:tc>
      </w:tr>
      <w:tr w:rsidR="00FA1F70" w:rsidRPr="00A96BD5" w14:paraId="629BF364" w14:textId="77777777" w:rsidTr="00FF260F">
        <w:tc>
          <w:tcPr>
            <w:tcW w:w="567" w:type="dxa"/>
            <w:vAlign w:val="center"/>
          </w:tcPr>
          <w:p w14:paraId="29F8E945" w14:textId="77777777" w:rsidR="00FA1F70" w:rsidRPr="00A96BD5" w:rsidRDefault="00FA1F70" w:rsidP="00FF260F">
            <w:pPr>
              <w:spacing w:beforeLines="20" w:before="48" w:afterLines="20" w:after="48"/>
              <w:jc w:val="center"/>
              <w:rPr>
                <w:sz w:val="18"/>
                <w:szCs w:val="18"/>
              </w:rPr>
            </w:pPr>
            <w:r w:rsidRPr="00A96BD5">
              <w:rPr>
                <w:bCs/>
                <w:sz w:val="18"/>
                <w:szCs w:val="18"/>
                <w:lang w:val="en-US"/>
              </w:rPr>
              <w:t>9</w:t>
            </w:r>
          </w:p>
        </w:tc>
        <w:tc>
          <w:tcPr>
            <w:tcW w:w="3647" w:type="dxa"/>
          </w:tcPr>
          <w:p w14:paraId="4D19C75E" w14:textId="77777777" w:rsidR="00FA1F70" w:rsidRPr="00A96BD5" w:rsidRDefault="00FA1F70" w:rsidP="00FF260F">
            <w:pPr>
              <w:spacing w:before="120"/>
              <w:rPr>
                <w:sz w:val="18"/>
                <w:szCs w:val="18"/>
                <w:lang w:val="el-GR"/>
              </w:rPr>
            </w:pPr>
            <w:r w:rsidRPr="00A96BD5">
              <w:rPr>
                <w:sz w:val="18"/>
                <w:szCs w:val="18"/>
                <w:lang w:val="el-GR"/>
              </w:rPr>
              <w:t>Όλες οι καλωδιώσεις του συστήματος να είναι τακτοποιημένες και για τα εξωτερικά μέρη τοποθετημένες μέσα σε ειδικές αδιάβροχες για τον σκοπό αυτόν σωληνώσεις (κατά προτίμηση ανοξείδωτες μεταλλικές) σύμφωνα με τις οδηγίες του κατασκευαστή. Σε καμία περίπτωση δεν πρέπει να υπάρχουν εκτεθειμένα καλώδια, είτε δεμένα πάνω στον ιστό, είτε στο έδαφος.</w:t>
            </w:r>
          </w:p>
        </w:tc>
        <w:tc>
          <w:tcPr>
            <w:tcW w:w="1428" w:type="dxa"/>
            <w:vAlign w:val="center"/>
          </w:tcPr>
          <w:p w14:paraId="7102500A"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00C5893F" w14:textId="77777777" w:rsidR="00FA1F70" w:rsidRPr="00A96BD5" w:rsidRDefault="00FA1F70" w:rsidP="00FF260F">
            <w:pPr>
              <w:spacing w:beforeLines="20" w:before="48" w:afterLines="20" w:after="48"/>
              <w:jc w:val="center"/>
              <w:rPr>
                <w:sz w:val="18"/>
                <w:szCs w:val="18"/>
              </w:rPr>
            </w:pPr>
          </w:p>
        </w:tc>
        <w:tc>
          <w:tcPr>
            <w:tcW w:w="1397" w:type="dxa"/>
            <w:vAlign w:val="center"/>
          </w:tcPr>
          <w:p w14:paraId="352EE1DF" w14:textId="77777777" w:rsidR="00FA1F70" w:rsidRPr="00A96BD5" w:rsidRDefault="00FA1F70" w:rsidP="00FF260F">
            <w:pPr>
              <w:spacing w:beforeLines="20" w:before="48" w:afterLines="20" w:after="48"/>
              <w:jc w:val="center"/>
              <w:rPr>
                <w:sz w:val="18"/>
                <w:szCs w:val="18"/>
              </w:rPr>
            </w:pPr>
          </w:p>
        </w:tc>
      </w:tr>
      <w:tr w:rsidR="00FA1F70" w:rsidRPr="00A96BD5" w14:paraId="4D156C96" w14:textId="77777777" w:rsidTr="00FF260F">
        <w:tc>
          <w:tcPr>
            <w:tcW w:w="567" w:type="dxa"/>
            <w:vAlign w:val="center"/>
          </w:tcPr>
          <w:p w14:paraId="13D51E55" w14:textId="77777777" w:rsidR="00FA1F70" w:rsidRPr="00A96BD5" w:rsidRDefault="00FA1F70" w:rsidP="00FF260F">
            <w:pPr>
              <w:spacing w:beforeLines="20" w:before="48" w:afterLines="20" w:after="48"/>
              <w:jc w:val="center"/>
              <w:rPr>
                <w:sz w:val="18"/>
                <w:szCs w:val="18"/>
              </w:rPr>
            </w:pPr>
            <w:r w:rsidRPr="00A96BD5">
              <w:rPr>
                <w:bCs/>
                <w:sz w:val="18"/>
                <w:szCs w:val="18"/>
                <w:lang w:val="en-US"/>
              </w:rPr>
              <w:t>10</w:t>
            </w:r>
          </w:p>
        </w:tc>
        <w:tc>
          <w:tcPr>
            <w:tcW w:w="3647" w:type="dxa"/>
            <w:shd w:val="clear" w:color="auto" w:fill="auto"/>
          </w:tcPr>
          <w:p w14:paraId="71F95A53" w14:textId="77777777" w:rsidR="00FA1F70" w:rsidRPr="00A96BD5" w:rsidRDefault="00FA1F70" w:rsidP="00FF260F">
            <w:pPr>
              <w:spacing w:before="120"/>
              <w:rPr>
                <w:sz w:val="18"/>
                <w:szCs w:val="18"/>
                <w:lang w:val="el-GR"/>
              </w:rPr>
            </w:pPr>
            <w:r w:rsidRPr="00A96BD5">
              <w:rPr>
                <w:sz w:val="18"/>
                <w:szCs w:val="18"/>
                <w:lang w:val="el-GR"/>
              </w:rPr>
              <w:t>Η διαδικασία κωδικοποίησης των δεδομένων στους Σταθμούς Βάσης στην ΕΜΥ και το ΑΤΑ/ΠΜΚ θα γίνεται με τα προβλεπόμενα στην παρ. Α4.4.1.2</w:t>
            </w:r>
          </w:p>
        </w:tc>
        <w:tc>
          <w:tcPr>
            <w:tcW w:w="1428" w:type="dxa"/>
            <w:vAlign w:val="center"/>
          </w:tcPr>
          <w:p w14:paraId="060B0BE1"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70D3759A" w14:textId="77777777" w:rsidR="00FA1F70" w:rsidRPr="00A96BD5" w:rsidRDefault="00FA1F70" w:rsidP="00FF260F">
            <w:pPr>
              <w:spacing w:beforeLines="20" w:before="48" w:afterLines="20" w:after="48"/>
              <w:jc w:val="center"/>
              <w:rPr>
                <w:sz w:val="18"/>
                <w:szCs w:val="18"/>
              </w:rPr>
            </w:pPr>
          </w:p>
        </w:tc>
        <w:tc>
          <w:tcPr>
            <w:tcW w:w="1397" w:type="dxa"/>
            <w:vAlign w:val="center"/>
          </w:tcPr>
          <w:p w14:paraId="7B537DFE" w14:textId="77777777" w:rsidR="00FA1F70" w:rsidRPr="00A96BD5" w:rsidRDefault="00FA1F70" w:rsidP="00FF260F">
            <w:pPr>
              <w:spacing w:beforeLines="20" w:before="48" w:afterLines="20" w:after="48"/>
              <w:jc w:val="center"/>
              <w:rPr>
                <w:sz w:val="18"/>
                <w:szCs w:val="18"/>
              </w:rPr>
            </w:pPr>
          </w:p>
        </w:tc>
      </w:tr>
      <w:tr w:rsidR="00FA1F70" w:rsidRPr="00A96BD5" w14:paraId="10762D81" w14:textId="77777777" w:rsidTr="00FF260F">
        <w:tc>
          <w:tcPr>
            <w:tcW w:w="567" w:type="dxa"/>
            <w:vAlign w:val="center"/>
          </w:tcPr>
          <w:p w14:paraId="49F3A550" w14:textId="77777777" w:rsidR="00FA1F70" w:rsidRPr="00A96BD5" w:rsidRDefault="00FA1F70" w:rsidP="00FF260F">
            <w:pPr>
              <w:spacing w:beforeLines="20" w:before="48" w:afterLines="20" w:after="48"/>
              <w:jc w:val="center"/>
              <w:rPr>
                <w:sz w:val="18"/>
                <w:szCs w:val="18"/>
                <w:lang w:val="en-US"/>
              </w:rPr>
            </w:pPr>
            <w:r w:rsidRPr="00A96BD5">
              <w:rPr>
                <w:sz w:val="18"/>
                <w:szCs w:val="18"/>
                <w:lang w:val="en-US"/>
              </w:rPr>
              <w:t>11</w:t>
            </w:r>
          </w:p>
        </w:tc>
        <w:tc>
          <w:tcPr>
            <w:tcW w:w="3647" w:type="dxa"/>
          </w:tcPr>
          <w:p w14:paraId="2319BA57" w14:textId="77777777" w:rsidR="00FA1F70" w:rsidRPr="00A96BD5" w:rsidRDefault="00FA1F70" w:rsidP="00FF260F">
            <w:pPr>
              <w:spacing w:before="120"/>
              <w:rPr>
                <w:sz w:val="18"/>
                <w:szCs w:val="18"/>
                <w:lang w:val="el-GR"/>
              </w:rPr>
            </w:pPr>
            <w:r w:rsidRPr="00A96BD5">
              <w:rPr>
                <w:sz w:val="18"/>
                <w:szCs w:val="18"/>
                <w:lang w:val="el-GR"/>
              </w:rPr>
              <w:t>Όλα τα συστήματα θα έχουν τη δυνατότητα τοπικής δικτυακής σύνδεσης Ethernet καθώς και παροχής ρεύματος.</w:t>
            </w:r>
          </w:p>
        </w:tc>
        <w:tc>
          <w:tcPr>
            <w:tcW w:w="1428" w:type="dxa"/>
            <w:vAlign w:val="center"/>
          </w:tcPr>
          <w:p w14:paraId="2D0E7200"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1E382E0A" w14:textId="77777777" w:rsidR="00FA1F70" w:rsidRPr="00A96BD5" w:rsidRDefault="00FA1F70" w:rsidP="00FF260F">
            <w:pPr>
              <w:spacing w:beforeLines="20" w:before="48" w:afterLines="20" w:after="48"/>
              <w:jc w:val="center"/>
              <w:rPr>
                <w:sz w:val="18"/>
                <w:szCs w:val="18"/>
              </w:rPr>
            </w:pPr>
          </w:p>
        </w:tc>
        <w:tc>
          <w:tcPr>
            <w:tcW w:w="1397" w:type="dxa"/>
            <w:vAlign w:val="center"/>
          </w:tcPr>
          <w:p w14:paraId="6C4AE669" w14:textId="77777777" w:rsidR="00FA1F70" w:rsidRPr="00A96BD5" w:rsidRDefault="00FA1F70" w:rsidP="00FF260F">
            <w:pPr>
              <w:spacing w:beforeLines="20" w:before="48" w:afterLines="20" w:after="48"/>
              <w:jc w:val="center"/>
              <w:rPr>
                <w:sz w:val="18"/>
                <w:szCs w:val="18"/>
              </w:rPr>
            </w:pPr>
          </w:p>
        </w:tc>
      </w:tr>
      <w:tr w:rsidR="00FA1F70" w:rsidRPr="00A96BD5" w14:paraId="54E66F0B" w14:textId="77777777" w:rsidTr="00FF260F">
        <w:tc>
          <w:tcPr>
            <w:tcW w:w="567" w:type="dxa"/>
            <w:vAlign w:val="center"/>
          </w:tcPr>
          <w:p w14:paraId="20BC5BF2" w14:textId="77777777" w:rsidR="00FA1F70" w:rsidRPr="00A96BD5" w:rsidRDefault="00FA1F70" w:rsidP="00FF260F">
            <w:pPr>
              <w:spacing w:beforeLines="20" w:before="48" w:afterLines="20" w:after="48"/>
              <w:jc w:val="center"/>
              <w:rPr>
                <w:sz w:val="18"/>
                <w:szCs w:val="18"/>
                <w:lang w:val="en-US"/>
              </w:rPr>
            </w:pPr>
            <w:r w:rsidRPr="00A96BD5">
              <w:rPr>
                <w:sz w:val="18"/>
                <w:szCs w:val="18"/>
              </w:rPr>
              <w:t>1</w:t>
            </w:r>
            <w:r w:rsidRPr="00A96BD5">
              <w:rPr>
                <w:sz w:val="18"/>
                <w:szCs w:val="18"/>
                <w:lang w:val="en-US"/>
              </w:rPr>
              <w:t>2</w:t>
            </w:r>
          </w:p>
        </w:tc>
        <w:tc>
          <w:tcPr>
            <w:tcW w:w="3647" w:type="dxa"/>
          </w:tcPr>
          <w:p w14:paraId="75202196" w14:textId="77777777" w:rsidR="00FA1F70" w:rsidRPr="00A96BD5" w:rsidRDefault="00FA1F70" w:rsidP="00FF260F">
            <w:pPr>
              <w:spacing w:before="120"/>
              <w:rPr>
                <w:sz w:val="18"/>
                <w:szCs w:val="18"/>
                <w:lang w:val="el-GR"/>
              </w:rPr>
            </w:pPr>
            <w:r w:rsidRPr="00A96BD5">
              <w:rPr>
                <w:sz w:val="18"/>
                <w:szCs w:val="18"/>
                <w:lang w:val="el-GR"/>
              </w:rPr>
              <w:t>MTTR &lt;1h (περιλαμβάνοντας την διάγνωση της βλάβης και την αποκατάσταση της, διαδικασίες που θα πρέπει να είναι δυνατές από ένα μόνο άτομο.</w:t>
            </w:r>
          </w:p>
        </w:tc>
        <w:tc>
          <w:tcPr>
            <w:tcW w:w="1428" w:type="dxa"/>
            <w:vAlign w:val="center"/>
          </w:tcPr>
          <w:p w14:paraId="6CB56D0D" w14:textId="77777777" w:rsidR="00FA1F70" w:rsidRPr="00A96BD5" w:rsidRDefault="00FA1F70" w:rsidP="00FF260F">
            <w:pPr>
              <w:spacing w:beforeLines="20" w:before="48" w:afterLines="20" w:after="48"/>
              <w:jc w:val="center"/>
              <w:rPr>
                <w:bCs/>
                <w:sz w:val="18"/>
                <w:szCs w:val="18"/>
                <w:lang w:val="en-US"/>
              </w:rPr>
            </w:pPr>
            <w:r w:rsidRPr="00A96BD5">
              <w:rPr>
                <w:sz w:val="18"/>
                <w:szCs w:val="18"/>
                <w:lang w:val="en-US"/>
              </w:rPr>
              <w:t>NAI</w:t>
            </w:r>
          </w:p>
        </w:tc>
        <w:tc>
          <w:tcPr>
            <w:tcW w:w="1325" w:type="dxa"/>
            <w:vAlign w:val="center"/>
          </w:tcPr>
          <w:p w14:paraId="07258BC7" w14:textId="77777777" w:rsidR="00FA1F70" w:rsidRPr="00A96BD5" w:rsidRDefault="00FA1F70" w:rsidP="00FF260F">
            <w:pPr>
              <w:spacing w:beforeLines="20" w:before="48" w:afterLines="20" w:after="48"/>
              <w:jc w:val="center"/>
              <w:rPr>
                <w:sz w:val="18"/>
                <w:szCs w:val="18"/>
              </w:rPr>
            </w:pPr>
          </w:p>
        </w:tc>
        <w:tc>
          <w:tcPr>
            <w:tcW w:w="1397" w:type="dxa"/>
            <w:vAlign w:val="center"/>
          </w:tcPr>
          <w:p w14:paraId="4670151A" w14:textId="77777777" w:rsidR="00FA1F70" w:rsidRPr="00A96BD5" w:rsidRDefault="00FA1F70" w:rsidP="00FF260F">
            <w:pPr>
              <w:spacing w:beforeLines="20" w:before="48" w:afterLines="20" w:after="48"/>
              <w:jc w:val="center"/>
              <w:rPr>
                <w:sz w:val="18"/>
                <w:szCs w:val="18"/>
              </w:rPr>
            </w:pPr>
          </w:p>
        </w:tc>
      </w:tr>
      <w:tr w:rsidR="00FA1F70" w:rsidRPr="00A96BD5" w14:paraId="0D729DCE" w14:textId="77777777" w:rsidTr="00FF260F">
        <w:tc>
          <w:tcPr>
            <w:tcW w:w="567" w:type="dxa"/>
            <w:vAlign w:val="center"/>
          </w:tcPr>
          <w:p w14:paraId="273EE8B7" w14:textId="77777777" w:rsidR="00FA1F70" w:rsidRPr="00A96BD5" w:rsidRDefault="00FA1F70" w:rsidP="00FF260F">
            <w:pPr>
              <w:spacing w:beforeLines="20" w:before="48" w:afterLines="20" w:after="48"/>
              <w:jc w:val="center"/>
              <w:rPr>
                <w:sz w:val="18"/>
                <w:szCs w:val="18"/>
              </w:rPr>
            </w:pPr>
            <w:r w:rsidRPr="00A96BD5">
              <w:rPr>
                <w:sz w:val="18"/>
                <w:szCs w:val="18"/>
              </w:rPr>
              <w:t>1</w:t>
            </w:r>
            <w:r w:rsidRPr="00A96BD5">
              <w:rPr>
                <w:sz w:val="18"/>
                <w:szCs w:val="18"/>
                <w:lang w:val="en-US"/>
              </w:rPr>
              <w:t>3</w:t>
            </w:r>
          </w:p>
        </w:tc>
        <w:tc>
          <w:tcPr>
            <w:tcW w:w="3647" w:type="dxa"/>
          </w:tcPr>
          <w:p w14:paraId="337287A7" w14:textId="77777777" w:rsidR="00FA1F70" w:rsidRPr="00A96BD5" w:rsidRDefault="00FA1F70" w:rsidP="00FF260F">
            <w:pPr>
              <w:spacing w:before="120"/>
              <w:rPr>
                <w:sz w:val="18"/>
                <w:szCs w:val="18"/>
                <w:lang w:val="el-GR"/>
              </w:rPr>
            </w:pPr>
            <w:r w:rsidRPr="00A96BD5">
              <w:rPr>
                <w:sz w:val="18"/>
                <w:szCs w:val="18"/>
                <w:lang w:val="el-GR"/>
              </w:rPr>
              <w:t>Όλα τα καλώδια (αισθητήρων, τροφοδοσίας, επικοινωνίας) να έχουν υδατοστεγείς, έτοιμες για σύνδεση απολήξεις και να έχουν προδιαγραφές για χρήση σε εξωτερικό περιβάλλον.</w:t>
            </w:r>
          </w:p>
        </w:tc>
        <w:tc>
          <w:tcPr>
            <w:tcW w:w="1428" w:type="dxa"/>
            <w:vAlign w:val="center"/>
          </w:tcPr>
          <w:p w14:paraId="4BCADCF8" w14:textId="77777777" w:rsidR="00FA1F70" w:rsidRPr="00A96BD5" w:rsidRDefault="00FA1F70" w:rsidP="00FF260F">
            <w:pPr>
              <w:spacing w:beforeLines="20" w:before="48" w:afterLines="20" w:after="48"/>
              <w:jc w:val="center"/>
              <w:rPr>
                <w:sz w:val="18"/>
                <w:szCs w:val="18"/>
                <w:lang w:val="en-US"/>
              </w:rPr>
            </w:pPr>
            <w:r w:rsidRPr="00A96BD5">
              <w:rPr>
                <w:sz w:val="18"/>
                <w:szCs w:val="18"/>
                <w:lang w:val="en-US"/>
              </w:rPr>
              <w:t>NAI</w:t>
            </w:r>
          </w:p>
        </w:tc>
        <w:tc>
          <w:tcPr>
            <w:tcW w:w="1325" w:type="dxa"/>
            <w:vAlign w:val="center"/>
          </w:tcPr>
          <w:p w14:paraId="408C04FD" w14:textId="77777777" w:rsidR="00FA1F70" w:rsidRPr="00A96BD5" w:rsidRDefault="00FA1F70" w:rsidP="00FF260F">
            <w:pPr>
              <w:spacing w:beforeLines="20" w:before="48" w:afterLines="20" w:after="48"/>
              <w:jc w:val="center"/>
              <w:rPr>
                <w:sz w:val="18"/>
                <w:szCs w:val="18"/>
              </w:rPr>
            </w:pPr>
          </w:p>
        </w:tc>
        <w:tc>
          <w:tcPr>
            <w:tcW w:w="1397" w:type="dxa"/>
            <w:vAlign w:val="center"/>
          </w:tcPr>
          <w:p w14:paraId="56A83128" w14:textId="77777777" w:rsidR="00FA1F70" w:rsidRPr="00A96BD5" w:rsidRDefault="00FA1F70" w:rsidP="00FF260F">
            <w:pPr>
              <w:spacing w:beforeLines="20" w:before="48" w:afterLines="20" w:after="48"/>
              <w:jc w:val="center"/>
              <w:rPr>
                <w:sz w:val="18"/>
                <w:szCs w:val="18"/>
              </w:rPr>
            </w:pPr>
          </w:p>
        </w:tc>
      </w:tr>
      <w:tr w:rsidR="00FA1F70" w:rsidRPr="00A96BD5" w14:paraId="589DC515" w14:textId="77777777" w:rsidTr="00FF260F">
        <w:tc>
          <w:tcPr>
            <w:tcW w:w="567" w:type="dxa"/>
            <w:tcBorders>
              <w:bottom w:val="single" w:sz="4" w:space="0" w:color="auto"/>
            </w:tcBorders>
            <w:vAlign w:val="center"/>
          </w:tcPr>
          <w:p w14:paraId="011CAC40" w14:textId="77777777" w:rsidR="00FA1F70" w:rsidRPr="00A96BD5" w:rsidRDefault="00FA1F70" w:rsidP="00FF260F">
            <w:pPr>
              <w:spacing w:beforeLines="20" w:before="48" w:afterLines="20" w:after="48"/>
              <w:jc w:val="center"/>
              <w:rPr>
                <w:sz w:val="18"/>
                <w:szCs w:val="18"/>
              </w:rPr>
            </w:pPr>
            <w:r w:rsidRPr="00A96BD5">
              <w:rPr>
                <w:sz w:val="18"/>
                <w:szCs w:val="18"/>
              </w:rPr>
              <w:lastRenderedPageBreak/>
              <w:t>1</w:t>
            </w:r>
            <w:r w:rsidRPr="00A96BD5">
              <w:rPr>
                <w:sz w:val="18"/>
                <w:szCs w:val="18"/>
                <w:lang w:val="en-US"/>
              </w:rPr>
              <w:t>4</w:t>
            </w:r>
          </w:p>
        </w:tc>
        <w:tc>
          <w:tcPr>
            <w:tcW w:w="3647" w:type="dxa"/>
            <w:tcBorders>
              <w:bottom w:val="single" w:sz="4" w:space="0" w:color="auto"/>
            </w:tcBorders>
          </w:tcPr>
          <w:p w14:paraId="4408C082" w14:textId="77777777" w:rsidR="00FA1F70" w:rsidRPr="00A96BD5" w:rsidRDefault="00FA1F70" w:rsidP="00FF260F">
            <w:pPr>
              <w:spacing w:before="120"/>
              <w:rPr>
                <w:sz w:val="18"/>
                <w:szCs w:val="18"/>
                <w:lang w:val="el-GR"/>
              </w:rPr>
            </w:pPr>
            <w:r w:rsidRPr="00A96BD5">
              <w:rPr>
                <w:sz w:val="18"/>
                <w:szCs w:val="18"/>
                <w:lang w:val="el-GR"/>
              </w:rPr>
              <w:t>Όλος ο προσφερόμενος εξοπλισμός θα συνοδεύεται από τεχνικά εγχειρίδια του κατασκευαστή εις διπλούν στην ελληνική ή/και αγγλική που θα περιλαμβάνουν τουλάχιστον τα εξής:</w:t>
            </w:r>
          </w:p>
          <w:p w14:paraId="1ECE09FB"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Οδηγίες εγκαταστάσεως (Installation guide)</w:t>
            </w:r>
          </w:p>
          <w:p w14:paraId="61619D73"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Οδηγίες λειτουργίας (user’s manual)</w:t>
            </w:r>
          </w:p>
          <w:p w14:paraId="78E2389D"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Οδηγίες συντήρησης</w:t>
            </w:r>
          </w:p>
          <w:p w14:paraId="19A2D832"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Ανάλυση και λειτουργία λογισμικού</w:t>
            </w:r>
          </w:p>
          <w:p w14:paraId="174CC511"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Εικονογραφημένο κατάλογο ανταλλακτικών χρήσεως και παρελκόμενων</w:t>
            </w:r>
          </w:p>
          <w:p w14:paraId="7730DAEA"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Τεχνικά χαρακτηριστικά όλων των αισθητήρων και των λοιπών εξαρτημάτων του συστήματος</w:t>
            </w:r>
          </w:p>
          <w:p w14:paraId="284B36A0"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Διαδικασίες ανίχνευσης βλαβών</w:t>
            </w:r>
          </w:p>
          <w:p w14:paraId="687B5617" w14:textId="77777777" w:rsidR="00FA1F70" w:rsidRPr="00A96BD5" w:rsidRDefault="00FA1F70" w:rsidP="00C763A3">
            <w:pPr>
              <w:pStyle w:val="bodybulletingbold"/>
              <w:numPr>
                <w:ilvl w:val="0"/>
                <w:numId w:val="92"/>
              </w:numPr>
              <w:suppressAutoHyphens/>
              <w:spacing w:before="120" w:after="120"/>
              <w:ind w:left="460" w:hanging="284"/>
              <w:jc w:val="both"/>
              <w:rPr>
                <w:rFonts w:ascii="Tahoma" w:hAnsi="Tahoma" w:cs="Tahoma"/>
                <w:sz w:val="18"/>
                <w:szCs w:val="18"/>
                <w:lang w:eastAsia="zh-CN"/>
              </w:rPr>
            </w:pPr>
            <w:r w:rsidRPr="00A96BD5">
              <w:rPr>
                <w:rFonts w:ascii="Tahoma" w:hAnsi="Tahoma" w:cs="Tahoma"/>
                <w:sz w:val="18"/>
                <w:szCs w:val="18"/>
                <w:lang w:eastAsia="zh-CN"/>
              </w:rPr>
              <w:t>Πιστοποιητικά συμμόρφωσης (Declaration of conformity ή Declaration of suitability for use) ως προς τον Ευρωπαϊκό Κανονισμό Νο 552/2004 περί Διαλειτουργικότητας (Interoperability).</w:t>
            </w:r>
          </w:p>
        </w:tc>
        <w:tc>
          <w:tcPr>
            <w:tcW w:w="1428" w:type="dxa"/>
            <w:tcBorders>
              <w:bottom w:val="single" w:sz="4" w:space="0" w:color="auto"/>
            </w:tcBorders>
            <w:vAlign w:val="center"/>
          </w:tcPr>
          <w:p w14:paraId="5EA29283" w14:textId="77777777" w:rsidR="00FA1F70" w:rsidRPr="00A96BD5" w:rsidRDefault="00FA1F70" w:rsidP="00FF260F">
            <w:pPr>
              <w:spacing w:beforeLines="20" w:before="48" w:afterLines="20" w:after="48"/>
              <w:jc w:val="center"/>
              <w:rPr>
                <w:sz w:val="18"/>
                <w:szCs w:val="18"/>
                <w:lang w:val="en-US"/>
              </w:rPr>
            </w:pPr>
            <w:r w:rsidRPr="00A96BD5">
              <w:rPr>
                <w:sz w:val="18"/>
                <w:szCs w:val="18"/>
                <w:lang w:val="en-US"/>
              </w:rPr>
              <w:t>NAI</w:t>
            </w:r>
          </w:p>
        </w:tc>
        <w:tc>
          <w:tcPr>
            <w:tcW w:w="1325" w:type="dxa"/>
            <w:tcBorders>
              <w:bottom w:val="single" w:sz="4" w:space="0" w:color="auto"/>
            </w:tcBorders>
            <w:vAlign w:val="center"/>
          </w:tcPr>
          <w:p w14:paraId="1DDB837C" w14:textId="77777777" w:rsidR="00FA1F70" w:rsidRPr="00A96BD5" w:rsidRDefault="00FA1F70" w:rsidP="00FF260F">
            <w:pPr>
              <w:spacing w:beforeLines="20" w:before="48" w:afterLines="20" w:after="48"/>
              <w:jc w:val="center"/>
              <w:rPr>
                <w:sz w:val="18"/>
                <w:szCs w:val="18"/>
              </w:rPr>
            </w:pPr>
          </w:p>
        </w:tc>
        <w:tc>
          <w:tcPr>
            <w:tcW w:w="1397" w:type="dxa"/>
            <w:tcBorders>
              <w:bottom w:val="single" w:sz="4" w:space="0" w:color="auto"/>
            </w:tcBorders>
            <w:vAlign w:val="center"/>
          </w:tcPr>
          <w:p w14:paraId="094FE200" w14:textId="77777777" w:rsidR="00FA1F70" w:rsidRPr="00A96BD5" w:rsidRDefault="00FA1F70" w:rsidP="00FF260F">
            <w:pPr>
              <w:spacing w:beforeLines="20" w:before="48" w:afterLines="20" w:after="48"/>
              <w:jc w:val="center"/>
              <w:rPr>
                <w:sz w:val="18"/>
                <w:szCs w:val="18"/>
              </w:rPr>
            </w:pPr>
          </w:p>
        </w:tc>
      </w:tr>
      <w:tr w:rsidR="00FA1F70" w:rsidRPr="00A96BD5" w14:paraId="298007CF" w14:textId="77777777" w:rsidTr="00FF260F">
        <w:tc>
          <w:tcPr>
            <w:tcW w:w="567" w:type="dxa"/>
            <w:shd w:val="clear" w:color="auto" w:fill="auto"/>
            <w:vAlign w:val="center"/>
          </w:tcPr>
          <w:p w14:paraId="379EA17A" w14:textId="77777777" w:rsidR="00FA1F70" w:rsidRPr="00A96BD5" w:rsidRDefault="00FA1F70" w:rsidP="00FF260F">
            <w:pPr>
              <w:spacing w:beforeLines="20" w:before="48" w:afterLines="20" w:after="48"/>
              <w:jc w:val="center"/>
              <w:rPr>
                <w:sz w:val="18"/>
                <w:szCs w:val="18"/>
              </w:rPr>
            </w:pPr>
            <w:r w:rsidRPr="00A96BD5">
              <w:rPr>
                <w:sz w:val="18"/>
                <w:szCs w:val="18"/>
              </w:rPr>
              <w:t>1</w:t>
            </w:r>
            <w:r w:rsidRPr="00A96BD5">
              <w:rPr>
                <w:sz w:val="18"/>
                <w:szCs w:val="18"/>
                <w:lang w:val="en-US"/>
              </w:rPr>
              <w:t>5</w:t>
            </w:r>
          </w:p>
        </w:tc>
        <w:tc>
          <w:tcPr>
            <w:tcW w:w="3647" w:type="dxa"/>
            <w:shd w:val="clear" w:color="auto" w:fill="auto"/>
          </w:tcPr>
          <w:p w14:paraId="5BA59FE8" w14:textId="77777777" w:rsidR="00FA1F70" w:rsidRPr="00A96BD5" w:rsidRDefault="00FA1F70" w:rsidP="00FF260F">
            <w:pPr>
              <w:spacing w:before="120"/>
              <w:rPr>
                <w:sz w:val="18"/>
                <w:szCs w:val="18"/>
                <w:lang w:val="el-GR"/>
              </w:rPr>
            </w:pPr>
            <w:r w:rsidRPr="00A96BD5">
              <w:rPr>
                <w:sz w:val="18"/>
                <w:szCs w:val="18"/>
                <w:lang w:val="el-GR"/>
              </w:rPr>
              <w:t>Τηλεπικοινωνιακός εξοπλισμός στους ΥΑΜΣ για διασύνδεση μέσω κινητής τηλεφωνίας που να υποστηρίζει το σύνολο των τεχνολογιών GSM/GPRS/4G για το σύνολο των υπηρεσιών.</w:t>
            </w:r>
          </w:p>
        </w:tc>
        <w:tc>
          <w:tcPr>
            <w:tcW w:w="1428" w:type="dxa"/>
            <w:shd w:val="clear" w:color="auto" w:fill="auto"/>
            <w:vAlign w:val="center"/>
          </w:tcPr>
          <w:p w14:paraId="7BF47845"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shd w:val="clear" w:color="auto" w:fill="auto"/>
            <w:vAlign w:val="center"/>
          </w:tcPr>
          <w:p w14:paraId="6CB6EBF8" w14:textId="77777777" w:rsidR="00FA1F70" w:rsidRPr="00A96BD5" w:rsidRDefault="00FA1F70" w:rsidP="00FF260F">
            <w:pPr>
              <w:spacing w:beforeLines="20" w:before="48" w:afterLines="20" w:after="48"/>
              <w:jc w:val="center"/>
              <w:rPr>
                <w:sz w:val="18"/>
                <w:szCs w:val="18"/>
              </w:rPr>
            </w:pPr>
          </w:p>
        </w:tc>
        <w:tc>
          <w:tcPr>
            <w:tcW w:w="1397" w:type="dxa"/>
            <w:shd w:val="clear" w:color="auto" w:fill="auto"/>
            <w:vAlign w:val="center"/>
          </w:tcPr>
          <w:p w14:paraId="40878181" w14:textId="77777777" w:rsidR="00FA1F70" w:rsidRPr="00A96BD5" w:rsidRDefault="00FA1F70" w:rsidP="00FF260F">
            <w:pPr>
              <w:spacing w:beforeLines="20" w:before="48" w:afterLines="20" w:after="48"/>
              <w:jc w:val="center"/>
              <w:rPr>
                <w:sz w:val="18"/>
                <w:szCs w:val="18"/>
              </w:rPr>
            </w:pPr>
          </w:p>
        </w:tc>
      </w:tr>
      <w:tr w:rsidR="00FA1F70" w:rsidRPr="00A96BD5" w14:paraId="472364CB" w14:textId="77777777" w:rsidTr="00FF260F">
        <w:tc>
          <w:tcPr>
            <w:tcW w:w="567" w:type="dxa"/>
            <w:vAlign w:val="center"/>
          </w:tcPr>
          <w:p w14:paraId="2FB850CA" w14:textId="77777777" w:rsidR="00FA1F70" w:rsidRPr="00A96BD5" w:rsidRDefault="00FA1F70" w:rsidP="00FF260F">
            <w:pPr>
              <w:spacing w:beforeLines="20" w:before="48" w:afterLines="20" w:after="48"/>
              <w:jc w:val="center"/>
              <w:rPr>
                <w:sz w:val="18"/>
                <w:szCs w:val="18"/>
              </w:rPr>
            </w:pPr>
            <w:r w:rsidRPr="00A96BD5">
              <w:rPr>
                <w:sz w:val="18"/>
                <w:szCs w:val="18"/>
              </w:rPr>
              <w:t>1</w:t>
            </w:r>
            <w:r w:rsidRPr="00A96BD5">
              <w:rPr>
                <w:sz w:val="18"/>
                <w:szCs w:val="18"/>
                <w:lang w:val="el-GR"/>
              </w:rPr>
              <w:t>6</w:t>
            </w:r>
          </w:p>
        </w:tc>
        <w:tc>
          <w:tcPr>
            <w:tcW w:w="3647" w:type="dxa"/>
          </w:tcPr>
          <w:p w14:paraId="4D001EE3" w14:textId="77777777" w:rsidR="00FA1F70" w:rsidRPr="00A96BD5" w:rsidRDefault="00FA1F70" w:rsidP="00FF260F">
            <w:pPr>
              <w:spacing w:before="120"/>
              <w:rPr>
                <w:sz w:val="18"/>
                <w:szCs w:val="18"/>
                <w:lang w:val="el-GR"/>
              </w:rPr>
            </w:pPr>
            <w:r w:rsidRPr="00A96BD5">
              <w:rPr>
                <w:sz w:val="18"/>
                <w:szCs w:val="18"/>
                <w:lang w:val="el-GR"/>
              </w:rPr>
              <w:t>Εξ΄ αποστάσεως διαχείριση του τηλεπικοινωνιακού εξοπλισμού των ΥΑΜΣ από την ΕΜΥ (Remote management).</w:t>
            </w:r>
          </w:p>
        </w:tc>
        <w:tc>
          <w:tcPr>
            <w:tcW w:w="1428" w:type="dxa"/>
            <w:vAlign w:val="center"/>
          </w:tcPr>
          <w:p w14:paraId="18ADCB93" w14:textId="77777777" w:rsidR="00FA1F70" w:rsidRPr="00A96BD5" w:rsidRDefault="00FA1F70" w:rsidP="00FF260F">
            <w:pPr>
              <w:spacing w:beforeLines="20" w:before="48" w:afterLines="20" w:after="48"/>
              <w:jc w:val="center"/>
              <w:rPr>
                <w:sz w:val="18"/>
                <w:szCs w:val="18"/>
                <w:lang w:val="en-US"/>
              </w:rPr>
            </w:pPr>
            <w:r w:rsidRPr="00A96BD5">
              <w:rPr>
                <w:sz w:val="18"/>
                <w:szCs w:val="18"/>
                <w:lang w:val="en-US"/>
              </w:rPr>
              <w:t>NAI</w:t>
            </w:r>
          </w:p>
        </w:tc>
        <w:tc>
          <w:tcPr>
            <w:tcW w:w="1325" w:type="dxa"/>
            <w:vAlign w:val="center"/>
          </w:tcPr>
          <w:p w14:paraId="5E678976" w14:textId="77777777" w:rsidR="00FA1F70" w:rsidRPr="00A96BD5" w:rsidRDefault="00FA1F70" w:rsidP="00FF260F">
            <w:pPr>
              <w:spacing w:beforeLines="20" w:before="48" w:afterLines="20" w:after="48"/>
              <w:jc w:val="center"/>
              <w:rPr>
                <w:sz w:val="18"/>
                <w:szCs w:val="18"/>
              </w:rPr>
            </w:pPr>
          </w:p>
        </w:tc>
        <w:tc>
          <w:tcPr>
            <w:tcW w:w="1397" w:type="dxa"/>
            <w:vAlign w:val="center"/>
          </w:tcPr>
          <w:p w14:paraId="45116383" w14:textId="77777777" w:rsidR="00FA1F70" w:rsidRPr="00A96BD5" w:rsidRDefault="00FA1F70" w:rsidP="00FF260F">
            <w:pPr>
              <w:spacing w:beforeLines="20" w:before="48" w:afterLines="20" w:after="48"/>
              <w:jc w:val="center"/>
              <w:rPr>
                <w:sz w:val="18"/>
                <w:szCs w:val="18"/>
              </w:rPr>
            </w:pPr>
          </w:p>
        </w:tc>
      </w:tr>
      <w:tr w:rsidR="00FA1F70" w:rsidRPr="00A96BD5" w14:paraId="6234CCA8" w14:textId="77777777" w:rsidTr="00FF260F">
        <w:tc>
          <w:tcPr>
            <w:tcW w:w="567" w:type="dxa"/>
            <w:vAlign w:val="center"/>
          </w:tcPr>
          <w:p w14:paraId="33DE8F2C" w14:textId="77777777" w:rsidR="00FA1F70" w:rsidRPr="00A96BD5" w:rsidRDefault="00FA1F70" w:rsidP="00FF260F">
            <w:pPr>
              <w:spacing w:beforeLines="20" w:before="48" w:afterLines="20" w:after="48"/>
              <w:jc w:val="center"/>
              <w:rPr>
                <w:sz w:val="18"/>
                <w:szCs w:val="18"/>
                <w:lang w:val="el-GR"/>
              </w:rPr>
            </w:pPr>
            <w:r w:rsidRPr="00A96BD5">
              <w:rPr>
                <w:sz w:val="18"/>
                <w:szCs w:val="18"/>
              </w:rPr>
              <w:t>1</w:t>
            </w:r>
            <w:r w:rsidRPr="00A96BD5">
              <w:rPr>
                <w:sz w:val="18"/>
                <w:szCs w:val="18"/>
                <w:lang w:val="el-GR"/>
              </w:rPr>
              <w:t>7</w:t>
            </w:r>
          </w:p>
        </w:tc>
        <w:tc>
          <w:tcPr>
            <w:tcW w:w="3647" w:type="dxa"/>
          </w:tcPr>
          <w:p w14:paraId="7C275323" w14:textId="77777777" w:rsidR="00FA1F70" w:rsidRPr="00A96BD5" w:rsidRDefault="00FA1F70" w:rsidP="00FF260F">
            <w:pPr>
              <w:spacing w:before="120"/>
              <w:rPr>
                <w:sz w:val="18"/>
                <w:szCs w:val="18"/>
                <w:lang w:val="el-GR"/>
              </w:rPr>
            </w:pPr>
            <w:r w:rsidRPr="00A96BD5">
              <w:rPr>
                <w:sz w:val="18"/>
                <w:szCs w:val="18"/>
                <w:lang w:val="el-GR"/>
              </w:rPr>
              <w:t>Μηχανισμός αυτοματοποιημένης διαδικασίας ενημέρωσης χειριστών και διαχειριστών (sms, e-mail κλπ) για περιπτώσεις εμφάνισης αστοχίας λογισμικού-υλισμικού συστημάτων με το απαιτούμενο λογισμικό.</w:t>
            </w:r>
          </w:p>
        </w:tc>
        <w:tc>
          <w:tcPr>
            <w:tcW w:w="1428" w:type="dxa"/>
            <w:vAlign w:val="center"/>
          </w:tcPr>
          <w:p w14:paraId="0BAD62D9"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15B5DF80" w14:textId="77777777" w:rsidR="00FA1F70" w:rsidRPr="00A96BD5" w:rsidRDefault="00FA1F70" w:rsidP="00FF260F">
            <w:pPr>
              <w:spacing w:beforeLines="20" w:before="48" w:afterLines="20" w:after="48"/>
              <w:jc w:val="center"/>
              <w:rPr>
                <w:sz w:val="18"/>
                <w:szCs w:val="18"/>
              </w:rPr>
            </w:pPr>
          </w:p>
        </w:tc>
        <w:tc>
          <w:tcPr>
            <w:tcW w:w="1397" w:type="dxa"/>
            <w:vAlign w:val="center"/>
          </w:tcPr>
          <w:p w14:paraId="7D4BDB9B" w14:textId="77777777" w:rsidR="00FA1F70" w:rsidRPr="00A96BD5" w:rsidRDefault="00FA1F70" w:rsidP="00FF260F">
            <w:pPr>
              <w:spacing w:beforeLines="20" w:before="48" w:afterLines="20" w:after="48"/>
              <w:jc w:val="center"/>
              <w:rPr>
                <w:sz w:val="18"/>
                <w:szCs w:val="18"/>
              </w:rPr>
            </w:pPr>
          </w:p>
        </w:tc>
      </w:tr>
      <w:tr w:rsidR="00FA1F70" w:rsidRPr="00A96BD5" w14:paraId="711C683E" w14:textId="77777777" w:rsidTr="00FF260F">
        <w:tc>
          <w:tcPr>
            <w:tcW w:w="567" w:type="dxa"/>
            <w:vAlign w:val="center"/>
          </w:tcPr>
          <w:p w14:paraId="1E9C32E8" w14:textId="77777777" w:rsidR="00FA1F70" w:rsidRPr="00A96BD5" w:rsidRDefault="00FA1F70" w:rsidP="00FF260F">
            <w:pPr>
              <w:spacing w:beforeLines="20" w:before="48" w:afterLines="20" w:after="48"/>
              <w:jc w:val="center"/>
              <w:rPr>
                <w:bCs/>
                <w:sz w:val="18"/>
                <w:szCs w:val="18"/>
                <w:lang w:val="el-GR"/>
              </w:rPr>
            </w:pPr>
            <w:r w:rsidRPr="00A96BD5">
              <w:rPr>
                <w:bCs/>
                <w:sz w:val="18"/>
                <w:szCs w:val="18"/>
                <w:lang w:val="el-GR"/>
              </w:rPr>
              <w:t>18</w:t>
            </w:r>
          </w:p>
        </w:tc>
        <w:tc>
          <w:tcPr>
            <w:tcW w:w="3647" w:type="dxa"/>
          </w:tcPr>
          <w:p w14:paraId="6959BB01" w14:textId="77777777" w:rsidR="00FA1F70" w:rsidRPr="00A96BD5" w:rsidRDefault="00FA1F70" w:rsidP="00FF260F">
            <w:pPr>
              <w:spacing w:before="120"/>
              <w:rPr>
                <w:sz w:val="18"/>
                <w:szCs w:val="18"/>
                <w:lang w:val="el-GR"/>
              </w:rPr>
            </w:pPr>
            <w:r w:rsidRPr="00A96BD5">
              <w:rPr>
                <w:sz w:val="18"/>
                <w:szCs w:val="18"/>
                <w:lang w:val="el-GR"/>
              </w:rPr>
              <w:t xml:space="preserve">Οι ΥΑΜΣ με ευθύνη του Αναδόχου θα διασυνδεθούν με το ηλεκτρικό και τηλεπικοινωνιακό δίκτυο. </w:t>
            </w:r>
          </w:p>
          <w:p w14:paraId="32681591" w14:textId="77777777" w:rsidR="00FA1F70" w:rsidRPr="00A96BD5" w:rsidRDefault="00FA1F70" w:rsidP="00FF260F">
            <w:pPr>
              <w:spacing w:before="120"/>
              <w:rPr>
                <w:sz w:val="18"/>
                <w:szCs w:val="18"/>
                <w:lang w:val="el-GR"/>
              </w:rPr>
            </w:pPr>
            <w:r w:rsidRPr="00A96BD5">
              <w:rPr>
                <w:sz w:val="18"/>
                <w:szCs w:val="18"/>
                <w:lang w:val="el-GR"/>
              </w:rPr>
              <w:t>Οι ΥΑΜΣ που θα διασυνδεθούν ηλεκτρολογικά με το δημόσιο δίκτυο ηλεκτρικής ενέργειας, θα έχουν ως αποκλειστική πηγή ενέργειας το δημόσιο ηλεκτρικό δίκτυο.</w:t>
            </w:r>
          </w:p>
          <w:p w14:paraId="5E102D59" w14:textId="5FD926DD" w:rsidR="00FA1F70" w:rsidRPr="00A96BD5" w:rsidRDefault="00FA1F70" w:rsidP="00FF260F">
            <w:pPr>
              <w:spacing w:before="120"/>
              <w:rPr>
                <w:sz w:val="18"/>
                <w:szCs w:val="18"/>
                <w:lang w:val="el-GR"/>
              </w:rPr>
            </w:pPr>
            <w:r w:rsidRPr="00A96BD5">
              <w:rPr>
                <w:sz w:val="18"/>
                <w:szCs w:val="18"/>
                <w:lang w:val="el-GR"/>
              </w:rPr>
              <w:t xml:space="preserve">Οι ΥΑΜΣ που δεν θα διασυνδεθούν με το δημόσιο δίκτυο ηλεκτρικής ενέργειας, θα έχουν ως αποκλειστική πηγή ενέργειας </w:t>
            </w:r>
            <w:r w:rsidRPr="00A96BD5">
              <w:rPr>
                <w:sz w:val="18"/>
                <w:szCs w:val="18"/>
                <w:lang w:val="el-GR"/>
              </w:rPr>
              <w:lastRenderedPageBreak/>
              <w:t>μπαταρία ή συστοιχία από επαναφορτιζόμενες μπαταρίες, οι οποίες θα φορτίζονται από ηλιακό συλλέκτη μέσω ρυθμιστή φόρτισης.</w:t>
            </w:r>
          </w:p>
        </w:tc>
        <w:tc>
          <w:tcPr>
            <w:tcW w:w="1428" w:type="dxa"/>
            <w:vAlign w:val="center"/>
          </w:tcPr>
          <w:p w14:paraId="2DA888B9" w14:textId="77777777" w:rsidR="00FA1F70" w:rsidRPr="00A96BD5" w:rsidRDefault="00FA1F70" w:rsidP="00FF260F">
            <w:pPr>
              <w:spacing w:beforeLines="20" w:before="48" w:afterLines="20" w:after="48"/>
              <w:jc w:val="center"/>
              <w:rPr>
                <w:sz w:val="18"/>
                <w:szCs w:val="18"/>
                <w:highlight w:val="yellow"/>
              </w:rPr>
            </w:pPr>
            <w:r w:rsidRPr="00A96BD5">
              <w:rPr>
                <w:sz w:val="18"/>
                <w:szCs w:val="18"/>
                <w:lang w:val="en-US"/>
              </w:rPr>
              <w:lastRenderedPageBreak/>
              <w:t>NAI</w:t>
            </w:r>
          </w:p>
        </w:tc>
        <w:tc>
          <w:tcPr>
            <w:tcW w:w="1325" w:type="dxa"/>
            <w:vAlign w:val="center"/>
          </w:tcPr>
          <w:p w14:paraId="3591EF6F" w14:textId="77777777" w:rsidR="00FA1F70" w:rsidRPr="00A96BD5" w:rsidRDefault="00FA1F70" w:rsidP="00FF260F">
            <w:pPr>
              <w:spacing w:beforeLines="20" w:before="48" w:afterLines="20" w:after="48"/>
              <w:jc w:val="center"/>
              <w:rPr>
                <w:sz w:val="18"/>
                <w:szCs w:val="18"/>
              </w:rPr>
            </w:pPr>
          </w:p>
        </w:tc>
        <w:tc>
          <w:tcPr>
            <w:tcW w:w="1397" w:type="dxa"/>
            <w:vAlign w:val="center"/>
          </w:tcPr>
          <w:p w14:paraId="3A9B4114" w14:textId="77777777" w:rsidR="00FA1F70" w:rsidRPr="00A96BD5" w:rsidRDefault="00FA1F70" w:rsidP="00FF260F">
            <w:pPr>
              <w:spacing w:beforeLines="20" w:before="48" w:afterLines="20" w:after="48"/>
              <w:jc w:val="center"/>
              <w:rPr>
                <w:sz w:val="18"/>
                <w:szCs w:val="18"/>
              </w:rPr>
            </w:pPr>
          </w:p>
        </w:tc>
      </w:tr>
      <w:tr w:rsidR="00FA1F70" w:rsidRPr="00A96BD5" w14:paraId="4C3992AE" w14:textId="77777777" w:rsidTr="00FF260F">
        <w:tc>
          <w:tcPr>
            <w:tcW w:w="567" w:type="dxa"/>
            <w:vAlign w:val="center"/>
          </w:tcPr>
          <w:p w14:paraId="69D7F367" w14:textId="77777777" w:rsidR="00FA1F70" w:rsidRPr="00A96BD5" w:rsidRDefault="00FA1F70" w:rsidP="00FF260F">
            <w:pPr>
              <w:spacing w:beforeLines="20" w:before="48" w:afterLines="20" w:after="48"/>
              <w:jc w:val="center"/>
              <w:rPr>
                <w:bCs/>
                <w:sz w:val="18"/>
                <w:szCs w:val="18"/>
                <w:lang w:val="el-GR"/>
              </w:rPr>
            </w:pPr>
            <w:r w:rsidRPr="00A96BD5">
              <w:rPr>
                <w:bCs/>
                <w:sz w:val="18"/>
                <w:szCs w:val="18"/>
                <w:lang w:val="el-GR"/>
              </w:rPr>
              <w:t>19</w:t>
            </w:r>
          </w:p>
        </w:tc>
        <w:tc>
          <w:tcPr>
            <w:tcW w:w="3647" w:type="dxa"/>
          </w:tcPr>
          <w:p w14:paraId="1CA1B161" w14:textId="2F818F7D" w:rsidR="00FA1F70" w:rsidRPr="00A96BD5" w:rsidRDefault="00FA1F70" w:rsidP="00FF260F">
            <w:pPr>
              <w:spacing w:before="120"/>
              <w:rPr>
                <w:sz w:val="18"/>
                <w:szCs w:val="18"/>
                <w:lang w:val="el-GR"/>
              </w:rPr>
            </w:pPr>
            <w:r w:rsidRPr="00A96BD5">
              <w:rPr>
                <w:sz w:val="18"/>
                <w:szCs w:val="18"/>
                <w:lang w:val="el-GR"/>
              </w:rPr>
              <w:t>Το σύστημα να περιλαμβάνει μπαταρία ή συστοιχία μπαταριών, οι οποίες να είναι επαναφορτιζόμενες και προστατευμένες, έτσι ώστε να εξασφαλίζεται η λειτουργία του σταθμού στις συνθήκες κατανάλωσης πλήρους φορτίου, για τουλάχιστον τέσσερις (</w:t>
            </w:r>
            <w:r w:rsidR="001E3D9E" w:rsidRPr="00A96BD5">
              <w:rPr>
                <w:sz w:val="18"/>
                <w:szCs w:val="18"/>
                <w:lang w:val="el-GR"/>
              </w:rPr>
              <w:t>3</w:t>
            </w:r>
            <w:r w:rsidRPr="00A96BD5">
              <w:rPr>
                <w:sz w:val="18"/>
                <w:szCs w:val="18"/>
                <w:lang w:val="el-GR"/>
              </w:rPr>
              <w:t>) ημέρες χωρίς επαναφόρτιση.</w:t>
            </w:r>
          </w:p>
        </w:tc>
        <w:tc>
          <w:tcPr>
            <w:tcW w:w="1428" w:type="dxa"/>
            <w:vAlign w:val="center"/>
          </w:tcPr>
          <w:p w14:paraId="021E8C7E"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69005E5D" w14:textId="77777777" w:rsidR="00FA1F70" w:rsidRPr="00A96BD5" w:rsidRDefault="00FA1F70" w:rsidP="00FF260F">
            <w:pPr>
              <w:spacing w:beforeLines="20" w:before="48" w:afterLines="20" w:after="48"/>
              <w:jc w:val="center"/>
              <w:rPr>
                <w:sz w:val="18"/>
                <w:szCs w:val="18"/>
              </w:rPr>
            </w:pPr>
          </w:p>
        </w:tc>
        <w:tc>
          <w:tcPr>
            <w:tcW w:w="1397" w:type="dxa"/>
            <w:vAlign w:val="center"/>
          </w:tcPr>
          <w:p w14:paraId="4E311684" w14:textId="77777777" w:rsidR="00FA1F70" w:rsidRPr="00A96BD5" w:rsidRDefault="00FA1F70" w:rsidP="00FF260F">
            <w:pPr>
              <w:spacing w:beforeLines="20" w:before="48" w:afterLines="20" w:after="48"/>
              <w:jc w:val="center"/>
              <w:rPr>
                <w:sz w:val="18"/>
                <w:szCs w:val="18"/>
              </w:rPr>
            </w:pPr>
          </w:p>
        </w:tc>
      </w:tr>
      <w:tr w:rsidR="00FA1F70" w:rsidRPr="00A96BD5" w14:paraId="1490380B" w14:textId="77777777" w:rsidTr="00FF260F">
        <w:tc>
          <w:tcPr>
            <w:tcW w:w="567" w:type="dxa"/>
            <w:vAlign w:val="center"/>
          </w:tcPr>
          <w:p w14:paraId="57BCF70D" w14:textId="77777777" w:rsidR="00FA1F70" w:rsidRPr="00A96BD5" w:rsidRDefault="00FA1F70" w:rsidP="00FF260F">
            <w:pPr>
              <w:spacing w:beforeLines="20" w:before="48" w:afterLines="20" w:after="48"/>
              <w:jc w:val="center"/>
              <w:rPr>
                <w:bCs/>
                <w:sz w:val="18"/>
                <w:szCs w:val="18"/>
                <w:highlight w:val="yellow"/>
                <w:lang w:val="el-GR"/>
              </w:rPr>
            </w:pPr>
            <w:r w:rsidRPr="00A96BD5">
              <w:rPr>
                <w:bCs/>
                <w:sz w:val="18"/>
                <w:szCs w:val="18"/>
              </w:rPr>
              <w:t>2</w:t>
            </w:r>
            <w:r w:rsidRPr="00A96BD5">
              <w:rPr>
                <w:bCs/>
                <w:sz w:val="18"/>
                <w:szCs w:val="18"/>
                <w:lang w:val="el-GR"/>
              </w:rPr>
              <w:t>0</w:t>
            </w:r>
          </w:p>
        </w:tc>
        <w:tc>
          <w:tcPr>
            <w:tcW w:w="3647" w:type="dxa"/>
          </w:tcPr>
          <w:p w14:paraId="075E7F66" w14:textId="77777777" w:rsidR="00FA1F70" w:rsidRPr="00A96BD5" w:rsidRDefault="00FA1F70" w:rsidP="00FF260F">
            <w:pPr>
              <w:spacing w:before="120"/>
              <w:rPr>
                <w:sz w:val="18"/>
                <w:szCs w:val="18"/>
                <w:lang w:val="el-GR"/>
              </w:rPr>
            </w:pPr>
            <w:r w:rsidRPr="00A96BD5">
              <w:rPr>
                <w:sz w:val="18"/>
                <w:szCs w:val="18"/>
                <w:lang w:val="el-GR"/>
              </w:rPr>
              <w:t>Οι μπαταρίες να έχουν ρυθμιστή φόρτισης για την προστασία από υπερφόρτιση ή βαθιά αποφόρτιση.</w:t>
            </w:r>
          </w:p>
        </w:tc>
        <w:tc>
          <w:tcPr>
            <w:tcW w:w="1428" w:type="dxa"/>
            <w:vAlign w:val="center"/>
          </w:tcPr>
          <w:p w14:paraId="4F4A1F15" w14:textId="77777777" w:rsidR="00FA1F70" w:rsidRPr="00A96BD5" w:rsidRDefault="00FA1F70" w:rsidP="00FF260F">
            <w:pPr>
              <w:spacing w:beforeLines="20" w:before="48" w:afterLines="20" w:after="48"/>
              <w:jc w:val="center"/>
              <w:rPr>
                <w:sz w:val="18"/>
                <w:szCs w:val="18"/>
                <w:highlight w:val="yellow"/>
              </w:rPr>
            </w:pPr>
            <w:r w:rsidRPr="00A96BD5">
              <w:rPr>
                <w:sz w:val="18"/>
                <w:szCs w:val="18"/>
                <w:lang w:val="en-US"/>
              </w:rPr>
              <w:t>NAI</w:t>
            </w:r>
          </w:p>
        </w:tc>
        <w:tc>
          <w:tcPr>
            <w:tcW w:w="1325" w:type="dxa"/>
            <w:vAlign w:val="center"/>
          </w:tcPr>
          <w:p w14:paraId="699736DA" w14:textId="77777777" w:rsidR="00FA1F70" w:rsidRPr="00A96BD5" w:rsidRDefault="00FA1F70" w:rsidP="00FF260F">
            <w:pPr>
              <w:spacing w:beforeLines="20" w:before="48" w:afterLines="20" w:after="48"/>
              <w:jc w:val="center"/>
              <w:rPr>
                <w:sz w:val="18"/>
                <w:szCs w:val="18"/>
              </w:rPr>
            </w:pPr>
          </w:p>
        </w:tc>
        <w:tc>
          <w:tcPr>
            <w:tcW w:w="1397" w:type="dxa"/>
            <w:vAlign w:val="center"/>
          </w:tcPr>
          <w:p w14:paraId="69203B4F" w14:textId="77777777" w:rsidR="00FA1F70" w:rsidRPr="00A96BD5" w:rsidRDefault="00FA1F70" w:rsidP="00FF260F">
            <w:pPr>
              <w:spacing w:beforeLines="20" w:before="48" w:afterLines="20" w:after="48"/>
              <w:jc w:val="center"/>
              <w:rPr>
                <w:sz w:val="18"/>
                <w:szCs w:val="18"/>
              </w:rPr>
            </w:pPr>
          </w:p>
        </w:tc>
      </w:tr>
      <w:tr w:rsidR="00FA1F70" w:rsidRPr="00A96BD5" w14:paraId="4800301D" w14:textId="77777777" w:rsidTr="00FF260F">
        <w:tc>
          <w:tcPr>
            <w:tcW w:w="567" w:type="dxa"/>
            <w:vAlign w:val="center"/>
          </w:tcPr>
          <w:p w14:paraId="7BC2B883" w14:textId="77777777" w:rsidR="00FA1F70" w:rsidRPr="00A96BD5" w:rsidRDefault="00FA1F70" w:rsidP="00FF260F">
            <w:pPr>
              <w:spacing w:beforeLines="20" w:before="48" w:afterLines="20" w:after="48"/>
              <w:jc w:val="center"/>
              <w:rPr>
                <w:bCs/>
                <w:sz w:val="18"/>
                <w:szCs w:val="18"/>
                <w:highlight w:val="yellow"/>
                <w:lang w:val="el-GR"/>
              </w:rPr>
            </w:pPr>
            <w:r w:rsidRPr="00A96BD5">
              <w:rPr>
                <w:bCs/>
                <w:sz w:val="18"/>
                <w:szCs w:val="18"/>
              </w:rPr>
              <w:t>2</w:t>
            </w:r>
            <w:r w:rsidRPr="00A96BD5">
              <w:rPr>
                <w:bCs/>
                <w:sz w:val="18"/>
                <w:szCs w:val="18"/>
                <w:lang w:val="el-GR"/>
              </w:rPr>
              <w:t>1</w:t>
            </w:r>
          </w:p>
        </w:tc>
        <w:tc>
          <w:tcPr>
            <w:tcW w:w="3647" w:type="dxa"/>
          </w:tcPr>
          <w:p w14:paraId="782D7478" w14:textId="77777777" w:rsidR="00FA1F70" w:rsidRPr="00A96BD5" w:rsidRDefault="00FA1F70" w:rsidP="00FF260F">
            <w:pPr>
              <w:spacing w:before="120"/>
              <w:rPr>
                <w:sz w:val="18"/>
                <w:szCs w:val="18"/>
                <w:lang w:val="el-GR"/>
              </w:rPr>
            </w:pPr>
            <w:r w:rsidRPr="00A96BD5">
              <w:rPr>
                <w:sz w:val="18"/>
                <w:szCs w:val="18"/>
                <w:lang w:val="el-GR"/>
              </w:rPr>
              <w:t>Ο φορτιστής να έχει ένδειξη της κατάστασης της μπαταρίας και της κατάστασης φόρτισης.</w:t>
            </w:r>
          </w:p>
        </w:tc>
        <w:tc>
          <w:tcPr>
            <w:tcW w:w="1428" w:type="dxa"/>
            <w:vAlign w:val="center"/>
          </w:tcPr>
          <w:p w14:paraId="02DA1B9B" w14:textId="77777777" w:rsidR="00FA1F70" w:rsidRPr="00A96BD5" w:rsidRDefault="00FA1F70" w:rsidP="00FF260F">
            <w:pPr>
              <w:spacing w:beforeLines="20" w:before="48" w:afterLines="20" w:after="48"/>
              <w:jc w:val="center"/>
              <w:rPr>
                <w:sz w:val="18"/>
                <w:szCs w:val="18"/>
                <w:highlight w:val="yellow"/>
              </w:rPr>
            </w:pPr>
            <w:r w:rsidRPr="00A96BD5">
              <w:rPr>
                <w:sz w:val="18"/>
                <w:szCs w:val="18"/>
                <w:lang w:val="en-US"/>
              </w:rPr>
              <w:t>NAI</w:t>
            </w:r>
          </w:p>
        </w:tc>
        <w:tc>
          <w:tcPr>
            <w:tcW w:w="1325" w:type="dxa"/>
            <w:vAlign w:val="center"/>
          </w:tcPr>
          <w:p w14:paraId="0461AE1A" w14:textId="77777777" w:rsidR="00FA1F70" w:rsidRPr="00A96BD5" w:rsidRDefault="00FA1F70" w:rsidP="00FF260F">
            <w:pPr>
              <w:spacing w:beforeLines="20" w:before="48" w:afterLines="20" w:after="48"/>
              <w:jc w:val="center"/>
              <w:rPr>
                <w:sz w:val="18"/>
                <w:szCs w:val="18"/>
              </w:rPr>
            </w:pPr>
          </w:p>
        </w:tc>
        <w:tc>
          <w:tcPr>
            <w:tcW w:w="1397" w:type="dxa"/>
            <w:vAlign w:val="center"/>
          </w:tcPr>
          <w:p w14:paraId="3260D60B" w14:textId="77777777" w:rsidR="00FA1F70" w:rsidRPr="00A96BD5" w:rsidRDefault="00FA1F70" w:rsidP="00FF260F">
            <w:pPr>
              <w:spacing w:beforeLines="20" w:before="48" w:afterLines="20" w:after="48"/>
              <w:jc w:val="center"/>
              <w:rPr>
                <w:sz w:val="18"/>
                <w:szCs w:val="18"/>
              </w:rPr>
            </w:pPr>
          </w:p>
        </w:tc>
      </w:tr>
      <w:tr w:rsidR="00FA1F70" w:rsidRPr="00A96BD5" w14:paraId="570FC46D" w14:textId="77777777" w:rsidTr="00FF260F">
        <w:tc>
          <w:tcPr>
            <w:tcW w:w="567" w:type="dxa"/>
            <w:vAlign w:val="center"/>
          </w:tcPr>
          <w:p w14:paraId="4A42A81B" w14:textId="77777777" w:rsidR="00FA1F70" w:rsidRPr="00A96BD5" w:rsidRDefault="00FA1F70" w:rsidP="00FF260F">
            <w:pPr>
              <w:spacing w:beforeLines="20" w:before="48" w:afterLines="20" w:after="48"/>
              <w:jc w:val="center"/>
              <w:rPr>
                <w:bCs/>
                <w:sz w:val="18"/>
                <w:szCs w:val="18"/>
                <w:highlight w:val="yellow"/>
                <w:lang w:val="el-GR"/>
              </w:rPr>
            </w:pPr>
            <w:r w:rsidRPr="00A96BD5">
              <w:rPr>
                <w:bCs/>
                <w:sz w:val="18"/>
                <w:szCs w:val="18"/>
              </w:rPr>
              <w:t>2</w:t>
            </w:r>
            <w:r w:rsidRPr="00A96BD5">
              <w:rPr>
                <w:bCs/>
                <w:sz w:val="18"/>
                <w:szCs w:val="18"/>
                <w:lang w:val="el-GR"/>
              </w:rPr>
              <w:t>2</w:t>
            </w:r>
          </w:p>
        </w:tc>
        <w:tc>
          <w:tcPr>
            <w:tcW w:w="3647" w:type="dxa"/>
          </w:tcPr>
          <w:p w14:paraId="7A37F49D" w14:textId="77777777" w:rsidR="00FA1F70" w:rsidRPr="00A96BD5" w:rsidRDefault="00FA1F70" w:rsidP="00FF260F">
            <w:pPr>
              <w:spacing w:before="120"/>
              <w:rPr>
                <w:sz w:val="18"/>
                <w:szCs w:val="18"/>
                <w:lang w:val="el-GR"/>
              </w:rPr>
            </w:pPr>
            <w:r w:rsidRPr="00A96BD5">
              <w:rPr>
                <w:sz w:val="18"/>
                <w:szCs w:val="18"/>
                <w:lang w:val="el-GR"/>
              </w:rPr>
              <w:t>Οι μπαταρίες να τοποθετηθούν σε ειδικό αδιάβροχο περίβλημα και να στερεωθούν στον ιστό ή εάν αυτό δεν είναι δυνατόν να στερεωθούν σε ειδική διάταξη κατά 0.3m τουλάχιστον υψηλότερα από το επίπεδο του εδάφους.</w:t>
            </w:r>
          </w:p>
        </w:tc>
        <w:tc>
          <w:tcPr>
            <w:tcW w:w="1428" w:type="dxa"/>
            <w:vAlign w:val="center"/>
          </w:tcPr>
          <w:p w14:paraId="4FB01EF3" w14:textId="77777777" w:rsidR="00FA1F70" w:rsidRPr="00A96BD5" w:rsidRDefault="00FA1F70" w:rsidP="00FF260F">
            <w:pPr>
              <w:spacing w:beforeLines="20" w:before="48" w:afterLines="20" w:after="48"/>
              <w:jc w:val="center"/>
              <w:rPr>
                <w:sz w:val="18"/>
                <w:szCs w:val="18"/>
                <w:highlight w:val="yellow"/>
              </w:rPr>
            </w:pPr>
            <w:r w:rsidRPr="00A96BD5">
              <w:rPr>
                <w:sz w:val="18"/>
                <w:szCs w:val="18"/>
                <w:lang w:val="en-US"/>
              </w:rPr>
              <w:t>NAI</w:t>
            </w:r>
          </w:p>
        </w:tc>
        <w:tc>
          <w:tcPr>
            <w:tcW w:w="1325" w:type="dxa"/>
            <w:vAlign w:val="center"/>
          </w:tcPr>
          <w:p w14:paraId="32A02A1E" w14:textId="77777777" w:rsidR="00FA1F70" w:rsidRPr="00A96BD5" w:rsidRDefault="00FA1F70" w:rsidP="00FF260F">
            <w:pPr>
              <w:spacing w:beforeLines="20" w:before="48" w:afterLines="20" w:after="48"/>
              <w:jc w:val="center"/>
              <w:rPr>
                <w:sz w:val="18"/>
                <w:szCs w:val="18"/>
              </w:rPr>
            </w:pPr>
          </w:p>
        </w:tc>
        <w:tc>
          <w:tcPr>
            <w:tcW w:w="1397" w:type="dxa"/>
            <w:vAlign w:val="center"/>
          </w:tcPr>
          <w:p w14:paraId="457C9292" w14:textId="77777777" w:rsidR="00FA1F70" w:rsidRPr="00A96BD5" w:rsidRDefault="00FA1F70" w:rsidP="00FF260F">
            <w:pPr>
              <w:spacing w:beforeLines="20" w:before="48" w:afterLines="20" w:after="48"/>
              <w:jc w:val="center"/>
              <w:rPr>
                <w:sz w:val="18"/>
                <w:szCs w:val="18"/>
              </w:rPr>
            </w:pPr>
          </w:p>
        </w:tc>
      </w:tr>
      <w:tr w:rsidR="00FA1F70" w:rsidRPr="00A96BD5" w14:paraId="2EBC914B" w14:textId="77777777" w:rsidTr="00FF260F">
        <w:tc>
          <w:tcPr>
            <w:tcW w:w="567" w:type="dxa"/>
            <w:vAlign w:val="center"/>
          </w:tcPr>
          <w:p w14:paraId="12EF7E30" w14:textId="77777777" w:rsidR="00FA1F70" w:rsidRPr="00A96BD5" w:rsidRDefault="00FA1F70" w:rsidP="00FF260F">
            <w:pPr>
              <w:spacing w:beforeLines="20" w:before="48" w:afterLines="20" w:after="48"/>
              <w:jc w:val="center"/>
              <w:rPr>
                <w:bCs/>
                <w:sz w:val="18"/>
                <w:szCs w:val="18"/>
                <w:lang w:val="el-GR"/>
              </w:rPr>
            </w:pPr>
            <w:r w:rsidRPr="00A96BD5">
              <w:rPr>
                <w:bCs/>
                <w:sz w:val="18"/>
                <w:szCs w:val="18"/>
                <w:lang w:val="en-US"/>
              </w:rPr>
              <w:t>2</w:t>
            </w:r>
            <w:r w:rsidRPr="00A96BD5">
              <w:rPr>
                <w:bCs/>
                <w:sz w:val="18"/>
                <w:szCs w:val="18"/>
                <w:lang w:val="el-GR"/>
              </w:rPr>
              <w:t>3</w:t>
            </w:r>
          </w:p>
        </w:tc>
        <w:tc>
          <w:tcPr>
            <w:tcW w:w="3647" w:type="dxa"/>
          </w:tcPr>
          <w:p w14:paraId="08C8C332" w14:textId="45451AE2" w:rsidR="00FA1F70" w:rsidRPr="00A96BD5" w:rsidRDefault="00FA1F70" w:rsidP="00FF260F">
            <w:pPr>
              <w:spacing w:before="120"/>
              <w:rPr>
                <w:sz w:val="18"/>
                <w:szCs w:val="18"/>
                <w:lang w:val="el-GR"/>
              </w:rPr>
            </w:pPr>
            <w:r w:rsidRPr="00A96BD5">
              <w:rPr>
                <w:sz w:val="18"/>
                <w:szCs w:val="18"/>
                <w:lang w:val="el-GR"/>
              </w:rPr>
              <w:t xml:space="preserve">Ο ηλιακός συλλέκτης να στερεωθεί στον ιστό με τέτοιο τρόπο ώστε να μη επηρεάζει τους αισθητήρες του ΥΑΜΣ ή εάν αυτό δεν είναι δυνατόν λόγω μεγέθους να στερεωθεί με ειδική ανεξάρτητη διάταξη, έτσι ώστε σε κάθε περίπτωση να αντέχει σε εντάσεις ανέμου τουλάχιστον </w:t>
            </w:r>
            <w:r w:rsidR="00A35372" w:rsidRPr="00A96BD5">
              <w:rPr>
                <w:sz w:val="18"/>
                <w:szCs w:val="18"/>
                <w:lang w:val="el-GR"/>
              </w:rPr>
              <w:t xml:space="preserve">60 </w:t>
            </w:r>
            <w:r w:rsidRPr="00A96BD5">
              <w:rPr>
                <w:sz w:val="18"/>
                <w:szCs w:val="18"/>
                <w:lang w:val="el-GR"/>
              </w:rPr>
              <w:t>κόμβων.</w:t>
            </w:r>
          </w:p>
        </w:tc>
        <w:tc>
          <w:tcPr>
            <w:tcW w:w="1428" w:type="dxa"/>
            <w:vAlign w:val="center"/>
          </w:tcPr>
          <w:p w14:paraId="18F4FAC8"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0945852E" w14:textId="77777777" w:rsidR="00FA1F70" w:rsidRPr="00A96BD5" w:rsidRDefault="00FA1F70" w:rsidP="00FF260F">
            <w:pPr>
              <w:spacing w:beforeLines="20" w:before="48" w:afterLines="20" w:after="48"/>
              <w:jc w:val="center"/>
              <w:rPr>
                <w:sz w:val="18"/>
                <w:szCs w:val="18"/>
              </w:rPr>
            </w:pPr>
          </w:p>
        </w:tc>
        <w:tc>
          <w:tcPr>
            <w:tcW w:w="1397" w:type="dxa"/>
            <w:vAlign w:val="center"/>
          </w:tcPr>
          <w:p w14:paraId="4B12E3DE" w14:textId="77777777" w:rsidR="00FA1F70" w:rsidRPr="00A96BD5" w:rsidRDefault="00FA1F70" w:rsidP="00FF260F">
            <w:pPr>
              <w:spacing w:beforeLines="20" w:before="48" w:afterLines="20" w:after="48"/>
              <w:jc w:val="center"/>
              <w:rPr>
                <w:sz w:val="18"/>
                <w:szCs w:val="18"/>
              </w:rPr>
            </w:pPr>
          </w:p>
        </w:tc>
      </w:tr>
      <w:tr w:rsidR="00FA1F70" w:rsidRPr="00A96BD5" w14:paraId="4F1D08AC" w14:textId="77777777" w:rsidTr="00FF260F">
        <w:tc>
          <w:tcPr>
            <w:tcW w:w="567" w:type="dxa"/>
            <w:vAlign w:val="center"/>
          </w:tcPr>
          <w:p w14:paraId="131EB554" w14:textId="77777777" w:rsidR="00FA1F70" w:rsidRPr="00A96BD5" w:rsidRDefault="00FA1F70" w:rsidP="00FF260F">
            <w:pPr>
              <w:spacing w:beforeLines="20" w:before="48" w:afterLines="20" w:after="48"/>
              <w:jc w:val="center"/>
              <w:rPr>
                <w:bCs/>
                <w:sz w:val="18"/>
                <w:szCs w:val="18"/>
                <w:lang w:val="el-GR"/>
              </w:rPr>
            </w:pPr>
            <w:r w:rsidRPr="00A96BD5">
              <w:rPr>
                <w:bCs/>
                <w:sz w:val="18"/>
                <w:szCs w:val="18"/>
              </w:rPr>
              <w:t>2</w:t>
            </w:r>
            <w:r w:rsidRPr="00A96BD5">
              <w:rPr>
                <w:bCs/>
                <w:sz w:val="18"/>
                <w:szCs w:val="18"/>
                <w:lang w:val="el-GR"/>
              </w:rPr>
              <w:t>4</w:t>
            </w:r>
          </w:p>
        </w:tc>
        <w:tc>
          <w:tcPr>
            <w:tcW w:w="3647" w:type="dxa"/>
          </w:tcPr>
          <w:p w14:paraId="1C1F0B25" w14:textId="77777777" w:rsidR="00FA1F70" w:rsidRPr="00A96BD5" w:rsidRDefault="00FA1F70" w:rsidP="00FF260F">
            <w:pPr>
              <w:spacing w:before="120"/>
              <w:rPr>
                <w:sz w:val="18"/>
                <w:szCs w:val="18"/>
                <w:lang w:val="el-GR"/>
              </w:rPr>
            </w:pPr>
            <w:r w:rsidRPr="00A96BD5">
              <w:rPr>
                <w:sz w:val="18"/>
                <w:szCs w:val="18"/>
                <w:lang w:val="el-GR"/>
              </w:rPr>
              <w:t>Όλο το σύστημα των ΥΑΜΣ θα παραδοθεί με τον αναγκαίο εξοπλισμό (υλισμικό &amp; λογισμικό) για πλήρη διαχείριση από το προσωπικό της ΕΜΥ και χωρίς την ανάγκη για παρέμβασης τρίτων μετά το πέρας της σύμβασης.</w:t>
            </w:r>
          </w:p>
        </w:tc>
        <w:tc>
          <w:tcPr>
            <w:tcW w:w="1428" w:type="dxa"/>
            <w:vAlign w:val="center"/>
          </w:tcPr>
          <w:p w14:paraId="6DFB43AF" w14:textId="77777777" w:rsidR="00FA1F70" w:rsidRPr="00A96BD5" w:rsidRDefault="00FA1F70" w:rsidP="00FF260F">
            <w:pPr>
              <w:spacing w:beforeLines="20" w:before="48" w:afterLines="20" w:after="48"/>
              <w:jc w:val="center"/>
              <w:rPr>
                <w:sz w:val="18"/>
                <w:szCs w:val="18"/>
              </w:rPr>
            </w:pPr>
            <w:r w:rsidRPr="00A96BD5">
              <w:rPr>
                <w:sz w:val="18"/>
                <w:szCs w:val="18"/>
                <w:lang w:val="en-US"/>
              </w:rPr>
              <w:t>NAI</w:t>
            </w:r>
          </w:p>
        </w:tc>
        <w:tc>
          <w:tcPr>
            <w:tcW w:w="1325" w:type="dxa"/>
            <w:vAlign w:val="center"/>
          </w:tcPr>
          <w:p w14:paraId="5B608815" w14:textId="77777777" w:rsidR="00FA1F70" w:rsidRPr="00A96BD5" w:rsidRDefault="00FA1F70" w:rsidP="00FF260F">
            <w:pPr>
              <w:spacing w:beforeLines="20" w:before="48" w:afterLines="20" w:after="48"/>
              <w:jc w:val="center"/>
              <w:rPr>
                <w:sz w:val="18"/>
                <w:szCs w:val="18"/>
              </w:rPr>
            </w:pPr>
          </w:p>
        </w:tc>
        <w:tc>
          <w:tcPr>
            <w:tcW w:w="1397" w:type="dxa"/>
            <w:vAlign w:val="center"/>
          </w:tcPr>
          <w:p w14:paraId="2151830B" w14:textId="77777777" w:rsidR="00FA1F70" w:rsidRPr="00A96BD5" w:rsidRDefault="00FA1F70" w:rsidP="00FF260F">
            <w:pPr>
              <w:spacing w:beforeLines="20" w:before="48" w:afterLines="20" w:after="48"/>
              <w:jc w:val="center"/>
              <w:rPr>
                <w:sz w:val="18"/>
                <w:szCs w:val="18"/>
              </w:rPr>
            </w:pPr>
          </w:p>
        </w:tc>
      </w:tr>
      <w:tr w:rsidR="00FA1F70" w:rsidRPr="00A96BD5" w14:paraId="0F1445F4" w14:textId="77777777" w:rsidTr="00FF260F">
        <w:tc>
          <w:tcPr>
            <w:tcW w:w="567" w:type="dxa"/>
            <w:vAlign w:val="center"/>
          </w:tcPr>
          <w:p w14:paraId="27E299DC" w14:textId="77777777" w:rsidR="00FA1F70" w:rsidRPr="00A96BD5" w:rsidRDefault="00FA1F70" w:rsidP="00FF260F">
            <w:pPr>
              <w:spacing w:beforeLines="20" w:before="48" w:afterLines="20" w:after="48"/>
              <w:jc w:val="center"/>
              <w:rPr>
                <w:bCs/>
                <w:sz w:val="18"/>
                <w:szCs w:val="18"/>
                <w:lang w:val="el-GR"/>
              </w:rPr>
            </w:pPr>
            <w:r w:rsidRPr="00A96BD5">
              <w:rPr>
                <w:bCs/>
                <w:sz w:val="18"/>
                <w:szCs w:val="18"/>
                <w:lang w:val="el-GR"/>
              </w:rPr>
              <w:t>25</w:t>
            </w:r>
          </w:p>
        </w:tc>
        <w:tc>
          <w:tcPr>
            <w:tcW w:w="3647" w:type="dxa"/>
            <w:vAlign w:val="center"/>
          </w:tcPr>
          <w:p w14:paraId="3B354B90" w14:textId="77777777" w:rsidR="00FA1F70" w:rsidRPr="00A96BD5" w:rsidRDefault="00FA1F70" w:rsidP="00FF260F">
            <w:pPr>
              <w:spacing w:before="120"/>
              <w:rPr>
                <w:sz w:val="18"/>
                <w:szCs w:val="18"/>
                <w:lang w:val="el-GR"/>
              </w:rPr>
            </w:pPr>
            <w:r w:rsidRPr="00A96BD5">
              <w:rPr>
                <w:sz w:val="18"/>
                <w:szCs w:val="18"/>
                <w:lang w:val="el-GR"/>
              </w:rPr>
              <w:t>Ο προμηθευτής υποχρεούται να παραδώσει το σύστημα πλήρως λειτουργικό με όλα τα απαραίτητα για την λειτουργία του μέρη και εξαρτήματα (ακόμα και τα πιο απλά πχ καλώδια).</w:t>
            </w:r>
          </w:p>
        </w:tc>
        <w:tc>
          <w:tcPr>
            <w:tcW w:w="1428" w:type="dxa"/>
            <w:vAlign w:val="center"/>
          </w:tcPr>
          <w:p w14:paraId="06A0A776" w14:textId="77777777" w:rsidR="00FA1F70" w:rsidRPr="00A96BD5" w:rsidRDefault="00FA1F70" w:rsidP="00FF260F">
            <w:pPr>
              <w:spacing w:beforeLines="20" w:before="48" w:afterLines="20" w:after="48"/>
              <w:jc w:val="center"/>
              <w:rPr>
                <w:sz w:val="18"/>
                <w:szCs w:val="18"/>
                <w:lang w:val="en-US"/>
              </w:rPr>
            </w:pPr>
            <w:r w:rsidRPr="00A96BD5">
              <w:rPr>
                <w:sz w:val="18"/>
                <w:szCs w:val="18"/>
              </w:rPr>
              <w:t>NAI</w:t>
            </w:r>
          </w:p>
        </w:tc>
        <w:tc>
          <w:tcPr>
            <w:tcW w:w="1325" w:type="dxa"/>
            <w:vAlign w:val="center"/>
          </w:tcPr>
          <w:p w14:paraId="5C450CAB" w14:textId="77777777" w:rsidR="00FA1F70" w:rsidRPr="00A96BD5" w:rsidRDefault="00FA1F70" w:rsidP="00FF260F">
            <w:pPr>
              <w:spacing w:beforeLines="20" w:before="48" w:afterLines="20" w:after="48"/>
              <w:jc w:val="center"/>
              <w:rPr>
                <w:sz w:val="18"/>
                <w:szCs w:val="18"/>
              </w:rPr>
            </w:pPr>
          </w:p>
        </w:tc>
        <w:tc>
          <w:tcPr>
            <w:tcW w:w="1397" w:type="dxa"/>
            <w:vAlign w:val="center"/>
          </w:tcPr>
          <w:p w14:paraId="6003DBCE" w14:textId="77777777" w:rsidR="00FA1F70" w:rsidRPr="00A96BD5" w:rsidRDefault="00FA1F70" w:rsidP="00FF260F">
            <w:pPr>
              <w:spacing w:beforeLines="20" w:before="48" w:afterLines="20" w:after="48"/>
              <w:jc w:val="center"/>
              <w:rPr>
                <w:sz w:val="18"/>
                <w:szCs w:val="18"/>
              </w:rPr>
            </w:pPr>
          </w:p>
        </w:tc>
      </w:tr>
      <w:tr w:rsidR="00FA1F70" w:rsidRPr="00A96BD5" w14:paraId="290E5497" w14:textId="77777777" w:rsidTr="00FF260F">
        <w:tc>
          <w:tcPr>
            <w:tcW w:w="567" w:type="dxa"/>
            <w:vAlign w:val="center"/>
          </w:tcPr>
          <w:p w14:paraId="17CC6C7F" w14:textId="77777777" w:rsidR="00FA1F70" w:rsidRPr="00A96BD5" w:rsidRDefault="00FA1F70" w:rsidP="00FF260F">
            <w:pPr>
              <w:spacing w:beforeLines="20" w:before="48" w:afterLines="20" w:after="48"/>
              <w:jc w:val="center"/>
              <w:rPr>
                <w:bCs/>
                <w:sz w:val="18"/>
                <w:szCs w:val="18"/>
                <w:lang w:val="el-GR"/>
              </w:rPr>
            </w:pPr>
            <w:r w:rsidRPr="00A96BD5">
              <w:rPr>
                <w:bCs/>
                <w:sz w:val="18"/>
                <w:szCs w:val="18"/>
                <w:lang w:val="el-GR"/>
              </w:rPr>
              <w:t>26</w:t>
            </w:r>
          </w:p>
        </w:tc>
        <w:tc>
          <w:tcPr>
            <w:tcW w:w="3647" w:type="dxa"/>
            <w:vAlign w:val="center"/>
          </w:tcPr>
          <w:p w14:paraId="186B0939" w14:textId="77777777" w:rsidR="00FA1F70" w:rsidRPr="00A96BD5" w:rsidRDefault="00FA1F70" w:rsidP="00FF260F">
            <w:pPr>
              <w:spacing w:before="120"/>
              <w:rPr>
                <w:sz w:val="18"/>
                <w:szCs w:val="18"/>
                <w:lang w:val="el-GR"/>
              </w:rPr>
            </w:pPr>
            <w:r w:rsidRPr="00A96BD5">
              <w:rPr>
                <w:sz w:val="18"/>
                <w:szCs w:val="18"/>
                <w:lang w:val="el-GR"/>
              </w:rPr>
              <w:t>Η παραμετροποίηση του συστήματος θα γίνει με ευθύνη του αναδόχου και με την επίβλεψη και οδηγίες της ΕΜΥ.</w:t>
            </w:r>
          </w:p>
        </w:tc>
        <w:tc>
          <w:tcPr>
            <w:tcW w:w="1428" w:type="dxa"/>
            <w:vAlign w:val="center"/>
          </w:tcPr>
          <w:p w14:paraId="5D4D9550" w14:textId="77777777" w:rsidR="00FA1F70" w:rsidRPr="00A96BD5" w:rsidRDefault="00FA1F70" w:rsidP="00FF260F">
            <w:pPr>
              <w:spacing w:beforeLines="20" w:before="48" w:afterLines="20" w:after="48"/>
              <w:jc w:val="center"/>
              <w:rPr>
                <w:sz w:val="18"/>
                <w:szCs w:val="18"/>
                <w:lang w:val="en-US"/>
              </w:rPr>
            </w:pPr>
            <w:r w:rsidRPr="00A96BD5">
              <w:rPr>
                <w:sz w:val="18"/>
                <w:szCs w:val="18"/>
              </w:rPr>
              <w:t>ΝΑΙ</w:t>
            </w:r>
          </w:p>
        </w:tc>
        <w:tc>
          <w:tcPr>
            <w:tcW w:w="1325" w:type="dxa"/>
            <w:vAlign w:val="center"/>
          </w:tcPr>
          <w:p w14:paraId="04661474" w14:textId="77777777" w:rsidR="00FA1F70" w:rsidRPr="00A96BD5" w:rsidRDefault="00FA1F70" w:rsidP="00FF260F">
            <w:pPr>
              <w:spacing w:beforeLines="20" w:before="48" w:afterLines="20" w:after="48"/>
              <w:jc w:val="center"/>
              <w:rPr>
                <w:sz w:val="18"/>
                <w:szCs w:val="18"/>
              </w:rPr>
            </w:pPr>
          </w:p>
        </w:tc>
        <w:tc>
          <w:tcPr>
            <w:tcW w:w="1397" w:type="dxa"/>
            <w:vAlign w:val="center"/>
          </w:tcPr>
          <w:p w14:paraId="5B2B5951" w14:textId="77777777" w:rsidR="00FA1F70" w:rsidRPr="00A96BD5" w:rsidRDefault="00FA1F70" w:rsidP="00FF260F">
            <w:pPr>
              <w:spacing w:beforeLines="20" w:before="48" w:afterLines="20" w:after="48"/>
              <w:jc w:val="center"/>
              <w:rPr>
                <w:sz w:val="18"/>
                <w:szCs w:val="18"/>
              </w:rPr>
            </w:pPr>
          </w:p>
        </w:tc>
      </w:tr>
      <w:tr w:rsidR="00FA1F70" w:rsidRPr="00A96BD5" w14:paraId="25E795AD" w14:textId="77777777" w:rsidTr="00FF260F">
        <w:tc>
          <w:tcPr>
            <w:tcW w:w="567" w:type="dxa"/>
            <w:vAlign w:val="center"/>
          </w:tcPr>
          <w:p w14:paraId="25CFE85E" w14:textId="77777777" w:rsidR="00FA1F70" w:rsidRPr="00A96BD5" w:rsidRDefault="00FA1F70" w:rsidP="00FF260F">
            <w:pPr>
              <w:spacing w:beforeLines="20" w:before="48" w:afterLines="20" w:after="48"/>
              <w:jc w:val="center"/>
              <w:rPr>
                <w:bCs/>
                <w:sz w:val="18"/>
                <w:szCs w:val="18"/>
                <w:lang w:val="en-US"/>
              </w:rPr>
            </w:pPr>
            <w:r w:rsidRPr="00A96BD5">
              <w:rPr>
                <w:bCs/>
                <w:sz w:val="18"/>
                <w:szCs w:val="18"/>
                <w:lang w:val="en-US"/>
              </w:rPr>
              <w:t>27</w:t>
            </w:r>
          </w:p>
        </w:tc>
        <w:tc>
          <w:tcPr>
            <w:tcW w:w="3647" w:type="dxa"/>
            <w:vAlign w:val="center"/>
          </w:tcPr>
          <w:p w14:paraId="34122AE0" w14:textId="77777777" w:rsidR="00FA1F70" w:rsidRPr="00A96BD5" w:rsidRDefault="00FA1F70" w:rsidP="00FF260F">
            <w:pPr>
              <w:spacing w:before="120"/>
              <w:rPr>
                <w:sz w:val="18"/>
                <w:szCs w:val="18"/>
                <w:lang w:val="el-GR"/>
              </w:rPr>
            </w:pPr>
            <w:r w:rsidRPr="00A96BD5">
              <w:rPr>
                <w:sz w:val="18"/>
                <w:szCs w:val="18"/>
                <w:lang w:val="el-GR"/>
              </w:rPr>
              <w:t>Εισαγωγή των μεταδεδομένων (</w:t>
            </w:r>
            <w:r w:rsidRPr="00A96BD5">
              <w:rPr>
                <w:sz w:val="18"/>
                <w:szCs w:val="18"/>
                <w:lang w:val="en-US"/>
              </w:rPr>
              <w:t>metadata</w:t>
            </w:r>
            <w:r w:rsidRPr="00A96BD5">
              <w:rPr>
                <w:sz w:val="18"/>
                <w:szCs w:val="18"/>
                <w:lang w:val="el-GR"/>
              </w:rPr>
              <w:t xml:space="preserve">) του κάθε συστήματος ΥΑΜΣ στην κεντρική βάση μεταδεδομένων μετεωρολογικών συστημάτων του </w:t>
            </w:r>
            <w:r w:rsidRPr="00A96BD5">
              <w:rPr>
                <w:sz w:val="18"/>
                <w:szCs w:val="18"/>
                <w:lang w:val="en-US"/>
              </w:rPr>
              <w:t>WMO</w:t>
            </w:r>
            <w:r w:rsidRPr="00A96BD5">
              <w:rPr>
                <w:sz w:val="18"/>
                <w:szCs w:val="18"/>
                <w:lang w:val="el-GR"/>
              </w:rPr>
              <w:t xml:space="preserve"> </w:t>
            </w:r>
            <w:r w:rsidRPr="00A96BD5">
              <w:rPr>
                <w:sz w:val="18"/>
                <w:szCs w:val="18"/>
                <w:lang w:val="en-US"/>
              </w:rPr>
              <w:t>OSCAR</w:t>
            </w:r>
            <w:r w:rsidRPr="00A96BD5">
              <w:rPr>
                <w:sz w:val="18"/>
                <w:szCs w:val="18"/>
                <w:lang w:val="el-GR"/>
              </w:rPr>
              <w:t>.</w:t>
            </w:r>
          </w:p>
        </w:tc>
        <w:tc>
          <w:tcPr>
            <w:tcW w:w="1428" w:type="dxa"/>
            <w:vAlign w:val="center"/>
          </w:tcPr>
          <w:p w14:paraId="3803AD37" w14:textId="06D0A29E" w:rsidR="00FA1F70" w:rsidRPr="00A96BD5" w:rsidRDefault="006B0A7D" w:rsidP="00FF260F">
            <w:pPr>
              <w:spacing w:beforeLines="20" w:before="48" w:afterLines="20" w:after="48"/>
              <w:jc w:val="center"/>
              <w:rPr>
                <w:sz w:val="18"/>
                <w:szCs w:val="18"/>
                <w:lang w:val="el-GR"/>
              </w:rPr>
            </w:pPr>
            <w:r w:rsidRPr="00A96BD5">
              <w:rPr>
                <w:sz w:val="18"/>
                <w:szCs w:val="18"/>
              </w:rPr>
              <w:t>ΝΑΙ</w:t>
            </w:r>
          </w:p>
        </w:tc>
        <w:tc>
          <w:tcPr>
            <w:tcW w:w="1325" w:type="dxa"/>
            <w:vAlign w:val="center"/>
          </w:tcPr>
          <w:p w14:paraId="0018E8A8" w14:textId="77777777" w:rsidR="00FA1F70" w:rsidRPr="00A96BD5" w:rsidRDefault="00FA1F70" w:rsidP="00FF260F">
            <w:pPr>
              <w:spacing w:beforeLines="20" w:before="48" w:afterLines="20" w:after="48"/>
              <w:jc w:val="center"/>
              <w:rPr>
                <w:sz w:val="18"/>
                <w:szCs w:val="18"/>
                <w:lang w:val="el-GR"/>
              </w:rPr>
            </w:pPr>
          </w:p>
        </w:tc>
        <w:tc>
          <w:tcPr>
            <w:tcW w:w="1397" w:type="dxa"/>
            <w:vAlign w:val="center"/>
          </w:tcPr>
          <w:p w14:paraId="56A2280E" w14:textId="77777777" w:rsidR="00FA1F70" w:rsidRPr="00A96BD5" w:rsidRDefault="00FA1F70" w:rsidP="00FF260F">
            <w:pPr>
              <w:spacing w:beforeLines="20" w:before="48" w:afterLines="20" w:after="48"/>
              <w:jc w:val="center"/>
              <w:rPr>
                <w:sz w:val="18"/>
                <w:szCs w:val="18"/>
                <w:lang w:val="el-GR"/>
              </w:rPr>
            </w:pPr>
          </w:p>
        </w:tc>
      </w:tr>
      <w:tr w:rsidR="00FA1F70" w:rsidRPr="00A96BD5" w14:paraId="49132181" w14:textId="77777777" w:rsidTr="00FF260F">
        <w:tc>
          <w:tcPr>
            <w:tcW w:w="567" w:type="dxa"/>
            <w:vAlign w:val="center"/>
          </w:tcPr>
          <w:p w14:paraId="4065E73D" w14:textId="77777777" w:rsidR="00FA1F70" w:rsidRPr="00A96BD5" w:rsidRDefault="00FA1F70" w:rsidP="00FF260F">
            <w:pPr>
              <w:spacing w:beforeLines="20" w:before="48" w:afterLines="20" w:after="48"/>
              <w:jc w:val="center"/>
              <w:rPr>
                <w:bCs/>
                <w:sz w:val="18"/>
                <w:szCs w:val="18"/>
                <w:lang w:val="en-US"/>
              </w:rPr>
            </w:pPr>
            <w:r w:rsidRPr="00A96BD5">
              <w:rPr>
                <w:bCs/>
                <w:sz w:val="18"/>
                <w:szCs w:val="18"/>
                <w:lang w:val="en-US"/>
              </w:rPr>
              <w:lastRenderedPageBreak/>
              <w:t>28</w:t>
            </w:r>
          </w:p>
        </w:tc>
        <w:tc>
          <w:tcPr>
            <w:tcW w:w="3647" w:type="dxa"/>
            <w:vAlign w:val="center"/>
          </w:tcPr>
          <w:p w14:paraId="2064DD63" w14:textId="5143CAD0" w:rsidR="00FA1F70" w:rsidRPr="00A96BD5" w:rsidRDefault="00FA1F70" w:rsidP="00FF260F">
            <w:pPr>
              <w:spacing w:before="120"/>
              <w:rPr>
                <w:sz w:val="18"/>
                <w:szCs w:val="18"/>
                <w:lang w:val="el-GR"/>
              </w:rPr>
            </w:pPr>
            <w:r w:rsidRPr="00A96BD5">
              <w:rPr>
                <w:sz w:val="18"/>
                <w:szCs w:val="18"/>
                <w:lang w:val="el-GR"/>
              </w:rPr>
              <w:t>Εισαγωγή των μεταδεδομένων (</w:t>
            </w:r>
            <w:r w:rsidRPr="00A96BD5">
              <w:rPr>
                <w:sz w:val="18"/>
                <w:szCs w:val="18"/>
                <w:lang w:val="en-US"/>
              </w:rPr>
              <w:t>metadata</w:t>
            </w:r>
            <w:r w:rsidRPr="00A96BD5">
              <w:rPr>
                <w:sz w:val="18"/>
                <w:szCs w:val="18"/>
                <w:lang w:val="el-GR"/>
              </w:rPr>
              <w:t xml:space="preserve">) του κάθε </w:t>
            </w:r>
            <w:r w:rsidR="006B0A7D">
              <w:rPr>
                <w:sz w:val="18"/>
                <w:szCs w:val="18"/>
                <w:lang w:val="el-GR"/>
              </w:rPr>
              <w:t xml:space="preserve">υφιστάμενου </w:t>
            </w:r>
            <w:r w:rsidRPr="00A96BD5">
              <w:rPr>
                <w:sz w:val="18"/>
                <w:szCs w:val="18"/>
                <w:lang w:val="el-GR"/>
              </w:rPr>
              <w:t xml:space="preserve">συστήματος της ΕΜΥ στην κεντρική βάση μεταδεδομένων μετεωρολογικών συστημάτων του </w:t>
            </w:r>
            <w:r w:rsidRPr="00A96BD5">
              <w:rPr>
                <w:sz w:val="18"/>
                <w:szCs w:val="18"/>
                <w:lang w:val="en-US"/>
              </w:rPr>
              <w:t>WMO</w:t>
            </w:r>
            <w:r w:rsidRPr="00A96BD5">
              <w:rPr>
                <w:sz w:val="18"/>
                <w:szCs w:val="18"/>
                <w:lang w:val="el-GR"/>
              </w:rPr>
              <w:t xml:space="preserve"> </w:t>
            </w:r>
            <w:r w:rsidRPr="00A96BD5">
              <w:rPr>
                <w:sz w:val="18"/>
                <w:szCs w:val="18"/>
                <w:lang w:val="en-US"/>
              </w:rPr>
              <w:t>OSCAR</w:t>
            </w:r>
            <w:r w:rsidRPr="00A96BD5">
              <w:rPr>
                <w:sz w:val="18"/>
                <w:szCs w:val="18"/>
                <w:lang w:val="el-GR"/>
              </w:rPr>
              <w:t>.</w:t>
            </w:r>
          </w:p>
        </w:tc>
        <w:tc>
          <w:tcPr>
            <w:tcW w:w="1428" w:type="dxa"/>
            <w:vAlign w:val="center"/>
          </w:tcPr>
          <w:p w14:paraId="588DEAB7" w14:textId="392813B7" w:rsidR="00FA1F70" w:rsidRPr="00A96BD5" w:rsidRDefault="00776FF2" w:rsidP="00FF260F">
            <w:pPr>
              <w:spacing w:beforeLines="20" w:before="48" w:afterLines="20" w:after="48"/>
              <w:jc w:val="center"/>
              <w:rPr>
                <w:sz w:val="18"/>
                <w:szCs w:val="18"/>
                <w:lang w:val="el-GR"/>
              </w:rPr>
            </w:pPr>
            <w:r w:rsidRPr="00A96BD5">
              <w:rPr>
                <w:sz w:val="18"/>
                <w:szCs w:val="18"/>
                <w:lang w:val="el-GR"/>
              </w:rPr>
              <w:t>ΕΠΙΘΥΜΗΤΟ</w:t>
            </w:r>
          </w:p>
        </w:tc>
        <w:tc>
          <w:tcPr>
            <w:tcW w:w="1325" w:type="dxa"/>
            <w:vAlign w:val="center"/>
          </w:tcPr>
          <w:p w14:paraId="577260D2" w14:textId="77777777" w:rsidR="00FA1F70" w:rsidRPr="00A96BD5" w:rsidRDefault="00FA1F70" w:rsidP="00FF260F">
            <w:pPr>
              <w:spacing w:beforeLines="20" w:before="48" w:afterLines="20" w:after="48"/>
              <w:jc w:val="center"/>
              <w:rPr>
                <w:sz w:val="18"/>
                <w:szCs w:val="18"/>
                <w:lang w:val="el-GR"/>
              </w:rPr>
            </w:pPr>
          </w:p>
        </w:tc>
        <w:tc>
          <w:tcPr>
            <w:tcW w:w="1397" w:type="dxa"/>
            <w:vAlign w:val="center"/>
          </w:tcPr>
          <w:p w14:paraId="59F9392C" w14:textId="77777777" w:rsidR="00FA1F70" w:rsidRPr="00A96BD5" w:rsidRDefault="00FA1F70" w:rsidP="00FF260F">
            <w:pPr>
              <w:spacing w:beforeLines="20" w:before="48" w:afterLines="20" w:after="48"/>
              <w:jc w:val="center"/>
              <w:rPr>
                <w:sz w:val="18"/>
                <w:szCs w:val="18"/>
                <w:lang w:val="el-GR"/>
              </w:rPr>
            </w:pPr>
          </w:p>
        </w:tc>
      </w:tr>
      <w:tr w:rsidR="00FA1F70" w:rsidRPr="00A96BD5" w14:paraId="11B3984B" w14:textId="77777777" w:rsidTr="00FF260F">
        <w:tc>
          <w:tcPr>
            <w:tcW w:w="567" w:type="dxa"/>
            <w:vAlign w:val="center"/>
          </w:tcPr>
          <w:p w14:paraId="7DF92781" w14:textId="77777777" w:rsidR="00FA1F70" w:rsidRPr="00A96BD5" w:rsidRDefault="00FA1F70" w:rsidP="00FF260F">
            <w:pPr>
              <w:spacing w:beforeLines="20" w:before="48" w:afterLines="20" w:after="48"/>
              <w:jc w:val="center"/>
              <w:rPr>
                <w:bCs/>
                <w:sz w:val="18"/>
                <w:szCs w:val="18"/>
                <w:lang w:val="el-GR"/>
              </w:rPr>
            </w:pPr>
            <w:r w:rsidRPr="00A96BD5">
              <w:rPr>
                <w:bCs/>
                <w:sz w:val="18"/>
                <w:szCs w:val="18"/>
                <w:lang w:val="el-GR"/>
              </w:rPr>
              <w:t>29</w:t>
            </w:r>
          </w:p>
        </w:tc>
        <w:tc>
          <w:tcPr>
            <w:tcW w:w="3647" w:type="dxa"/>
            <w:vAlign w:val="center"/>
          </w:tcPr>
          <w:p w14:paraId="5A6D714E" w14:textId="77777777" w:rsidR="00FA1F70" w:rsidRPr="00A96BD5" w:rsidRDefault="00FA1F70" w:rsidP="00FF260F">
            <w:pPr>
              <w:spacing w:before="120"/>
              <w:rPr>
                <w:sz w:val="18"/>
                <w:szCs w:val="18"/>
                <w:lang w:val="el-GR"/>
              </w:rPr>
            </w:pPr>
            <w:r w:rsidRPr="00A96BD5">
              <w:rPr>
                <w:sz w:val="18"/>
                <w:szCs w:val="18"/>
                <w:lang w:val="el-GR"/>
              </w:rPr>
              <w:t xml:space="preserve">Υποστήριξη σύνδεσης με κάμερα τύπου </w:t>
            </w:r>
            <w:r w:rsidRPr="00A96BD5">
              <w:rPr>
                <w:sz w:val="18"/>
                <w:szCs w:val="18"/>
                <w:lang w:val="en-US"/>
              </w:rPr>
              <w:t>IP</w:t>
            </w:r>
            <w:r w:rsidRPr="00A96BD5">
              <w:rPr>
                <w:sz w:val="18"/>
                <w:szCs w:val="18"/>
                <w:lang w:val="el-GR"/>
              </w:rPr>
              <w:t xml:space="preserve"> χωρίς την απαίτηση επιπλέον εξοπλισμού.</w:t>
            </w:r>
          </w:p>
        </w:tc>
        <w:tc>
          <w:tcPr>
            <w:tcW w:w="1428" w:type="dxa"/>
            <w:vAlign w:val="center"/>
          </w:tcPr>
          <w:p w14:paraId="33A0977A" w14:textId="77777777" w:rsidR="00FA1F70" w:rsidRPr="00A96BD5" w:rsidRDefault="00FA1F70" w:rsidP="00FF260F">
            <w:pPr>
              <w:spacing w:beforeLines="20" w:before="48" w:afterLines="20" w:after="48"/>
              <w:jc w:val="center"/>
              <w:rPr>
                <w:sz w:val="18"/>
                <w:szCs w:val="18"/>
                <w:lang w:val="el-GR"/>
              </w:rPr>
            </w:pPr>
            <w:r w:rsidRPr="00A96BD5">
              <w:rPr>
                <w:sz w:val="18"/>
                <w:szCs w:val="18"/>
                <w:lang w:val="el-GR"/>
              </w:rPr>
              <w:t>ΕΠΙΘΥΜΗΤΟ</w:t>
            </w:r>
          </w:p>
        </w:tc>
        <w:tc>
          <w:tcPr>
            <w:tcW w:w="1325" w:type="dxa"/>
            <w:vAlign w:val="center"/>
          </w:tcPr>
          <w:p w14:paraId="32DFEA81" w14:textId="77777777" w:rsidR="00FA1F70" w:rsidRPr="00A96BD5" w:rsidRDefault="00FA1F70" w:rsidP="00FF260F">
            <w:pPr>
              <w:spacing w:beforeLines="20" w:before="48" w:afterLines="20" w:after="48"/>
              <w:jc w:val="center"/>
              <w:rPr>
                <w:sz w:val="18"/>
                <w:szCs w:val="18"/>
                <w:lang w:val="el-GR"/>
              </w:rPr>
            </w:pPr>
          </w:p>
        </w:tc>
        <w:tc>
          <w:tcPr>
            <w:tcW w:w="1397" w:type="dxa"/>
            <w:vAlign w:val="center"/>
          </w:tcPr>
          <w:p w14:paraId="53341FC5" w14:textId="77777777" w:rsidR="00FA1F70" w:rsidRPr="00A96BD5" w:rsidRDefault="00FA1F70" w:rsidP="00FF260F">
            <w:pPr>
              <w:spacing w:beforeLines="20" w:before="48" w:afterLines="20" w:after="48"/>
              <w:jc w:val="center"/>
              <w:rPr>
                <w:sz w:val="18"/>
                <w:szCs w:val="18"/>
                <w:lang w:val="el-GR"/>
              </w:rPr>
            </w:pPr>
          </w:p>
        </w:tc>
      </w:tr>
    </w:tbl>
    <w:p w14:paraId="26F1E14E" w14:textId="77777777" w:rsidR="00652462" w:rsidRPr="00980673" w:rsidRDefault="00652462" w:rsidP="00980673">
      <w:pPr>
        <w:spacing w:before="120"/>
        <w:rPr>
          <w:rFonts w:ascii="Arial" w:hAnsi="Arial" w:cs="Arial"/>
          <w:lang w:val="el-GR"/>
        </w:rPr>
      </w:pPr>
      <w:bookmarkStart w:id="1020" w:name="_Toc359940035"/>
      <w:bookmarkStart w:id="1021" w:name="_Toc483234222"/>
      <w:bookmarkStart w:id="1022" w:name="_Toc6219388"/>
      <w:bookmarkStart w:id="1023" w:name="_Toc139200558"/>
    </w:p>
    <w:p w14:paraId="31E632EA" w14:textId="3CC6853A" w:rsidR="00FA1F70" w:rsidRDefault="00FA1F70" w:rsidP="00C763A3">
      <w:pPr>
        <w:pStyle w:val="30"/>
        <w:numPr>
          <w:ilvl w:val="1"/>
          <w:numId w:val="21"/>
        </w:numPr>
        <w:spacing w:after="120"/>
        <w:rPr>
          <w:lang w:val="el-GR"/>
        </w:rPr>
      </w:pPr>
      <w:bookmarkStart w:id="1024" w:name="_Toc157606692"/>
      <w:r>
        <w:rPr>
          <w:lang w:val="el-GR"/>
        </w:rPr>
        <w:t xml:space="preserve">Διαλειτουργικότητα με </w:t>
      </w:r>
      <w:r w:rsidRPr="005A60B3">
        <w:rPr>
          <w:lang w:val="el-GR"/>
        </w:rPr>
        <w:t>Σταθμό Βάσης</w:t>
      </w:r>
      <w:bookmarkEnd w:id="1020"/>
      <w:bookmarkEnd w:id="1021"/>
      <w:bookmarkEnd w:id="1022"/>
      <w:bookmarkEnd w:id="1023"/>
      <w:bookmarkEnd w:id="1024"/>
    </w:p>
    <w:p w14:paraId="673C014A" w14:textId="77777777" w:rsidR="00FA1F70" w:rsidRPr="00E97013" w:rsidRDefault="00FA1F70" w:rsidP="00FA1F70">
      <w:pPr>
        <w:spacing w:before="120"/>
        <w:rPr>
          <w:rFonts w:ascii="Arial" w:hAnsi="Arial" w:cs="Arial"/>
          <w:lang w:val="el-GR"/>
        </w:rPr>
      </w:pPr>
      <w:r w:rsidRPr="00E97013">
        <w:rPr>
          <w:rFonts w:ascii="Arial" w:hAnsi="Arial" w:cs="Arial"/>
          <w:lang w:val="el-GR"/>
        </w:rPr>
        <w:t>Δεν υπάρχουν βαθμολογούμενα κριτήρια στον ακόλουθο πίνακα</w:t>
      </w:r>
    </w:p>
    <w:tbl>
      <w:tblPr>
        <w:tblW w:w="83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1418"/>
        <w:gridCol w:w="1417"/>
        <w:gridCol w:w="1586"/>
      </w:tblGrid>
      <w:tr w:rsidR="00FA1F70" w:rsidRPr="00A90995" w14:paraId="1C822ACB" w14:textId="77777777" w:rsidTr="00FF260F">
        <w:trPr>
          <w:tblHeader/>
        </w:trPr>
        <w:tc>
          <w:tcPr>
            <w:tcW w:w="8390" w:type="dxa"/>
            <w:gridSpan w:val="5"/>
            <w:shd w:val="clear" w:color="auto" w:fill="BFBFBF"/>
            <w:vAlign w:val="center"/>
          </w:tcPr>
          <w:p w14:paraId="040A5C43" w14:textId="77777777" w:rsidR="00FA1F70" w:rsidRPr="00F91651" w:rsidRDefault="00FA1F70" w:rsidP="00FF260F">
            <w:pPr>
              <w:spacing w:before="60" w:after="60"/>
              <w:jc w:val="center"/>
              <w:rPr>
                <w:rFonts w:ascii="Arial" w:hAnsi="Arial" w:cs="Arial"/>
                <w:vanish/>
                <w:sz w:val="20"/>
                <w:szCs w:val="20"/>
                <w:lang w:val="el-GR"/>
              </w:rPr>
            </w:pPr>
            <w:r w:rsidRPr="00F91651">
              <w:rPr>
                <w:rFonts w:ascii="Arial" w:hAnsi="Arial" w:cs="Arial"/>
                <w:b/>
                <w:sz w:val="20"/>
                <w:szCs w:val="20"/>
                <w:lang w:val="el-GR"/>
              </w:rPr>
              <w:t>ΔΙΑΛΕΙΤΟΥΡΓΙΚΟΤΗΤΑ ΥΑΜΣ ΜΕ ΤΟΝ ΥΠΑΡΧΟΝ</w:t>
            </w:r>
            <w:r>
              <w:rPr>
                <w:rFonts w:ascii="Arial" w:hAnsi="Arial" w:cs="Arial"/>
                <w:b/>
                <w:sz w:val="20"/>
                <w:szCs w:val="20"/>
                <w:lang w:val="el-GR"/>
              </w:rPr>
              <w:t>ΤΑ</w:t>
            </w:r>
            <w:r w:rsidRPr="00F91651">
              <w:rPr>
                <w:rFonts w:ascii="Arial" w:hAnsi="Arial" w:cs="Arial"/>
                <w:b/>
                <w:sz w:val="20"/>
                <w:szCs w:val="20"/>
                <w:lang w:val="el-GR"/>
              </w:rPr>
              <w:t xml:space="preserve"> ΣΤΑΘΜΟΣ ΒΑΣΗΣ</w:t>
            </w:r>
          </w:p>
        </w:tc>
      </w:tr>
      <w:tr w:rsidR="00FA1F70" w:rsidRPr="00F91651" w14:paraId="3C25AFAA" w14:textId="77777777" w:rsidTr="00FF260F">
        <w:trPr>
          <w:tblHeader/>
        </w:trPr>
        <w:tc>
          <w:tcPr>
            <w:tcW w:w="567" w:type="dxa"/>
            <w:tcBorders>
              <w:bottom w:val="single" w:sz="4" w:space="0" w:color="auto"/>
            </w:tcBorders>
            <w:shd w:val="clear" w:color="auto" w:fill="BFBFBF"/>
            <w:vAlign w:val="center"/>
          </w:tcPr>
          <w:p w14:paraId="48B066EB" w14:textId="77777777" w:rsidR="00FA1F70" w:rsidRPr="00F91651" w:rsidRDefault="00FA1F70" w:rsidP="00FF260F">
            <w:pPr>
              <w:jc w:val="center"/>
              <w:rPr>
                <w:rFonts w:ascii="Arial" w:hAnsi="Arial" w:cs="Arial"/>
                <w:b/>
                <w:bCs/>
                <w:sz w:val="20"/>
                <w:szCs w:val="20"/>
                <w:lang w:val="en-US"/>
              </w:rPr>
            </w:pPr>
            <w:r w:rsidRPr="00F91651">
              <w:rPr>
                <w:rFonts w:ascii="Arial" w:hAnsi="Arial" w:cs="Arial"/>
                <w:b/>
                <w:bCs/>
                <w:sz w:val="20"/>
                <w:szCs w:val="20"/>
              </w:rPr>
              <w:t>Α/Α</w:t>
            </w:r>
          </w:p>
        </w:tc>
        <w:tc>
          <w:tcPr>
            <w:tcW w:w="3402" w:type="dxa"/>
            <w:tcBorders>
              <w:bottom w:val="single" w:sz="4" w:space="0" w:color="auto"/>
            </w:tcBorders>
            <w:shd w:val="clear" w:color="auto" w:fill="BFBFBF"/>
            <w:vAlign w:val="center"/>
          </w:tcPr>
          <w:p w14:paraId="32690F8D" w14:textId="77777777" w:rsidR="00FA1F70" w:rsidRPr="00F91651" w:rsidRDefault="00FA1F70" w:rsidP="00FF260F">
            <w:pPr>
              <w:spacing w:before="60" w:after="60"/>
              <w:jc w:val="center"/>
              <w:rPr>
                <w:rFonts w:ascii="Arial" w:hAnsi="Arial" w:cs="Arial"/>
                <w:b/>
                <w:bCs/>
                <w:sz w:val="20"/>
                <w:szCs w:val="20"/>
                <w:lang w:val="en-US"/>
              </w:rPr>
            </w:pPr>
            <w:r w:rsidRPr="00F91651">
              <w:rPr>
                <w:rFonts w:ascii="Arial" w:hAnsi="Arial" w:cs="Arial"/>
                <w:b/>
                <w:sz w:val="20"/>
                <w:szCs w:val="20"/>
              </w:rPr>
              <w:t>ΠΡΟΔΙΑΓΡΑΦΗ</w:t>
            </w:r>
          </w:p>
        </w:tc>
        <w:tc>
          <w:tcPr>
            <w:tcW w:w="1418" w:type="dxa"/>
            <w:tcBorders>
              <w:bottom w:val="single" w:sz="4" w:space="0" w:color="auto"/>
            </w:tcBorders>
            <w:shd w:val="clear" w:color="auto" w:fill="BFBFBF"/>
            <w:vAlign w:val="center"/>
          </w:tcPr>
          <w:p w14:paraId="03866752" w14:textId="77777777" w:rsidR="00FA1F70" w:rsidRPr="00F91651" w:rsidRDefault="00FA1F70" w:rsidP="00FF260F">
            <w:pPr>
              <w:spacing w:before="60" w:after="60"/>
              <w:jc w:val="center"/>
              <w:rPr>
                <w:rFonts w:ascii="Arial" w:hAnsi="Arial" w:cs="Arial"/>
                <w:b/>
                <w:bCs/>
                <w:sz w:val="20"/>
                <w:szCs w:val="20"/>
                <w:lang w:val="en-US"/>
              </w:rPr>
            </w:pPr>
            <w:r w:rsidRPr="00F91651">
              <w:rPr>
                <w:rFonts w:ascii="Arial" w:hAnsi="Arial" w:cs="Arial"/>
                <w:b/>
                <w:sz w:val="20"/>
                <w:szCs w:val="20"/>
              </w:rPr>
              <w:t>ΑΠΑΙΤΗΣΗ</w:t>
            </w:r>
          </w:p>
        </w:tc>
        <w:tc>
          <w:tcPr>
            <w:tcW w:w="1417" w:type="dxa"/>
            <w:tcBorders>
              <w:bottom w:val="single" w:sz="4" w:space="0" w:color="auto"/>
            </w:tcBorders>
            <w:shd w:val="clear" w:color="auto" w:fill="BFBFBF"/>
            <w:vAlign w:val="center"/>
          </w:tcPr>
          <w:p w14:paraId="5636791F" w14:textId="77777777" w:rsidR="00FA1F70" w:rsidRPr="00F91651" w:rsidRDefault="00FA1F70" w:rsidP="00FF260F">
            <w:pPr>
              <w:spacing w:before="60" w:after="60"/>
              <w:jc w:val="center"/>
              <w:rPr>
                <w:rFonts w:ascii="Arial" w:hAnsi="Arial" w:cs="Arial"/>
                <w:b/>
                <w:bCs/>
                <w:vanish/>
                <w:sz w:val="20"/>
                <w:szCs w:val="20"/>
                <w:lang w:val="en-US"/>
              </w:rPr>
            </w:pPr>
            <w:r w:rsidRPr="00F91651">
              <w:rPr>
                <w:rFonts w:ascii="Arial" w:hAnsi="Arial" w:cs="Arial"/>
                <w:b/>
                <w:sz w:val="20"/>
                <w:szCs w:val="20"/>
              </w:rPr>
              <w:t>ΑΠΑΝΤΗΣΗ</w:t>
            </w:r>
          </w:p>
        </w:tc>
        <w:tc>
          <w:tcPr>
            <w:tcW w:w="1580" w:type="dxa"/>
            <w:tcBorders>
              <w:bottom w:val="single" w:sz="4" w:space="0" w:color="auto"/>
            </w:tcBorders>
            <w:shd w:val="clear" w:color="auto" w:fill="BFBFBF"/>
            <w:vAlign w:val="center"/>
          </w:tcPr>
          <w:p w14:paraId="02D18D48" w14:textId="77777777" w:rsidR="00FA1F70" w:rsidRPr="00F91651" w:rsidRDefault="00FA1F70" w:rsidP="00FF260F">
            <w:pPr>
              <w:spacing w:before="60" w:after="60"/>
              <w:jc w:val="center"/>
              <w:rPr>
                <w:rFonts w:ascii="Arial" w:hAnsi="Arial" w:cs="Arial"/>
                <w:b/>
                <w:bCs/>
                <w:vanish/>
                <w:sz w:val="20"/>
                <w:szCs w:val="20"/>
                <w:lang w:val="en-US"/>
              </w:rPr>
            </w:pPr>
            <w:r w:rsidRPr="00F91651">
              <w:rPr>
                <w:rFonts w:ascii="Arial" w:hAnsi="Arial" w:cs="Arial"/>
                <w:b/>
                <w:sz w:val="20"/>
                <w:szCs w:val="20"/>
              </w:rPr>
              <w:t>ΠΑΡΑΠΟΜΠΗ</w:t>
            </w:r>
          </w:p>
        </w:tc>
      </w:tr>
      <w:tr w:rsidR="00FA1F70" w:rsidRPr="00630089" w14:paraId="6667F5FB" w14:textId="77777777" w:rsidTr="00FF260F">
        <w:tc>
          <w:tcPr>
            <w:tcW w:w="567" w:type="dxa"/>
            <w:vAlign w:val="center"/>
          </w:tcPr>
          <w:p w14:paraId="0CD0E28E" w14:textId="77777777" w:rsidR="00FA1F70" w:rsidRDefault="00FA1F70" w:rsidP="00FF260F">
            <w:pPr>
              <w:jc w:val="center"/>
              <w:rPr>
                <w:rFonts w:ascii="Arial" w:hAnsi="Arial" w:cs="Arial"/>
                <w:bCs/>
                <w:sz w:val="20"/>
                <w:szCs w:val="20"/>
                <w:lang w:val="el-GR"/>
              </w:rPr>
            </w:pPr>
            <w:r>
              <w:rPr>
                <w:rFonts w:ascii="Arial" w:hAnsi="Arial" w:cs="Arial"/>
                <w:bCs/>
                <w:sz w:val="20"/>
                <w:szCs w:val="20"/>
                <w:lang w:val="el-GR"/>
              </w:rPr>
              <w:t>1</w:t>
            </w:r>
          </w:p>
        </w:tc>
        <w:tc>
          <w:tcPr>
            <w:tcW w:w="3402" w:type="dxa"/>
            <w:vAlign w:val="center"/>
          </w:tcPr>
          <w:p w14:paraId="44902B3E" w14:textId="38A59973" w:rsidR="003E57ED" w:rsidRPr="00F91651" w:rsidDel="005315BA" w:rsidRDefault="00C6038D" w:rsidP="00FF260F">
            <w:pPr>
              <w:spacing w:before="120"/>
              <w:rPr>
                <w:rFonts w:ascii="Arial" w:hAnsi="Arial" w:cs="Arial"/>
                <w:sz w:val="20"/>
                <w:szCs w:val="20"/>
                <w:lang w:val="el-GR"/>
              </w:rPr>
            </w:pPr>
            <w:r>
              <w:rPr>
                <w:rFonts w:ascii="Arial" w:hAnsi="Arial" w:cs="Arial"/>
                <w:sz w:val="20"/>
                <w:szCs w:val="20"/>
                <w:lang w:val="el-GR"/>
              </w:rPr>
              <w:t xml:space="preserve">Τα δεδομένα από τους ΥΑΜΣ θα </w:t>
            </w:r>
            <w:r w:rsidR="005B67CB">
              <w:rPr>
                <w:rFonts w:ascii="Arial" w:hAnsi="Arial" w:cs="Arial"/>
                <w:sz w:val="20"/>
                <w:szCs w:val="20"/>
                <w:lang w:val="el-GR"/>
              </w:rPr>
              <w:t xml:space="preserve">διαμορφωθούν κατάλληλα και θα </w:t>
            </w:r>
            <w:r>
              <w:rPr>
                <w:rFonts w:ascii="Arial" w:hAnsi="Arial" w:cs="Arial"/>
                <w:sz w:val="20"/>
                <w:szCs w:val="20"/>
                <w:lang w:val="el-GR"/>
              </w:rPr>
              <w:t xml:space="preserve">αποστέλλονται </w:t>
            </w:r>
            <w:r w:rsidR="005B67CB">
              <w:rPr>
                <w:rFonts w:ascii="Arial" w:hAnsi="Arial" w:cs="Arial"/>
                <w:sz w:val="20"/>
                <w:szCs w:val="20"/>
                <w:lang w:val="el-GR"/>
              </w:rPr>
              <w:t xml:space="preserve">μέσω ασύρματου δικτύου κινητής τηλεφωνίας </w:t>
            </w:r>
            <w:r>
              <w:rPr>
                <w:rFonts w:ascii="Arial" w:hAnsi="Arial" w:cs="Arial"/>
                <w:sz w:val="20"/>
                <w:szCs w:val="20"/>
                <w:lang w:val="el-GR"/>
              </w:rPr>
              <w:t>στο υφιστάμενο σύστημα Σταθμού Βάσης</w:t>
            </w:r>
            <w:r w:rsidR="006B0A7D">
              <w:rPr>
                <w:rFonts w:ascii="Arial" w:hAnsi="Arial" w:cs="Arial"/>
                <w:sz w:val="20"/>
                <w:szCs w:val="20"/>
                <w:lang w:val="el-GR"/>
              </w:rPr>
              <w:t xml:space="preserve"> (ΣΒ)</w:t>
            </w:r>
            <w:r>
              <w:rPr>
                <w:rFonts w:ascii="Arial" w:hAnsi="Arial" w:cs="Arial"/>
                <w:sz w:val="20"/>
                <w:szCs w:val="20"/>
                <w:lang w:val="el-GR"/>
              </w:rPr>
              <w:t>.</w:t>
            </w:r>
          </w:p>
        </w:tc>
        <w:tc>
          <w:tcPr>
            <w:tcW w:w="1418" w:type="dxa"/>
            <w:vAlign w:val="center"/>
          </w:tcPr>
          <w:p w14:paraId="69D7B234" w14:textId="77777777" w:rsidR="00FA1F70" w:rsidRPr="00951310" w:rsidRDefault="00FA1F70" w:rsidP="00FF260F">
            <w:pPr>
              <w:spacing w:before="120"/>
              <w:jc w:val="center"/>
              <w:rPr>
                <w:rFonts w:ascii="Arial" w:hAnsi="Arial" w:cs="Arial"/>
                <w:sz w:val="20"/>
                <w:szCs w:val="20"/>
                <w:lang w:val="el-GR"/>
              </w:rPr>
            </w:pPr>
            <w:r w:rsidRPr="00003579">
              <w:rPr>
                <w:rFonts w:ascii="Arial" w:hAnsi="Arial" w:cs="Arial"/>
                <w:sz w:val="20"/>
                <w:szCs w:val="20"/>
                <w:lang w:val="el-GR"/>
              </w:rPr>
              <w:t>ΝΑΙ</w:t>
            </w:r>
          </w:p>
        </w:tc>
        <w:tc>
          <w:tcPr>
            <w:tcW w:w="1417" w:type="dxa"/>
            <w:vAlign w:val="center"/>
          </w:tcPr>
          <w:p w14:paraId="12DC5613" w14:textId="77777777" w:rsidR="00FA1F70" w:rsidRPr="00951310" w:rsidRDefault="00FA1F70" w:rsidP="00FF260F">
            <w:pPr>
              <w:jc w:val="center"/>
              <w:rPr>
                <w:rFonts w:ascii="Arial" w:hAnsi="Arial" w:cs="Arial"/>
                <w:vanish/>
                <w:sz w:val="20"/>
                <w:szCs w:val="20"/>
                <w:lang w:val="el-GR"/>
              </w:rPr>
            </w:pPr>
          </w:p>
        </w:tc>
        <w:tc>
          <w:tcPr>
            <w:tcW w:w="1580" w:type="dxa"/>
            <w:vAlign w:val="center"/>
          </w:tcPr>
          <w:p w14:paraId="29DEE0EF" w14:textId="77777777" w:rsidR="00FA1F70" w:rsidRPr="00951310" w:rsidRDefault="00FA1F70" w:rsidP="00FF260F">
            <w:pPr>
              <w:jc w:val="center"/>
              <w:rPr>
                <w:rFonts w:ascii="Arial" w:hAnsi="Arial" w:cs="Arial"/>
                <w:vanish/>
                <w:sz w:val="20"/>
                <w:szCs w:val="20"/>
                <w:lang w:val="el-GR"/>
              </w:rPr>
            </w:pPr>
          </w:p>
        </w:tc>
      </w:tr>
      <w:tr w:rsidR="006B0A7D" w:rsidRPr="00DC0F85" w14:paraId="5B329013" w14:textId="77777777" w:rsidTr="00FF260F">
        <w:tc>
          <w:tcPr>
            <w:tcW w:w="567" w:type="dxa"/>
            <w:vAlign w:val="center"/>
          </w:tcPr>
          <w:p w14:paraId="070DFC53" w14:textId="08903E3C" w:rsidR="006B0A7D" w:rsidRDefault="006B0A7D" w:rsidP="00FF260F">
            <w:pPr>
              <w:jc w:val="center"/>
              <w:rPr>
                <w:rFonts w:ascii="Arial" w:hAnsi="Arial" w:cs="Arial"/>
                <w:bCs/>
                <w:sz w:val="20"/>
                <w:szCs w:val="20"/>
                <w:lang w:val="el-GR"/>
              </w:rPr>
            </w:pPr>
            <w:r>
              <w:rPr>
                <w:rFonts w:ascii="Arial" w:hAnsi="Arial" w:cs="Arial"/>
                <w:bCs/>
                <w:sz w:val="20"/>
                <w:szCs w:val="20"/>
                <w:lang w:val="el-GR"/>
              </w:rPr>
              <w:t>2</w:t>
            </w:r>
          </w:p>
        </w:tc>
        <w:tc>
          <w:tcPr>
            <w:tcW w:w="3402" w:type="dxa"/>
            <w:vAlign w:val="center"/>
          </w:tcPr>
          <w:p w14:paraId="3E95A716" w14:textId="3EB43D99" w:rsidR="006B0A7D" w:rsidRDefault="006B0A7D" w:rsidP="00FF260F">
            <w:pPr>
              <w:spacing w:before="120"/>
              <w:rPr>
                <w:rFonts w:ascii="Arial" w:hAnsi="Arial" w:cs="Arial"/>
                <w:sz w:val="20"/>
                <w:szCs w:val="20"/>
                <w:lang w:val="el-GR"/>
              </w:rPr>
            </w:pPr>
            <w:r w:rsidRPr="00F91651">
              <w:rPr>
                <w:rFonts w:ascii="Arial" w:hAnsi="Arial" w:cs="Arial"/>
                <w:sz w:val="20"/>
                <w:szCs w:val="20"/>
                <w:lang w:val="el-GR"/>
              </w:rPr>
              <w:t xml:space="preserve">Ο ανάδοχος υποχρεούται να προβεί στην προμήθεια </w:t>
            </w:r>
            <w:r>
              <w:rPr>
                <w:rFonts w:ascii="Arial" w:hAnsi="Arial" w:cs="Arial"/>
                <w:sz w:val="20"/>
                <w:szCs w:val="20"/>
                <w:lang w:val="el-GR"/>
              </w:rPr>
              <w:t xml:space="preserve">ή την ανάπτυξη </w:t>
            </w:r>
            <w:r w:rsidRPr="00F91651">
              <w:rPr>
                <w:rFonts w:ascii="Arial" w:hAnsi="Arial" w:cs="Arial"/>
                <w:sz w:val="20"/>
                <w:szCs w:val="20"/>
                <w:lang w:val="el-GR"/>
              </w:rPr>
              <w:t>των κατάλληλων λογισμικών για την κάλυψη των λειτουργειών του ΣΒ σε περίπτωση που δεν καλύπτονται από τα υπάρχοντα λογισμικά (</w:t>
            </w:r>
            <w:r w:rsidRPr="00951310">
              <w:rPr>
                <w:rFonts w:ascii="Arial" w:hAnsi="Arial" w:cs="Arial"/>
                <w:sz w:val="20"/>
                <w:szCs w:val="20"/>
                <w:lang w:val="el-GR"/>
              </w:rPr>
              <w:t>Λόγω διαφορετικού κατασκευαστή από αυτόν των υπαρχόντων ΑΜΣ</w:t>
            </w:r>
            <w:r>
              <w:rPr>
                <w:rFonts w:ascii="Arial" w:hAnsi="Arial" w:cs="Arial"/>
                <w:sz w:val="20"/>
                <w:szCs w:val="20"/>
                <w:lang w:val="el-GR"/>
              </w:rPr>
              <w:t>/ΠΑΜΣ</w:t>
            </w:r>
            <w:r w:rsidRPr="00F91651">
              <w:rPr>
                <w:rFonts w:ascii="Arial" w:hAnsi="Arial" w:cs="Arial"/>
                <w:sz w:val="20"/>
                <w:szCs w:val="20"/>
                <w:lang w:val="el-GR"/>
              </w:rPr>
              <w:t>).</w:t>
            </w:r>
          </w:p>
        </w:tc>
        <w:tc>
          <w:tcPr>
            <w:tcW w:w="1418" w:type="dxa"/>
            <w:vAlign w:val="center"/>
          </w:tcPr>
          <w:p w14:paraId="0E37D3E8" w14:textId="6227DEF0" w:rsidR="006B0A7D" w:rsidRPr="00003579" w:rsidRDefault="006B0A7D" w:rsidP="00FF260F">
            <w:pPr>
              <w:spacing w:before="120"/>
              <w:jc w:val="center"/>
              <w:rPr>
                <w:rFonts w:ascii="Arial" w:hAnsi="Arial" w:cs="Arial"/>
                <w:sz w:val="20"/>
                <w:szCs w:val="20"/>
                <w:lang w:val="el-GR"/>
              </w:rPr>
            </w:pPr>
            <w:r w:rsidRPr="00003579">
              <w:rPr>
                <w:rFonts w:ascii="Arial" w:hAnsi="Arial" w:cs="Arial"/>
                <w:sz w:val="20"/>
                <w:szCs w:val="20"/>
                <w:lang w:val="el-GR"/>
              </w:rPr>
              <w:t>ΝΑΙ</w:t>
            </w:r>
          </w:p>
        </w:tc>
        <w:tc>
          <w:tcPr>
            <w:tcW w:w="1417" w:type="dxa"/>
            <w:vAlign w:val="center"/>
          </w:tcPr>
          <w:p w14:paraId="0EC927C0" w14:textId="77777777" w:rsidR="006B0A7D" w:rsidRPr="00951310" w:rsidRDefault="006B0A7D" w:rsidP="00FF260F">
            <w:pPr>
              <w:jc w:val="center"/>
              <w:rPr>
                <w:rFonts w:ascii="Arial" w:hAnsi="Arial" w:cs="Arial"/>
                <w:vanish/>
                <w:sz w:val="20"/>
                <w:szCs w:val="20"/>
                <w:lang w:val="el-GR"/>
              </w:rPr>
            </w:pPr>
          </w:p>
        </w:tc>
        <w:tc>
          <w:tcPr>
            <w:tcW w:w="1580" w:type="dxa"/>
            <w:vAlign w:val="center"/>
          </w:tcPr>
          <w:p w14:paraId="5606BAA1" w14:textId="77777777" w:rsidR="006B0A7D" w:rsidRPr="00951310" w:rsidRDefault="006B0A7D" w:rsidP="00FF260F">
            <w:pPr>
              <w:jc w:val="center"/>
              <w:rPr>
                <w:rFonts w:ascii="Arial" w:hAnsi="Arial" w:cs="Arial"/>
                <w:vanish/>
                <w:sz w:val="20"/>
                <w:szCs w:val="20"/>
                <w:lang w:val="el-GR"/>
              </w:rPr>
            </w:pPr>
          </w:p>
        </w:tc>
      </w:tr>
    </w:tbl>
    <w:p w14:paraId="1E976691" w14:textId="77777777" w:rsidR="00B22C38" w:rsidRDefault="00B22C38" w:rsidP="00B22C38">
      <w:pPr>
        <w:pStyle w:val="Normal2"/>
      </w:pPr>
      <w:bookmarkStart w:id="1025" w:name="_Toc359940038"/>
      <w:bookmarkStart w:id="1026" w:name="_Toc483234224"/>
      <w:bookmarkStart w:id="1027" w:name="_Toc6219390"/>
      <w:bookmarkStart w:id="1028" w:name="_Toc139200559"/>
    </w:p>
    <w:p w14:paraId="7DDD14A5" w14:textId="6A6422C9" w:rsidR="00FA1F70" w:rsidRDefault="00FA1F70" w:rsidP="00C763A3">
      <w:pPr>
        <w:pStyle w:val="30"/>
        <w:numPr>
          <w:ilvl w:val="1"/>
          <w:numId w:val="21"/>
        </w:numPr>
        <w:spacing w:after="120"/>
        <w:rPr>
          <w:lang w:val="el-GR"/>
        </w:rPr>
      </w:pPr>
      <w:bookmarkStart w:id="1029" w:name="_Toc157606693"/>
      <w:r w:rsidRPr="00D957C3">
        <w:rPr>
          <w:lang w:val="el-GR"/>
        </w:rPr>
        <w:t>Κεντρική Μονάδα</w:t>
      </w:r>
      <w:bookmarkEnd w:id="1025"/>
      <w:bookmarkEnd w:id="1026"/>
      <w:bookmarkEnd w:id="1027"/>
      <w:bookmarkEnd w:id="1028"/>
      <w:bookmarkEnd w:id="1029"/>
    </w:p>
    <w:p w14:paraId="256E0903" w14:textId="77777777" w:rsidR="00FA1F70" w:rsidRPr="00A96BD5" w:rsidRDefault="00FA1F70" w:rsidP="00FA1F70">
      <w:pPr>
        <w:spacing w:before="120"/>
        <w:rPr>
          <w:sz w:val="18"/>
          <w:szCs w:val="18"/>
          <w:lang w:val="el-GR"/>
        </w:rPr>
      </w:pPr>
      <w:r w:rsidRPr="00A96BD5">
        <w:rPr>
          <w:sz w:val="18"/>
          <w:szCs w:val="18"/>
          <w:lang w:val="el-GR"/>
        </w:rPr>
        <w:t>Τα κριτήρια που βαθμολογούνται στον ακόλουθο πίνακα είναι τα εξής :</w:t>
      </w:r>
    </w:p>
    <w:p w14:paraId="095C705D" w14:textId="35C8A571" w:rsidR="00FA1F70" w:rsidRPr="00A96BD5" w:rsidRDefault="00FA1F70" w:rsidP="00FA1F70">
      <w:pPr>
        <w:spacing w:before="120"/>
        <w:rPr>
          <w:sz w:val="18"/>
          <w:szCs w:val="18"/>
          <w:lang w:val="el-GR"/>
        </w:rPr>
      </w:pPr>
      <w:r w:rsidRPr="00A96BD5">
        <w:rPr>
          <w:b/>
          <w:bCs/>
          <w:sz w:val="18"/>
          <w:szCs w:val="18"/>
          <w:lang w:val="el-GR"/>
        </w:rPr>
        <w:t>Α/Α 3:</w:t>
      </w:r>
      <w:r w:rsidRPr="00A96BD5">
        <w:rPr>
          <w:sz w:val="18"/>
          <w:szCs w:val="18"/>
          <w:lang w:val="el-GR"/>
        </w:rPr>
        <w:t xml:space="preserve"> Β</w:t>
      </w:r>
      <w:r w:rsidR="00B22C38">
        <w:rPr>
          <w:sz w:val="18"/>
          <w:szCs w:val="18"/>
          <w:lang w:val="el-GR"/>
        </w:rPr>
        <w:t xml:space="preserve">ήμα </w:t>
      </w:r>
      <w:r w:rsidRPr="00A96BD5">
        <w:rPr>
          <w:sz w:val="18"/>
          <w:szCs w:val="18"/>
          <w:lang w:val="el-GR"/>
        </w:rPr>
        <w:t>Α</w:t>
      </w:r>
      <w:r w:rsidR="00B22C38">
        <w:rPr>
          <w:sz w:val="18"/>
          <w:szCs w:val="18"/>
          <w:lang w:val="el-GR"/>
        </w:rPr>
        <w:t>ύξησης</w:t>
      </w:r>
      <w:r w:rsidRPr="00A96BD5">
        <w:rPr>
          <w:sz w:val="18"/>
          <w:szCs w:val="18"/>
          <w:lang w:val="el-GR"/>
        </w:rPr>
        <w:t xml:space="preserve"> 3 μήνες, Μέγιστο </w:t>
      </w:r>
      <w:r w:rsidR="002B14D3">
        <w:rPr>
          <w:sz w:val="18"/>
          <w:szCs w:val="18"/>
          <w:lang w:val="el-GR"/>
        </w:rPr>
        <w:t>18</w:t>
      </w:r>
      <w:r w:rsidRPr="00A96BD5">
        <w:rPr>
          <w:sz w:val="18"/>
          <w:szCs w:val="18"/>
          <w:lang w:val="el-GR"/>
        </w:rPr>
        <w:t xml:space="preserve"> μήνες</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FA1F70" w:rsidRPr="00A96BD5" w14:paraId="129887BA" w14:textId="77777777" w:rsidTr="00FF260F">
        <w:trPr>
          <w:tblHeader/>
        </w:trPr>
        <w:tc>
          <w:tcPr>
            <w:tcW w:w="8364" w:type="dxa"/>
            <w:gridSpan w:val="5"/>
            <w:shd w:val="clear" w:color="auto" w:fill="BFBFBF"/>
            <w:vAlign w:val="center"/>
          </w:tcPr>
          <w:p w14:paraId="3A4F6312" w14:textId="77777777" w:rsidR="00FA1F70" w:rsidRPr="00A96BD5" w:rsidRDefault="00FA1F70" w:rsidP="00FF260F">
            <w:pPr>
              <w:spacing w:before="120"/>
              <w:jc w:val="center"/>
              <w:rPr>
                <w:b/>
                <w:bCs/>
                <w:sz w:val="18"/>
                <w:szCs w:val="18"/>
              </w:rPr>
            </w:pPr>
            <w:r w:rsidRPr="00A96BD5">
              <w:rPr>
                <w:b/>
                <w:bCs/>
                <w:sz w:val="18"/>
                <w:szCs w:val="18"/>
              </w:rPr>
              <w:t>ΚΕΝΤΡΙΚΗ ΜΟΝΑΔΑ (</w:t>
            </w:r>
            <w:r w:rsidRPr="00A96BD5">
              <w:rPr>
                <w:b/>
                <w:bCs/>
                <w:sz w:val="18"/>
                <w:szCs w:val="18"/>
                <w:lang w:val="en-US"/>
              </w:rPr>
              <w:t>DATA</w:t>
            </w:r>
            <w:r w:rsidRPr="00A96BD5">
              <w:rPr>
                <w:b/>
                <w:bCs/>
                <w:sz w:val="18"/>
                <w:szCs w:val="18"/>
              </w:rPr>
              <w:t xml:space="preserve"> </w:t>
            </w:r>
            <w:r w:rsidRPr="00A96BD5">
              <w:rPr>
                <w:b/>
                <w:bCs/>
                <w:sz w:val="18"/>
                <w:szCs w:val="18"/>
                <w:lang w:val="en-US"/>
              </w:rPr>
              <w:t>LOGGER</w:t>
            </w:r>
            <w:r w:rsidRPr="00A96BD5">
              <w:rPr>
                <w:b/>
                <w:bCs/>
                <w:sz w:val="18"/>
                <w:szCs w:val="18"/>
              </w:rPr>
              <w:t>)</w:t>
            </w:r>
          </w:p>
        </w:tc>
      </w:tr>
      <w:tr w:rsidR="00FA1F70" w:rsidRPr="00A96BD5" w14:paraId="2DEDC8B6" w14:textId="77777777" w:rsidTr="00FF260F">
        <w:trPr>
          <w:tblHeader/>
        </w:trPr>
        <w:tc>
          <w:tcPr>
            <w:tcW w:w="567" w:type="dxa"/>
            <w:shd w:val="clear" w:color="auto" w:fill="BFBFBF"/>
            <w:vAlign w:val="center"/>
          </w:tcPr>
          <w:p w14:paraId="009BAA6A" w14:textId="77777777" w:rsidR="00FA1F70" w:rsidRPr="00A96BD5" w:rsidRDefault="00FA1F70" w:rsidP="00FF260F">
            <w:pPr>
              <w:spacing w:before="120"/>
              <w:jc w:val="center"/>
              <w:rPr>
                <w:b/>
                <w:bCs/>
                <w:sz w:val="18"/>
                <w:szCs w:val="18"/>
              </w:rPr>
            </w:pPr>
            <w:r w:rsidRPr="00A96BD5">
              <w:rPr>
                <w:b/>
                <w:bCs/>
                <w:sz w:val="18"/>
                <w:szCs w:val="18"/>
              </w:rPr>
              <w:t>Α/Α</w:t>
            </w:r>
          </w:p>
        </w:tc>
        <w:tc>
          <w:tcPr>
            <w:tcW w:w="3544" w:type="dxa"/>
            <w:shd w:val="clear" w:color="auto" w:fill="BFBFBF"/>
            <w:vAlign w:val="center"/>
          </w:tcPr>
          <w:p w14:paraId="6EE54EB1" w14:textId="77777777" w:rsidR="00FA1F70" w:rsidRPr="00A96BD5" w:rsidRDefault="00FA1F70" w:rsidP="00FF260F">
            <w:pPr>
              <w:spacing w:before="120"/>
              <w:jc w:val="center"/>
              <w:rPr>
                <w:b/>
                <w:bCs/>
                <w:sz w:val="18"/>
                <w:szCs w:val="18"/>
              </w:rPr>
            </w:pPr>
            <w:r w:rsidRPr="00A96BD5">
              <w:rPr>
                <w:b/>
                <w:sz w:val="18"/>
                <w:szCs w:val="18"/>
              </w:rPr>
              <w:t>ΠΡΟΔΙΑΓΡΑΦΗ</w:t>
            </w:r>
          </w:p>
        </w:tc>
        <w:tc>
          <w:tcPr>
            <w:tcW w:w="1276" w:type="dxa"/>
            <w:shd w:val="clear" w:color="auto" w:fill="BFBFBF"/>
            <w:vAlign w:val="center"/>
          </w:tcPr>
          <w:p w14:paraId="6E08C041" w14:textId="77777777" w:rsidR="00FA1F70" w:rsidRPr="00A96BD5" w:rsidRDefault="00FA1F70" w:rsidP="00FF260F">
            <w:pPr>
              <w:spacing w:before="120"/>
              <w:jc w:val="center"/>
              <w:rPr>
                <w:b/>
                <w:bCs/>
                <w:sz w:val="18"/>
                <w:szCs w:val="18"/>
              </w:rPr>
            </w:pPr>
            <w:r w:rsidRPr="00A96BD5">
              <w:rPr>
                <w:b/>
                <w:sz w:val="18"/>
                <w:szCs w:val="18"/>
              </w:rPr>
              <w:t>ΑΠΑΙΤΗΣΗ</w:t>
            </w:r>
          </w:p>
        </w:tc>
        <w:tc>
          <w:tcPr>
            <w:tcW w:w="1417" w:type="dxa"/>
            <w:shd w:val="clear" w:color="auto" w:fill="BFBFBF"/>
            <w:vAlign w:val="center"/>
          </w:tcPr>
          <w:p w14:paraId="60C46ED4" w14:textId="77777777" w:rsidR="00FA1F70" w:rsidRPr="00A96BD5" w:rsidRDefault="00FA1F70" w:rsidP="00FF260F">
            <w:pPr>
              <w:spacing w:before="120"/>
              <w:jc w:val="center"/>
              <w:rPr>
                <w:b/>
                <w:bCs/>
                <w:sz w:val="18"/>
                <w:szCs w:val="18"/>
              </w:rPr>
            </w:pPr>
            <w:r w:rsidRPr="00A96BD5">
              <w:rPr>
                <w:b/>
                <w:sz w:val="18"/>
                <w:szCs w:val="18"/>
              </w:rPr>
              <w:t>ΑΠΑΝΤΗΣΗ</w:t>
            </w:r>
          </w:p>
        </w:tc>
        <w:tc>
          <w:tcPr>
            <w:tcW w:w="1560" w:type="dxa"/>
            <w:shd w:val="clear" w:color="auto" w:fill="BFBFBF"/>
            <w:vAlign w:val="center"/>
          </w:tcPr>
          <w:p w14:paraId="6ADCA689" w14:textId="77777777" w:rsidR="00FA1F70" w:rsidRPr="00A96BD5" w:rsidRDefault="00FA1F70" w:rsidP="00FF260F">
            <w:pPr>
              <w:spacing w:before="120"/>
              <w:jc w:val="center"/>
              <w:rPr>
                <w:b/>
                <w:bCs/>
                <w:sz w:val="18"/>
                <w:szCs w:val="18"/>
              </w:rPr>
            </w:pPr>
            <w:r w:rsidRPr="00A96BD5">
              <w:rPr>
                <w:b/>
                <w:sz w:val="18"/>
                <w:szCs w:val="18"/>
              </w:rPr>
              <w:t>ΠΑΡΑΠΟΜΠΗ</w:t>
            </w:r>
          </w:p>
        </w:tc>
      </w:tr>
      <w:tr w:rsidR="00FA1F70" w:rsidRPr="00A96BD5" w14:paraId="73B7E808" w14:textId="77777777" w:rsidTr="00FF260F">
        <w:tc>
          <w:tcPr>
            <w:tcW w:w="567" w:type="dxa"/>
            <w:shd w:val="clear" w:color="auto" w:fill="BFBFBF"/>
            <w:vAlign w:val="center"/>
          </w:tcPr>
          <w:p w14:paraId="1639BA2C" w14:textId="77777777" w:rsidR="00FA1F70" w:rsidRPr="00A96BD5" w:rsidRDefault="00FA1F70" w:rsidP="00FF260F">
            <w:pPr>
              <w:spacing w:before="120"/>
              <w:jc w:val="center"/>
              <w:rPr>
                <w:b/>
                <w:bCs/>
                <w:sz w:val="18"/>
                <w:szCs w:val="18"/>
              </w:rPr>
            </w:pPr>
          </w:p>
        </w:tc>
        <w:tc>
          <w:tcPr>
            <w:tcW w:w="3544" w:type="dxa"/>
            <w:shd w:val="clear" w:color="auto" w:fill="BFBFBF"/>
            <w:vAlign w:val="center"/>
          </w:tcPr>
          <w:p w14:paraId="3FA7EB79" w14:textId="39943BCA" w:rsidR="00FA1F70" w:rsidRPr="00B22C38" w:rsidRDefault="00FA1F70" w:rsidP="00FF260F">
            <w:pPr>
              <w:spacing w:before="120"/>
              <w:rPr>
                <w:b/>
                <w:sz w:val="18"/>
                <w:szCs w:val="18"/>
                <w:lang w:val="el-GR"/>
              </w:rPr>
            </w:pPr>
            <w:r w:rsidRPr="00B22C38">
              <w:rPr>
                <w:b/>
                <w:sz w:val="18"/>
                <w:szCs w:val="18"/>
                <w:lang w:val="el-GR"/>
              </w:rPr>
              <w:t xml:space="preserve">Ποσότητα: </w:t>
            </w:r>
            <w:r w:rsidR="008C027C" w:rsidRPr="00B22C38">
              <w:rPr>
                <w:b/>
                <w:sz w:val="18"/>
                <w:szCs w:val="18"/>
                <w:lang w:val="el-GR"/>
              </w:rPr>
              <w:t xml:space="preserve">Τριάντα </w:t>
            </w:r>
            <w:r w:rsidRPr="00B22C38">
              <w:rPr>
                <w:b/>
                <w:sz w:val="18"/>
                <w:szCs w:val="18"/>
                <w:lang w:val="el-GR"/>
              </w:rPr>
              <w:t>(</w:t>
            </w:r>
            <w:r w:rsidR="008C027C" w:rsidRPr="00B22C38">
              <w:rPr>
                <w:b/>
                <w:sz w:val="18"/>
                <w:szCs w:val="18"/>
                <w:lang w:val="el-GR"/>
              </w:rPr>
              <w:t>30</w:t>
            </w:r>
            <w:r w:rsidRPr="00B22C38">
              <w:rPr>
                <w:b/>
                <w:sz w:val="18"/>
                <w:szCs w:val="18"/>
                <w:lang w:val="el-GR"/>
              </w:rPr>
              <w:t>) τεμάχια</w:t>
            </w:r>
          </w:p>
        </w:tc>
        <w:tc>
          <w:tcPr>
            <w:tcW w:w="1276" w:type="dxa"/>
            <w:shd w:val="clear" w:color="auto" w:fill="BFBFBF"/>
            <w:vAlign w:val="center"/>
          </w:tcPr>
          <w:p w14:paraId="2801515B" w14:textId="77777777" w:rsidR="00FA1F70" w:rsidRPr="00A96BD5" w:rsidRDefault="00FA1F70" w:rsidP="00FF260F">
            <w:pPr>
              <w:spacing w:before="120"/>
              <w:jc w:val="center"/>
              <w:rPr>
                <w:b/>
                <w:sz w:val="18"/>
                <w:szCs w:val="18"/>
                <w:lang w:val="el-GR"/>
              </w:rPr>
            </w:pPr>
          </w:p>
        </w:tc>
        <w:tc>
          <w:tcPr>
            <w:tcW w:w="1417" w:type="dxa"/>
            <w:shd w:val="clear" w:color="auto" w:fill="BFBFBF"/>
            <w:vAlign w:val="center"/>
          </w:tcPr>
          <w:p w14:paraId="559AE613" w14:textId="77777777" w:rsidR="00FA1F70" w:rsidRPr="00A96BD5" w:rsidRDefault="00FA1F70" w:rsidP="00FF260F">
            <w:pPr>
              <w:spacing w:before="120"/>
              <w:jc w:val="center"/>
              <w:rPr>
                <w:b/>
                <w:sz w:val="18"/>
                <w:szCs w:val="18"/>
                <w:lang w:val="el-GR"/>
              </w:rPr>
            </w:pPr>
          </w:p>
        </w:tc>
        <w:tc>
          <w:tcPr>
            <w:tcW w:w="1560" w:type="dxa"/>
            <w:shd w:val="clear" w:color="auto" w:fill="BFBFBF"/>
            <w:vAlign w:val="center"/>
          </w:tcPr>
          <w:p w14:paraId="327954D3" w14:textId="77777777" w:rsidR="00FA1F70" w:rsidRPr="00A96BD5" w:rsidRDefault="00FA1F70" w:rsidP="00FF260F">
            <w:pPr>
              <w:spacing w:before="120"/>
              <w:jc w:val="center"/>
              <w:rPr>
                <w:b/>
                <w:sz w:val="18"/>
                <w:szCs w:val="18"/>
                <w:lang w:val="el-GR"/>
              </w:rPr>
            </w:pPr>
          </w:p>
        </w:tc>
      </w:tr>
      <w:tr w:rsidR="00FA1F70" w:rsidRPr="00A96BD5" w14:paraId="54334DF4" w14:textId="77777777" w:rsidTr="00FF260F">
        <w:tc>
          <w:tcPr>
            <w:tcW w:w="567" w:type="dxa"/>
            <w:vAlign w:val="center"/>
          </w:tcPr>
          <w:p w14:paraId="714D82C0" w14:textId="77777777" w:rsidR="00FA1F70" w:rsidRPr="00A96BD5" w:rsidRDefault="00FA1F70" w:rsidP="00FF260F">
            <w:pPr>
              <w:spacing w:before="120"/>
              <w:jc w:val="center"/>
              <w:rPr>
                <w:bCs/>
                <w:sz w:val="18"/>
                <w:szCs w:val="18"/>
              </w:rPr>
            </w:pPr>
            <w:r w:rsidRPr="00A96BD5">
              <w:rPr>
                <w:bCs/>
                <w:sz w:val="18"/>
                <w:szCs w:val="18"/>
              </w:rPr>
              <w:t>1</w:t>
            </w:r>
          </w:p>
        </w:tc>
        <w:tc>
          <w:tcPr>
            <w:tcW w:w="3544" w:type="dxa"/>
            <w:vAlign w:val="center"/>
          </w:tcPr>
          <w:p w14:paraId="459DE5BA" w14:textId="77777777" w:rsidR="00FA1F70" w:rsidRPr="00A96BD5" w:rsidRDefault="00FA1F70" w:rsidP="00FF260F">
            <w:pPr>
              <w:spacing w:before="120"/>
              <w:rPr>
                <w:sz w:val="18"/>
                <w:szCs w:val="18"/>
                <w:lang w:val="el-GR"/>
              </w:rPr>
            </w:pPr>
            <w:r w:rsidRPr="00A96BD5">
              <w:rPr>
                <w:sz w:val="18"/>
                <w:szCs w:val="18"/>
                <w:lang w:val="el-GR"/>
              </w:rPr>
              <w:t>Να εξασφαλίζει τη δυνατότητα λήψης των μετρήσεων των αισθητήρων τουλάχιστον κάθε ένα (1) δευτερόλεπτο. Ο χρόνος λήψης των μετρήσεων των αισθητήρων να έχει την δυνατότητα προγραμματισμού.</w:t>
            </w:r>
          </w:p>
        </w:tc>
        <w:tc>
          <w:tcPr>
            <w:tcW w:w="1276" w:type="dxa"/>
            <w:vAlign w:val="center"/>
          </w:tcPr>
          <w:p w14:paraId="5582F2A7"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1BA3C198" w14:textId="77777777" w:rsidR="00FA1F70" w:rsidRPr="00A96BD5" w:rsidRDefault="00FA1F70" w:rsidP="00FF260F">
            <w:pPr>
              <w:spacing w:before="120"/>
              <w:jc w:val="center"/>
              <w:rPr>
                <w:bCs/>
                <w:sz w:val="18"/>
                <w:szCs w:val="18"/>
              </w:rPr>
            </w:pPr>
          </w:p>
        </w:tc>
        <w:tc>
          <w:tcPr>
            <w:tcW w:w="1560" w:type="dxa"/>
            <w:vAlign w:val="center"/>
          </w:tcPr>
          <w:p w14:paraId="74469E49" w14:textId="77777777" w:rsidR="00FA1F70" w:rsidRPr="00A96BD5" w:rsidRDefault="00FA1F70" w:rsidP="00FF260F">
            <w:pPr>
              <w:spacing w:before="120"/>
              <w:jc w:val="center"/>
              <w:rPr>
                <w:bCs/>
                <w:sz w:val="18"/>
                <w:szCs w:val="18"/>
              </w:rPr>
            </w:pPr>
          </w:p>
        </w:tc>
      </w:tr>
      <w:tr w:rsidR="00FA1F70" w:rsidRPr="00A96BD5" w14:paraId="65BA840D" w14:textId="77777777" w:rsidTr="00FF260F">
        <w:tc>
          <w:tcPr>
            <w:tcW w:w="567" w:type="dxa"/>
            <w:tcBorders>
              <w:bottom w:val="single" w:sz="4" w:space="0" w:color="auto"/>
            </w:tcBorders>
            <w:vAlign w:val="center"/>
          </w:tcPr>
          <w:p w14:paraId="4F427829" w14:textId="77777777" w:rsidR="00FA1F70" w:rsidRPr="00A96BD5" w:rsidRDefault="00FA1F70" w:rsidP="00FF260F">
            <w:pPr>
              <w:spacing w:before="120"/>
              <w:jc w:val="center"/>
              <w:rPr>
                <w:bCs/>
                <w:sz w:val="18"/>
                <w:szCs w:val="18"/>
              </w:rPr>
            </w:pPr>
            <w:r w:rsidRPr="00A96BD5">
              <w:rPr>
                <w:bCs/>
                <w:sz w:val="18"/>
                <w:szCs w:val="18"/>
              </w:rPr>
              <w:lastRenderedPageBreak/>
              <w:t>2</w:t>
            </w:r>
          </w:p>
        </w:tc>
        <w:tc>
          <w:tcPr>
            <w:tcW w:w="3544" w:type="dxa"/>
            <w:tcBorders>
              <w:bottom w:val="single" w:sz="4" w:space="0" w:color="auto"/>
            </w:tcBorders>
            <w:vAlign w:val="center"/>
          </w:tcPr>
          <w:p w14:paraId="440893A9" w14:textId="77777777" w:rsidR="00FA1F70" w:rsidRPr="00A96BD5" w:rsidRDefault="00FA1F70" w:rsidP="00FF260F">
            <w:pPr>
              <w:spacing w:before="120"/>
              <w:rPr>
                <w:sz w:val="18"/>
                <w:szCs w:val="18"/>
                <w:lang w:val="el-GR"/>
              </w:rPr>
            </w:pPr>
            <w:r w:rsidRPr="00A96BD5">
              <w:rPr>
                <w:sz w:val="18"/>
                <w:szCs w:val="18"/>
                <w:lang w:val="el-GR"/>
              </w:rPr>
              <w:t>Να εξασφαλίζει τη δυνατότητα να καταχωρεί στη μνήμη του τις μετρήσεις των αισθητήρων, είτε αυτούσιες, είτε επεξεργασμένες. Με τον όρο «επεξεργασμένες» νοείται η δυνατότητα υπολογισμού μέσου όρου, άκρων τιμών, άνυσμα ανέμου, διαφορών ανάμεσα σε δύο τιμές παραμέτρων, κλπ.</w:t>
            </w:r>
          </w:p>
        </w:tc>
        <w:tc>
          <w:tcPr>
            <w:tcW w:w="1276" w:type="dxa"/>
            <w:tcBorders>
              <w:bottom w:val="single" w:sz="4" w:space="0" w:color="auto"/>
            </w:tcBorders>
            <w:vAlign w:val="center"/>
          </w:tcPr>
          <w:p w14:paraId="1815A146"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tcBorders>
              <w:bottom w:val="single" w:sz="4" w:space="0" w:color="auto"/>
            </w:tcBorders>
            <w:vAlign w:val="center"/>
          </w:tcPr>
          <w:p w14:paraId="10D8BCF8" w14:textId="77777777" w:rsidR="00FA1F70" w:rsidRPr="00A96BD5" w:rsidRDefault="00FA1F70" w:rsidP="00FF260F">
            <w:pPr>
              <w:spacing w:before="120"/>
              <w:jc w:val="center"/>
              <w:rPr>
                <w:bCs/>
                <w:sz w:val="18"/>
                <w:szCs w:val="18"/>
              </w:rPr>
            </w:pPr>
          </w:p>
        </w:tc>
        <w:tc>
          <w:tcPr>
            <w:tcW w:w="1560" w:type="dxa"/>
            <w:tcBorders>
              <w:bottom w:val="single" w:sz="4" w:space="0" w:color="auto"/>
            </w:tcBorders>
            <w:vAlign w:val="center"/>
          </w:tcPr>
          <w:p w14:paraId="65D634F5" w14:textId="77777777" w:rsidR="00FA1F70" w:rsidRPr="00A96BD5" w:rsidRDefault="00FA1F70" w:rsidP="00FF260F">
            <w:pPr>
              <w:spacing w:before="120"/>
              <w:jc w:val="center"/>
              <w:rPr>
                <w:bCs/>
                <w:sz w:val="18"/>
                <w:szCs w:val="18"/>
              </w:rPr>
            </w:pPr>
          </w:p>
        </w:tc>
      </w:tr>
      <w:tr w:rsidR="00FA1F70" w:rsidRPr="00A96BD5" w14:paraId="07A450B3" w14:textId="77777777" w:rsidTr="00FF260F">
        <w:tc>
          <w:tcPr>
            <w:tcW w:w="567" w:type="dxa"/>
            <w:tcBorders>
              <w:bottom w:val="single" w:sz="4" w:space="0" w:color="auto"/>
            </w:tcBorders>
            <w:shd w:val="clear" w:color="auto" w:fill="auto"/>
            <w:vAlign w:val="center"/>
          </w:tcPr>
          <w:p w14:paraId="3F68D9E3" w14:textId="77777777" w:rsidR="00FA1F70" w:rsidRPr="00A96BD5" w:rsidRDefault="00FA1F70" w:rsidP="00FF260F">
            <w:pPr>
              <w:spacing w:before="120"/>
              <w:jc w:val="center"/>
              <w:rPr>
                <w:bCs/>
                <w:sz w:val="18"/>
                <w:szCs w:val="18"/>
              </w:rPr>
            </w:pPr>
            <w:r w:rsidRPr="00A96BD5">
              <w:rPr>
                <w:bCs/>
                <w:sz w:val="18"/>
                <w:szCs w:val="18"/>
              </w:rPr>
              <w:t>3</w:t>
            </w:r>
          </w:p>
        </w:tc>
        <w:tc>
          <w:tcPr>
            <w:tcW w:w="3544" w:type="dxa"/>
            <w:tcBorders>
              <w:bottom w:val="single" w:sz="4" w:space="0" w:color="auto"/>
            </w:tcBorders>
            <w:shd w:val="clear" w:color="auto" w:fill="auto"/>
            <w:vAlign w:val="center"/>
          </w:tcPr>
          <w:p w14:paraId="347BBA46" w14:textId="77777777" w:rsidR="00FA1F70" w:rsidRPr="00A96BD5" w:rsidRDefault="00FA1F70" w:rsidP="00FF260F">
            <w:pPr>
              <w:spacing w:before="120"/>
              <w:rPr>
                <w:sz w:val="18"/>
                <w:szCs w:val="18"/>
                <w:lang w:val="el-GR"/>
              </w:rPr>
            </w:pPr>
            <w:r w:rsidRPr="00A96BD5">
              <w:rPr>
                <w:sz w:val="18"/>
                <w:szCs w:val="18"/>
                <w:lang w:val="el-GR"/>
              </w:rPr>
              <w:t>Να εξασφαλίζει χωρητικότητα μνήμης για διάστημα δώδεκα (12) τουλάχιστον μηνών με 5-λεπτη συχνότητα η οποία θα δύναται να τροποποιηθεί αναλόγως από τον διαχειριστή του συστήματος.</w:t>
            </w:r>
          </w:p>
        </w:tc>
        <w:tc>
          <w:tcPr>
            <w:tcW w:w="1276" w:type="dxa"/>
            <w:tcBorders>
              <w:bottom w:val="single" w:sz="4" w:space="0" w:color="auto"/>
            </w:tcBorders>
            <w:shd w:val="clear" w:color="auto" w:fill="auto"/>
            <w:vAlign w:val="center"/>
          </w:tcPr>
          <w:p w14:paraId="09A5DCFC" w14:textId="77777777" w:rsidR="00FA1F70" w:rsidRPr="00A96BD5" w:rsidRDefault="00FA1F70" w:rsidP="00FF260F">
            <w:pPr>
              <w:spacing w:before="120"/>
              <w:jc w:val="center"/>
              <w:rPr>
                <w:bCs/>
                <w:sz w:val="18"/>
                <w:szCs w:val="18"/>
              </w:rPr>
            </w:pPr>
            <w:r w:rsidRPr="00A96BD5">
              <w:rPr>
                <w:sz w:val="18"/>
                <w:szCs w:val="18"/>
                <w:lang w:val="en-US"/>
              </w:rPr>
              <w:t xml:space="preserve">&gt;=12 </w:t>
            </w:r>
            <w:r w:rsidRPr="00A96BD5">
              <w:rPr>
                <w:sz w:val="18"/>
                <w:szCs w:val="18"/>
              </w:rPr>
              <w:t>μήνες</w:t>
            </w:r>
          </w:p>
        </w:tc>
        <w:tc>
          <w:tcPr>
            <w:tcW w:w="1417" w:type="dxa"/>
            <w:tcBorders>
              <w:bottom w:val="single" w:sz="4" w:space="0" w:color="auto"/>
            </w:tcBorders>
            <w:shd w:val="clear" w:color="auto" w:fill="auto"/>
            <w:vAlign w:val="center"/>
          </w:tcPr>
          <w:p w14:paraId="3B1B62F3" w14:textId="77777777" w:rsidR="00FA1F70" w:rsidRPr="00A96BD5" w:rsidRDefault="00FA1F70" w:rsidP="00FF260F">
            <w:pPr>
              <w:spacing w:before="120"/>
              <w:jc w:val="center"/>
              <w:rPr>
                <w:bCs/>
                <w:sz w:val="18"/>
                <w:szCs w:val="18"/>
              </w:rPr>
            </w:pPr>
          </w:p>
        </w:tc>
        <w:tc>
          <w:tcPr>
            <w:tcW w:w="1560" w:type="dxa"/>
            <w:tcBorders>
              <w:bottom w:val="single" w:sz="4" w:space="0" w:color="auto"/>
            </w:tcBorders>
            <w:shd w:val="clear" w:color="auto" w:fill="auto"/>
            <w:vAlign w:val="center"/>
          </w:tcPr>
          <w:p w14:paraId="24AFCEFC" w14:textId="77777777" w:rsidR="00FA1F70" w:rsidRPr="00A96BD5" w:rsidRDefault="00FA1F70" w:rsidP="00FF260F">
            <w:pPr>
              <w:spacing w:before="120"/>
              <w:jc w:val="center"/>
              <w:rPr>
                <w:bCs/>
                <w:sz w:val="18"/>
                <w:szCs w:val="18"/>
              </w:rPr>
            </w:pPr>
          </w:p>
        </w:tc>
      </w:tr>
      <w:tr w:rsidR="00FA1F70" w:rsidRPr="00A96BD5" w14:paraId="448A357A" w14:textId="77777777" w:rsidTr="00FF260F">
        <w:tc>
          <w:tcPr>
            <w:tcW w:w="567" w:type="dxa"/>
            <w:shd w:val="clear" w:color="auto" w:fill="auto"/>
            <w:vAlign w:val="center"/>
          </w:tcPr>
          <w:p w14:paraId="45B88A84" w14:textId="77777777" w:rsidR="00FA1F70" w:rsidRPr="00A96BD5" w:rsidRDefault="00FA1F70" w:rsidP="00FF260F">
            <w:pPr>
              <w:spacing w:before="120"/>
              <w:jc w:val="center"/>
              <w:rPr>
                <w:bCs/>
                <w:sz w:val="18"/>
                <w:szCs w:val="18"/>
                <w:lang w:val="en-US"/>
              </w:rPr>
            </w:pPr>
            <w:r w:rsidRPr="00A96BD5">
              <w:rPr>
                <w:bCs/>
                <w:sz w:val="18"/>
                <w:szCs w:val="18"/>
                <w:lang w:val="en-US"/>
              </w:rPr>
              <w:t>4</w:t>
            </w:r>
          </w:p>
        </w:tc>
        <w:tc>
          <w:tcPr>
            <w:tcW w:w="3544" w:type="dxa"/>
            <w:shd w:val="clear" w:color="auto" w:fill="auto"/>
            <w:vAlign w:val="center"/>
          </w:tcPr>
          <w:p w14:paraId="53A6B93A" w14:textId="77777777" w:rsidR="00FA1F70" w:rsidRPr="00A96BD5" w:rsidRDefault="00FA1F70" w:rsidP="00FF260F">
            <w:pPr>
              <w:spacing w:before="120"/>
              <w:rPr>
                <w:sz w:val="18"/>
                <w:szCs w:val="18"/>
                <w:lang w:val="el-GR"/>
              </w:rPr>
            </w:pPr>
            <w:r w:rsidRPr="00A96BD5">
              <w:rPr>
                <w:sz w:val="18"/>
                <w:szCs w:val="18"/>
                <w:lang w:val="el-GR"/>
              </w:rPr>
              <w:t>Η μνήμη να είναι κυκλική (κάθε νέα τιμή να καταχωρείται στη θέση της πιο παλιάς).</w:t>
            </w:r>
          </w:p>
        </w:tc>
        <w:tc>
          <w:tcPr>
            <w:tcW w:w="1276" w:type="dxa"/>
            <w:shd w:val="clear" w:color="auto" w:fill="auto"/>
            <w:vAlign w:val="center"/>
          </w:tcPr>
          <w:p w14:paraId="3E1CC6A7" w14:textId="77777777" w:rsidR="00FA1F70" w:rsidRPr="00A96BD5" w:rsidRDefault="00FA1F70" w:rsidP="00FF260F">
            <w:pPr>
              <w:spacing w:before="120"/>
              <w:jc w:val="center"/>
              <w:rPr>
                <w:sz w:val="18"/>
                <w:szCs w:val="18"/>
                <w:lang w:val="en-US"/>
              </w:rPr>
            </w:pPr>
            <w:r w:rsidRPr="00A96BD5">
              <w:rPr>
                <w:sz w:val="18"/>
                <w:szCs w:val="18"/>
                <w:lang w:val="en-US"/>
              </w:rPr>
              <w:t>NAI</w:t>
            </w:r>
          </w:p>
        </w:tc>
        <w:tc>
          <w:tcPr>
            <w:tcW w:w="1417" w:type="dxa"/>
            <w:shd w:val="clear" w:color="auto" w:fill="auto"/>
            <w:vAlign w:val="center"/>
          </w:tcPr>
          <w:p w14:paraId="70FDD3AD" w14:textId="77777777" w:rsidR="00FA1F70" w:rsidRPr="00A96BD5" w:rsidRDefault="00FA1F70" w:rsidP="00FF260F">
            <w:pPr>
              <w:spacing w:before="120"/>
              <w:jc w:val="center"/>
              <w:rPr>
                <w:bCs/>
                <w:sz w:val="18"/>
                <w:szCs w:val="18"/>
              </w:rPr>
            </w:pPr>
          </w:p>
        </w:tc>
        <w:tc>
          <w:tcPr>
            <w:tcW w:w="1560" w:type="dxa"/>
            <w:shd w:val="clear" w:color="auto" w:fill="auto"/>
            <w:vAlign w:val="center"/>
          </w:tcPr>
          <w:p w14:paraId="54AE79F9" w14:textId="77777777" w:rsidR="00FA1F70" w:rsidRPr="00A96BD5" w:rsidRDefault="00FA1F70" w:rsidP="00FF260F">
            <w:pPr>
              <w:spacing w:before="120"/>
              <w:jc w:val="center"/>
              <w:rPr>
                <w:bCs/>
                <w:sz w:val="18"/>
                <w:szCs w:val="18"/>
              </w:rPr>
            </w:pPr>
          </w:p>
        </w:tc>
      </w:tr>
      <w:tr w:rsidR="00FA1F70" w:rsidRPr="00A96BD5" w14:paraId="39380463" w14:textId="77777777" w:rsidTr="00FF260F">
        <w:tc>
          <w:tcPr>
            <w:tcW w:w="567" w:type="dxa"/>
            <w:vAlign w:val="center"/>
          </w:tcPr>
          <w:p w14:paraId="05325201" w14:textId="77777777" w:rsidR="00FA1F70" w:rsidRPr="00A96BD5" w:rsidRDefault="00FA1F70" w:rsidP="00FF260F">
            <w:pPr>
              <w:spacing w:before="120"/>
              <w:jc w:val="center"/>
              <w:rPr>
                <w:bCs/>
                <w:sz w:val="18"/>
                <w:szCs w:val="18"/>
                <w:lang w:val="en-US"/>
              </w:rPr>
            </w:pPr>
            <w:r w:rsidRPr="00A96BD5">
              <w:rPr>
                <w:bCs/>
                <w:sz w:val="18"/>
                <w:szCs w:val="18"/>
                <w:lang w:val="en-US"/>
              </w:rPr>
              <w:t>5</w:t>
            </w:r>
          </w:p>
        </w:tc>
        <w:tc>
          <w:tcPr>
            <w:tcW w:w="3544" w:type="dxa"/>
            <w:vAlign w:val="center"/>
          </w:tcPr>
          <w:p w14:paraId="7680AB2E" w14:textId="77777777" w:rsidR="00FA1F70" w:rsidRPr="00A96BD5" w:rsidRDefault="00FA1F70" w:rsidP="00FF260F">
            <w:pPr>
              <w:spacing w:before="120"/>
              <w:rPr>
                <w:sz w:val="18"/>
                <w:szCs w:val="18"/>
                <w:lang w:val="el-GR"/>
              </w:rPr>
            </w:pPr>
            <w:r w:rsidRPr="00A96BD5">
              <w:rPr>
                <w:sz w:val="18"/>
                <w:szCs w:val="18"/>
                <w:lang w:val="el-GR"/>
              </w:rPr>
              <w:t>Να διαθέτει μηχανισμό αυτοελέγχων (</w:t>
            </w:r>
            <w:r w:rsidRPr="00A96BD5">
              <w:rPr>
                <w:sz w:val="18"/>
                <w:szCs w:val="18"/>
              </w:rPr>
              <w:t>built</w:t>
            </w:r>
            <w:r w:rsidRPr="00A96BD5">
              <w:rPr>
                <w:sz w:val="18"/>
                <w:szCs w:val="18"/>
                <w:lang w:val="el-GR"/>
              </w:rPr>
              <w:t>-</w:t>
            </w:r>
            <w:r w:rsidRPr="00A96BD5">
              <w:rPr>
                <w:sz w:val="18"/>
                <w:szCs w:val="18"/>
              </w:rPr>
              <w:t>in</w:t>
            </w:r>
            <w:r w:rsidRPr="00A96BD5">
              <w:rPr>
                <w:sz w:val="18"/>
                <w:szCs w:val="18"/>
                <w:lang w:val="el-GR"/>
              </w:rPr>
              <w:t>-</w:t>
            </w:r>
            <w:r w:rsidRPr="00A96BD5">
              <w:rPr>
                <w:sz w:val="18"/>
                <w:szCs w:val="18"/>
              </w:rPr>
              <w:t>test</w:t>
            </w:r>
            <w:r w:rsidRPr="00A96BD5">
              <w:rPr>
                <w:sz w:val="18"/>
                <w:szCs w:val="18"/>
                <w:lang w:val="el-GR"/>
              </w:rPr>
              <w:t xml:space="preserve"> </w:t>
            </w:r>
            <w:r w:rsidRPr="00A96BD5">
              <w:rPr>
                <w:sz w:val="18"/>
                <w:szCs w:val="18"/>
              </w:rPr>
              <w:t>BITs</w:t>
            </w:r>
            <w:r w:rsidRPr="00A96BD5">
              <w:rPr>
                <w:sz w:val="18"/>
                <w:szCs w:val="18"/>
                <w:lang w:val="el-GR"/>
              </w:rPr>
              <w:t>) παρακολούθησης της καλής λειτουργίας του συστήματος και της ποιότητας των δεδομένων, που να διαμορφώνεται αναλόγως από τον χρήστη.</w:t>
            </w:r>
          </w:p>
        </w:tc>
        <w:tc>
          <w:tcPr>
            <w:tcW w:w="1276" w:type="dxa"/>
            <w:vAlign w:val="center"/>
          </w:tcPr>
          <w:p w14:paraId="4133F41B" w14:textId="77777777" w:rsidR="00FA1F70" w:rsidRPr="00A96BD5" w:rsidRDefault="00FA1F70" w:rsidP="00FF260F">
            <w:pPr>
              <w:spacing w:before="120"/>
              <w:jc w:val="center"/>
              <w:rPr>
                <w:sz w:val="18"/>
                <w:szCs w:val="18"/>
              </w:rPr>
            </w:pPr>
            <w:r w:rsidRPr="00A96BD5">
              <w:rPr>
                <w:sz w:val="18"/>
                <w:szCs w:val="18"/>
                <w:lang w:val="en-US"/>
              </w:rPr>
              <w:t>NAI</w:t>
            </w:r>
          </w:p>
        </w:tc>
        <w:tc>
          <w:tcPr>
            <w:tcW w:w="1417" w:type="dxa"/>
            <w:vAlign w:val="center"/>
          </w:tcPr>
          <w:p w14:paraId="012874F9" w14:textId="77777777" w:rsidR="00FA1F70" w:rsidRPr="00A96BD5" w:rsidRDefault="00FA1F70" w:rsidP="00FF260F">
            <w:pPr>
              <w:spacing w:before="120"/>
              <w:jc w:val="center"/>
              <w:rPr>
                <w:bCs/>
                <w:sz w:val="18"/>
                <w:szCs w:val="18"/>
              </w:rPr>
            </w:pPr>
          </w:p>
        </w:tc>
        <w:tc>
          <w:tcPr>
            <w:tcW w:w="1560" w:type="dxa"/>
            <w:vAlign w:val="center"/>
          </w:tcPr>
          <w:p w14:paraId="081C1AAD" w14:textId="77777777" w:rsidR="00FA1F70" w:rsidRPr="00A96BD5" w:rsidRDefault="00FA1F70" w:rsidP="00FF260F">
            <w:pPr>
              <w:spacing w:before="120"/>
              <w:jc w:val="center"/>
              <w:rPr>
                <w:bCs/>
                <w:sz w:val="18"/>
                <w:szCs w:val="18"/>
              </w:rPr>
            </w:pPr>
          </w:p>
        </w:tc>
      </w:tr>
      <w:tr w:rsidR="00FA1F70" w:rsidRPr="00A96BD5" w14:paraId="6D0BBDC5" w14:textId="77777777" w:rsidTr="00FF260F">
        <w:tc>
          <w:tcPr>
            <w:tcW w:w="567" w:type="dxa"/>
            <w:vAlign w:val="center"/>
          </w:tcPr>
          <w:p w14:paraId="350D2F62" w14:textId="77777777" w:rsidR="00FA1F70" w:rsidRPr="00A96BD5" w:rsidRDefault="00FA1F70" w:rsidP="00FF260F">
            <w:pPr>
              <w:spacing w:before="120"/>
              <w:jc w:val="center"/>
              <w:rPr>
                <w:bCs/>
                <w:sz w:val="18"/>
                <w:szCs w:val="18"/>
                <w:lang w:val="el-GR"/>
              </w:rPr>
            </w:pPr>
            <w:r w:rsidRPr="00A96BD5">
              <w:rPr>
                <w:bCs/>
                <w:sz w:val="18"/>
                <w:szCs w:val="18"/>
                <w:lang w:val="el-GR"/>
              </w:rPr>
              <w:t>6</w:t>
            </w:r>
          </w:p>
        </w:tc>
        <w:tc>
          <w:tcPr>
            <w:tcW w:w="3544" w:type="dxa"/>
            <w:vAlign w:val="center"/>
          </w:tcPr>
          <w:p w14:paraId="55DF837D" w14:textId="77777777" w:rsidR="00FA1F70" w:rsidRPr="00A96BD5" w:rsidRDefault="00FA1F70" w:rsidP="00FF260F">
            <w:pPr>
              <w:spacing w:before="120"/>
              <w:rPr>
                <w:sz w:val="18"/>
                <w:szCs w:val="18"/>
                <w:lang w:val="el-GR"/>
              </w:rPr>
            </w:pPr>
            <w:r w:rsidRPr="00A96BD5">
              <w:rPr>
                <w:sz w:val="18"/>
                <w:szCs w:val="18"/>
                <w:lang w:val="el-GR"/>
              </w:rPr>
              <w:t>Να εξασφαλίζει τη δυνατότητα αποστολής των μετρήσεων των μετεωρολογικών παραμέτρων στον ΣΒ. Στην περίπτωση που δεν πραγματοποιηθούν μία ή περισσότερες διαδοχικές προγραμματισμένες επικοινωνίες με τον ΣΒ, στην πρώτη επαφή που θα γίνει δυνατή, θα διαβιβαστούν τα δεδομένα όλων των προηγούμενων επαφών που λείπουν τα οποία θα αρχειοθετούνται στο ΣΒ στο αντίστοιχο χρονικό σημείο από το οποίο λείπουν.</w:t>
            </w:r>
          </w:p>
          <w:p w14:paraId="7AC437C9" w14:textId="77777777" w:rsidR="00FA1F70" w:rsidRPr="00A96BD5" w:rsidRDefault="00FA1F70" w:rsidP="00FF260F">
            <w:pPr>
              <w:spacing w:before="120"/>
              <w:rPr>
                <w:sz w:val="18"/>
                <w:szCs w:val="18"/>
                <w:lang w:val="el-GR"/>
              </w:rPr>
            </w:pPr>
            <w:r w:rsidRPr="00A96BD5">
              <w:rPr>
                <w:sz w:val="18"/>
                <w:szCs w:val="18"/>
                <w:lang w:val="el-GR"/>
              </w:rPr>
              <w:t>Η επικοινωνία της ΚΜ-ΥΑΜΣ με τον ΣΒ για την διακίνηση των δεδομένων που έχουν συλλεχθεί δεν θα δημιουργεί προβλήματα στις άλλες λειτουργίες της ΚΜ–ΥΑΜΣ.</w:t>
            </w:r>
          </w:p>
        </w:tc>
        <w:tc>
          <w:tcPr>
            <w:tcW w:w="1276" w:type="dxa"/>
            <w:vAlign w:val="center"/>
          </w:tcPr>
          <w:p w14:paraId="549D1101"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28A23E4A" w14:textId="77777777" w:rsidR="00FA1F70" w:rsidRPr="00A96BD5" w:rsidRDefault="00FA1F70" w:rsidP="00FF260F">
            <w:pPr>
              <w:spacing w:before="120"/>
              <w:jc w:val="center"/>
              <w:rPr>
                <w:bCs/>
                <w:sz w:val="18"/>
                <w:szCs w:val="18"/>
              </w:rPr>
            </w:pPr>
          </w:p>
        </w:tc>
        <w:tc>
          <w:tcPr>
            <w:tcW w:w="1560" w:type="dxa"/>
            <w:vAlign w:val="center"/>
          </w:tcPr>
          <w:p w14:paraId="733C5813" w14:textId="77777777" w:rsidR="00FA1F70" w:rsidRPr="00A96BD5" w:rsidRDefault="00FA1F70" w:rsidP="00FF260F">
            <w:pPr>
              <w:spacing w:before="120"/>
              <w:jc w:val="center"/>
              <w:rPr>
                <w:bCs/>
                <w:sz w:val="18"/>
                <w:szCs w:val="18"/>
              </w:rPr>
            </w:pPr>
          </w:p>
        </w:tc>
      </w:tr>
      <w:tr w:rsidR="00FA1F70" w:rsidRPr="00A96BD5" w14:paraId="763F3E09" w14:textId="77777777" w:rsidTr="00FF260F">
        <w:tc>
          <w:tcPr>
            <w:tcW w:w="567" w:type="dxa"/>
            <w:vAlign w:val="center"/>
          </w:tcPr>
          <w:p w14:paraId="767C2BEB" w14:textId="77777777" w:rsidR="00FA1F70" w:rsidRPr="00A96BD5" w:rsidRDefault="00FA1F70" w:rsidP="00FF260F">
            <w:pPr>
              <w:spacing w:before="120"/>
              <w:jc w:val="center"/>
              <w:rPr>
                <w:bCs/>
                <w:sz w:val="18"/>
                <w:szCs w:val="18"/>
                <w:lang w:val="el-GR"/>
              </w:rPr>
            </w:pPr>
            <w:r w:rsidRPr="00A96BD5">
              <w:rPr>
                <w:bCs/>
                <w:sz w:val="18"/>
                <w:szCs w:val="18"/>
                <w:lang w:val="el-GR"/>
              </w:rPr>
              <w:t>7</w:t>
            </w:r>
          </w:p>
        </w:tc>
        <w:tc>
          <w:tcPr>
            <w:tcW w:w="3544" w:type="dxa"/>
            <w:vAlign w:val="center"/>
          </w:tcPr>
          <w:p w14:paraId="14ADD23B" w14:textId="77777777" w:rsidR="00FA1F70" w:rsidRPr="00A96BD5" w:rsidRDefault="00FA1F70" w:rsidP="00FF260F">
            <w:pPr>
              <w:spacing w:before="120"/>
              <w:rPr>
                <w:sz w:val="18"/>
                <w:szCs w:val="18"/>
                <w:lang w:val="el-GR"/>
              </w:rPr>
            </w:pPr>
            <w:r w:rsidRPr="00A96BD5">
              <w:rPr>
                <w:sz w:val="18"/>
                <w:szCs w:val="18"/>
                <w:lang w:val="el-GR"/>
              </w:rPr>
              <w:t xml:space="preserve">Να εξασφαλίζει τη δυνατότητα να ενεργοποιούνται συσκευές στην περίπτωση που οι τιμές ορισμένων μετεωρολογικών παραμέτρων ξεπεράσουν συγκεκριμένα όρια (π.χ. θερμαντικές διατάξεις αισθητήρων μόλις η θερμοκρασία αέρα πέσει κάτω από κάποιο συγκεκριμένο όριο). </w:t>
            </w:r>
          </w:p>
          <w:p w14:paraId="6B66DEA6" w14:textId="77777777" w:rsidR="00FA1F70" w:rsidRPr="00A96BD5" w:rsidRDefault="00FA1F70" w:rsidP="00FF260F">
            <w:pPr>
              <w:spacing w:before="120"/>
              <w:rPr>
                <w:sz w:val="18"/>
                <w:szCs w:val="18"/>
                <w:lang w:val="el-GR"/>
              </w:rPr>
            </w:pPr>
            <w:r w:rsidRPr="00A96BD5">
              <w:rPr>
                <w:sz w:val="18"/>
                <w:szCs w:val="18"/>
                <w:lang w:val="el-GR"/>
              </w:rPr>
              <w:t xml:space="preserve">Τα όρια θα καθορίζονται με τη βοήθεια πινάκων διαμόρφωσης. </w:t>
            </w:r>
          </w:p>
        </w:tc>
        <w:tc>
          <w:tcPr>
            <w:tcW w:w="1276" w:type="dxa"/>
            <w:vAlign w:val="center"/>
          </w:tcPr>
          <w:p w14:paraId="64786F81"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7B5A8299" w14:textId="77777777" w:rsidR="00FA1F70" w:rsidRPr="00A96BD5" w:rsidRDefault="00FA1F70" w:rsidP="00FF260F">
            <w:pPr>
              <w:spacing w:before="120"/>
              <w:jc w:val="center"/>
              <w:rPr>
                <w:bCs/>
                <w:sz w:val="18"/>
                <w:szCs w:val="18"/>
              </w:rPr>
            </w:pPr>
          </w:p>
        </w:tc>
        <w:tc>
          <w:tcPr>
            <w:tcW w:w="1560" w:type="dxa"/>
            <w:vAlign w:val="center"/>
          </w:tcPr>
          <w:p w14:paraId="5A512682" w14:textId="77777777" w:rsidR="00FA1F70" w:rsidRPr="00A96BD5" w:rsidRDefault="00FA1F70" w:rsidP="00FF260F">
            <w:pPr>
              <w:spacing w:before="120"/>
              <w:jc w:val="center"/>
              <w:rPr>
                <w:bCs/>
                <w:sz w:val="18"/>
                <w:szCs w:val="18"/>
              </w:rPr>
            </w:pPr>
          </w:p>
        </w:tc>
      </w:tr>
      <w:tr w:rsidR="00FA1F70" w:rsidRPr="00A96BD5" w14:paraId="6FE8D64C" w14:textId="77777777" w:rsidTr="00FF260F">
        <w:tc>
          <w:tcPr>
            <w:tcW w:w="567" w:type="dxa"/>
            <w:vAlign w:val="center"/>
          </w:tcPr>
          <w:p w14:paraId="733BE64A" w14:textId="77777777" w:rsidR="00FA1F70" w:rsidRPr="00A96BD5" w:rsidRDefault="00FA1F70" w:rsidP="00FF260F">
            <w:pPr>
              <w:spacing w:before="120"/>
              <w:jc w:val="center"/>
              <w:rPr>
                <w:bCs/>
                <w:sz w:val="18"/>
                <w:szCs w:val="18"/>
                <w:lang w:val="el-GR"/>
              </w:rPr>
            </w:pPr>
            <w:r w:rsidRPr="00A96BD5">
              <w:rPr>
                <w:bCs/>
                <w:sz w:val="18"/>
                <w:szCs w:val="18"/>
                <w:lang w:val="el-GR"/>
              </w:rPr>
              <w:t>8</w:t>
            </w:r>
          </w:p>
        </w:tc>
        <w:tc>
          <w:tcPr>
            <w:tcW w:w="3544" w:type="dxa"/>
            <w:vAlign w:val="center"/>
          </w:tcPr>
          <w:p w14:paraId="5BFE8B02" w14:textId="77777777" w:rsidR="00FA1F70" w:rsidRPr="00A96BD5" w:rsidRDefault="00FA1F70" w:rsidP="00FF260F">
            <w:pPr>
              <w:spacing w:before="120"/>
              <w:rPr>
                <w:sz w:val="18"/>
                <w:szCs w:val="18"/>
                <w:lang w:val="el-GR"/>
              </w:rPr>
            </w:pPr>
            <w:r w:rsidRPr="00A96BD5">
              <w:rPr>
                <w:sz w:val="18"/>
                <w:szCs w:val="18"/>
                <w:lang w:val="el-GR"/>
              </w:rPr>
              <w:t xml:space="preserve">Να εξασφαλίζει τη δυνατότητα αποστολής στο ΣΒ, τόσο στιγμιαίων, όσο και </w:t>
            </w:r>
            <w:r w:rsidRPr="00A96BD5">
              <w:rPr>
                <w:sz w:val="18"/>
                <w:szCs w:val="18"/>
                <w:lang w:val="el-GR"/>
              </w:rPr>
              <w:lastRenderedPageBreak/>
              <w:t>παλαιότερων αποθηκευμένων στη μνήμη του δεδομένων.</w:t>
            </w:r>
          </w:p>
          <w:p w14:paraId="4F27BBBE" w14:textId="77777777" w:rsidR="00FA1F70" w:rsidRPr="00A96BD5" w:rsidRDefault="00FA1F70" w:rsidP="00FF260F">
            <w:pPr>
              <w:spacing w:before="120"/>
              <w:rPr>
                <w:sz w:val="18"/>
                <w:szCs w:val="18"/>
                <w:lang w:val="el-GR"/>
              </w:rPr>
            </w:pPr>
            <w:r w:rsidRPr="00A96BD5">
              <w:rPr>
                <w:sz w:val="18"/>
                <w:szCs w:val="18"/>
                <w:lang w:val="el-GR"/>
              </w:rPr>
              <w:t>Να έχει δυνατότητα διακίνηση των ίδιων δεδομένων σε υπολογιστή με απευθείας σύνδεση, ενώ θα μπορούν να παρουσιάζονται οι στιγμιαίες μετρήσεις των αισθητήρων σε ενσωματωμένη έγχρωμη οθόνη.</w:t>
            </w:r>
          </w:p>
        </w:tc>
        <w:tc>
          <w:tcPr>
            <w:tcW w:w="1276" w:type="dxa"/>
            <w:vAlign w:val="center"/>
          </w:tcPr>
          <w:p w14:paraId="425A5711" w14:textId="77777777" w:rsidR="00FA1F70" w:rsidRPr="00A96BD5" w:rsidRDefault="00FA1F70" w:rsidP="00FF260F">
            <w:pPr>
              <w:spacing w:before="120"/>
              <w:jc w:val="center"/>
              <w:rPr>
                <w:bCs/>
                <w:sz w:val="18"/>
                <w:szCs w:val="18"/>
                <w:lang w:val="en-US"/>
              </w:rPr>
            </w:pPr>
            <w:r w:rsidRPr="00A96BD5">
              <w:rPr>
                <w:sz w:val="18"/>
                <w:szCs w:val="18"/>
                <w:lang w:val="en-US"/>
              </w:rPr>
              <w:lastRenderedPageBreak/>
              <w:t>NAI</w:t>
            </w:r>
          </w:p>
        </w:tc>
        <w:tc>
          <w:tcPr>
            <w:tcW w:w="1417" w:type="dxa"/>
            <w:vAlign w:val="center"/>
          </w:tcPr>
          <w:p w14:paraId="1ECB085C" w14:textId="77777777" w:rsidR="00FA1F70" w:rsidRPr="00A96BD5" w:rsidRDefault="00FA1F70" w:rsidP="00FF260F">
            <w:pPr>
              <w:spacing w:before="120"/>
              <w:jc w:val="center"/>
              <w:rPr>
                <w:bCs/>
                <w:sz w:val="18"/>
                <w:szCs w:val="18"/>
              </w:rPr>
            </w:pPr>
          </w:p>
        </w:tc>
        <w:tc>
          <w:tcPr>
            <w:tcW w:w="1560" w:type="dxa"/>
            <w:vAlign w:val="center"/>
          </w:tcPr>
          <w:p w14:paraId="6E0C7B73" w14:textId="77777777" w:rsidR="00FA1F70" w:rsidRPr="00A96BD5" w:rsidRDefault="00FA1F70" w:rsidP="00FF260F">
            <w:pPr>
              <w:spacing w:before="120"/>
              <w:jc w:val="center"/>
              <w:rPr>
                <w:bCs/>
                <w:sz w:val="18"/>
                <w:szCs w:val="18"/>
              </w:rPr>
            </w:pPr>
          </w:p>
        </w:tc>
      </w:tr>
      <w:tr w:rsidR="00FA1F70" w:rsidRPr="00A96BD5" w14:paraId="6A19AE2F" w14:textId="77777777" w:rsidTr="00FF260F">
        <w:tc>
          <w:tcPr>
            <w:tcW w:w="567" w:type="dxa"/>
            <w:vAlign w:val="center"/>
          </w:tcPr>
          <w:p w14:paraId="527214A0" w14:textId="77777777" w:rsidR="00FA1F70" w:rsidRPr="00A96BD5" w:rsidRDefault="00FA1F70" w:rsidP="00FF260F">
            <w:pPr>
              <w:spacing w:before="120"/>
              <w:jc w:val="center"/>
              <w:rPr>
                <w:bCs/>
                <w:sz w:val="18"/>
                <w:szCs w:val="18"/>
                <w:lang w:val="el-GR"/>
              </w:rPr>
            </w:pPr>
            <w:r w:rsidRPr="00A96BD5">
              <w:rPr>
                <w:bCs/>
                <w:sz w:val="18"/>
                <w:szCs w:val="18"/>
                <w:lang w:val="el-GR"/>
              </w:rPr>
              <w:t>9</w:t>
            </w:r>
          </w:p>
        </w:tc>
        <w:tc>
          <w:tcPr>
            <w:tcW w:w="3544" w:type="dxa"/>
            <w:vAlign w:val="center"/>
          </w:tcPr>
          <w:p w14:paraId="7D8E1111" w14:textId="77777777" w:rsidR="00FA1F70" w:rsidRPr="00A96BD5" w:rsidRDefault="00FA1F70" w:rsidP="00FF260F">
            <w:pPr>
              <w:spacing w:before="120"/>
              <w:rPr>
                <w:sz w:val="18"/>
                <w:szCs w:val="18"/>
                <w:lang w:val="el-GR"/>
              </w:rPr>
            </w:pPr>
            <w:r w:rsidRPr="00A96BD5">
              <w:rPr>
                <w:sz w:val="18"/>
                <w:szCs w:val="18"/>
                <w:lang w:val="el-GR"/>
              </w:rPr>
              <w:t>Να εξασφαλίζει την καταγραφή και τη διαβίβαση, στον ΣΒ, διαγνωστικών στοιχείων για τη λειτουργική κατάσταση του σταθμού (όπως π.χ. τάση του συσσωρευτή, βλάβη κάποιου αισθητήρα, κλπ.).</w:t>
            </w:r>
          </w:p>
        </w:tc>
        <w:tc>
          <w:tcPr>
            <w:tcW w:w="1276" w:type="dxa"/>
            <w:vAlign w:val="center"/>
          </w:tcPr>
          <w:p w14:paraId="4E31BC4D"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6511AB04" w14:textId="77777777" w:rsidR="00FA1F70" w:rsidRPr="00A96BD5" w:rsidRDefault="00FA1F70" w:rsidP="00FF260F">
            <w:pPr>
              <w:spacing w:before="120"/>
              <w:jc w:val="center"/>
              <w:rPr>
                <w:bCs/>
                <w:sz w:val="18"/>
                <w:szCs w:val="18"/>
              </w:rPr>
            </w:pPr>
          </w:p>
        </w:tc>
        <w:tc>
          <w:tcPr>
            <w:tcW w:w="1560" w:type="dxa"/>
            <w:vAlign w:val="center"/>
          </w:tcPr>
          <w:p w14:paraId="71DA9882" w14:textId="77777777" w:rsidR="00FA1F70" w:rsidRPr="00A96BD5" w:rsidRDefault="00FA1F70" w:rsidP="00FF260F">
            <w:pPr>
              <w:spacing w:before="120"/>
              <w:jc w:val="center"/>
              <w:rPr>
                <w:bCs/>
                <w:sz w:val="18"/>
                <w:szCs w:val="18"/>
              </w:rPr>
            </w:pPr>
          </w:p>
        </w:tc>
      </w:tr>
      <w:tr w:rsidR="00FA1F70" w:rsidRPr="00A96BD5" w14:paraId="59450FF9" w14:textId="77777777" w:rsidTr="00FF260F">
        <w:tc>
          <w:tcPr>
            <w:tcW w:w="567" w:type="dxa"/>
            <w:vAlign w:val="center"/>
          </w:tcPr>
          <w:p w14:paraId="763C1DC2" w14:textId="77777777" w:rsidR="00FA1F70" w:rsidRPr="00A96BD5" w:rsidRDefault="00FA1F70" w:rsidP="00FF260F">
            <w:pPr>
              <w:spacing w:before="120"/>
              <w:jc w:val="center"/>
              <w:rPr>
                <w:bCs/>
                <w:sz w:val="18"/>
                <w:szCs w:val="18"/>
                <w:lang w:val="el-GR"/>
              </w:rPr>
            </w:pPr>
            <w:r w:rsidRPr="00A96BD5">
              <w:rPr>
                <w:bCs/>
                <w:sz w:val="18"/>
                <w:szCs w:val="18"/>
              </w:rPr>
              <w:t>1</w:t>
            </w:r>
            <w:r w:rsidRPr="00A96BD5">
              <w:rPr>
                <w:bCs/>
                <w:sz w:val="18"/>
                <w:szCs w:val="18"/>
                <w:lang w:val="el-GR"/>
              </w:rPr>
              <w:t>0</w:t>
            </w:r>
          </w:p>
        </w:tc>
        <w:tc>
          <w:tcPr>
            <w:tcW w:w="3544" w:type="dxa"/>
            <w:vAlign w:val="center"/>
          </w:tcPr>
          <w:p w14:paraId="7B4E8FC3" w14:textId="77777777" w:rsidR="00FA1F70" w:rsidRPr="00A96BD5" w:rsidRDefault="00FA1F70" w:rsidP="00FF260F">
            <w:pPr>
              <w:spacing w:before="120"/>
              <w:rPr>
                <w:sz w:val="18"/>
                <w:szCs w:val="18"/>
                <w:lang w:val="el-GR"/>
              </w:rPr>
            </w:pPr>
            <w:r w:rsidRPr="00A96BD5">
              <w:rPr>
                <w:sz w:val="18"/>
                <w:szCs w:val="18"/>
                <w:lang w:val="el-GR"/>
              </w:rPr>
              <w:t xml:space="preserve">Να εξασφαλίζει την προστασία των αποθηκευμένων στη μνήμη δεδομένων και των εγκατεστημένων προγραμμάτων για χρονικό διάστημα τουλάχιστον δώδεκα (12) μηνών σε περίπτωση διακοπής της παροχής του ηλεκτρικού ρεύματος. </w:t>
            </w:r>
          </w:p>
        </w:tc>
        <w:tc>
          <w:tcPr>
            <w:tcW w:w="1276" w:type="dxa"/>
            <w:vAlign w:val="center"/>
          </w:tcPr>
          <w:p w14:paraId="0FEE2873"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3E9279F3" w14:textId="77777777" w:rsidR="00FA1F70" w:rsidRPr="00A96BD5" w:rsidRDefault="00FA1F70" w:rsidP="00FF260F">
            <w:pPr>
              <w:spacing w:before="120"/>
              <w:jc w:val="center"/>
              <w:rPr>
                <w:bCs/>
                <w:sz w:val="18"/>
                <w:szCs w:val="18"/>
              </w:rPr>
            </w:pPr>
          </w:p>
        </w:tc>
        <w:tc>
          <w:tcPr>
            <w:tcW w:w="1560" w:type="dxa"/>
            <w:vAlign w:val="center"/>
          </w:tcPr>
          <w:p w14:paraId="145D45A2" w14:textId="77777777" w:rsidR="00FA1F70" w:rsidRPr="00A96BD5" w:rsidRDefault="00FA1F70" w:rsidP="00FF260F">
            <w:pPr>
              <w:spacing w:before="120"/>
              <w:jc w:val="center"/>
              <w:rPr>
                <w:bCs/>
                <w:sz w:val="18"/>
                <w:szCs w:val="18"/>
              </w:rPr>
            </w:pPr>
          </w:p>
        </w:tc>
      </w:tr>
      <w:tr w:rsidR="00FA1F70" w:rsidRPr="00A96BD5" w14:paraId="1E6FED07" w14:textId="77777777" w:rsidTr="00FF260F">
        <w:tc>
          <w:tcPr>
            <w:tcW w:w="567" w:type="dxa"/>
            <w:vAlign w:val="center"/>
          </w:tcPr>
          <w:p w14:paraId="49829F2B" w14:textId="77777777" w:rsidR="00FA1F70" w:rsidRPr="00A96BD5" w:rsidRDefault="00FA1F70" w:rsidP="00FF260F">
            <w:pPr>
              <w:spacing w:before="120"/>
              <w:jc w:val="center"/>
              <w:rPr>
                <w:bCs/>
                <w:sz w:val="18"/>
                <w:szCs w:val="18"/>
                <w:lang w:val="el-GR"/>
              </w:rPr>
            </w:pPr>
            <w:r w:rsidRPr="00A96BD5">
              <w:rPr>
                <w:bCs/>
                <w:sz w:val="18"/>
                <w:szCs w:val="18"/>
              </w:rPr>
              <w:t>1</w:t>
            </w:r>
            <w:r w:rsidRPr="00A96BD5">
              <w:rPr>
                <w:bCs/>
                <w:sz w:val="18"/>
                <w:szCs w:val="18"/>
                <w:lang w:val="el-GR"/>
              </w:rPr>
              <w:t>1</w:t>
            </w:r>
          </w:p>
        </w:tc>
        <w:tc>
          <w:tcPr>
            <w:tcW w:w="3544" w:type="dxa"/>
            <w:vAlign w:val="center"/>
          </w:tcPr>
          <w:p w14:paraId="33211B0D" w14:textId="77777777" w:rsidR="00FA1F70" w:rsidRPr="00A96BD5" w:rsidRDefault="00FA1F70" w:rsidP="00FF260F">
            <w:pPr>
              <w:spacing w:before="120"/>
              <w:rPr>
                <w:sz w:val="18"/>
                <w:szCs w:val="18"/>
                <w:lang w:val="el-GR"/>
              </w:rPr>
            </w:pPr>
            <w:r w:rsidRPr="00A96BD5">
              <w:rPr>
                <w:sz w:val="18"/>
                <w:szCs w:val="18"/>
                <w:lang w:val="el-GR"/>
              </w:rPr>
              <w:t xml:space="preserve">Να εξασφαλίζει τη δυνατότητα αλλαγής του προγραμματισμού της μέσω του ΣΒ είτε </w:t>
            </w:r>
            <w:r w:rsidRPr="00A96BD5">
              <w:rPr>
                <w:sz w:val="18"/>
                <w:szCs w:val="18"/>
              </w:rPr>
              <w:t>on</w:t>
            </w:r>
            <w:r w:rsidRPr="00A96BD5">
              <w:rPr>
                <w:sz w:val="18"/>
                <w:szCs w:val="18"/>
                <w:lang w:val="el-GR"/>
              </w:rPr>
              <w:t xml:space="preserve"> </w:t>
            </w:r>
            <w:r w:rsidRPr="00A96BD5">
              <w:rPr>
                <w:sz w:val="18"/>
                <w:szCs w:val="18"/>
              </w:rPr>
              <w:t>line</w:t>
            </w:r>
            <w:r w:rsidRPr="00A96BD5">
              <w:rPr>
                <w:sz w:val="18"/>
                <w:szCs w:val="18"/>
                <w:lang w:val="el-GR"/>
              </w:rPr>
              <w:t xml:space="preserve"> είτε κάνοντας </w:t>
            </w:r>
            <w:r w:rsidRPr="00A96BD5">
              <w:rPr>
                <w:sz w:val="18"/>
                <w:szCs w:val="18"/>
              </w:rPr>
              <w:t>download</w:t>
            </w:r>
            <w:r w:rsidRPr="00A96BD5">
              <w:rPr>
                <w:sz w:val="18"/>
                <w:szCs w:val="18"/>
                <w:lang w:val="el-GR"/>
              </w:rPr>
              <w:t xml:space="preserve"> κατάλληλο αρχείο που να μπορεί να προετοιμαστεί για την λειτουργία αυτή από το προσωπικό του Φορέα Λειτουργίας και χωρίς την ανάγκη παρέμβασης τρίτων ή επιπλέον εξοπλισμού. Οι ίδιες δυνατότητες να είναι διαθέσιμες και με απευθείας σύνδεση φορητού Η/Υ στην ΚΜ των ΥΑΜΣ.</w:t>
            </w:r>
          </w:p>
        </w:tc>
        <w:tc>
          <w:tcPr>
            <w:tcW w:w="1276" w:type="dxa"/>
            <w:vAlign w:val="center"/>
          </w:tcPr>
          <w:p w14:paraId="181780D1"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58B58327" w14:textId="77777777" w:rsidR="00FA1F70" w:rsidRPr="00A96BD5" w:rsidRDefault="00FA1F70" w:rsidP="00FF260F">
            <w:pPr>
              <w:spacing w:before="120"/>
              <w:jc w:val="center"/>
              <w:rPr>
                <w:bCs/>
                <w:sz w:val="18"/>
                <w:szCs w:val="18"/>
              </w:rPr>
            </w:pPr>
          </w:p>
        </w:tc>
        <w:tc>
          <w:tcPr>
            <w:tcW w:w="1560" w:type="dxa"/>
            <w:vAlign w:val="center"/>
          </w:tcPr>
          <w:p w14:paraId="467555F8" w14:textId="77777777" w:rsidR="00FA1F70" w:rsidRPr="00A96BD5" w:rsidRDefault="00FA1F70" w:rsidP="00FF260F">
            <w:pPr>
              <w:spacing w:before="120"/>
              <w:jc w:val="center"/>
              <w:rPr>
                <w:bCs/>
                <w:sz w:val="18"/>
                <w:szCs w:val="18"/>
              </w:rPr>
            </w:pPr>
          </w:p>
        </w:tc>
      </w:tr>
      <w:tr w:rsidR="00FA1F70" w:rsidRPr="00A96BD5" w14:paraId="49E0A9B5" w14:textId="77777777" w:rsidTr="00FF260F">
        <w:tc>
          <w:tcPr>
            <w:tcW w:w="567" w:type="dxa"/>
            <w:vAlign w:val="center"/>
          </w:tcPr>
          <w:p w14:paraId="46E4E887" w14:textId="77777777" w:rsidR="00FA1F70" w:rsidRPr="00A96BD5" w:rsidRDefault="00FA1F70" w:rsidP="00FF260F">
            <w:pPr>
              <w:spacing w:before="120"/>
              <w:jc w:val="center"/>
              <w:rPr>
                <w:bCs/>
                <w:sz w:val="18"/>
                <w:szCs w:val="18"/>
                <w:lang w:val="el-GR"/>
              </w:rPr>
            </w:pPr>
            <w:r w:rsidRPr="00A96BD5">
              <w:rPr>
                <w:bCs/>
                <w:sz w:val="18"/>
                <w:szCs w:val="18"/>
              </w:rPr>
              <w:t>1</w:t>
            </w:r>
            <w:r w:rsidRPr="00A96BD5">
              <w:rPr>
                <w:bCs/>
                <w:sz w:val="18"/>
                <w:szCs w:val="18"/>
                <w:lang w:val="el-GR"/>
              </w:rPr>
              <w:t>2</w:t>
            </w:r>
          </w:p>
        </w:tc>
        <w:tc>
          <w:tcPr>
            <w:tcW w:w="3544" w:type="dxa"/>
            <w:vAlign w:val="center"/>
          </w:tcPr>
          <w:p w14:paraId="56B96BB7" w14:textId="77777777" w:rsidR="00FA1F70" w:rsidRPr="00A96BD5" w:rsidRDefault="00FA1F70" w:rsidP="00FF260F">
            <w:pPr>
              <w:spacing w:before="120"/>
              <w:rPr>
                <w:sz w:val="18"/>
                <w:szCs w:val="18"/>
                <w:lang w:val="el-GR"/>
              </w:rPr>
            </w:pPr>
            <w:r w:rsidRPr="00A96BD5">
              <w:rPr>
                <w:sz w:val="18"/>
                <w:szCs w:val="18"/>
                <w:lang w:val="el-GR"/>
              </w:rPr>
              <w:t xml:space="preserve">Να εξασφαλίζει την αναστολή της εκτέλεσης του προγράμματος λειτουργίας του στην περίπτωση διακοπής ρεύματος ή σημαντικής πτώσης της τάσης της μπαταρίας. </w:t>
            </w:r>
          </w:p>
          <w:p w14:paraId="2266422B" w14:textId="77777777" w:rsidR="00FA1F70" w:rsidRPr="00A96BD5" w:rsidRDefault="00FA1F70" w:rsidP="00FF260F">
            <w:pPr>
              <w:spacing w:before="120"/>
              <w:rPr>
                <w:sz w:val="18"/>
                <w:szCs w:val="18"/>
                <w:lang w:val="el-GR"/>
              </w:rPr>
            </w:pPr>
            <w:r w:rsidRPr="00A96BD5">
              <w:rPr>
                <w:sz w:val="18"/>
                <w:szCs w:val="18"/>
                <w:lang w:val="el-GR"/>
              </w:rPr>
              <w:t xml:space="preserve">Σε περίπτωση οποιασδήποτε διακοπής της τροφοδοσίας, να γίνεται αυτόματη επανεκκίνηση με την επαναφορά της τάσης να γίνεται αυτόματη επανεκκίνηση, χωρίς να χάνονται το </w:t>
            </w:r>
            <w:r w:rsidRPr="00A96BD5">
              <w:rPr>
                <w:sz w:val="18"/>
                <w:szCs w:val="18"/>
              </w:rPr>
              <w:t>configuration</w:t>
            </w:r>
            <w:r w:rsidRPr="00A96BD5">
              <w:rPr>
                <w:sz w:val="18"/>
                <w:szCs w:val="18"/>
                <w:lang w:val="el-GR"/>
              </w:rPr>
              <w:t xml:space="preserve"> και η ημερομηνία του συστήματος.</w:t>
            </w:r>
          </w:p>
        </w:tc>
        <w:tc>
          <w:tcPr>
            <w:tcW w:w="1276" w:type="dxa"/>
            <w:vAlign w:val="center"/>
          </w:tcPr>
          <w:p w14:paraId="48053AAC"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0BA8A42A" w14:textId="77777777" w:rsidR="00FA1F70" w:rsidRPr="00A96BD5" w:rsidRDefault="00FA1F70" w:rsidP="00FF260F">
            <w:pPr>
              <w:spacing w:before="120"/>
              <w:jc w:val="center"/>
              <w:rPr>
                <w:bCs/>
                <w:sz w:val="18"/>
                <w:szCs w:val="18"/>
              </w:rPr>
            </w:pPr>
          </w:p>
        </w:tc>
        <w:tc>
          <w:tcPr>
            <w:tcW w:w="1560" w:type="dxa"/>
            <w:vAlign w:val="center"/>
          </w:tcPr>
          <w:p w14:paraId="5FAEA444" w14:textId="77777777" w:rsidR="00FA1F70" w:rsidRPr="00A96BD5" w:rsidRDefault="00FA1F70" w:rsidP="00FF260F">
            <w:pPr>
              <w:spacing w:before="120"/>
              <w:jc w:val="center"/>
              <w:rPr>
                <w:bCs/>
                <w:sz w:val="18"/>
                <w:szCs w:val="18"/>
              </w:rPr>
            </w:pPr>
          </w:p>
        </w:tc>
      </w:tr>
      <w:tr w:rsidR="00FA1F70" w:rsidRPr="00A96BD5" w14:paraId="28DE4AD6" w14:textId="77777777" w:rsidTr="00FF260F">
        <w:tc>
          <w:tcPr>
            <w:tcW w:w="567" w:type="dxa"/>
            <w:vAlign w:val="center"/>
          </w:tcPr>
          <w:p w14:paraId="4ADB58E6" w14:textId="77777777" w:rsidR="00FA1F70" w:rsidRPr="00A96BD5" w:rsidRDefault="00FA1F70" w:rsidP="00FF260F">
            <w:pPr>
              <w:spacing w:before="120"/>
              <w:jc w:val="center"/>
              <w:rPr>
                <w:bCs/>
                <w:sz w:val="18"/>
                <w:szCs w:val="18"/>
                <w:lang w:val="el-GR"/>
              </w:rPr>
            </w:pPr>
            <w:r w:rsidRPr="00A96BD5">
              <w:rPr>
                <w:bCs/>
                <w:sz w:val="18"/>
                <w:szCs w:val="18"/>
              </w:rPr>
              <w:t>1</w:t>
            </w:r>
            <w:r w:rsidRPr="00A96BD5">
              <w:rPr>
                <w:bCs/>
                <w:sz w:val="18"/>
                <w:szCs w:val="18"/>
                <w:lang w:val="el-GR"/>
              </w:rPr>
              <w:t>3</w:t>
            </w:r>
          </w:p>
        </w:tc>
        <w:tc>
          <w:tcPr>
            <w:tcW w:w="3544" w:type="dxa"/>
            <w:vAlign w:val="center"/>
          </w:tcPr>
          <w:p w14:paraId="5BEE48B8" w14:textId="77777777" w:rsidR="00FA1F70" w:rsidRPr="00A96BD5" w:rsidRDefault="00FA1F70" w:rsidP="00FF260F">
            <w:pPr>
              <w:spacing w:before="120"/>
              <w:rPr>
                <w:sz w:val="18"/>
                <w:szCs w:val="18"/>
                <w:lang w:val="el-GR"/>
              </w:rPr>
            </w:pPr>
            <w:r w:rsidRPr="00A96BD5">
              <w:rPr>
                <w:sz w:val="18"/>
                <w:szCs w:val="18"/>
                <w:lang w:val="el-GR"/>
              </w:rPr>
              <w:t xml:space="preserve">Να λειτουργεί σωστά σε συνθήκες εξωτερικού περιβάλλοντος και σε εύρος θερμοκρασιών από –30 </w:t>
            </w:r>
            <w:r w:rsidRPr="00A96BD5">
              <w:rPr>
                <w:sz w:val="18"/>
                <w:szCs w:val="18"/>
                <w:vertAlign w:val="superscript"/>
              </w:rPr>
              <w:t>o</w:t>
            </w:r>
            <w:r w:rsidRPr="00A96BD5">
              <w:rPr>
                <w:sz w:val="18"/>
                <w:szCs w:val="18"/>
              </w:rPr>
              <w:t>C</w:t>
            </w:r>
            <w:r w:rsidRPr="00A96BD5">
              <w:rPr>
                <w:sz w:val="18"/>
                <w:szCs w:val="18"/>
                <w:lang w:val="el-GR"/>
              </w:rPr>
              <w:t xml:space="preserve"> έως και +55 </w:t>
            </w:r>
            <w:r w:rsidRPr="00A96BD5">
              <w:rPr>
                <w:sz w:val="18"/>
                <w:szCs w:val="18"/>
                <w:vertAlign w:val="superscript"/>
              </w:rPr>
              <w:t>o</w:t>
            </w:r>
            <w:r w:rsidRPr="00A96BD5">
              <w:rPr>
                <w:sz w:val="18"/>
                <w:szCs w:val="18"/>
              </w:rPr>
              <w:t>C</w:t>
            </w:r>
            <w:r w:rsidRPr="00A96BD5">
              <w:rPr>
                <w:sz w:val="18"/>
                <w:szCs w:val="18"/>
                <w:lang w:val="el-GR"/>
              </w:rPr>
              <w:t xml:space="preserve">. </w:t>
            </w:r>
          </w:p>
        </w:tc>
        <w:tc>
          <w:tcPr>
            <w:tcW w:w="1276" w:type="dxa"/>
            <w:vAlign w:val="center"/>
          </w:tcPr>
          <w:p w14:paraId="5F689A87" w14:textId="77777777" w:rsidR="00FA1F70" w:rsidRPr="00A96BD5" w:rsidRDefault="00FA1F70" w:rsidP="00FF260F">
            <w:pPr>
              <w:spacing w:before="120"/>
              <w:jc w:val="center"/>
              <w:rPr>
                <w:bCs/>
                <w:sz w:val="18"/>
                <w:szCs w:val="18"/>
                <w:lang w:val="en-US"/>
              </w:rPr>
            </w:pPr>
            <w:r w:rsidRPr="00A96BD5">
              <w:rPr>
                <w:sz w:val="18"/>
                <w:szCs w:val="18"/>
                <w:lang w:val="en-US"/>
              </w:rPr>
              <w:t>NAI</w:t>
            </w:r>
          </w:p>
        </w:tc>
        <w:tc>
          <w:tcPr>
            <w:tcW w:w="1417" w:type="dxa"/>
            <w:vAlign w:val="center"/>
          </w:tcPr>
          <w:p w14:paraId="4AFD0529" w14:textId="77777777" w:rsidR="00FA1F70" w:rsidRPr="00A96BD5" w:rsidRDefault="00FA1F70" w:rsidP="00FF260F">
            <w:pPr>
              <w:spacing w:before="120"/>
              <w:jc w:val="center"/>
              <w:rPr>
                <w:bCs/>
                <w:sz w:val="18"/>
                <w:szCs w:val="18"/>
              </w:rPr>
            </w:pPr>
          </w:p>
        </w:tc>
        <w:tc>
          <w:tcPr>
            <w:tcW w:w="1560" w:type="dxa"/>
            <w:vAlign w:val="center"/>
          </w:tcPr>
          <w:p w14:paraId="67BBC0BF" w14:textId="77777777" w:rsidR="00FA1F70" w:rsidRPr="00A96BD5" w:rsidRDefault="00FA1F70" w:rsidP="00FF260F">
            <w:pPr>
              <w:spacing w:before="120"/>
              <w:jc w:val="center"/>
              <w:rPr>
                <w:bCs/>
                <w:sz w:val="18"/>
                <w:szCs w:val="18"/>
              </w:rPr>
            </w:pPr>
          </w:p>
        </w:tc>
      </w:tr>
      <w:tr w:rsidR="00FA1F70" w:rsidRPr="00A96BD5" w14:paraId="27342335" w14:textId="77777777" w:rsidTr="00FF260F">
        <w:tc>
          <w:tcPr>
            <w:tcW w:w="567" w:type="dxa"/>
            <w:tcBorders>
              <w:bottom w:val="single" w:sz="4" w:space="0" w:color="auto"/>
            </w:tcBorders>
            <w:vAlign w:val="center"/>
          </w:tcPr>
          <w:p w14:paraId="72E9B959" w14:textId="77777777" w:rsidR="00FA1F70" w:rsidRPr="00A96BD5" w:rsidRDefault="00FA1F70" w:rsidP="00FF260F">
            <w:pPr>
              <w:spacing w:before="120"/>
              <w:jc w:val="center"/>
              <w:rPr>
                <w:bCs/>
                <w:sz w:val="18"/>
                <w:szCs w:val="18"/>
                <w:lang w:val="el-GR"/>
              </w:rPr>
            </w:pPr>
            <w:r w:rsidRPr="00A96BD5">
              <w:rPr>
                <w:bCs/>
                <w:sz w:val="18"/>
                <w:szCs w:val="18"/>
                <w:lang w:val="en-US"/>
              </w:rPr>
              <w:t>1</w:t>
            </w:r>
            <w:r w:rsidRPr="00A96BD5">
              <w:rPr>
                <w:bCs/>
                <w:sz w:val="18"/>
                <w:szCs w:val="18"/>
                <w:lang w:val="el-GR"/>
              </w:rPr>
              <w:t>4</w:t>
            </w:r>
          </w:p>
        </w:tc>
        <w:tc>
          <w:tcPr>
            <w:tcW w:w="3544" w:type="dxa"/>
            <w:tcBorders>
              <w:bottom w:val="single" w:sz="4" w:space="0" w:color="auto"/>
            </w:tcBorders>
            <w:vAlign w:val="center"/>
          </w:tcPr>
          <w:p w14:paraId="0B7881B9" w14:textId="77777777" w:rsidR="00FA1F70" w:rsidRPr="00A96BD5" w:rsidRDefault="00FA1F70" w:rsidP="00FF260F">
            <w:pPr>
              <w:spacing w:before="120"/>
              <w:rPr>
                <w:sz w:val="18"/>
                <w:szCs w:val="18"/>
                <w:lang w:val="el-GR"/>
              </w:rPr>
            </w:pPr>
            <w:r w:rsidRPr="00A96BD5">
              <w:rPr>
                <w:sz w:val="18"/>
                <w:szCs w:val="18"/>
                <w:lang w:val="el-GR"/>
              </w:rPr>
              <w:t xml:space="preserve">Η διασύνδεση της ΚΜ με τον τηλεπικοινωνιακό εξοπλισμό του ΥΑΜΣ θα γίνεται μέσω </w:t>
            </w:r>
            <w:r w:rsidRPr="00A96BD5">
              <w:rPr>
                <w:sz w:val="18"/>
                <w:szCs w:val="18"/>
                <w:lang w:val="en-US"/>
              </w:rPr>
              <w:t>ethernet</w:t>
            </w:r>
            <w:r w:rsidRPr="00A96BD5">
              <w:rPr>
                <w:sz w:val="18"/>
                <w:szCs w:val="18"/>
                <w:lang w:val="el-GR"/>
              </w:rPr>
              <w:t>.</w:t>
            </w:r>
          </w:p>
        </w:tc>
        <w:tc>
          <w:tcPr>
            <w:tcW w:w="1276" w:type="dxa"/>
            <w:tcBorders>
              <w:bottom w:val="single" w:sz="4" w:space="0" w:color="auto"/>
            </w:tcBorders>
            <w:vAlign w:val="center"/>
          </w:tcPr>
          <w:p w14:paraId="29154963" w14:textId="77777777" w:rsidR="00FA1F70" w:rsidRPr="00A96BD5" w:rsidRDefault="00FA1F70" w:rsidP="00FF260F">
            <w:pPr>
              <w:spacing w:before="120"/>
              <w:jc w:val="center"/>
              <w:rPr>
                <w:sz w:val="18"/>
                <w:szCs w:val="18"/>
              </w:rPr>
            </w:pPr>
            <w:r w:rsidRPr="00A96BD5">
              <w:rPr>
                <w:sz w:val="18"/>
                <w:szCs w:val="18"/>
              </w:rPr>
              <w:t>ΝΑΙ</w:t>
            </w:r>
          </w:p>
        </w:tc>
        <w:tc>
          <w:tcPr>
            <w:tcW w:w="1417" w:type="dxa"/>
            <w:tcBorders>
              <w:bottom w:val="single" w:sz="4" w:space="0" w:color="auto"/>
            </w:tcBorders>
            <w:vAlign w:val="center"/>
          </w:tcPr>
          <w:p w14:paraId="30AD10C4" w14:textId="77777777" w:rsidR="00FA1F70" w:rsidRPr="00A96BD5" w:rsidRDefault="00FA1F70" w:rsidP="00FF260F">
            <w:pPr>
              <w:spacing w:before="120"/>
              <w:jc w:val="center"/>
              <w:rPr>
                <w:bCs/>
                <w:sz w:val="18"/>
                <w:szCs w:val="18"/>
              </w:rPr>
            </w:pPr>
          </w:p>
        </w:tc>
        <w:tc>
          <w:tcPr>
            <w:tcW w:w="1560" w:type="dxa"/>
            <w:tcBorders>
              <w:bottom w:val="single" w:sz="4" w:space="0" w:color="auto"/>
            </w:tcBorders>
            <w:vAlign w:val="center"/>
          </w:tcPr>
          <w:p w14:paraId="7A68F2B6" w14:textId="77777777" w:rsidR="00FA1F70" w:rsidRPr="00A96BD5" w:rsidRDefault="00FA1F70" w:rsidP="00FF260F">
            <w:pPr>
              <w:spacing w:before="120"/>
              <w:jc w:val="center"/>
              <w:rPr>
                <w:bCs/>
                <w:sz w:val="18"/>
                <w:szCs w:val="18"/>
              </w:rPr>
            </w:pPr>
          </w:p>
        </w:tc>
      </w:tr>
      <w:tr w:rsidR="00FA1F70" w:rsidRPr="00A96BD5" w14:paraId="3699054D" w14:textId="77777777" w:rsidTr="00FF260F">
        <w:tc>
          <w:tcPr>
            <w:tcW w:w="567" w:type="dxa"/>
            <w:shd w:val="clear" w:color="auto" w:fill="auto"/>
            <w:vAlign w:val="center"/>
          </w:tcPr>
          <w:p w14:paraId="16378219" w14:textId="77777777" w:rsidR="00FA1F70" w:rsidRPr="00A96BD5" w:rsidRDefault="00FA1F70" w:rsidP="00FF260F">
            <w:pPr>
              <w:spacing w:before="120"/>
              <w:jc w:val="center"/>
              <w:rPr>
                <w:bCs/>
                <w:sz w:val="18"/>
                <w:szCs w:val="18"/>
                <w:lang w:val="el-GR"/>
              </w:rPr>
            </w:pPr>
            <w:r w:rsidRPr="00A96BD5">
              <w:rPr>
                <w:bCs/>
                <w:sz w:val="18"/>
                <w:szCs w:val="18"/>
              </w:rPr>
              <w:lastRenderedPageBreak/>
              <w:t>1</w:t>
            </w:r>
            <w:r w:rsidRPr="00A96BD5">
              <w:rPr>
                <w:bCs/>
                <w:sz w:val="18"/>
                <w:szCs w:val="18"/>
                <w:lang w:val="el-GR"/>
              </w:rPr>
              <w:t>5</w:t>
            </w:r>
          </w:p>
        </w:tc>
        <w:tc>
          <w:tcPr>
            <w:tcW w:w="3544" w:type="dxa"/>
            <w:shd w:val="clear" w:color="auto" w:fill="auto"/>
            <w:vAlign w:val="center"/>
          </w:tcPr>
          <w:p w14:paraId="6A86A463" w14:textId="77777777" w:rsidR="00FA1F70" w:rsidRPr="00A96BD5" w:rsidRDefault="00FA1F70" w:rsidP="00FF260F">
            <w:pPr>
              <w:spacing w:before="120"/>
              <w:rPr>
                <w:sz w:val="18"/>
                <w:szCs w:val="18"/>
                <w:lang w:val="el-GR"/>
              </w:rPr>
            </w:pPr>
            <w:r w:rsidRPr="00A96BD5">
              <w:rPr>
                <w:sz w:val="18"/>
                <w:szCs w:val="18"/>
                <w:lang w:val="el-GR"/>
              </w:rPr>
              <w:t>Δυνατότητα προσθήκης τουλάχιστον δύο (2) επιπλέον αισθητήρων από την υφιστάμενη διάταξη σε σταθμό ΥΑΜΣ.</w:t>
            </w:r>
          </w:p>
        </w:tc>
        <w:tc>
          <w:tcPr>
            <w:tcW w:w="1276" w:type="dxa"/>
            <w:shd w:val="clear" w:color="auto" w:fill="auto"/>
            <w:vAlign w:val="center"/>
          </w:tcPr>
          <w:p w14:paraId="4A5D69B8" w14:textId="77777777" w:rsidR="00FA1F70" w:rsidRPr="00A96BD5" w:rsidRDefault="00FA1F70" w:rsidP="00FF260F">
            <w:pPr>
              <w:spacing w:before="120"/>
              <w:jc w:val="center"/>
              <w:rPr>
                <w:sz w:val="18"/>
                <w:szCs w:val="18"/>
              </w:rPr>
            </w:pPr>
            <w:r w:rsidRPr="00A96BD5">
              <w:rPr>
                <w:sz w:val="18"/>
                <w:szCs w:val="18"/>
              </w:rPr>
              <w:t>&gt;= 2</w:t>
            </w:r>
          </w:p>
        </w:tc>
        <w:tc>
          <w:tcPr>
            <w:tcW w:w="1417" w:type="dxa"/>
            <w:shd w:val="clear" w:color="auto" w:fill="auto"/>
            <w:vAlign w:val="center"/>
          </w:tcPr>
          <w:p w14:paraId="7CAD8611" w14:textId="77777777" w:rsidR="00FA1F70" w:rsidRPr="00A96BD5" w:rsidRDefault="00FA1F70" w:rsidP="00FF260F">
            <w:pPr>
              <w:spacing w:before="120"/>
              <w:jc w:val="center"/>
              <w:rPr>
                <w:bCs/>
                <w:sz w:val="18"/>
                <w:szCs w:val="18"/>
              </w:rPr>
            </w:pPr>
          </w:p>
        </w:tc>
        <w:tc>
          <w:tcPr>
            <w:tcW w:w="1560" w:type="dxa"/>
            <w:shd w:val="clear" w:color="auto" w:fill="auto"/>
            <w:vAlign w:val="center"/>
          </w:tcPr>
          <w:p w14:paraId="27FD2C4B" w14:textId="77777777" w:rsidR="00FA1F70" w:rsidRPr="00A96BD5" w:rsidRDefault="00FA1F70" w:rsidP="00FF260F">
            <w:pPr>
              <w:spacing w:before="120"/>
              <w:jc w:val="center"/>
              <w:rPr>
                <w:bCs/>
                <w:sz w:val="18"/>
                <w:szCs w:val="18"/>
              </w:rPr>
            </w:pPr>
          </w:p>
        </w:tc>
      </w:tr>
      <w:tr w:rsidR="00FA1F70" w:rsidRPr="00A96BD5" w14:paraId="5BCBA8F9" w14:textId="77777777" w:rsidTr="00FF260F">
        <w:tc>
          <w:tcPr>
            <w:tcW w:w="567" w:type="dxa"/>
            <w:shd w:val="clear" w:color="auto" w:fill="auto"/>
            <w:vAlign w:val="center"/>
          </w:tcPr>
          <w:p w14:paraId="276D1C76" w14:textId="77777777" w:rsidR="00FA1F70" w:rsidRPr="00A96BD5" w:rsidRDefault="00FA1F70" w:rsidP="00FF260F">
            <w:pPr>
              <w:spacing w:before="120"/>
              <w:jc w:val="center"/>
              <w:rPr>
                <w:bCs/>
                <w:sz w:val="18"/>
                <w:szCs w:val="18"/>
                <w:lang w:val="el-GR"/>
              </w:rPr>
            </w:pPr>
            <w:r w:rsidRPr="00A96BD5">
              <w:rPr>
                <w:bCs/>
                <w:sz w:val="18"/>
                <w:szCs w:val="18"/>
                <w:lang w:val="el-GR"/>
              </w:rPr>
              <w:t>16</w:t>
            </w:r>
          </w:p>
        </w:tc>
        <w:tc>
          <w:tcPr>
            <w:tcW w:w="3544" w:type="dxa"/>
            <w:shd w:val="clear" w:color="auto" w:fill="auto"/>
            <w:vAlign w:val="center"/>
          </w:tcPr>
          <w:p w14:paraId="1FE9AB44" w14:textId="77777777" w:rsidR="00FA1F70" w:rsidRPr="00A96BD5" w:rsidRDefault="00FA1F70" w:rsidP="00FF260F">
            <w:pPr>
              <w:spacing w:before="120"/>
              <w:rPr>
                <w:sz w:val="18"/>
                <w:szCs w:val="18"/>
                <w:lang w:val="el-GR"/>
              </w:rPr>
            </w:pPr>
            <w:r w:rsidRPr="00A96BD5">
              <w:rPr>
                <w:sz w:val="18"/>
                <w:szCs w:val="18"/>
                <w:lang w:val="el-GR"/>
              </w:rPr>
              <w:t>Να εξασφαλίζει την αμφίδρομη επικοινωνία (λήψη/αποστολή) με τη χρήση πρωτοκόλλων GSM/GPRS/4G.</w:t>
            </w:r>
          </w:p>
        </w:tc>
        <w:tc>
          <w:tcPr>
            <w:tcW w:w="1276" w:type="dxa"/>
            <w:shd w:val="clear" w:color="auto" w:fill="auto"/>
            <w:vAlign w:val="center"/>
          </w:tcPr>
          <w:p w14:paraId="625C25B8"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shd w:val="clear" w:color="auto" w:fill="auto"/>
            <w:vAlign w:val="center"/>
          </w:tcPr>
          <w:p w14:paraId="041FF1C4" w14:textId="77777777" w:rsidR="00FA1F70" w:rsidRPr="00A96BD5" w:rsidRDefault="00FA1F70" w:rsidP="00FF260F">
            <w:pPr>
              <w:spacing w:before="120"/>
              <w:jc w:val="center"/>
              <w:rPr>
                <w:bCs/>
                <w:sz w:val="18"/>
                <w:szCs w:val="18"/>
                <w:lang w:val="el-GR"/>
              </w:rPr>
            </w:pPr>
          </w:p>
        </w:tc>
        <w:tc>
          <w:tcPr>
            <w:tcW w:w="1560" w:type="dxa"/>
            <w:shd w:val="clear" w:color="auto" w:fill="auto"/>
            <w:vAlign w:val="center"/>
          </w:tcPr>
          <w:p w14:paraId="588AB196" w14:textId="77777777" w:rsidR="00FA1F70" w:rsidRPr="00A96BD5" w:rsidRDefault="00FA1F70" w:rsidP="00FF260F">
            <w:pPr>
              <w:spacing w:before="120"/>
              <w:jc w:val="center"/>
              <w:rPr>
                <w:bCs/>
                <w:sz w:val="18"/>
                <w:szCs w:val="18"/>
                <w:lang w:val="el-GR"/>
              </w:rPr>
            </w:pPr>
          </w:p>
        </w:tc>
      </w:tr>
      <w:tr w:rsidR="00FA1F70" w:rsidRPr="00A96BD5" w14:paraId="2D3B4940" w14:textId="77777777" w:rsidTr="00FF260F">
        <w:tc>
          <w:tcPr>
            <w:tcW w:w="567" w:type="dxa"/>
            <w:shd w:val="clear" w:color="auto" w:fill="auto"/>
            <w:vAlign w:val="center"/>
          </w:tcPr>
          <w:p w14:paraId="2F1E3E5C" w14:textId="77777777" w:rsidR="00FA1F70" w:rsidRPr="00A96BD5" w:rsidRDefault="00FA1F70" w:rsidP="00FF260F">
            <w:pPr>
              <w:spacing w:before="120"/>
              <w:jc w:val="center"/>
              <w:rPr>
                <w:bCs/>
                <w:sz w:val="18"/>
                <w:szCs w:val="18"/>
                <w:lang w:val="el-GR"/>
              </w:rPr>
            </w:pPr>
            <w:r w:rsidRPr="00A96BD5">
              <w:rPr>
                <w:bCs/>
                <w:sz w:val="18"/>
                <w:szCs w:val="18"/>
                <w:lang w:val="el-GR"/>
              </w:rPr>
              <w:t>17</w:t>
            </w:r>
          </w:p>
        </w:tc>
        <w:tc>
          <w:tcPr>
            <w:tcW w:w="3544" w:type="dxa"/>
            <w:shd w:val="clear" w:color="auto" w:fill="auto"/>
            <w:vAlign w:val="center"/>
          </w:tcPr>
          <w:p w14:paraId="364B2A76" w14:textId="77777777" w:rsidR="00FA1F70" w:rsidRPr="00A96BD5" w:rsidRDefault="00FA1F70" w:rsidP="00FF260F">
            <w:pPr>
              <w:spacing w:before="120"/>
              <w:rPr>
                <w:sz w:val="18"/>
                <w:szCs w:val="18"/>
                <w:lang w:val="el-GR"/>
              </w:rPr>
            </w:pPr>
            <w:r w:rsidRPr="00A96BD5">
              <w:rPr>
                <w:sz w:val="18"/>
                <w:szCs w:val="18"/>
                <w:lang w:val="el-GR"/>
              </w:rPr>
              <w:t>Να εξασφαλίζει την παρακολούθηση και την καταγραφή της λειτουργικής κατάστασης του κάθε σταθμού (Αισθητήρες, ΚΜ-ΥΑΜΣ, Σύστημα Επικοινωνίας, Σύστημα Ασφάλειας, Κατάσταση Συστήματος Ενέργειας κλπ).Μέσω εφαρμογής του ΣΒ.</w:t>
            </w:r>
          </w:p>
        </w:tc>
        <w:tc>
          <w:tcPr>
            <w:tcW w:w="1276" w:type="dxa"/>
            <w:shd w:val="clear" w:color="auto" w:fill="auto"/>
            <w:vAlign w:val="center"/>
          </w:tcPr>
          <w:p w14:paraId="7CA8BEF0"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shd w:val="clear" w:color="auto" w:fill="auto"/>
            <w:vAlign w:val="center"/>
          </w:tcPr>
          <w:p w14:paraId="70B207BA" w14:textId="77777777" w:rsidR="00FA1F70" w:rsidRPr="00A96BD5" w:rsidRDefault="00FA1F70" w:rsidP="00FF260F">
            <w:pPr>
              <w:spacing w:before="120"/>
              <w:jc w:val="center"/>
              <w:rPr>
                <w:bCs/>
                <w:sz w:val="18"/>
                <w:szCs w:val="18"/>
                <w:lang w:val="el-GR"/>
              </w:rPr>
            </w:pPr>
          </w:p>
        </w:tc>
        <w:tc>
          <w:tcPr>
            <w:tcW w:w="1560" w:type="dxa"/>
            <w:shd w:val="clear" w:color="auto" w:fill="auto"/>
            <w:vAlign w:val="center"/>
          </w:tcPr>
          <w:p w14:paraId="78DF653A" w14:textId="77777777" w:rsidR="00FA1F70" w:rsidRPr="00A96BD5" w:rsidRDefault="00FA1F70" w:rsidP="00FF260F">
            <w:pPr>
              <w:spacing w:before="120"/>
              <w:jc w:val="center"/>
              <w:rPr>
                <w:bCs/>
                <w:sz w:val="18"/>
                <w:szCs w:val="18"/>
                <w:lang w:val="el-GR"/>
              </w:rPr>
            </w:pPr>
          </w:p>
        </w:tc>
      </w:tr>
      <w:tr w:rsidR="00FA1F70" w:rsidRPr="00A96BD5" w14:paraId="61E31E94" w14:textId="77777777" w:rsidTr="00FF260F">
        <w:tc>
          <w:tcPr>
            <w:tcW w:w="567" w:type="dxa"/>
            <w:shd w:val="clear" w:color="auto" w:fill="auto"/>
            <w:vAlign w:val="center"/>
          </w:tcPr>
          <w:p w14:paraId="5675D45F" w14:textId="77777777" w:rsidR="00FA1F70" w:rsidRPr="00A96BD5" w:rsidRDefault="00FA1F70" w:rsidP="00FF260F">
            <w:pPr>
              <w:spacing w:before="120"/>
              <w:jc w:val="center"/>
              <w:rPr>
                <w:bCs/>
                <w:sz w:val="18"/>
                <w:szCs w:val="18"/>
                <w:lang w:val="el-GR"/>
              </w:rPr>
            </w:pPr>
            <w:r w:rsidRPr="00A96BD5">
              <w:rPr>
                <w:bCs/>
                <w:sz w:val="18"/>
                <w:szCs w:val="18"/>
                <w:lang w:val="el-GR"/>
              </w:rPr>
              <w:t>18</w:t>
            </w:r>
          </w:p>
        </w:tc>
        <w:tc>
          <w:tcPr>
            <w:tcW w:w="3544" w:type="dxa"/>
            <w:shd w:val="clear" w:color="auto" w:fill="auto"/>
            <w:vAlign w:val="center"/>
          </w:tcPr>
          <w:p w14:paraId="01611C3A" w14:textId="77777777" w:rsidR="00FA1F70" w:rsidRPr="00A96BD5" w:rsidRDefault="00FA1F70" w:rsidP="00FF260F">
            <w:pPr>
              <w:spacing w:before="120"/>
              <w:rPr>
                <w:sz w:val="18"/>
                <w:szCs w:val="18"/>
                <w:lang w:val="el-GR"/>
              </w:rPr>
            </w:pPr>
            <w:r w:rsidRPr="00A96BD5">
              <w:rPr>
                <w:sz w:val="18"/>
                <w:szCs w:val="18"/>
                <w:lang w:val="el-GR"/>
              </w:rPr>
              <w:t>Να εξασφαλίζει την αποστολή αναφορών (</w:t>
            </w:r>
            <w:r w:rsidRPr="00A96BD5">
              <w:rPr>
                <w:sz w:val="18"/>
                <w:szCs w:val="18"/>
              </w:rPr>
              <w:t>ascii</w:t>
            </w:r>
            <w:r w:rsidRPr="00A96BD5">
              <w:rPr>
                <w:sz w:val="18"/>
                <w:szCs w:val="18"/>
                <w:lang w:val="el-GR"/>
              </w:rPr>
              <w:t>) σε ημερήσια βάση για την λειτουργικότητα των αισθητήρων και του συστήματος.</w:t>
            </w:r>
          </w:p>
        </w:tc>
        <w:tc>
          <w:tcPr>
            <w:tcW w:w="1276" w:type="dxa"/>
            <w:shd w:val="clear" w:color="auto" w:fill="auto"/>
            <w:vAlign w:val="center"/>
          </w:tcPr>
          <w:p w14:paraId="05849D23"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shd w:val="clear" w:color="auto" w:fill="auto"/>
            <w:vAlign w:val="center"/>
          </w:tcPr>
          <w:p w14:paraId="4B8D06CE" w14:textId="77777777" w:rsidR="00FA1F70" w:rsidRPr="00A96BD5" w:rsidRDefault="00FA1F70" w:rsidP="00FF260F">
            <w:pPr>
              <w:spacing w:before="120"/>
              <w:jc w:val="center"/>
              <w:rPr>
                <w:bCs/>
                <w:sz w:val="18"/>
                <w:szCs w:val="18"/>
                <w:lang w:val="el-GR"/>
              </w:rPr>
            </w:pPr>
          </w:p>
        </w:tc>
        <w:tc>
          <w:tcPr>
            <w:tcW w:w="1560" w:type="dxa"/>
            <w:shd w:val="clear" w:color="auto" w:fill="auto"/>
            <w:vAlign w:val="center"/>
          </w:tcPr>
          <w:p w14:paraId="7C4AEFEC" w14:textId="77777777" w:rsidR="00FA1F70" w:rsidRPr="00A96BD5" w:rsidRDefault="00FA1F70" w:rsidP="00FF260F">
            <w:pPr>
              <w:spacing w:before="120"/>
              <w:jc w:val="center"/>
              <w:rPr>
                <w:bCs/>
                <w:sz w:val="18"/>
                <w:szCs w:val="18"/>
                <w:lang w:val="el-GR"/>
              </w:rPr>
            </w:pPr>
          </w:p>
        </w:tc>
      </w:tr>
      <w:tr w:rsidR="00FA1F70" w:rsidRPr="00A96BD5" w14:paraId="45666FA7" w14:textId="77777777" w:rsidTr="00FF260F">
        <w:tc>
          <w:tcPr>
            <w:tcW w:w="567" w:type="dxa"/>
            <w:shd w:val="clear" w:color="auto" w:fill="auto"/>
            <w:vAlign w:val="center"/>
          </w:tcPr>
          <w:p w14:paraId="6118F8B1" w14:textId="77777777" w:rsidR="00FA1F70" w:rsidRPr="00A96BD5" w:rsidRDefault="00FA1F70" w:rsidP="00FF260F">
            <w:pPr>
              <w:spacing w:before="120"/>
              <w:jc w:val="center"/>
              <w:rPr>
                <w:bCs/>
                <w:sz w:val="18"/>
                <w:szCs w:val="18"/>
                <w:lang w:val="el-GR"/>
              </w:rPr>
            </w:pPr>
            <w:r w:rsidRPr="00A96BD5">
              <w:rPr>
                <w:bCs/>
                <w:sz w:val="18"/>
                <w:szCs w:val="18"/>
                <w:lang w:val="el-GR"/>
              </w:rPr>
              <w:t>19</w:t>
            </w:r>
          </w:p>
        </w:tc>
        <w:tc>
          <w:tcPr>
            <w:tcW w:w="3544" w:type="dxa"/>
            <w:shd w:val="clear" w:color="auto" w:fill="auto"/>
            <w:vAlign w:val="center"/>
          </w:tcPr>
          <w:p w14:paraId="160991D8" w14:textId="77777777" w:rsidR="00FA1F70" w:rsidRPr="00A96BD5" w:rsidRDefault="00FA1F70" w:rsidP="00FF260F">
            <w:pPr>
              <w:spacing w:before="120"/>
              <w:rPr>
                <w:sz w:val="18"/>
                <w:szCs w:val="18"/>
                <w:lang w:val="el-GR"/>
              </w:rPr>
            </w:pPr>
            <w:r w:rsidRPr="00A96BD5">
              <w:rPr>
                <w:sz w:val="18"/>
                <w:szCs w:val="18"/>
                <w:lang w:val="el-GR"/>
              </w:rPr>
              <w:t xml:space="preserve">Να εξασφαλίζει ότι η αποστολή των μετρήσεων για το σύνολο των ΥΑΜΣ να μπορεί να ολοκληρώνεται εντός πέντε λεπτών (5 </w:t>
            </w:r>
            <w:r w:rsidRPr="00A96BD5">
              <w:rPr>
                <w:sz w:val="18"/>
                <w:szCs w:val="18"/>
                <w:lang w:val="en-US"/>
              </w:rPr>
              <w:t>min</w:t>
            </w:r>
            <w:r w:rsidRPr="00A96BD5">
              <w:rPr>
                <w:sz w:val="18"/>
                <w:szCs w:val="18"/>
                <w:lang w:val="el-GR"/>
              </w:rPr>
              <w:t>).</w:t>
            </w:r>
          </w:p>
        </w:tc>
        <w:tc>
          <w:tcPr>
            <w:tcW w:w="1276" w:type="dxa"/>
            <w:shd w:val="clear" w:color="auto" w:fill="auto"/>
            <w:vAlign w:val="center"/>
          </w:tcPr>
          <w:p w14:paraId="082CC265"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shd w:val="clear" w:color="auto" w:fill="auto"/>
            <w:vAlign w:val="center"/>
          </w:tcPr>
          <w:p w14:paraId="382A55A3" w14:textId="77777777" w:rsidR="00FA1F70" w:rsidRPr="00A96BD5" w:rsidRDefault="00FA1F70" w:rsidP="00FF260F">
            <w:pPr>
              <w:spacing w:before="120"/>
              <w:jc w:val="center"/>
              <w:rPr>
                <w:bCs/>
                <w:sz w:val="18"/>
                <w:szCs w:val="18"/>
                <w:lang w:val="el-GR"/>
              </w:rPr>
            </w:pPr>
          </w:p>
        </w:tc>
        <w:tc>
          <w:tcPr>
            <w:tcW w:w="1560" w:type="dxa"/>
            <w:shd w:val="clear" w:color="auto" w:fill="auto"/>
            <w:vAlign w:val="center"/>
          </w:tcPr>
          <w:p w14:paraId="4B2429DA" w14:textId="77777777" w:rsidR="00FA1F70" w:rsidRPr="00A96BD5" w:rsidRDefault="00FA1F70" w:rsidP="00FF260F">
            <w:pPr>
              <w:spacing w:before="120"/>
              <w:jc w:val="center"/>
              <w:rPr>
                <w:bCs/>
                <w:sz w:val="18"/>
                <w:szCs w:val="18"/>
                <w:lang w:val="el-GR"/>
              </w:rPr>
            </w:pPr>
          </w:p>
        </w:tc>
      </w:tr>
      <w:tr w:rsidR="00FA1F70" w:rsidRPr="00A96BD5" w14:paraId="7AC1BE72" w14:textId="77777777" w:rsidTr="00FF260F">
        <w:tc>
          <w:tcPr>
            <w:tcW w:w="567" w:type="dxa"/>
            <w:shd w:val="clear" w:color="auto" w:fill="auto"/>
            <w:vAlign w:val="center"/>
          </w:tcPr>
          <w:p w14:paraId="05D6433F" w14:textId="77777777" w:rsidR="00FA1F70" w:rsidRPr="00A96BD5" w:rsidRDefault="00FA1F70" w:rsidP="00FF260F">
            <w:pPr>
              <w:spacing w:before="120"/>
              <w:jc w:val="center"/>
              <w:rPr>
                <w:bCs/>
                <w:sz w:val="18"/>
                <w:szCs w:val="18"/>
                <w:lang w:val="el-GR"/>
              </w:rPr>
            </w:pPr>
            <w:r w:rsidRPr="00A96BD5">
              <w:rPr>
                <w:bCs/>
                <w:sz w:val="18"/>
                <w:szCs w:val="18"/>
                <w:lang w:val="el-GR"/>
              </w:rPr>
              <w:t>20</w:t>
            </w:r>
          </w:p>
        </w:tc>
        <w:tc>
          <w:tcPr>
            <w:tcW w:w="3544" w:type="dxa"/>
            <w:shd w:val="clear" w:color="auto" w:fill="auto"/>
            <w:vAlign w:val="center"/>
          </w:tcPr>
          <w:p w14:paraId="07DE78BE" w14:textId="77777777" w:rsidR="00FA1F70" w:rsidRPr="00A96BD5" w:rsidRDefault="00FA1F70" w:rsidP="00FF260F">
            <w:pPr>
              <w:spacing w:before="120"/>
              <w:rPr>
                <w:sz w:val="18"/>
                <w:szCs w:val="18"/>
                <w:lang w:val="el-GR"/>
              </w:rPr>
            </w:pPr>
            <w:r w:rsidRPr="00A96BD5">
              <w:rPr>
                <w:sz w:val="18"/>
                <w:szCs w:val="18"/>
                <w:lang w:val="el-GR"/>
              </w:rPr>
              <w:t>Να εξασφαλίζει τη δυνατότητα να αποστέλλει, παλαιότερες (αποθηκευμένες στη μνήμη) ή στιγμιαίες μετρήσεις των ΥΑΜΣ.</w:t>
            </w:r>
          </w:p>
        </w:tc>
        <w:tc>
          <w:tcPr>
            <w:tcW w:w="1276" w:type="dxa"/>
            <w:shd w:val="clear" w:color="auto" w:fill="auto"/>
            <w:vAlign w:val="center"/>
          </w:tcPr>
          <w:p w14:paraId="7CCAD4FB"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shd w:val="clear" w:color="auto" w:fill="auto"/>
            <w:vAlign w:val="center"/>
          </w:tcPr>
          <w:p w14:paraId="0C5997B9" w14:textId="77777777" w:rsidR="00FA1F70" w:rsidRPr="00A96BD5" w:rsidRDefault="00FA1F70" w:rsidP="00FF260F">
            <w:pPr>
              <w:spacing w:before="120"/>
              <w:jc w:val="center"/>
              <w:rPr>
                <w:bCs/>
                <w:sz w:val="18"/>
                <w:szCs w:val="18"/>
                <w:lang w:val="el-GR"/>
              </w:rPr>
            </w:pPr>
          </w:p>
        </w:tc>
        <w:tc>
          <w:tcPr>
            <w:tcW w:w="1560" w:type="dxa"/>
            <w:shd w:val="clear" w:color="auto" w:fill="auto"/>
            <w:vAlign w:val="center"/>
          </w:tcPr>
          <w:p w14:paraId="641E5578" w14:textId="77777777" w:rsidR="00FA1F70" w:rsidRPr="00A96BD5" w:rsidRDefault="00FA1F70" w:rsidP="00FF260F">
            <w:pPr>
              <w:spacing w:before="120"/>
              <w:jc w:val="center"/>
              <w:rPr>
                <w:bCs/>
                <w:sz w:val="18"/>
                <w:szCs w:val="18"/>
                <w:lang w:val="el-GR"/>
              </w:rPr>
            </w:pPr>
          </w:p>
        </w:tc>
      </w:tr>
    </w:tbl>
    <w:p w14:paraId="1CBA03F2" w14:textId="77777777" w:rsidR="00652462" w:rsidRPr="00980673" w:rsidRDefault="00652462" w:rsidP="00980673">
      <w:pPr>
        <w:spacing w:before="120"/>
        <w:rPr>
          <w:rFonts w:ascii="Arial" w:hAnsi="Arial" w:cs="Arial"/>
          <w:lang w:val="el-GR"/>
        </w:rPr>
      </w:pPr>
      <w:bookmarkStart w:id="1030" w:name="_Toc6219391"/>
      <w:bookmarkStart w:id="1031" w:name="_Toc359940039"/>
      <w:bookmarkStart w:id="1032" w:name="_Toc483234225"/>
      <w:bookmarkStart w:id="1033" w:name="_Toc139200560"/>
    </w:p>
    <w:p w14:paraId="75B42428" w14:textId="285D4202" w:rsidR="00FA1F70" w:rsidRPr="00802A53" w:rsidRDefault="00FA1F70" w:rsidP="00C763A3">
      <w:pPr>
        <w:pStyle w:val="30"/>
        <w:numPr>
          <w:ilvl w:val="1"/>
          <w:numId w:val="21"/>
        </w:numPr>
        <w:spacing w:after="120"/>
        <w:rPr>
          <w:lang w:val="el-GR"/>
        </w:rPr>
      </w:pPr>
      <w:bookmarkStart w:id="1034" w:name="_Toc157606694"/>
      <w:r w:rsidRPr="00FA4C7F">
        <w:rPr>
          <w:lang w:val="el-GR"/>
        </w:rPr>
        <w:t>Αισθητήρες</w:t>
      </w:r>
      <w:bookmarkEnd w:id="1030"/>
      <w:bookmarkEnd w:id="1031"/>
      <w:bookmarkEnd w:id="1032"/>
      <w:bookmarkEnd w:id="1033"/>
      <w:bookmarkEnd w:id="1034"/>
    </w:p>
    <w:p w14:paraId="1ADBFF68" w14:textId="140A9C9A" w:rsidR="00FA1F70" w:rsidRPr="005E64D8" w:rsidRDefault="00FA1F70" w:rsidP="00C763A3">
      <w:pPr>
        <w:pStyle w:val="30"/>
        <w:numPr>
          <w:ilvl w:val="2"/>
          <w:numId w:val="21"/>
        </w:numPr>
        <w:rPr>
          <w:rFonts w:cs="Arial"/>
          <w:szCs w:val="22"/>
          <w:lang w:val="el-GR"/>
        </w:rPr>
      </w:pPr>
      <w:bookmarkStart w:id="1035" w:name="_Toc483234226"/>
      <w:bookmarkStart w:id="1036" w:name="_Toc6219392"/>
      <w:bookmarkStart w:id="1037" w:name="_Toc139200561"/>
      <w:bookmarkStart w:id="1038" w:name="_Toc157606695"/>
      <w:r w:rsidRPr="005E64D8">
        <w:rPr>
          <w:rFonts w:cs="Arial"/>
          <w:szCs w:val="22"/>
          <w:lang w:val="el-GR"/>
        </w:rPr>
        <w:t>Αισθητήρας Διεύθυνσης &amp; Ταχύτητας Ανέμου</w:t>
      </w:r>
      <w:bookmarkEnd w:id="1035"/>
      <w:bookmarkEnd w:id="1036"/>
      <w:bookmarkEnd w:id="1037"/>
      <w:bookmarkEnd w:id="1038"/>
    </w:p>
    <w:p w14:paraId="04E1E96A" w14:textId="77777777" w:rsidR="00FA1F70" w:rsidRPr="00A96BD5" w:rsidRDefault="00FA1F70" w:rsidP="00FA1F70">
      <w:pPr>
        <w:spacing w:before="120"/>
        <w:rPr>
          <w:sz w:val="18"/>
          <w:szCs w:val="18"/>
          <w:lang w:val="el-GR"/>
        </w:rPr>
      </w:pPr>
      <w:r w:rsidRPr="00A96BD5">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FA1F70" w:rsidRPr="00A90995" w14:paraId="276E0EDA" w14:textId="77777777" w:rsidTr="00FF260F">
        <w:trPr>
          <w:tblHeader/>
        </w:trPr>
        <w:tc>
          <w:tcPr>
            <w:tcW w:w="8364" w:type="dxa"/>
            <w:gridSpan w:val="5"/>
            <w:shd w:val="clear" w:color="auto" w:fill="BFBFBF"/>
            <w:vAlign w:val="center"/>
          </w:tcPr>
          <w:p w14:paraId="69C43690" w14:textId="77777777" w:rsidR="00FA1F70" w:rsidRPr="00A96BD5" w:rsidRDefault="00FA1F70" w:rsidP="00FF260F">
            <w:pPr>
              <w:spacing w:before="120"/>
              <w:jc w:val="center"/>
              <w:rPr>
                <w:b/>
                <w:bCs/>
                <w:sz w:val="18"/>
                <w:szCs w:val="18"/>
                <w:lang w:val="el-GR"/>
              </w:rPr>
            </w:pPr>
            <w:r w:rsidRPr="00A96BD5">
              <w:rPr>
                <w:b/>
                <w:bCs/>
                <w:sz w:val="18"/>
                <w:szCs w:val="18"/>
                <w:lang w:val="el-GR"/>
              </w:rPr>
              <w:t>ΑΙΣΘΗΤΗΡΑΣ ΜΕΤΡΗΣΗΣ ΔΙΕΥΘΥΝΣΗΣ &amp; ΕΝΤΑΣΗΣ ΑΝΕΜΟΥ</w:t>
            </w:r>
          </w:p>
        </w:tc>
      </w:tr>
      <w:tr w:rsidR="00FA1F70" w:rsidRPr="00A96BD5" w14:paraId="229FED9E" w14:textId="77777777" w:rsidTr="00FF260F">
        <w:trPr>
          <w:tblHeader/>
        </w:trPr>
        <w:tc>
          <w:tcPr>
            <w:tcW w:w="567" w:type="dxa"/>
            <w:shd w:val="clear" w:color="auto" w:fill="BFBFBF"/>
            <w:vAlign w:val="center"/>
          </w:tcPr>
          <w:p w14:paraId="443C812F" w14:textId="77777777" w:rsidR="00FA1F70" w:rsidRPr="00A96BD5" w:rsidRDefault="00FA1F70" w:rsidP="00FF260F">
            <w:pPr>
              <w:spacing w:before="120"/>
              <w:jc w:val="center"/>
              <w:rPr>
                <w:b/>
                <w:bCs/>
                <w:sz w:val="18"/>
                <w:szCs w:val="18"/>
              </w:rPr>
            </w:pPr>
            <w:r w:rsidRPr="00A96BD5">
              <w:rPr>
                <w:b/>
                <w:bCs/>
                <w:sz w:val="18"/>
                <w:szCs w:val="18"/>
              </w:rPr>
              <w:t>Α/Α</w:t>
            </w:r>
          </w:p>
        </w:tc>
        <w:tc>
          <w:tcPr>
            <w:tcW w:w="3544" w:type="dxa"/>
            <w:shd w:val="clear" w:color="auto" w:fill="BFBFBF"/>
            <w:vAlign w:val="center"/>
          </w:tcPr>
          <w:p w14:paraId="6034C68F" w14:textId="77777777" w:rsidR="00FA1F70" w:rsidRPr="00A96BD5" w:rsidRDefault="00FA1F70" w:rsidP="00FF260F">
            <w:pPr>
              <w:spacing w:before="120"/>
              <w:jc w:val="center"/>
              <w:rPr>
                <w:b/>
                <w:bCs/>
                <w:sz w:val="18"/>
                <w:szCs w:val="18"/>
              </w:rPr>
            </w:pPr>
            <w:r w:rsidRPr="00A96BD5">
              <w:rPr>
                <w:b/>
                <w:sz w:val="18"/>
                <w:szCs w:val="18"/>
              </w:rPr>
              <w:t>ΠΡΟΔΙΑΓΡΑΦΗ</w:t>
            </w:r>
          </w:p>
        </w:tc>
        <w:tc>
          <w:tcPr>
            <w:tcW w:w="1276" w:type="dxa"/>
            <w:shd w:val="clear" w:color="auto" w:fill="BFBFBF"/>
            <w:vAlign w:val="center"/>
          </w:tcPr>
          <w:p w14:paraId="63B237A9" w14:textId="77777777" w:rsidR="00FA1F70" w:rsidRPr="00A96BD5" w:rsidRDefault="00FA1F70" w:rsidP="00FF260F">
            <w:pPr>
              <w:spacing w:before="120"/>
              <w:jc w:val="center"/>
              <w:rPr>
                <w:b/>
                <w:bCs/>
                <w:sz w:val="18"/>
                <w:szCs w:val="18"/>
              </w:rPr>
            </w:pPr>
            <w:r w:rsidRPr="00A96BD5">
              <w:rPr>
                <w:b/>
                <w:sz w:val="18"/>
                <w:szCs w:val="18"/>
              </w:rPr>
              <w:t>ΑΠΑΙΤΗΣΗ</w:t>
            </w:r>
          </w:p>
        </w:tc>
        <w:tc>
          <w:tcPr>
            <w:tcW w:w="1417" w:type="dxa"/>
            <w:shd w:val="clear" w:color="auto" w:fill="BFBFBF"/>
            <w:vAlign w:val="center"/>
          </w:tcPr>
          <w:p w14:paraId="470E34D2" w14:textId="77777777" w:rsidR="00FA1F70" w:rsidRPr="00A96BD5" w:rsidRDefault="00FA1F70" w:rsidP="00FF260F">
            <w:pPr>
              <w:spacing w:before="120"/>
              <w:jc w:val="center"/>
              <w:rPr>
                <w:b/>
                <w:bCs/>
                <w:sz w:val="18"/>
                <w:szCs w:val="18"/>
              </w:rPr>
            </w:pPr>
            <w:r w:rsidRPr="00A96BD5">
              <w:rPr>
                <w:b/>
                <w:sz w:val="18"/>
                <w:szCs w:val="18"/>
              </w:rPr>
              <w:t>ΑΠΑΝΤΗΣΗ</w:t>
            </w:r>
          </w:p>
        </w:tc>
        <w:tc>
          <w:tcPr>
            <w:tcW w:w="1560" w:type="dxa"/>
            <w:shd w:val="clear" w:color="auto" w:fill="BFBFBF"/>
            <w:vAlign w:val="center"/>
          </w:tcPr>
          <w:p w14:paraId="070D41BF" w14:textId="77777777" w:rsidR="00FA1F70" w:rsidRPr="00A96BD5" w:rsidRDefault="00FA1F70" w:rsidP="00FF260F">
            <w:pPr>
              <w:spacing w:before="120"/>
              <w:jc w:val="center"/>
              <w:rPr>
                <w:b/>
                <w:bCs/>
                <w:sz w:val="18"/>
                <w:szCs w:val="18"/>
              </w:rPr>
            </w:pPr>
            <w:r w:rsidRPr="00A96BD5">
              <w:rPr>
                <w:b/>
                <w:sz w:val="18"/>
                <w:szCs w:val="18"/>
              </w:rPr>
              <w:t>ΠΑΡΑΠΟΜΠΗ</w:t>
            </w:r>
          </w:p>
        </w:tc>
      </w:tr>
      <w:tr w:rsidR="00FA1F70" w:rsidRPr="00A96BD5" w14:paraId="3F4A3A4A" w14:textId="77777777" w:rsidTr="00FF260F">
        <w:tc>
          <w:tcPr>
            <w:tcW w:w="567" w:type="dxa"/>
            <w:shd w:val="clear" w:color="auto" w:fill="BFBFBF"/>
            <w:vAlign w:val="center"/>
          </w:tcPr>
          <w:p w14:paraId="6C6B86D6" w14:textId="77777777" w:rsidR="00FA1F70" w:rsidRPr="00A96BD5" w:rsidRDefault="00FA1F70" w:rsidP="00FF260F">
            <w:pPr>
              <w:spacing w:before="120"/>
              <w:jc w:val="center"/>
              <w:rPr>
                <w:b/>
                <w:bCs/>
                <w:sz w:val="18"/>
                <w:szCs w:val="18"/>
              </w:rPr>
            </w:pPr>
          </w:p>
        </w:tc>
        <w:tc>
          <w:tcPr>
            <w:tcW w:w="3544" w:type="dxa"/>
            <w:shd w:val="clear" w:color="auto" w:fill="BFBFBF"/>
            <w:vAlign w:val="center"/>
          </w:tcPr>
          <w:p w14:paraId="7420A1AC" w14:textId="52F4FD0F" w:rsidR="00FA1F70" w:rsidRPr="00A96BD5" w:rsidRDefault="00FA1F70" w:rsidP="00FF260F">
            <w:pPr>
              <w:spacing w:before="120"/>
              <w:rPr>
                <w:b/>
                <w:sz w:val="18"/>
                <w:szCs w:val="18"/>
                <w:lang w:val="en-US"/>
              </w:rPr>
            </w:pPr>
            <w:r w:rsidRPr="00A96BD5">
              <w:rPr>
                <w:b/>
                <w:sz w:val="18"/>
                <w:szCs w:val="18"/>
              </w:rPr>
              <w:t xml:space="preserve">Ποσότητα: </w:t>
            </w:r>
            <w:r w:rsidR="008C027C" w:rsidRPr="00A96BD5">
              <w:rPr>
                <w:b/>
                <w:sz w:val="18"/>
                <w:szCs w:val="18"/>
                <w:lang w:val="el-GR"/>
              </w:rPr>
              <w:t xml:space="preserve">Τριάντα </w:t>
            </w:r>
            <w:r w:rsidRPr="00A96BD5">
              <w:rPr>
                <w:b/>
                <w:sz w:val="18"/>
                <w:szCs w:val="18"/>
              </w:rPr>
              <w:t>(</w:t>
            </w:r>
            <w:r w:rsidR="008C027C" w:rsidRPr="00A96BD5">
              <w:rPr>
                <w:b/>
                <w:sz w:val="18"/>
                <w:szCs w:val="18"/>
                <w:lang w:val="en-US"/>
              </w:rPr>
              <w:t>30</w:t>
            </w:r>
            <w:r w:rsidRPr="00A96BD5">
              <w:rPr>
                <w:b/>
                <w:sz w:val="18"/>
                <w:szCs w:val="18"/>
              </w:rPr>
              <w:t xml:space="preserve">) </w:t>
            </w:r>
            <w:r w:rsidRPr="00A96BD5">
              <w:rPr>
                <w:b/>
                <w:sz w:val="18"/>
                <w:szCs w:val="18"/>
                <w:lang w:val="el-GR"/>
              </w:rPr>
              <w:t>τεμάχια</w:t>
            </w:r>
          </w:p>
        </w:tc>
        <w:tc>
          <w:tcPr>
            <w:tcW w:w="1276" w:type="dxa"/>
            <w:shd w:val="clear" w:color="auto" w:fill="BFBFBF"/>
            <w:vAlign w:val="center"/>
          </w:tcPr>
          <w:p w14:paraId="22E72CE9" w14:textId="77777777" w:rsidR="00FA1F70" w:rsidRPr="00A96BD5" w:rsidRDefault="00FA1F70" w:rsidP="00FF260F">
            <w:pPr>
              <w:spacing w:before="120"/>
              <w:jc w:val="center"/>
              <w:rPr>
                <w:b/>
                <w:sz w:val="18"/>
                <w:szCs w:val="18"/>
              </w:rPr>
            </w:pPr>
          </w:p>
        </w:tc>
        <w:tc>
          <w:tcPr>
            <w:tcW w:w="1417" w:type="dxa"/>
            <w:shd w:val="clear" w:color="auto" w:fill="BFBFBF"/>
            <w:vAlign w:val="center"/>
          </w:tcPr>
          <w:p w14:paraId="19B2B001" w14:textId="77777777" w:rsidR="00FA1F70" w:rsidRPr="00A96BD5" w:rsidRDefault="00FA1F70" w:rsidP="00FF260F">
            <w:pPr>
              <w:spacing w:before="120"/>
              <w:jc w:val="center"/>
              <w:rPr>
                <w:b/>
                <w:sz w:val="18"/>
                <w:szCs w:val="18"/>
              </w:rPr>
            </w:pPr>
          </w:p>
        </w:tc>
        <w:tc>
          <w:tcPr>
            <w:tcW w:w="1560" w:type="dxa"/>
            <w:shd w:val="clear" w:color="auto" w:fill="BFBFBF"/>
            <w:vAlign w:val="center"/>
          </w:tcPr>
          <w:p w14:paraId="7716C32B" w14:textId="77777777" w:rsidR="00FA1F70" w:rsidRPr="00A96BD5" w:rsidRDefault="00FA1F70" w:rsidP="00FF260F">
            <w:pPr>
              <w:spacing w:before="120"/>
              <w:jc w:val="center"/>
              <w:rPr>
                <w:b/>
                <w:sz w:val="18"/>
                <w:szCs w:val="18"/>
              </w:rPr>
            </w:pPr>
          </w:p>
        </w:tc>
      </w:tr>
      <w:tr w:rsidR="00FA1F70" w:rsidRPr="00A96BD5" w14:paraId="3190F99C" w14:textId="77777777" w:rsidTr="00FF260F">
        <w:tc>
          <w:tcPr>
            <w:tcW w:w="567" w:type="dxa"/>
            <w:vAlign w:val="center"/>
          </w:tcPr>
          <w:p w14:paraId="1DAAF17E" w14:textId="77777777" w:rsidR="00FA1F70" w:rsidRPr="00A96BD5" w:rsidRDefault="00FA1F70" w:rsidP="00FF260F">
            <w:pPr>
              <w:spacing w:before="120"/>
              <w:jc w:val="center"/>
              <w:rPr>
                <w:bCs/>
                <w:sz w:val="18"/>
                <w:szCs w:val="18"/>
                <w:lang w:val="en-US"/>
              </w:rPr>
            </w:pPr>
            <w:r w:rsidRPr="00A96BD5">
              <w:rPr>
                <w:bCs/>
                <w:sz w:val="18"/>
                <w:szCs w:val="18"/>
              </w:rPr>
              <w:t>1</w:t>
            </w:r>
          </w:p>
        </w:tc>
        <w:tc>
          <w:tcPr>
            <w:tcW w:w="3544" w:type="dxa"/>
            <w:vAlign w:val="center"/>
          </w:tcPr>
          <w:p w14:paraId="41FF22A0" w14:textId="77777777" w:rsidR="00FA1F70" w:rsidRPr="00A96BD5" w:rsidRDefault="00FA1F70" w:rsidP="00FF260F">
            <w:pPr>
              <w:spacing w:before="120"/>
              <w:rPr>
                <w:sz w:val="18"/>
                <w:szCs w:val="18"/>
                <w:lang w:val="el-GR"/>
              </w:rPr>
            </w:pPr>
            <w:r w:rsidRPr="00A96BD5">
              <w:rPr>
                <w:sz w:val="18"/>
                <w:szCs w:val="18"/>
                <w:lang w:val="el-GR"/>
              </w:rPr>
              <w:t>Ο αισθητήρας θα είναι τεχνολογίας υπερήχων (</w:t>
            </w:r>
            <w:r w:rsidRPr="00A96BD5">
              <w:rPr>
                <w:sz w:val="18"/>
                <w:szCs w:val="18"/>
              </w:rPr>
              <w:t>Ultrasonic</w:t>
            </w:r>
            <w:r w:rsidRPr="00A96BD5">
              <w:rPr>
                <w:sz w:val="18"/>
                <w:szCs w:val="18"/>
                <w:lang w:val="el-GR"/>
              </w:rPr>
              <w:t>), ο οποίος θα διαθέτει μηχανισμό με θερμαντικό στοιχείο για την αποφυγή σχηματισμού πάγου στον αισθητήρα και να εξασφαλίζεται η αδιάλειπτη και ορθή λειτουργία του σε συνθήκες υετού.</w:t>
            </w:r>
          </w:p>
        </w:tc>
        <w:tc>
          <w:tcPr>
            <w:tcW w:w="1276" w:type="dxa"/>
            <w:vAlign w:val="center"/>
          </w:tcPr>
          <w:p w14:paraId="73E02246"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788FC293" w14:textId="77777777" w:rsidR="00FA1F70" w:rsidRPr="00A96BD5" w:rsidRDefault="00FA1F70" w:rsidP="00FF260F">
            <w:pPr>
              <w:spacing w:before="120"/>
              <w:jc w:val="center"/>
              <w:rPr>
                <w:bCs/>
                <w:sz w:val="18"/>
                <w:szCs w:val="18"/>
              </w:rPr>
            </w:pPr>
          </w:p>
        </w:tc>
        <w:tc>
          <w:tcPr>
            <w:tcW w:w="1560" w:type="dxa"/>
            <w:vAlign w:val="center"/>
          </w:tcPr>
          <w:p w14:paraId="3E287804" w14:textId="77777777" w:rsidR="00FA1F70" w:rsidRPr="00A96BD5" w:rsidRDefault="00FA1F70" w:rsidP="00FF260F">
            <w:pPr>
              <w:spacing w:before="120"/>
              <w:jc w:val="center"/>
              <w:rPr>
                <w:bCs/>
                <w:sz w:val="18"/>
                <w:szCs w:val="18"/>
              </w:rPr>
            </w:pPr>
          </w:p>
        </w:tc>
      </w:tr>
      <w:tr w:rsidR="00FA1F70" w:rsidRPr="00A96BD5" w14:paraId="06FFEE46" w14:textId="77777777" w:rsidTr="00FF260F">
        <w:tc>
          <w:tcPr>
            <w:tcW w:w="567" w:type="dxa"/>
            <w:vAlign w:val="center"/>
          </w:tcPr>
          <w:p w14:paraId="21C4AC71" w14:textId="77777777" w:rsidR="00FA1F70" w:rsidRPr="00A96BD5" w:rsidRDefault="00FA1F70" w:rsidP="00FF260F">
            <w:pPr>
              <w:spacing w:before="120"/>
              <w:jc w:val="center"/>
              <w:rPr>
                <w:bCs/>
                <w:sz w:val="18"/>
                <w:szCs w:val="18"/>
                <w:lang w:val="en-US"/>
              </w:rPr>
            </w:pPr>
            <w:r w:rsidRPr="00A96BD5">
              <w:rPr>
                <w:bCs/>
                <w:sz w:val="18"/>
                <w:szCs w:val="18"/>
              </w:rPr>
              <w:lastRenderedPageBreak/>
              <w:t>2</w:t>
            </w:r>
          </w:p>
        </w:tc>
        <w:tc>
          <w:tcPr>
            <w:tcW w:w="3544" w:type="dxa"/>
            <w:vAlign w:val="center"/>
          </w:tcPr>
          <w:p w14:paraId="11182B91" w14:textId="77777777" w:rsidR="00FA1F70" w:rsidRPr="00A96BD5" w:rsidRDefault="00FA1F70" w:rsidP="00FF260F">
            <w:pPr>
              <w:spacing w:before="120"/>
              <w:rPr>
                <w:sz w:val="18"/>
                <w:szCs w:val="18"/>
                <w:lang w:val="el-GR"/>
              </w:rPr>
            </w:pPr>
            <w:r w:rsidRPr="00A96BD5">
              <w:rPr>
                <w:sz w:val="18"/>
                <w:szCs w:val="18"/>
                <w:lang w:val="el-GR"/>
              </w:rPr>
              <w:t xml:space="preserve">Εύρος μετρήσεων έντασης ανέμου τουλάχιστον 0 … 60 </w:t>
            </w:r>
            <w:r w:rsidRPr="00A96BD5">
              <w:rPr>
                <w:sz w:val="18"/>
                <w:szCs w:val="18"/>
                <w:lang w:val="en-US"/>
              </w:rPr>
              <w:t>m</w:t>
            </w:r>
            <w:r w:rsidRPr="00A96BD5">
              <w:rPr>
                <w:sz w:val="18"/>
                <w:szCs w:val="18"/>
                <w:lang w:val="el-GR"/>
              </w:rPr>
              <w:t>/</w:t>
            </w:r>
            <w:r w:rsidRPr="00A96BD5">
              <w:rPr>
                <w:sz w:val="18"/>
                <w:szCs w:val="18"/>
                <w:lang w:val="en-US"/>
              </w:rPr>
              <w:t>sec</w:t>
            </w:r>
            <w:r w:rsidRPr="00A96BD5">
              <w:rPr>
                <w:sz w:val="18"/>
                <w:szCs w:val="18"/>
                <w:lang w:val="el-GR"/>
              </w:rPr>
              <w:t>.</w:t>
            </w:r>
          </w:p>
        </w:tc>
        <w:tc>
          <w:tcPr>
            <w:tcW w:w="1276" w:type="dxa"/>
            <w:vAlign w:val="center"/>
          </w:tcPr>
          <w:p w14:paraId="674C1C36" w14:textId="77777777" w:rsidR="00FA1F70" w:rsidRPr="00A96BD5" w:rsidRDefault="00FA1F70" w:rsidP="00FF260F">
            <w:pPr>
              <w:spacing w:before="120"/>
              <w:jc w:val="center"/>
              <w:rPr>
                <w:bCs/>
                <w:sz w:val="18"/>
                <w:szCs w:val="18"/>
              </w:rPr>
            </w:pPr>
            <w:r w:rsidRPr="00A96BD5">
              <w:rPr>
                <w:sz w:val="18"/>
                <w:szCs w:val="18"/>
              </w:rPr>
              <w:t>ΝΑΙ</w:t>
            </w:r>
          </w:p>
        </w:tc>
        <w:tc>
          <w:tcPr>
            <w:tcW w:w="1417" w:type="dxa"/>
            <w:vAlign w:val="center"/>
          </w:tcPr>
          <w:p w14:paraId="6DE328D8" w14:textId="77777777" w:rsidR="00FA1F70" w:rsidRPr="00A96BD5" w:rsidRDefault="00FA1F70" w:rsidP="00FF260F">
            <w:pPr>
              <w:spacing w:before="120"/>
              <w:jc w:val="center"/>
              <w:rPr>
                <w:bCs/>
                <w:sz w:val="18"/>
                <w:szCs w:val="18"/>
              </w:rPr>
            </w:pPr>
          </w:p>
        </w:tc>
        <w:tc>
          <w:tcPr>
            <w:tcW w:w="1560" w:type="dxa"/>
            <w:vAlign w:val="center"/>
          </w:tcPr>
          <w:p w14:paraId="3EA2CF85" w14:textId="77777777" w:rsidR="00FA1F70" w:rsidRPr="00A96BD5" w:rsidRDefault="00FA1F70" w:rsidP="00FF260F">
            <w:pPr>
              <w:spacing w:before="120"/>
              <w:jc w:val="center"/>
              <w:rPr>
                <w:bCs/>
                <w:sz w:val="18"/>
                <w:szCs w:val="18"/>
              </w:rPr>
            </w:pPr>
          </w:p>
        </w:tc>
      </w:tr>
      <w:tr w:rsidR="00FA1F70" w:rsidRPr="00A96BD5" w14:paraId="00B9F497" w14:textId="77777777" w:rsidTr="00FF260F">
        <w:tc>
          <w:tcPr>
            <w:tcW w:w="567" w:type="dxa"/>
            <w:vAlign w:val="center"/>
          </w:tcPr>
          <w:p w14:paraId="23649573" w14:textId="77777777" w:rsidR="00FA1F70" w:rsidRPr="00A96BD5" w:rsidRDefault="00FA1F70" w:rsidP="00FF260F">
            <w:pPr>
              <w:spacing w:before="120"/>
              <w:jc w:val="center"/>
              <w:rPr>
                <w:bCs/>
                <w:sz w:val="18"/>
                <w:szCs w:val="18"/>
              </w:rPr>
            </w:pPr>
            <w:r w:rsidRPr="00A96BD5">
              <w:rPr>
                <w:bCs/>
                <w:sz w:val="18"/>
                <w:szCs w:val="18"/>
              </w:rPr>
              <w:t>3</w:t>
            </w:r>
          </w:p>
        </w:tc>
        <w:tc>
          <w:tcPr>
            <w:tcW w:w="3544" w:type="dxa"/>
            <w:vAlign w:val="center"/>
          </w:tcPr>
          <w:p w14:paraId="64C62216" w14:textId="77777777" w:rsidR="00FA1F70" w:rsidRPr="00A96BD5" w:rsidRDefault="00FA1F70" w:rsidP="00FF260F">
            <w:pPr>
              <w:spacing w:before="120"/>
              <w:rPr>
                <w:sz w:val="18"/>
                <w:szCs w:val="18"/>
                <w:lang w:val="el-GR"/>
              </w:rPr>
            </w:pPr>
            <w:r w:rsidRPr="00A96BD5">
              <w:rPr>
                <w:sz w:val="18"/>
                <w:szCs w:val="18"/>
                <w:lang w:val="el-GR"/>
              </w:rPr>
              <w:t xml:space="preserve">Διακριτική ικανότητα τουλάχιστον 0.1 </w:t>
            </w:r>
            <w:r w:rsidRPr="00A96BD5">
              <w:rPr>
                <w:sz w:val="18"/>
                <w:szCs w:val="18"/>
              </w:rPr>
              <w:t>m</w:t>
            </w:r>
            <w:r w:rsidRPr="00A96BD5">
              <w:rPr>
                <w:sz w:val="18"/>
                <w:szCs w:val="18"/>
                <w:lang w:val="el-GR"/>
              </w:rPr>
              <w:t>/</w:t>
            </w:r>
            <w:r w:rsidRPr="00A96BD5">
              <w:rPr>
                <w:sz w:val="18"/>
                <w:szCs w:val="18"/>
              </w:rPr>
              <w:t>s</w:t>
            </w:r>
            <w:r w:rsidRPr="00A96BD5">
              <w:rPr>
                <w:sz w:val="18"/>
                <w:szCs w:val="18"/>
                <w:lang w:val="el-GR"/>
              </w:rPr>
              <w:t>.</w:t>
            </w:r>
          </w:p>
        </w:tc>
        <w:tc>
          <w:tcPr>
            <w:tcW w:w="1276" w:type="dxa"/>
            <w:vAlign w:val="center"/>
          </w:tcPr>
          <w:p w14:paraId="20168082" w14:textId="77777777" w:rsidR="00FA1F70" w:rsidRPr="00A96BD5" w:rsidRDefault="00FA1F70" w:rsidP="00FF260F">
            <w:pPr>
              <w:spacing w:before="120"/>
              <w:jc w:val="center"/>
              <w:rPr>
                <w:bCs/>
                <w:sz w:val="18"/>
                <w:szCs w:val="18"/>
              </w:rPr>
            </w:pPr>
            <w:r w:rsidRPr="00A96BD5">
              <w:rPr>
                <w:sz w:val="18"/>
                <w:szCs w:val="18"/>
              </w:rPr>
              <w:t>ΝΑΙ</w:t>
            </w:r>
          </w:p>
        </w:tc>
        <w:tc>
          <w:tcPr>
            <w:tcW w:w="1417" w:type="dxa"/>
            <w:vAlign w:val="center"/>
          </w:tcPr>
          <w:p w14:paraId="1A4CBEE4" w14:textId="77777777" w:rsidR="00FA1F70" w:rsidRPr="00A96BD5" w:rsidRDefault="00FA1F70" w:rsidP="00FF260F">
            <w:pPr>
              <w:spacing w:before="120"/>
              <w:jc w:val="center"/>
              <w:rPr>
                <w:bCs/>
                <w:sz w:val="18"/>
                <w:szCs w:val="18"/>
              </w:rPr>
            </w:pPr>
          </w:p>
        </w:tc>
        <w:tc>
          <w:tcPr>
            <w:tcW w:w="1560" w:type="dxa"/>
            <w:vAlign w:val="center"/>
          </w:tcPr>
          <w:p w14:paraId="0D43E522" w14:textId="77777777" w:rsidR="00FA1F70" w:rsidRPr="00A96BD5" w:rsidRDefault="00FA1F70" w:rsidP="00FF260F">
            <w:pPr>
              <w:spacing w:before="120"/>
              <w:jc w:val="center"/>
              <w:rPr>
                <w:bCs/>
                <w:sz w:val="18"/>
                <w:szCs w:val="18"/>
              </w:rPr>
            </w:pPr>
          </w:p>
        </w:tc>
      </w:tr>
      <w:tr w:rsidR="00FA1F70" w:rsidRPr="00A96BD5" w14:paraId="41D6F763" w14:textId="77777777" w:rsidTr="00FF260F">
        <w:tc>
          <w:tcPr>
            <w:tcW w:w="567" w:type="dxa"/>
            <w:vAlign w:val="center"/>
          </w:tcPr>
          <w:p w14:paraId="78E8F0E9" w14:textId="77777777" w:rsidR="00FA1F70" w:rsidRPr="00A96BD5" w:rsidRDefault="00FA1F70" w:rsidP="00FF260F">
            <w:pPr>
              <w:spacing w:before="120"/>
              <w:jc w:val="center"/>
              <w:rPr>
                <w:bCs/>
                <w:sz w:val="18"/>
                <w:szCs w:val="18"/>
              </w:rPr>
            </w:pPr>
            <w:r w:rsidRPr="00A96BD5">
              <w:rPr>
                <w:bCs/>
                <w:sz w:val="18"/>
                <w:szCs w:val="18"/>
              </w:rPr>
              <w:t>4</w:t>
            </w:r>
          </w:p>
        </w:tc>
        <w:tc>
          <w:tcPr>
            <w:tcW w:w="3544" w:type="dxa"/>
            <w:vAlign w:val="center"/>
          </w:tcPr>
          <w:p w14:paraId="1B6F135C" w14:textId="798A6686" w:rsidR="00FA1F70" w:rsidRPr="00A96BD5" w:rsidRDefault="00FA1F70" w:rsidP="00FF260F">
            <w:pPr>
              <w:spacing w:before="120"/>
              <w:rPr>
                <w:sz w:val="18"/>
                <w:szCs w:val="18"/>
                <w:lang w:val="el-GR"/>
              </w:rPr>
            </w:pPr>
            <w:r w:rsidRPr="00A96BD5">
              <w:rPr>
                <w:sz w:val="18"/>
                <w:szCs w:val="18"/>
                <w:lang w:val="el-GR"/>
              </w:rPr>
              <w:t>Ακρίβεια έντασης τουλάχιστον +/-3%.</w:t>
            </w:r>
            <w:r w:rsidR="0018670F" w:rsidRPr="00A96BD5">
              <w:rPr>
                <w:sz w:val="18"/>
                <w:szCs w:val="18"/>
                <w:lang w:val="el-GR"/>
              </w:rPr>
              <w:t xml:space="preserve"> κάτω από 15m/s</w:t>
            </w:r>
          </w:p>
        </w:tc>
        <w:tc>
          <w:tcPr>
            <w:tcW w:w="1276" w:type="dxa"/>
            <w:vAlign w:val="center"/>
          </w:tcPr>
          <w:p w14:paraId="0F46610E"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1A060525" w14:textId="77777777" w:rsidR="00FA1F70" w:rsidRPr="00A96BD5" w:rsidRDefault="00FA1F70" w:rsidP="00FF260F">
            <w:pPr>
              <w:spacing w:before="120"/>
              <w:jc w:val="center"/>
              <w:rPr>
                <w:bCs/>
                <w:sz w:val="18"/>
                <w:szCs w:val="18"/>
              </w:rPr>
            </w:pPr>
          </w:p>
        </w:tc>
        <w:tc>
          <w:tcPr>
            <w:tcW w:w="1560" w:type="dxa"/>
            <w:vAlign w:val="center"/>
          </w:tcPr>
          <w:p w14:paraId="7400129D" w14:textId="77777777" w:rsidR="00FA1F70" w:rsidRPr="00A96BD5" w:rsidRDefault="00FA1F70" w:rsidP="00FF260F">
            <w:pPr>
              <w:spacing w:before="120"/>
              <w:jc w:val="center"/>
              <w:rPr>
                <w:bCs/>
                <w:sz w:val="18"/>
                <w:szCs w:val="18"/>
              </w:rPr>
            </w:pPr>
          </w:p>
        </w:tc>
      </w:tr>
      <w:tr w:rsidR="00FA1F70" w:rsidRPr="00A96BD5" w14:paraId="20F47836" w14:textId="77777777" w:rsidTr="00FF260F">
        <w:tc>
          <w:tcPr>
            <w:tcW w:w="567" w:type="dxa"/>
            <w:vAlign w:val="center"/>
          </w:tcPr>
          <w:p w14:paraId="6EDD6F99" w14:textId="77777777" w:rsidR="00FA1F70" w:rsidRPr="00A96BD5" w:rsidRDefault="00FA1F70" w:rsidP="00FF260F">
            <w:pPr>
              <w:spacing w:before="120"/>
              <w:jc w:val="center"/>
              <w:rPr>
                <w:bCs/>
                <w:sz w:val="18"/>
                <w:szCs w:val="18"/>
                <w:lang w:val="en-US"/>
              </w:rPr>
            </w:pPr>
            <w:r w:rsidRPr="00A96BD5">
              <w:rPr>
                <w:bCs/>
                <w:sz w:val="18"/>
                <w:szCs w:val="18"/>
              </w:rPr>
              <w:t>5</w:t>
            </w:r>
          </w:p>
        </w:tc>
        <w:tc>
          <w:tcPr>
            <w:tcW w:w="3544" w:type="dxa"/>
            <w:vAlign w:val="center"/>
          </w:tcPr>
          <w:p w14:paraId="400F2A3B" w14:textId="77777777" w:rsidR="00FA1F70" w:rsidRPr="00A96BD5" w:rsidRDefault="00FA1F70" w:rsidP="00FF260F">
            <w:pPr>
              <w:spacing w:before="120"/>
              <w:rPr>
                <w:sz w:val="18"/>
                <w:szCs w:val="18"/>
                <w:lang w:val="el-GR"/>
              </w:rPr>
            </w:pPr>
            <w:r w:rsidRPr="00A96BD5">
              <w:rPr>
                <w:sz w:val="18"/>
                <w:szCs w:val="18"/>
                <w:lang w:val="el-GR"/>
              </w:rPr>
              <w:t>Εύρος μετρήσεων διεύθυνσης από 0</w:t>
            </w:r>
            <w:r w:rsidRPr="00A96BD5">
              <w:rPr>
                <w:sz w:val="18"/>
                <w:szCs w:val="18"/>
                <w:vertAlign w:val="superscript"/>
                <w:lang w:val="el-GR"/>
              </w:rPr>
              <w:t>ο</w:t>
            </w:r>
            <w:r w:rsidRPr="00A96BD5">
              <w:rPr>
                <w:sz w:val="18"/>
                <w:szCs w:val="18"/>
                <w:lang w:val="el-GR"/>
              </w:rPr>
              <w:t xml:space="preserve"> έως 360</w:t>
            </w:r>
            <w:r w:rsidRPr="00A96BD5">
              <w:rPr>
                <w:sz w:val="18"/>
                <w:szCs w:val="18"/>
                <w:vertAlign w:val="superscript"/>
                <w:lang w:val="el-GR"/>
              </w:rPr>
              <w:t>ο</w:t>
            </w:r>
            <w:r w:rsidRPr="00A96BD5">
              <w:rPr>
                <w:sz w:val="18"/>
                <w:szCs w:val="18"/>
                <w:lang w:val="el-GR"/>
              </w:rPr>
              <w:t xml:space="preserve">, </w:t>
            </w:r>
          </w:p>
        </w:tc>
        <w:tc>
          <w:tcPr>
            <w:tcW w:w="1276" w:type="dxa"/>
            <w:vAlign w:val="center"/>
          </w:tcPr>
          <w:p w14:paraId="20D3F7C5"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7ED50E57" w14:textId="77777777" w:rsidR="00FA1F70" w:rsidRPr="00A96BD5" w:rsidRDefault="00FA1F70" w:rsidP="00FF260F">
            <w:pPr>
              <w:spacing w:before="120"/>
              <w:jc w:val="center"/>
              <w:rPr>
                <w:bCs/>
                <w:sz w:val="18"/>
                <w:szCs w:val="18"/>
              </w:rPr>
            </w:pPr>
          </w:p>
        </w:tc>
        <w:tc>
          <w:tcPr>
            <w:tcW w:w="1560" w:type="dxa"/>
            <w:vAlign w:val="center"/>
          </w:tcPr>
          <w:p w14:paraId="4E940E46" w14:textId="77777777" w:rsidR="00FA1F70" w:rsidRPr="00A96BD5" w:rsidRDefault="00FA1F70" w:rsidP="00FF260F">
            <w:pPr>
              <w:spacing w:before="120"/>
              <w:jc w:val="center"/>
              <w:rPr>
                <w:bCs/>
                <w:sz w:val="18"/>
                <w:szCs w:val="18"/>
              </w:rPr>
            </w:pPr>
          </w:p>
        </w:tc>
      </w:tr>
      <w:tr w:rsidR="00FA1F70" w:rsidRPr="00A96BD5" w14:paraId="4BB52E51" w14:textId="77777777" w:rsidTr="00FF260F">
        <w:tc>
          <w:tcPr>
            <w:tcW w:w="567" w:type="dxa"/>
            <w:vAlign w:val="center"/>
          </w:tcPr>
          <w:p w14:paraId="5DB46EDB" w14:textId="77777777" w:rsidR="00FA1F70" w:rsidRPr="00A96BD5" w:rsidRDefault="00FA1F70" w:rsidP="00FF260F">
            <w:pPr>
              <w:spacing w:before="120"/>
              <w:jc w:val="center"/>
              <w:rPr>
                <w:bCs/>
                <w:sz w:val="18"/>
                <w:szCs w:val="18"/>
              </w:rPr>
            </w:pPr>
            <w:r w:rsidRPr="00A96BD5">
              <w:rPr>
                <w:bCs/>
                <w:sz w:val="18"/>
                <w:szCs w:val="18"/>
                <w:lang w:val="el-GR"/>
              </w:rPr>
              <w:t>6</w:t>
            </w:r>
          </w:p>
        </w:tc>
        <w:tc>
          <w:tcPr>
            <w:tcW w:w="3544" w:type="dxa"/>
            <w:vAlign w:val="center"/>
          </w:tcPr>
          <w:p w14:paraId="6E0DAD15" w14:textId="77777777" w:rsidR="00FA1F70" w:rsidRPr="00A96BD5" w:rsidRDefault="00FA1F70" w:rsidP="00FF260F">
            <w:pPr>
              <w:spacing w:before="120"/>
              <w:rPr>
                <w:sz w:val="18"/>
                <w:szCs w:val="18"/>
                <w:lang w:val="el-GR"/>
              </w:rPr>
            </w:pPr>
            <w:r w:rsidRPr="00A96BD5">
              <w:rPr>
                <w:sz w:val="18"/>
                <w:szCs w:val="18"/>
                <w:lang w:val="el-GR"/>
              </w:rPr>
              <w:t>Ακρίβεια διεύθυνσης τουλάχιστον 3</w:t>
            </w:r>
            <w:r w:rsidRPr="00A96BD5">
              <w:rPr>
                <w:sz w:val="18"/>
                <w:szCs w:val="18"/>
                <w:vertAlign w:val="superscript"/>
                <w:lang w:val="el-GR"/>
              </w:rPr>
              <w:t>ο</w:t>
            </w:r>
            <w:r w:rsidRPr="00A96BD5">
              <w:rPr>
                <w:sz w:val="18"/>
                <w:szCs w:val="18"/>
                <w:lang w:val="el-GR"/>
              </w:rPr>
              <w:t xml:space="preserve"> κάτω από 15</w:t>
            </w:r>
            <w:r w:rsidRPr="00A96BD5">
              <w:rPr>
                <w:sz w:val="18"/>
                <w:szCs w:val="18"/>
                <w:lang w:val="en-US"/>
              </w:rPr>
              <w:t>m</w:t>
            </w:r>
            <w:r w:rsidRPr="00A96BD5">
              <w:rPr>
                <w:sz w:val="18"/>
                <w:szCs w:val="18"/>
                <w:lang w:val="el-GR"/>
              </w:rPr>
              <w:t>/</w:t>
            </w:r>
            <w:r w:rsidRPr="00A96BD5">
              <w:rPr>
                <w:sz w:val="18"/>
                <w:szCs w:val="18"/>
                <w:lang w:val="en-US"/>
              </w:rPr>
              <w:t>s</w:t>
            </w:r>
          </w:p>
        </w:tc>
        <w:tc>
          <w:tcPr>
            <w:tcW w:w="1276" w:type="dxa"/>
            <w:vAlign w:val="center"/>
          </w:tcPr>
          <w:p w14:paraId="1DB6038E"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vAlign w:val="center"/>
          </w:tcPr>
          <w:p w14:paraId="6AB31B0D" w14:textId="77777777" w:rsidR="00FA1F70" w:rsidRPr="00A96BD5" w:rsidRDefault="00FA1F70" w:rsidP="00FF260F">
            <w:pPr>
              <w:spacing w:before="120"/>
              <w:jc w:val="center"/>
              <w:rPr>
                <w:bCs/>
                <w:sz w:val="18"/>
                <w:szCs w:val="18"/>
                <w:lang w:val="el-GR"/>
              </w:rPr>
            </w:pPr>
          </w:p>
        </w:tc>
        <w:tc>
          <w:tcPr>
            <w:tcW w:w="1560" w:type="dxa"/>
            <w:vAlign w:val="center"/>
          </w:tcPr>
          <w:p w14:paraId="7421B1F6" w14:textId="77777777" w:rsidR="00FA1F70" w:rsidRPr="00A96BD5" w:rsidRDefault="00FA1F70" w:rsidP="00FF260F">
            <w:pPr>
              <w:spacing w:before="120"/>
              <w:jc w:val="center"/>
              <w:rPr>
                <w:bCs/>
                <w:sz w:val="18"/>
                <w:szCs w:val="18"/>
                <w:lang w:val="el-GR"/>
              </w:rPr>
            </w:pPr>
          </w:p>
        </w:tc>
      </w:tr>
      <w:tr w:rsidR="00FA1F70" w:rsidRPr="00A96BD5" w14:paraId="2A9FA96A" w14:textId="77777777" w:rsidTr="00FF260F">
        <w:tc>
          <w:tcPr>
            <w:tcW w:w="567" w:type="dxa"/>
            <w:vAlign w:val="center"/>
          </w:tcPr>
          <w:p w14:paraId="00BEAE53" w14:textId="77777777" w:rsidR="00FA1F70" w:rsidRPr="00A96BD5" w:rsidRDefault="00FA1F70" w:rsidP="00FF260F">
            <w:pPr>
              <w:spacing w:before="120"/>
              <w:jc w:val="center"/>
              <w:rPr>
                <w:bCs/>
                <w:sz w:val="18"/>
                <w:szCs w:val="18"/>
              </w:rPr>
            </w:pPr>
            <w:r w:rsidRPr="00A96BD5">
              <w:rPr>
                <w:bCs/>
                <w:sz w:val="18"/>
                <w:szCs w:val="18"/>
                <w:lang w:val="el-GR"/>
              </w:rPr>
              <w:t>7</w:t>
            </w:r>
          </w:p>
        </w:tc>
        <w:tc>
          <w:tcPr>
            <w:tcW w:w="3544" w:type="dxa"/>
            <w:vAlign w:val="center"/>
          </w:tcPr>
          <w:p w14:paraId="2E3251E9" w14:textId="77777777" w:rsidR="00FA1F70" w:rsidRPr="00A96BD5" w:rsidRDefault="00FA1F70" w:rsidP="00FF260F">
            <w:pPr>
              <w:spacing w:before="120"/>
              <w:rPr>
                <w:sz w:val="18"/>
                <w:szCs w:val="18"/>
                <w:lang w:val="el-GR"/>
              </w:rPr>
            </w:pPr>
            <w:r w:rsidRPr="00A96BD5">
              <w:rPr>
                <w:sz w:val="18"/>
                <w:szCs w:val="18"/>
                <w:lang w:val="el-GR"/>
              </w:rPr>
              <w:t>Ανάλυση διεύθυνσης τουλάχιστον 1</w:t>
            </w:r>
            <w:r w:rsidRPr="00A96BD5">
              <w:rPr>
                <w:sz w:val="18"/>
                <w:szCs w:val="18"/>
                <w:vertAlign w:val="superscript"/>
                <w:lang w:val="el-GR"/>
              </w:rPr>
              <w:t>ο</w:t>
            </w:r>
          </w:p>
        </w:tc>
        <w:tc>
          <w:tcPr>
            <w:tcW w:w="1276" w:type="dxa"/>
            <w:vAlign w:val="center"/>
          </w:tcPr>
          <w:p w14:paraId="5B7D347B"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vAlign w:val="center"/>
          </w:tcPr>
          <w:p w14:paraId="6D533A0B" w14:textId="77777777" w:rsidR="00FA1F70" w:rsidRPr="00A96BD5" w:rsidRDefault="00FA1F70" w:rsidP="00FF260F">
            <w:pPr>
              <w:spacing w:before="120"/>
              <w:jc w:val="center"/>
              <w:rPr>
                <w:bCs/>
                <w:sz w:val="18"/>
                <w:szCs w:val="18"/>
                <w:lang w:val="el-GR"/>
              </w:rPr>
            </w:pPr>
          </w:p>
        </w:tc>
        <w:tc>
          <w:tcPr>
            <w:tcW w:w="1560" w:type="dxa"/>
            <w:vAlign w:val="center"/>
          </w:tcPr>
          <w:p w14:paraId="2CE6BAF9" w14:textId="77777777" w:rsidR="00FA1F70" w:rsidRPr="00A96BD5" w:rsidRDefault="00FA1F70" w:rsidP="00FF260F">
            <w:pPr>
              <w:spacing w:before="120"/>
              <w:jc w:val="center"/>
              <w:rPr>
                <w:bCs/>
                <w:sz w:val="18"/>
                <w:szCs w:val="18"/>
                <w:lang w:val="el-GR"/>
              </w:rPr>
            </w:pPr>
          </w:p>
        </w:tc>
      </w:tr>
      <w:tr w:rsidR="00FA1F70" w:rsidRPr="00A96BD5" w14:paraId="597BE4B0" w14:textId="77777777" w:rsidTr="00FF260F">
        <w:tc>
          <w:tcPr>
            <w:tcW w:w="567" w:type="dxa"/>
            <w:vAlign w:val="center"/>
          </w:tcPr>
          <w:p w14:paraId="4A3321DF" w14:textId="77777777" w:rsidR="00FA1F70" w:rsidRPr="00A96BD5" w:rsidRDefault="00FA1F70" w:rsidP="00FF260F">
            <w:pPr>
              <w:spacing w:before="120"/>
              <w:jc w:val="center"/>
              <w:rPr>
                <w:bCs/>
                <w:sz w:val="18"/>
                <w:szCs w:val="18"/>
                <w:lang w:val="el-GR"/>
              </w:rPr>
            </w:pPr>
            <w:r w:rsidRPr="00A96BD5">
              <w:rPr>
                <w:bCs/>
                <w:sz w:val="18"/>
                <w:szCs w:val="18"/>
                <w:lang w:val="el-GR"/>
              </w:rPr>
              <w:t>8</w:t>
            </w:r>
          </w:p>
        </w:tc>
        <w:tc>
          <w:tcPr>
            <w:tcW w:w="3544" w:type="dxa"/>
            <w:vAlign w:val="center"/>
          </w:tcPr>
          <w:p w14:paraId="26A7441A" w14:textId="77777777" w:rsidR="00FA1F70" w:rsidRPr="00A96BD5" w:rsidRDefault="00FA1F70" w:rsidP="00FF260F">
            <w:pPr>
              <w:spacing w:before="120"/>
              <w:rPr>
                <w:sz w:val="18"/>
                <w:szCs w:val="18"/>
                <w:lang w:val="el-GR"/>
              </w:rPr>
            </w:pPr>
            <w:r w:rsidRPr="00A96BD5">
              <w:rPr>
                <w:sz w:val="18"/>
                <w:szCs w:val="18"/>
                <w:lang w:val="el-GR"/>
              </w:rPr>
              <w:t>Να περιλαμβάνει ενσωματωμένη ηλεκτρονική πυξίδα</w:t>
            </w:r>
          </w:p>
        </w:tc>
        <w:tc>
          <w:tcPr>
            <w:tcW w:w="1276" w:type="dxa"/>
            <w:vAlign w:val="center"/>
          </w:tcPr>
          <w:p w14:paraId="79EC55FC"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vAlign w:val="center"/>
          </w:tcPr>
          <w:p w14:paraId="7AAB9BC1" w14:textId="77777777" w:rsidR="00FA1F70" w:rsidRPr="00A96BD5" w:rsidRDefault="00FA1F70" w:rsidP="00FF260F">
            <w:pPr>
              <w:spacing w:before="120"/>
              <w:jc w:val="center"/>
              <w:rPr>
                <w:bCs/>
                <w:sz w:val="18"/>
                <w:szCs w:val="18"/>
                <w:lang w:val="el-GR"/>
              </w:rPr>
            </w:pPr>
          </w:p>
        </w:tc>
        <w:tc>
          <w:tcPr>
            <w:tcW w:w="1560" w:type="dxa"/>
            <w:vAlign w:val="center"/>
          </w:tcPr>
          <w:p w14:paraId="24833B05" w14:textId="77777777" w:rsidR="00FA1F70" w:rsidRPr="00A96BD5" w:rsidRDefault="00FA1F70" w:rsidP="00FF260F">
            <w:pPr>
              <w:spacing w:before="120"/>
              <w:jc w:val="center"/>
              <w:rPr>
                <w:bCs/>
                <w:sz w:val="18"/>
                <w:szCs w:val="18"/>
                <w:lang w:val="el-GR"/>
              </w:rPr>
            </w:pPr>
          </w:p>
        </w:tc>
      </w:tr>
      <w:tr w:rsidR="00FA1F70" w:rsidRPr="00A96BD5" w14:paraId="679204AA" w14:textId="77777777" w:rsidTr="00FF260F">
        <w:tc>
          <w:tcPr>
            <w:tcW w:w="567" w:type="dxa"/>
            <w:vAlign w:val="center"/>
          </w:tcPr>
          <w:p w14:paraId="010124C9" w14:textId="77777777" w:rsidR="00FA1F70" w:rsidRPr="00A96BD5" w:rsidRDefault="00FA1F70" w:rsidP="00FF260F">
            <w:pPr>
              <w:spacing w:before="120"/>
              <w:jc w:val="center"/>
              <w:rPr>
                <w:bCs/>
                <w:sz w:val="18"/>
                <w:szCs w:val="18"/>
                <w:lang w:val="el-GR"/>
              </w:rPr>
            </w:pPr>
            <w:r w:rsidRPr="00A96BD5">
              <w:rPr>
                <w:bCs/>
                <w:sz w:val="18"/>
                <w:szCs w:val="18"/>
                <w:lang w:val="el-GR"/>
              </w:rPr>
              <w:t>9</w:t>
            </w:r>
          </w:p>
        </w:tc>
        <w:tc>
          <w:tcPr>
            <w:tcW w:w="3544" w:type="dxa"/>
            <w:vAlign w:val="center"/>
          </w:tcPr>
          <w:p w14:paraId="23ECD544" w14:textId="77777777" w:rsidR="00FA1F70" w:rsidRPr="00A96BD5" w:rsidRDefault="00FA1F70" w:rsidP="00FF260F">
            <w:pPr>
              <w:spacing w:before="120"/>
              <w:rPr>
                <w:sz w:val="18"/>
                <w:szCs w:val="18"/>
                <w:lang w:val="el-GR"/>
              </w:rPr>
            </w:pPr>
            <w:r w:rsidRPr="00A96BD5">
              <w:rPr>
                <w:sz w:val="18"/>
                <w:szCs w:val="18"/>
                <w:lang w:val="el-GR"/>
              </w:rPr>
              <w:t>Θερμοκρασία λειτουργίας από –30</w:t>
            </w:r>
            <w:r w:rsidRPr="00A96BD5">
              <w:rPr>
                <w:sz w:val="18"/>
                <w:szCs w:val="18"/>
                <w:vertAlign w:val="superscript"/>
                <w:lang w:val="el-GR"/>
              </w:rPr>
              <w:t>ο</w:t>
            </w:r>
            <w:r w:rsidRPr="00A96BD5">
              <w:rPr>
                <w:sz w:val="18"/>
                <w:szCs w:val="18"/>
              </w:rPr>
              <w:t>C</w:t>
            </w:r>
            <w:r w:rsidRPr="00A96BD5">
              <w:rPr>
                <w:sz w:val="18"/>
                <w:szCs w:val="18"/>
                <w:lang w:val="el-GR"/>
              </w:rPr>
              <w:t xml:space="preserve"> έως +55</w:t>
            </w:r>
            <w:r w:rsidRPr="00A96BD5">
              <w:rPr>
                <w:sz w:val="18"/>
                <w:szCs w:val="18"/>
                <w:vertAlign w:val="superscript"/>
                <w:lang w:val="el-GR"/>
              </w:rPr>
              <w:t>ο</w:t>
            </w:r>
            <w:r w:rsidRPr="00A96BD5">
              <w:rPr>
                <w:sz w:val="18"/>
                <w:szCs w:val="18"/>
              </w:rPr>
              <w:t>C</w:t>
            </w:r>
            <w:r w:rsidRPr="00A96BD5">
              <w:rPr>
                <w:sz w:val="18"/>
                <w:szCs w:val="18"/>
                <w:lang w:val="el-GR"/>
              </w:rPr>
              <w:t>.</w:t>
            </w:r>
          </w:p>
        </w:tc>
        <w:tc>
          <w:tcPr>
            <w:tcW w:w="1276" w:type="dxa"/>
            <w:vAlign w:val="center"/>
          </w:tcPr>
          <w:p w14:paraId="4FBE458E"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517F323D" w14:textId="77777777" w:rsidR="00FA1F70" w:rsidRPr="00A96BD5" w:rsidRDefault="00FA1F70" w:rsidP="00FF260F">
            <w:pPr>
              <w:spacing w:before="120"/>
              <w:jc w:val="center"/>
              <w:rPr>
                <w:bCs/>
                <w:sz w:val="18"/>
                <w:szCs w:val="18"/>
              </w:rPr>
            </w:pPr>
          </w:p>
        </w:tc>
        <w:tc>
          <w:tcPr>
            <w:tcW w:w="1560" w:type="dxa"/>
            <w:vAlign w:val="center"/>
          </w:tcPr>
          <w:p w14:paraId="17B721A2" w14:textId="77777777" w:rsidR="00FA1F70" w:rsidRPr="00A96BD5" w:rsidRDefault="00FA1F70" w:rsidP="00FF260F">
            <w:pPr>
              <w:spacing w:before="120"/>
              <w:jc w:val="center"/>
              <w:rPr>
                <w:bCs/>
                <w:sz w:val="18"/>
                <w:szCs w:val="18"/>
              </w:rPr>
            </w:pPr>
          </w:p>
        </w:tc>
      </w:tr>
      <w:tr w:rsidR="00FA1F70" w:rsidRPr="00A96BD5" w14:paraId="651CEAE3" w14:textId="77777777" w:rsidTr="00FF260F">
        <w:tc>
          <w:tcPr>
            <w:tcW w:w="567" w:type="dxa"/>
            <w:vAlign w:val="center"/>
          </w:tcPr>
          <w:p w14:paraId="67C9CC2A" w14:textId="77777777" w:rsidR="00FA1F70" w:rsidRPr="00A96BD5" w:rsidRDefault="00FA1F70" w:rsidP="00FF260F">
            <w:pPr>
              <w:spacing w:before="120"/>
              <w:jc w:val="center"/>
              <w:rPr>
                <w:bCs/>
                <w:sz w:val="18"/>
                <w:szCs w:val="18"/>
                <w:lang w:val="el-GR"/>
              </w:rPr>
            </w:pPr>
            <w:r w:rsidRPr="00A96BD5">
              <w:rPr>
                <w:bCs/>
                <w:sz w:val="18"/>
                <w:szCs w:val="18"/>
                <w:lang w:val="el-GR"/>
              </w:rPr>
              <w:t>10</w:t>
            </w:r>
          </w:p>
        </w:tc>
        <w:tc>
          <w:tcPr>
            <w:tcW w:w="3544" w:type="dxa"/>
            <w:vAlign w:val="center"/>
          </w:tcPr>
          <w:p w14:paraId="43AA625D" w14:textId="77777777" w:rsidR="00FA1F70" w:rsidRPr="00A96BD5" w:rsidRDefault="00FA1F70" w:rsidP="00FF260F">
            <w:pPr>
              <w:spacing w:before="120"/>
              <w:rPr>
                <w:sz w:val="18"/>
                <w:szCs w:val="18"/>
                <w:lang w:val="el-GR"/>
              </w:rPr>
            </w:pPr>
            <w:r w:rsidRPr="00A96BD5">
              <w:rPr>
                <w:sz w:val="18"/>
                <w:szCs w:val="18"/>
                <w:lang w:val="el-GR"/>
              </w:rPr>
              <w:t>Εύρος λειτουργίας σε σχετική υγρασία 0-100%.</w:t>
            </w:r>
          </w:p>
        </w:tc>
        <w:tc>
          <w:tcPr>
            <w:tcW w:w="1276" w:type="dxa"/>
            <w:vAlign w:val="center"/>
          </w:tcPr>
          <w:p w14:paraId="7A8C7454"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7957C5F4" w14:textId="77777777" w:rsidR="00FA1F70" w:rsidRPr="00A96BD5" w:rsidRDefault="00FA1F70" w:rsidP="00FF260F">
            <w:pPr>
              <w:spacing w:before="120"/>
              <w:jc w:val="center"/>
              <w:rPr>
                <w:bCs/>
                <w:sz w:val="18"/>
                <w:szCs w:val="18"/>
              </w:rPr>
            </w:pPr>
          </w:p>
        </w:tc>
        <w:tc>
          <w:tcPr>
            <w:tcW w:w="1560" w:type="dxa"/>
            <w:vAlign w:val="center"/>
          </w:tcPr>
          <w:p w14:paraId="37522331" w14:textId="77777777" w:rsidR="00FA1F70" w:rsidRPr="00A96BD5" w:rsidRDefault="00FA1F70" w:rsidP="00FF260F">
            <w:pPr>
              <w:spacing w:before="120"/>
              <w:jc w:val="center"/>
              <w:rPr>
                <w:bCs/>
                <w:sz w:val="18"/>
                <w:szCs w:val="18"/>
              </w:rPr>
            </w:pPr>
          </w:p>
        </w:tc>
      </w:tr>
      <w:tr w:rsidR="00FA1F70" w:rsidRPr="00A96BD5" w14:paraId="024D84E6" w14:textId="77777777" w:rsidTr="00FF260F">
        <w:tc>
          <w:tcPr>
            <w:tcW w:w="567" w:type="dxa"/>
            <w:vAlign w:val="center"/>
          </w:tcPr>
          <w:p w14:paraId="216BE95F" w14:textId="77777777" w:rsidR="00FA1F70" w:rsidRPr="00A96BD5" w:rsidRDefault="00FA1F70" w:rsidP="00FF260F">
            <w:pPr>
              <w:spacing w:before="120"/>
              <w:jc w:val="center"/>
              <w:rPr>
                <w:sz w:val="18"/>
                <w:szCs w:val="18"/>
                <w:lang w:val="el-GR"/>
              </w:rPr>
            </w:pPr>
            <w:r w:rsidRPr="00A96BD5">
              <w:rPr>
                <w:sz w:val="18"/>
                <w:szCs w:val="18"/>
                <w:lang w:val="el-GR"/>
              </w:rPr>
              <w:t>11</w:t>
            </w:r>
          </w:p>
        </w:tc>
        <w:tc>
          <w:tcPr>
            <w:tcW w:w="3544" w:type="dxa"/>
            <w:vAlign w:val="center"/>
          </w:tcPr>
          <w:p w14:paraId="43E4B25C" w14:textId="77777777" w:rsidR="00FA1F70" w:rsidRPr="00A96BD5" w:rsidRDefault="00FA1F70" w:rsidP="00FF260F">
            <w:pPr>
              <w:spacing w:before="120"/>
              <w:rPr>
                <w:sz w:val="18"/>
                <w:szCs w:val="18"/>
                <w:lang w:val="el-GR"/>
              </w:rPr>
            </w:pPr>
            <w:r w:rsidRPr="00A96BD5">
              <w:rPr>
                <w:sz w:val="18"/>
                <w:szCs w:val="18"/>
                <w:lang w:val="el-GR"/>
              </w:rPr>
              <w:t xml:space="preserve">Μονάδες μέτρησης: </w:t>
            </w:r>
            <w:r w:rsidRPr="00A96BD5">
              <w:rPr>
                <w:sz w:val="18"/>
                <w:szCs w:val="18"/>
              </w:rPr>
              <w:t>knots</w:t>
            </w:r>
            <w:r w:rsidRPr="00A96BD5">
              <w:rPr>
                <w:sz w:val="18"/>
                <w:szCs w:val="18"/>
                <w:lang w:val="el-GR"/>
              </w:rPr>
              <w:t xml:space="preserve">, </w:t>
            </w:r>
            <w:r w:rsidRPr="00A96BD5">
              <w:rPr>
                <w:sz w:val="18"/>
                <w:szCs w:val="18"/>
              </w:rPr>
              <w:t>m</w:t>
            </w:r>
            <w:r w:rsidRPr="00A96BD5">
              <w:rPr>
                <w:sz w:val="18"/>
                <w:szCs w:val="18"/>
                <w:lang w:val="el-GR"/>
              </w:rPr>
              <w:t>/</w:t>
            </w:r>
            <w:r w:rsidRPr="00A96BD5">
              <w:rPr>
                <w:sz w:val="18"/>
                <w:szCs w:val="18"/>
              </w:rPr>
              <w:t>s</w:t>
            </w:r>
          </w:p>
        </w:tc>
        <w:tc>
          <w:tcPr>
            <w:tcW w:w="1276" w:type="dxa"/>
            <w:vAlign w:val="center"/>
          </w:tcPr>
          <w:p w14:paraId="379B4CE3" w14:textId="77777777" w:rsidR="00FA1F70" w:rsidRPr="00A96BD5" w:rsidRDefault="00FA1F70" w:rsidP="00FF260F">
            <w:pPr>
              <w:spacing w:before="120"/>
              <w:jc w:val="center"/>
              <w:rPr>
                <w:sz w:val="18"/>
                <w:szCs w:val="18"/>
              </w:rPr>
            </w:pPr>
            <w:r w:rsidRPr="00A96BD5">
              <w:rPr>
                <w:sz w:val="18"/>
                <w:szCs w:val="18"/>
              </w:rPr>
              <w:t>ΝΑΙ</w:t>
            </w:r>
          </w:p>
        </w:tc>
        <w:tc>
          <w:tcPr>
            <w:tcW w:w="1417" w:type="dxa"/>
            <w:vAlign w:val="center"/>
          </w:tcPr>
          <w:p w14:paraId="5BE175A8" w14:textId="77777777" w:rsidR="00FA1F70" w:rsidRPr="00A96BD5" w:rsidRDefault="00FA1F70" w:rsidP="00FF260F">
            <w:pPr>
              <w:spacing w:before="120"/>
              <w:jc w:val="center"/>
              <w:rPr>
                <w:bCs/>
                <w:sz w:val="18"/>
                <w:szCs w:val="18"/>
              </w:rPr>
            </w:pPr>
          </w:p>
        </w:tc>
        <w:tc>
          <w:tcPr>
            <w:tcW w:w="1560" w:type="dxa"/>
            <w:vAlign w:val="center"/>
          </w:tcPr>
          <w:p w14:paraId="736B9C06" w14:textId="77777777" w:rsidR="00FA1F70" w:rsidRPr="00A96BD5" w:rsidRDefault="00FA1F70" w:rsidP="00FF260F">
            <w:pPr>
              <w:spacing w:before="120"/>
              <w:jc w:val="center"/>
              <w:rPr>
                <w:bCs/>
                <w:sz w:val="18"/>
                <w:szCs w:val="18"/>
              </w:rPr>
            </w:pPr>
          </w:p>
        </w:tc>
      </w:tr>
      <w:tr w:rsidR="00FA1F70" w:rsidRPr="00A96BD5" w14:paraId="48976596" w14:textId="77777777" w:rsidTr="00FF260F">
        <w:tc>
          <w:tcPr>
            <w:tcW w:w="567" w:type="dxa"/>
            <w:vAlign w:val="center"/>
          </w:tcPr>
          <w:p w14:paraId="72F022A0" w14:textId="77777777" w:rsidR="00FA1F70" w:rsidRPr="00A96BD5" w:rsidRDefault="00FA1F70" w:rsidP="00FF260F">
            <w:pPr>
              <w:spacing w:before="120"/>
              <w:jc w:val="center"/>
              <w:rPr>
                <w:bCs/>
                <w:sz w:val="18"/>
                <w:szCs w:val="18"/>
                <w:lang w:val="el-GR"/>
              </w:rPr>
            </w:pPr>
            <w:r w:rsidRPr="00A96BD5">
              <w:rPr>
                <w:bCs/>
                <w:sz w:val="18"/>
                <w:szCs w:val="18"/>
                <w:lang w:val="el-GR"/>
              </w:rPr>
              <w:t>1</w:t>
            </w:r>
            <w:r w:rsidRPr="00A96BD5">
              <w:rPr>
                <w:bCs/>
                <w:sz w:val="18"/>
                <w:szCs w:val="18"/>
              </w:rPr>
              <w:t>2</w:t>
            </w:r>
          </w:p>
        </w:tc>
        <w:tc>
          <w:tcPr>
            <w:tcW w:w="3544" w:type="dxa"/>
            <w:vAlign w:val="center"/>
          </w:tcPr>
          <w:p w14:paraId="016D4160" w14:textId="77777777" w:rsidR="00FA1F70" w:rsidRPr="00A96BD5" w:rsidRDefault="00FA1F70" w:rsidP="00FF260F">
            <w:pPr>
              <w:spacing w:before="120"/>
              <w:rPr>
                <w:sz w:val="18"/>
                <w:szCs w:val="18"/>
                <w:lang w:val="el-GR"/>
              </w:rPr>
            </w:pPr>
            <w:r w:rsidRPr="00A96BD5">
              <w:rPr>
                <w:sz w:val="18"/>
                <w:szCs w:val="18"/>
                <w:lang w:val="el-GR"/>
              </w:rPr>
              <w:t xml:space="preserve">Ικανοποίηση τουλάχιστον του προτύπου IP65 ή ισοδύναμου. </w:t>
            </w:r>
          </w:p>
        </w:tc>
        <w:tc>
          <w:tcPr>
            <w:tcW w:w="1276" w:type="dxa"/>
            <w:vAlign w:val="center"/>
          </w:tcPr>
          <w:p w14:paraId="5771C3FC" w14:textId="77777777" w:rsidR="00FA1F70" w:rsidRPr="00A96BD5" w:rsidRDefault="00FA1F70" w:rsidP="00FF260F">
            <w:pPr>
              <w:spacing w:before="120"/>
              <w:jc w:val="center"/>
              <w:rPr>
                <w:bCs/>
                <w:sz w:val="18"/>
                <w:szCs w:val="18"/>
                <w:lang w:val="el-GR"/>
              </w:rPr>
            </w:pPr>
            <w:r w:rsidRPr="00A96BD5">
              <w:rPr>
                <w:sz w:val="18"/>
                <w:szCs w:val="18"/>
                <w:lang w:val="el-GR"/>
              </w:rPr>
              <w:t>ΝΑΙ</w:t>
            </w:r>
          </w:p>
        </w:tc>
        <w:tc>
          <w:tcPr>
            <w:tcW w:w="1417" w:type="dxa"/>
            <w:vAlign w:val="center"/>
          </w:tcPr>
          <w:p w14:paraId="427878A8" w14:textId="77777777" w:rsidR="00FA1F70" w:rsidRPr="00A96BD5" w:rsidRDefault="00FA1F70" w:rsidP="00FF260F">
            <w:pPr>
              <w:spacing w:before="120"/>
              <w:jc w:val="center"/>
              <w:rPr>
                <w:bCs/>
                <w:sz w:val="18"/>
                <w:szCs w:val="18"/>
                <w:lang w:val="el-GR"/>
              </w:rPr>
            </w:pPr>
          </w:p>
        </w:tc>
        <w:tc>
          <w:tcPr>
            <w:tcW w:w="1560" w:type="dxa"/>
            <w:vAlign w:val="center"/>
          </w:tcPr>
          <w:p w14:paraId="22B9AFBB" w14:textId="77777777" w:rsidR="00FA1F70" w:rsidRPr="00A96BD5" w:rsidRDefault="00FA1F70" w:rsidP="00FF260F">
            <w:pPr>
              <w:spacing w:before="120"/>
              <w:jc w:val="center"/>
              <w:rPr>
                <w:bCs/>
                <w:sz w:val="18"/>
                <w:szCs w:val="18"/>
                <w:lang w:val="el-GR"/>
              </w:rPr>
            </w:pPr>
          </w:p>
        </w:tc>
      </w:tr>
      <w:tr w:rsidR="00FA1F70" w:rsidRPr="00A96BD5" w14:paraId="1DC4529A" w14:textId="77777777" w:rsidTr="00FF260F">
        <w:tc>
          <w:tcPr>
            <w:tcW w:w="567" w:type="dxa"/>
            <w:vAlign w:val="center"/>
          </w:tcPr>
          <w:p w14:paraId="7320FE5C" w14:textId="77777777" w:rsidR="00FA1F70" w:rsidRPr="00A96BD5" w:rsidRDefault="00FA1F70" w:rsidP="00FF260F">
            <w:pPr>
              <w:spacing w:before="120"/>
              <w:jc w:val="center"/>
              <w:rPr>
                <w:bCs/>
                <w:sz w:val="18"/>
                <w:szCs w:val="18"/>
                <w:lang w:val="el-GR"/>
              </w:rPr>
            </w:pPr>
            <w:r w:rsidRPr="00A96BD5">
              <w:rPr>
                <w:bCs/>
                <w:sz w:val="18"/>
                <w:szCs w:val="18"/>
                <w:lang w:val="el-GR"/>
              </w:rPr>
              <w:t>1</w:t>
            </w:r>
            <w:r w:rsidRPr="00A96BD5">
              <w:rPr>
                <w:bCs/>
                <w:sz w:val="18"/>
                <w:szCs w:val="18"/>
              </w:rPr>
              <w:t>3</w:t>
            </w:r>
          </w:p>
        </w:tc>
        <w:tc>
          <w:tcPr>
            <w:tcW w:w="3544" w:type="dxa"/>
            <w:vAlign w:val="center"/>
          </w:tcPr>
          <w:p w14:paraId="53CB0B94" w14:textId="77777777" w:rsidR="00FA1F70" w:rsidRPr="00A96BD5" w:rsidRDefault="00FA1F70" w:rsidP="00FF260F">
            <w:pPr>
              <w:spacing w:before="120"/>
              <w:rPr>
                <w:sz w:val="18"/>
                <w:szCs w:val="18"/>
                <w:lang w:val="el-GR"/>
              </w:rPr>
            </w:pPr>
            <w:r w:rsidRPr="00A96BD5">
              <w:rPr>
                <w:sz w:val="18"/>
                <w:szCs w:val="18"/>
                <w:lang w:val="el-GR"/>
              </w:rPr>
              <w:t>Ηλεκτρομαγνητικές παρεμβολές: Λειτουργία σε συνθήκες Α/Δ.</w:t>
            </w:r>
          </w:p>
        </w:tc>
        <w:tc>
          <w:tcPr>
            <w:tcW w:w="1276" w:type="dxa"/>
            <w:vAlign w:val="center"/>
          </w:tcPr>
          <w:p w14:paraId="2F8805DB" w14:textId="77777777" w:rsidR="00FA1F70" w:rsidRPr="00A96BD5" w:rsidRDefault="00FA1F70" w:rsidP="00FF260F">
            <w:pPr>
              <w:spacing w:before="120"/>
              <w:jc w:val="center"/>
              <w:rPr>
                <w:sz w:val="18"/>
                <w:szCs w:val="18"/>
                <w:lang w:val="el-GR"/>
              </w:rPr>
            </w:pPr>
            <w:r w:rsidRPr="00A96BD5">
              <w:rPr>
                <w:sz w:val="18"/>
                <w:szCs w:val="18"/>
                <w:lang w:val="el-GR"/>
              </w:rPr>
              <w:t>ΝΑΙ</w:t>
            </w:r>
          </w:p>
        </w:tc>
        <w:tc>
          <w:tcPr>
            <w:tcW w:w="1417" w:type="dxa"/>
            <w:vAlign w:val="center"/>
          </w:tcPr>
          <w:p w14:paraId="10557B47" w14:textId="77777777" w:rsidR="00FA1F70" w:rsidRPr="00A96BD5" w:rsidRDefault="00FA1F70" w:rsidP="00FF260F">
            <w:pPr>
              <w:spacing w:before="120"/>
              <w:jc w:val="center"/>
              <w:rPr>
                <w:bCs/>
                <w:sz w:val="18"/>
                <w:szCs w:val="18"/>
                <w:lang w:val="el-GR"/>
              </w:rPr>
            </w:pPr>
          </w:p>
        </w:tc>
        <w:tc>
          <w:tcPr>
            <w:tcW w:w="1560" w:type="dxa"/>
            <w:vAlign w:val="center"/>
          </w:tcPr>
          <w:p w14:paraId="3A6708AB" w14:textId="77777777" w:rsidR="00FA1F70" w:rsidRPr="00A96BD5" w:rsidRDefault="00FA1F70" w:rsidP="00FF260F">
            <w:pPr>
              <w:spacing w:before="120"/>
              <w:jc w:val="center"/>
              <w:rPr>
                <w:sz w:val="18"/>
                <w:szCs w:val="18"/>
                <w:lang w:val="el-GR"/>
              </w:rPr>
            </w:pPr>
          </w:p>
        </w:tc>
      </w:tr>
      <w:tr w:rsidR="00FA1F70" w:rsidRPr="00A96BD5" w14:paraId="00CE596D" w14:textId="77777777" w:rsidTr="00FF260F">
        <w:tc>
          <w:tcPr>
            <w:tcW w:w="567" w:type="dxa"/>
            <w:vAlign w:val="center"/>
          </w:tcPr>
          <w:p w14:paraId="0FA1A68E" w14:textId="77777777" w:rsidR="00FA1F70" w:rsidRPr="00A96BD5" w:rsidRDefault="00FA1F70" w:rsidP="00FF260F">
            <w:pPr>
              <w:spacing w:before="120"/>
              <w:jc w:val="center"/>
              <w:rPr>
                <w:bCs/>
                <w:sz w:val="18"/>
                <w:szCs w:val="18"/>
                <w:lang w:val="el-GR"/>
              </w:rPr>
            </w:pPr>
            <w:r w:rsidRPr="00A96BD5">
              <w:rPr>
                <w:bCs/>
                <w:sz w:val="18"/>
                <w:szCs w:val="18"/>
                <w:lang w:val="el-GR"/>
              </w:rPr>
              <w:t>1</w:t>
            </w:r>
            <w:r w:rsidRPr="00A96BD5">
              <w:rPr>
                <w:bCs/>
                <w:sz w:val="18"/>
                <w:szCs w:val="18"/>
              </w:rPr>
              <w:t>4</w:t>
            </w:r>
          </w:p>
        </w:tc>
        <w:tc>
          <w:tcPr>
            <w:tcW w:w="3544" w:type="dxa"/>
            <w:vAlign w:val="center"/>
          </w:tcPr>
          <w:p w14:paraId="477F4970" w14:textId="77777777" w:rsidR="00FA1F70" w:rsidRPr="00A96BD5" w:rsidRDefault="00FA1F70" w:rsidP="00FF260F">
            <w:pPr>
              <w:spacing w:before="120"/>
              <w:rPr>
                <w:sz w:val="18"/>
                <w:szCs w:val="18"/>
                <w:lang w:val="el-GR"/>
              </w:rPr>
            </w:pPr>
            <w:r w:rsidRPr="00A96BD5">
              <w:rPr>
                <w:sz w:val="18"/>
                <w:szCs w:val="18"/>
                <w:lang w:val="el-GR"/>
              </w:rPr>
              <w:t>Σταθερά απόστασης 0 μέτρα.</w:t>
            </w:r>
          </w:p>
        </w:tc>
        <w:tc>
          <w:tcPr>
            <w:tcW w:w="1276" w:type="dxa"/>
            <w:vAlign w:val="center"/>
          </w:tcPr>
          <w:p w14:paraId="79311BD6" w14:textId="77777777" w:rsidR="00FA1F70" w:rsidRPr="00A96BD5" w:rsidRDefault="00FA1F70" w:rsidP="00FF260F">
            <w:pPr>
              <w:spacing w:before="120"/>
              <w:jc w:val="center"/>
              <w:rPr>
                <w:bCs/>
                <w:sz w:val="18"/>
                <w:szCs w:val="18"/>
                <w:lang w:val="el-GR"/>
              </w:rPr>
            </w:pPr>
            <w:r w:rsidRPr="00A96BD5">
              <w:rPr>
                <w:sz w:val="18"/>
                <w:szCs w:val="18"/>
                <w:lang w:val="el-GR"/>
              </w:rPr>
              <w:t>ΝΑΙ</w:t>
            </w:r>
          </w:p>
        </w:tc>
        <w:tc>
          <w:tcPr>
            <w:tcW w:w="1417" w:type="dxa"/>
            <w:vAlign w:val="center"/>
          </w:tcPr>
          <w:p w14:paraId="6C05CBE3" w14:textId="77777777" w:rsidR="00FA1F70" w:rsidRPr="00A96BD5" w:rsidRDefault="00FA1F70" w:rsidP="00FF260F">
            <w:pPr>
              <w:spacing w:before="120"/>
              <w:jc w:val="center"/>
              <w:rPr>
                <w:bCs/>
                <w:sz w:val="18"/>
                <w:szCs w:val="18"/>
                <w:lang w:val="el-GR"/>
              </w:rPr>
            </w:pPr>
          </w:p>
        </w:tc>
        <w:tc>
          <w:tcPr>
            <w:tcW w:w="1560" w:type="dxa"/>
            <w:vAlign w:val="center"/>
          </w:tcPr>
          <w:p w14:paraId="356BBA14" w14:textId="77777777" w:rsidR="00FA1F70" w:rsidRPr="00A96BD5" w:rsidRDefault="00FA1F70" w:rsidP="00FF260F">
            <w:pPr>
              <w:spacing w:before="120"/>
              <w:jc w:val="center"/>
              <w:rPr>
                <w:bCs/>
                <w:sz w:val="18"/>
                <w:szCs w:val="18"/>
                <w:lang w:val="el-GR"/>
              </w:rPr>
            </w:pPr>
          </w:p>
        </w:tc>
      </w:tr>
      <w:tr w:rsidR="00FA1F70" w:rsidRPr="00A96BD5" w14:paraId="6329608E" w14:textId="77777777" w:rsidTr="00FF260F">
        <w:tc>
          <w:tcPr>
            <w:tcW w:w="567" w:type="dxa"/>
            <w:vAlign w:val="center"/>
          </w:tcPr>
          <w:p w14:paraId="07495B01" w14:textId="77777777" w:rsidR="00FA1F70" w:rsidRPr="00A96BD5" w:rsidRDefault="00FA1F70" w:rsidP="00FF260F">
            <w:pPr>
              <w:spacing w:before="120"/>
              <w:jc w:val="center"/>
              <w:rPr>
                <w:bCs/>
                <w:sz w:val="18"/>
                <w:szCs w:val="18"/>
                <w:lang w:val="el-GR"/>
              </w:rPr>
            </w:pPr>
            <w:r w:rsidRPr="00A96BD5">
              <w:rPr>
                <w:bCs/>
                <w:sz w:val="18"/>
                <w:szCs w:val="18"/>
              </w:rPr>
              <w:t>15</w:t>
            </w:r>
          </w:p>
        </w:tc>
        <w:tc>
          <w:tcPr>
            <w:tcW w:w="3544" w:type="dxa"/>
            <w:vAlign w:val="center"/>
          </w:tcPr>
          <w:p w14:paraId="2434F5E1" w14:textId="77777777" w:rsidR="00FA1F70" w:rsidRPr="00A96BD5" w:rsidRDefault="00FA1F70" w:rsidP="00FF260F">
            <w:pPr>
              <w:spacing w:before="120"/>
              <w:rPr>
                <w:sz w:val="18"/>
                <w:szCs w:val="18"/>
                <w:lang w:val="el-GR"/>
              </w:rPr>
            </w:pPr>
            <w:r w:rsidRPr="00A96BD5">
              <w:rPr>
                <w:sz w:val="18"/>
                <w:szCs w:val="18"/>
                <w:lang w:val="el-GR"/>
              </w:rPr>
              <w:t>Οι αισθητήρες να συνοδεύονται από μηχανισμό αποτροπής επικάθισης πτηνών, εφόσον αυτός διατίθεται από τον κατασκευαστή του αισθητήρα.</w:t>
            </w:r>
          </w:p>
        </w:tc>
        <w:tc>
          <w:tcPr>
            <w:tcW w:w="1276" w:type="dxa"/>
            <w:vAlign w:val="center"/>
          </w:tcPr>
          <w:p w14:paraId="1EC986C7" w14:textId="77777777" w:rsidR="00FA1F70" w:rsidRPr="00A96BD5" w:rsidRDefault="00FA1F70" w:rsidP="00FF260F">
            <w:pPr>
              <w:spacing w:before="120"/>
              <w:jc w:val="center"/>
              <w:rPr>
                <w:sz w:val="18"/>
                <w:szCs w:val="18"/>
              </w:rPr>
            </w:pPr>
            <w:r w:rsidRPr="00A96BD5">
              <w:rPr>
                <w:sz w:val="18"/>
                <w:szCs w:val="18"/>
              </w:rPr>
              <w:t>ΝΑΙ</w:t>
            </w:r>
          </w:p>
        </w:tc>
        <w:tc>
          <w:tcPr>
            <w:tcW w:w="1417" w:type="dxa"/>
            <w:vAlign w:val="center"/>
          </w:tcPr>
          <w:p w14:paraId="34444DCF" w14:textId="77777777" w:rsidR="00FA1F70" w:rsidRPr="00A96BD5" w:rsidRDefault="00FA1F70" w:rsidP="00FF260F">
            <w:pPr>
              <w:spacing w:before="120"/>
              <w:jc w:val="center"/>
              <w:rPr>
                <w:bCs/>
                <w:sz w:val="18"/>
                <w:szCs w:val="18"/>
              </w:rPr>
            </w:pPr>
          </w:p>
        </w:tc>
        <w:tc>
          <w:tcPr>
            <w:tcW w:w="1560" w:type="dxa"/>
            <w:vAlign w:val="center"/>
          </w:tcPr>
          <w:p w14:paraId="3B69C14C" w14:textId="77777777" w:rsidR="00FA1F70" w:rsidRPr="00A96BD5" w:rsidRDefault="00FA1F70" w:rsidP="00FF260F">
            <w:pPr>
              <w:spacing w:before="120"/>
              <w:jc w:val="center"/>
              <w:rPr>
                <w:strike/>
                <w:sz w:val="18"/>
                <w:szCs w:val="18"/>
              </w:rPr>
            </w:pPr>
          </w:p>
        </w:tc>
      </w:tr>
      <w:tr w:rsidR="00FA1F70" w:rsidRPr="00A96BD5" w14:paraId="69679B84" w14:textId="77777777" w:rsidTr="00FF260F">
        <w:tc>
          <w:tcPr>
            <w:tcW w:w="567" w:type="dxa"/>
            <w:vAlign w:val="center"/>
          </w:tcPr>
          <w:p w14:paraId="456A04F2" w14:textId="77777777" w:rsidR="00FA1F70" w:rsidRPr="00A96BD5" w:rsidRDefault="00FA1F70" w:rsidP="00FF260F">
            <w:pPr>
              <w:spacing w:before="120"/>
              <w:jc w:val="center"/>
              <w:rPr>
                <w:sz w:val="18"/>
                <w:szCs w:val="18"/>
                <w:lang w:val="en-US"/>
              </w:rPr>
            </w:pPr>
            <w:r w:rsidRPr="00A96BD5">
              <w:rPr>
                <w:bCs/>
                <w:sz w:val="18"/>
                <w:szCs w:val="18"/>
              </w:rPr>
              <w:t>16</w:t>
            </w:r>
          </w:p>
        </w:tc>
        <w:tc>
          <w:tcPr>
            <w:tcW w:w="3544" w:type="dxa"/>
            <w:vAlign w:val="center"/>
          </w:tcPr>
          <w:p w14:paraId="0F4C9E32" w14:textId="77777777" w:rsidR="00FA1F70" w:rsidRPr="00A96BD5" w:rsidRDefault="00FA1F70" w:rsidP="00FF260F">
            <w:pPr>
              <w:spacing w:before="120"/>
              <w:rPr>
                <w:sz w:val="18"/>
                <w:szCs w:val="18"/>
                <w:lang w:val="el-GR"/>
              </w:rPr>
            </w:pPr>
            <w:r w:rsidRPr="00A96BD5">
              <w:rPr>
                <w:sz w:val="18"/>
                <w:szCs w:val="18"/>
                <w:lang w:val="el-GR"/>
              </w:rPr>
              <w:t>Απουσία νεκρών ζωνών σε διεύθυνση και ένταση.</w:t>
            </w:r>
          </w:p>
        </w:tc>
        <w:tc>
          <w:tcPr>
            <w:tcW w:w="1276" w:type="dxa"/>
            <w:vAlign w:val="center"/>
          </w:tcPr>
          <w:p w14:paraId="095D9552" w14:textId="77777777" w:rsidR="00FA1F70" w:rsidRPr="00A96BD5" w:rsidRDefault="00FA1F70" w:rsidP="00FF260F">
            <w:pPr>
              <w:spacing w:before="120"/>
              <w:jc w:val="center"/>
              <w:rPr>
                <w:sz w:val="18"/>
                <w:szCs w:val="18"/>
                <w:lang w:val="en-US"/>
              </w:rPr>
            </w:pPr>
            <w:r w:rsidRPr="00A96BD5">
              <w:rPr>
                <w:sz w:val="18"/>
                <w:szCs w:val="18"/>
              </w:rPr>
              <w:t>ΝΑΙ</w:t>
            </w:r>
          </w:p>
        </w:tc>
        <w:tc>
          <w:tcPr>
            <w:tcW w:w="1417" w:type="dxa"/>
            <w:vAlign w:val="center"/>
          </w:tcPr>
          <w:p w14:paraId="66362442" w14:textId="77777777" w:rsidR="00FA1F70" w:rsidRPr="00A96BD5" w:rsidRDefault="00FA1F70" w:rsidP="00FF260F">
            <w:pPr>
              <w:spacing w:before="120"/>
              <w:jc w:val="center"/>
              <w:rPr>
                <w:bCs/>
                <w:sz w:val="18"/>
                <w:szCs w:val="18"/>
              </w:rPr>
            </w:pPr>
          </w:p>
        </w:tc>
        <w:tc>
          <w:tcPr>
            <w:tcW w:w="1560" w:type="dxa"/>
            <w:vAlign w:val="center"/>
          </w:tcPr>
          <w:p w14:paraId="4619DE07" w14:textId="77777777" w:rsidR="00FA1F70" w:rsidRPr="00A96BD5" w:rsidRDefault="00FA1F70" w:rsidP="00FF260F">
            <w:pPr>
              <w:spacing w:before="120"/>
              <w:jc w:val="center"/>
              <w:rPr>
                <w:bCs/>
                <w:sz w:val="18"/>
                <w:szCs w:val="18"/>
              </w:rPr>
            </w:pPr>
          </w:p>
        </w:tc>
      </w:tr>
      <w:tr w:rsidR="00FA1F70" w:rsidRPr="00A96BD5" w14:paraId="3E48FD04" w14:textId="77777777" w:rsidTr="00FF260F">
        <w:tc>
          <w:tcPr>
            <w:tcW w:w="567" w:type="dxa"/>
            <w:vAlign w:val="center"/>
          </w:tcPr>
          <w:p w14:paraId="46C60326" w14:textId="77777777" w:rsidR="00FA1F70" w:rsidRPr="00A96BD5" w:rsidRDefault="00FA1F70" w:rsidP="00FF260F">
            <w:pPr>
              <w:spacing w:before="120"/>
              <w:jc w:val="center"/>
              <w:rPr>
                <w:bCs/>
                <w:sz w:val="18"/>
                <w:szCs w:val="18"/>
                <w:lang w:val="el-GR"/>
              </w:rPr>
            </w:pPr>
            <w:r w:rsidRPr="00A96BD5">
              <w:rPr>
                <w:bCs/>
                <w:sz w:val="18"/>
                <w:szCs w:val="18"/>
                <w:lang w:val="el-GR"/>
              </w:rPr>
              <w:t>1</w:t>
            </w:r>
            <w:r w:rsidRPr="00A96BD5">
              <w:rPr>
                <w:bCs/>
                <w:sz w:val="18"/>
                <w:szCs w:val="18"/>
              </w:rPr>
              <w:t>7</w:t>
            </w:r>
          </w:p>
        </w:tc>
        <w:tc>
          <w:tcPr>
            <w:tcW w:w="3544" w:type="dxa"/>
            <w:vAlign w:val="center"/>
          </w:tcPr>
          <w:p w14:paraId="3573ADBC" w14:textId="77777777" w:rsidR="00FA1F70" w:rsidRPr="00A96BD5" w:rsidRDefault="00FA1F70" w:rsidP="00FF260F">
            <w:pPr>
              <w:spacing w:before="120"/>
              <w:rPr>
                <w:sz w:val="18"/>
                <w:szCs w:val="18"/>
                <w:lang w:val="el-GR"/>
              </w:rPr>
            </w:pPr>
            <w:r w:rsidRPr="00A96BD5">
              <w:rPr>
                <w:sz w:val="18"/>
                <w:szCs w:val="18"/>
                <w:lang w:val="el-GR"/>
              </w:rPr>
              <w:t>Λειτουργία σε παραθαλάσσιες περιοχές (marine version) και ικανοποίηση του προτύπου IP66 ή ισοδύναμου.</w:t>
            </w:r>
          </w:p>
        </w:tc>
        <w:tc>
          <w:tcPr>
            <w:tcW w:w="1276" w:type="dxa"/>
            <w:vAlign w:val="center"/>
          </w:tcPr>
          <w:p w14:paraId="31DCD279"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vAlign w:val="center"/>
          </w:tcPr>
          <w:p w14:paraId="7F83493D" w14:textId="77777777" w:rsidR="00FA1F70" w:rsidRPr="00A96BD5" w:rsidRDefault="00FA1F70" w:rsidP="00FF260F">
            <w:pPr>
              <w:spacing w:before="120"/>
              <w:jc w:val="center"/>
              <w:rPr>
                <w:bCs/>
                <w:sz w:val="18"/>
                <w:szCs w:val="18"/>
                <w:lang w:val="el-GR"/>
              </w:rPr>
            </w:pPr>
          </w:p>
        </w:tc>
        <w:tc>
          <w:tcPr>
            <w:tcW w:w="1560" w:type="dxa"/>
            <w:vAlign w:val="center"/>
          </w:tcPr>
          <w:p w14:paraId="6A9DAED4" w14:textId="77777777" w:rsidR="00FA1F70" w:rsidRPr="00A96BD5" w:rsidRDefault="00FA1F70" w:rsidP="00FF260F">
            <w:pPr>
              <w:spacing w:before="120"/>
              <w:jc w:val="center"/>
              <w:rPr>
                <w:bCs/>
                <w:sz w:val="18"/>
                <w:szCs w:val="18"/>
                <w:lang w:val="el-GR"/>
              </w:rPr>
            </w:pPr>
          </w:p>
        </w:tc>
      </w:tr>
      <w:tr w:rsidR="00FA1F70" w:rsidRPr="00A96BD5" w14:paraId="3B1B146C" w14:textId="77777777" w:rsidTr="00FF260F">
        <w:tc>
          <w:tcPr>
            <w:tcW w:w="567" w:type="dxa"/>
            <w:vAlign w:val="center"/>
          </w:tcPr>
          <w:p w14:paraId="111F61EA" w14:textId="77777777" w:rsidR="00FA1F70" w:rsidRPr="00A96BD5" w:rsidRDefault="00FA1F70" w:rsidP="00FF260F">
            <w:pPr>
              <w:spacing w:before="120"/>
              <w:jc w:val="center"/>
              <w:rPr>
                <w:bCs/>
                <w:sz w:val="18"/>
                <w:szCs w:val="18"/>
                <w:lang w:val="en-US"/>
              </w:rPr>
            </w:pPr>
            <w:r w:rsidRPr="00A96BD5">
              <w:rPr>
                <w:bCs/>
                <w:sz w:val="18"/>
                <w:szCs w:val="18"/>
                <w:lang w:val="el-GR"/>
              </w:rPr>
              <w:t>1</w:t>
            </w:r>
            <w:r w:rsidRPr="00A96BD5">
              <w:rPr>
                <w:bCs/>
                <w:sz w:val="18"/>
                <w:szCs w:val="18"/>
                <w:lang w:val="en-US"/>
              </w:rPr>
              <w:t>8</w:t>
            </w:r>
          </w:p>
        </w:tc>
        <w:tc>
          <w:tcPr>
            <w:tcW w:w="3544" w:type="dxa"/>
            <w:vAlign w:val="center"/>
          </w:tcPr>
          <w:p w14:paraId="7BFC1137" w14:textId="77777777" w:rsidR="00FA1F70" w:rsidRPr="00A96BD5" w:rsidRDefault="00FA1F70" w:rsidP="00FF260F">
            <w:pPr>
              <w:spacing w:before="120"/>
              <w:rPr>
                <w:sz w:val="18"/>
                <w:szCs w:val="18"/>
                <w:lang w:val="el-GR"/>
              </w:rPr>
            </w:pPr>
            <w:r w:rsidRPr="00A96BD5">
              <w:rPr>
                <w:sz w:val="18"/>
                <w:szCs w:val="18"/>
                <w:lang w:val="el-GR"/>
              </w:rPr>
              <w:t xml:space="preserve">Υποστήριξη σειριακής επικοινωνίας SDI-12 ή </w:t>
            </w:r>
            <w:r w:rsidRPr="00A96BD5">
              <w:rPr>
                <w:sz w:val="18"/>
                <w:szCs w:val="18"/>
                <w:lang w:val="en-US"/>
              </w:rPr>
              <w:t>RS</w:t>
            </w:r>
            <w:r w:rsidRPr="00A96BD5">
              <w:rPr>
                <w:sz w:val="18"/>
                <w:szCs w:val="18"/>
                <w:lang w:val="el-GR"/>
              </w:rPr>
              <w:t xml:space="preserve"> 485 / 422 ή αντίστοιχης.</w:t>
            </w:r>
          </w:p>
        </w:tc>
        <w:tc>
          <w:tcPr>
            <w:tcW w:w="1276" w:type="dxa"/>
            <w:vAlign w:val="center"/>
          </w:tcPr>
          <w:p w14:paraId="102D6890" w14:textId="77777777" w:rsidR="00FA1F70" w:rsidRPr="00A96BD5" w:rsidRDefault="00FA1F70" w:rsidP="00FF260F">
            <w:pPr>
              <w:spacing w:before="120"/>
              <w:jc w:val="center"/>
              <w:rPr>
                <w:sz w:val="18"/>
                <w:szCs w:val="18"/>
                <w:lang w:val="el-GR"/>
              </w:rPr>
            </w:pPr>
            <w:r w:rsidRPr="00A96BD5">
              <w:rPr>
                <w:sz w:val="18"/>
                <w:szCs w:val="18"/>
              </w:rPr>
              <w:t>ΝΑΙ</w:t>
            </w:r>
          </w:p>
        </w:tc>
        <w:tc>
          <w:tcPr>
            <w:tcW w:w="1417" w:type="dxa"/>
            <w:vAlign w:val="center"/>
          </w:tcPr>
          <w:p w14:paraId="39112046" w14:textId="77777777" w:rsidR="00FA1F70" w:rsidRPr="00A96BD5" w:rsidRDefault="00FA1F70" w:rsidP="00FF260F">
            <w:pPr>
              <w:spacing w:before="120"/>
              <w:jc w:val="center"/>
              <w:rPr>
                <w:bCs/>
                <w:sz w:val="18"/>
                <w:szCs w:val="18"/>
                <w:lang w:val="el-GR"/>
              </w:rPr>
            </w:pPr>
          </w:p>
        </w:tc>
        <w:tc>
          <w:tcPr>
            <w:tcW w:w="1560" w:type="dxa"/>
            <w:vAlign w:val="center"/>
          </w:tcPr>
          <w:p w14:paraId="610FED9A" w14:textId="77777777" w:rsidR="00FA1F70" w:rsidRPr="00A96BD5" w:rsidRDefault="00FA1F70" w:rsidP="00FF260F">
            <w:pPr>
              <w:spacing w:before="120"/>
              <w:jc w:val="center"/>
              <w:rPr>
                <w:bCs/>
                <w:sz w:val="18"/>
                <w:szCs w:val="18"/>
                <w:lang w:val="el-GR"/>
              </w:rPr>
            </w:pPr>
          </w:p>
        </w:tc>
      </w:tr>
    </w:tbl>
    <w:p w14:paraId="6220297D" w14:textId="77777777" w:rsidR="00652462" w:rsidRPr="00980673" w:rsidRDefault="00652462" w:rsidP="00980673">
      <w:pPr>
        <w:spacing w:before="120"/>
        <w:rPr>
          <w:rFonts w:ascii="Arial" w:hAnsi="Arial" w:cs="Arial"/>
          <w:lang w:val="el-GR"/>
        </w:rPr>
      </w:pPr>
      <w:bookmarkStart w:id="1039" w:name="_Toc359940040"/>
      <w:bookmarkStart w:id="1040" w:name="_Toc483234227"/>
      <w:bookmarkStart w:id="1041" w:name="_Toc6219393"/>
      <w:bookmarkStart w:id="1042" w:name="_Toc139200562"/>
    </w:p>
    <w:p w14:paraId="18EB4728" w14:textId="27361DC0" w:rsidR="00FA1F70" w:rsidRPr="005E64D8" w:rsidRDefault="00FA1F70" w:rsidP="00C763A3">
      <w:pPr>
        <w:pStyle w:val="30"/>
        <w:numPr>
          <w:ilvl w:val="2"/>
          <w:numId w:val="21"/>
        </w:numPr>
        <w:rPr>
          <w:rFonts w:cs="Arial"/>
          <w:szCs w:val="22"/>
          <w:lang w:val="el-GR"/>
        </w:rPr>
      </w:pPr>
      <w:bookmarkStart w:id="1043" w:name="_Toc157606696"/>
      <w:r w:rsidRPr="005E64D8">
        <w:rPr>
          <w:rFonts w:cs="Arial"/>
          <w:szCs w:val="22"/>
          <w:lang w:val="el-GR"/>
        </w:rPr>
        <w:lastRenderedPageBreak/>
        <w:t>Αισθητήρας Θερμοκρασίας &amp; Υγρασίας</w:t>
      </w:r>
      <w:bookmarkEnd w:id="1039"/>
      <w:r w:rsidRPr="005E64D8">
        <w:rPr>
          <w:rFonts w:cs="Arial"/>
          <w:szCs w:val="22"/>
          <w:lang w:val="el-GR"/>
        </w:rPr>
        <w:t xml:space="preserve"> Αέρα</w:t>
      </w:r>
      <w:bookmarkEnd w:id="1040"/>
      <w:bookmarkEnd w:id="1041"/>
      <w:bookmarkEnd w:id="1042"/>
      <w:bookmarkEnd w:id="1043"/>
    </w:p>
    <w:p w14:paraId="15158DCB" w14:textId="77777777" w:rsidR="00FA1F70" w:rsidRPr="00A96BD5" w:rsidRDefault="00FA1F70" w:rsidP="00FA1F70">
      <w:pPr>
        <w:spacing w:before="120"/>
        <w:rPr>
          <w:sz w:val="18"/>
          <w:szCs w:val="18"/>
          <w:lang w:val="el-GR"/>
        </w:rPr>
      </w:pPr>
      <w:r w:rsidRPr="00A96BD5">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FA1F70" w:rsidRPr="00A90995" w14:paraId="0D18D4F5" w14:textId="77777777" w:rsidTr="00FF260F">
        <w:trPr>
          <w:tblHeader/>
        </w:trPr>
        <w:tc>
          <w:tcPr>
            <w:tcW w:w="8364" w:type="dxa"/>
            <w:gridSpan w:val="5"/>
            <w:shd w:val="clear" w:color="auto" w:fill="BFBFBF"/>
            <w:vAlign w:val="center"/>
          </w:tcPr>
          <w:p w14:paraId="76ED6A6D" w14:textId="77777777" w:rsidR="00FA1F70" w:rsidRPr="00A96BD5" w:rsidRDefault="00FA1F70" w:rsidP="00FF260F">
            <w:pPr>
              <w:spacing w:before="120"/>
              <w:jc w:val="center"/>
              <w:rPr>
                <w:b/>
                <w:bCs/>
                <w:sz w:val="18"/>
                <w:szCs w:val="18"/>
                <w:lang w:val="el-GR"/>
              </w:rPr>
            </w:pPr>
            <w:r w:rsidRPr="00A96BD5">
              <w:rPr>
                <w:b/>
                <w:bCs/>
                <w:sz w:val="18"/>
                <w:szCs w:val="18"/>
                <w:lang w:val="el-GR"/>
              </w:rPr>
              <w:t>ΑΙΣΘΗΤΗΡΑΣ ΜΕΤΡΗΣΗΣ ΘΕΡΜΟΚΡΑΣΙΑΣ &amp; ΥΓΡΑΣΙΑΣ ΑΕΡΑ</w:t>
            </w:r>
          </w:p>
        </w:tc>
      </w:tr>
      <w:tr w:rsidR="00FA1F70" w:rsidRPr="00A96BD5" w14:paraId="1F6F281F" w14:textId="77777777" w:rsidTr="00FF260F">
        <w:trPr>
          <w:tblHeader/>
        </w:trPr>
        <w:tc>
          <w:tcPr>
            <w:tcW w:w="567" w:type="dxa"/>
            <w:shd w:val="clear" w:color="auto" w:fill="BFBFBF"/>
            <w:vAlign w:val="center"/>
          </w:tcPr>
          <w:p w14:paraId="0CAE6A23" w14:textId="77777777" w:rsidR="00FA1F70" w:rsidRPr="00A96BD5" w:rsidRDefault="00FA1F70" w:rsidP="00FF260F">
            <w:pPr>
              <w:spacing w:before="120"/>
              <w:jc w:val="center"/>
              <w:rPr>
                <w:b/>
                <w:bCs/>
                <w:sz w:val="18"/>
                <w:szCs w:val="18"/>
              </w:rPr>
            </w:pPr>
            <w:r w:rsidRPr="00A96BD5">
              <w:rPr>
                <w:b/>
                <w:bCs/>
                <w:sz w:val="18"/>
                <w:szCs w:val="18"/>
              </w:rPr>
              <w:t>Α/Α</w:t>
            </w:r>
          </w:p>
        </w:tc>
        <w:tc>
          <w:tcPr>
            <w:tcW w:w="3544" w:type="dxa"/>
            <w:shd w:val="clear" w:color="auto" w:fill="BFBFBF"/>
            <w:vAlign w:val="center"/>
          </w:tcPr>
          <w:p w14:paraId="1A2A7DDC" w14:textId="77777777" w:rsidR="00FA1F70" w:rsidRPr="00A96BD5" w:rsidRDefault="00FA1F70" w:rsidP="00FF260F">
            <w:pPr>
              <w:spacing w:before="120"/>
              <w:jc w:val="center"/>
              <w:rPr>
                <w:b/>
                <w:bCs/>
                <w:sz w:val="18"/>
                <w:szCs w:val="18"/>
              </w:rPr>
            </w:pPr>
            <w:r w:rsidRPr="00A96BD5">
              <w:rPr>
                <w:b/>
                <w:sz w:val="18"/>
                <w:szCs w:val="18"/>
              </w:rPr>
              <w:t>ΠΡΟΔΙΑΓΡΑΦΗ</w:t>
            </w:r>
          </w:p>
        </w:tc>
        <w:tc>
          <w:tcPr>
            <w:tcW w:w="1276" w:type="dxa"/>
            <w:shd w:val="clear" w:color="auto" w:fill="BFBFBF"/>
            <w:vAlign w:val="center"/>
          </w:tcPr>
          <w:p w14:paraId="6B2B1CCA" w14:textId="77777777" w:rsidR="00FA1F70" w:rsidRPr="00A96BD5" w:rsidRDefault="00FA1F70" w:rsidP="00FF260F">
            <w:pPr>
              <w:spacing w:before="120"/>
              <w:jc w:val="center"/>
              <w:rPr>
                <w:b/>
                <w:bCs/>
                <w:sz w:val="18"/>
                <w:szCs w:val="18"/>
              </w:rPr>
            </w:pPr>
            <w:r w:rsidRPr="00A96BD5">
              <w:rPr>
                <w:b/>
                <w:sz w:val="18"/>
                <w:szCs w:val="18"/>
              </w:rPr>
              <w:t>ΑΠΑΙΤΗΣΗ</w:t>
            </w:r>
          </w:p>
        </w:tc>
        <w:tc>
          <w:tcPr>
            <w:tcW w:w="1417" w:type="dxa"/>
            <w:shd w:val="clear" w:color="auto" w:fill="BFBFBF"/>
            <w:vAlign w:val="center"/>
          </w:tcPr>
          <w:p w14:paraId="6FFC503D" w14:textId="77777777" w:rsidR="00FA1F70" w:rsidRPr="00A96BD5" w:rsidRDefault="00FA1F70" w:rsidP="00FF260F">
            <w:pPr>
              <w:spacing w:before="120"/>
              <w:jc w:val="center"/>
              <w:rPr>
                <w:b/>
                <w:bCs/>
                <w:sz w:val="18"/>
                <w:szCs w:val="18"/>
              </w:rPr>
            </w:pPr>
            <w:r w:rsidRPr="00A96BD5">
              <w:rPr>
                <w:b/>
                <w:sz w:val="18"/>
                <w:szCs w:val="18"/>
              </w:rPr>
              <w:t>ΑΠΑΝΤΗΣΗ</w:t>
            </w:r>
          </w:p>
        </w:tc>
        <w:tc>
          <w:tcPr>
            <w:tcW w:w="1560" w:type="dxa"/>
            <w:shd w:val="clear" w:color="auto" w:fill="BFBFBF"/>
            <w:vAlign w:val="center"/>
          </w:tcPr>
          <w:p w14:paraId="3D9F32DD" w14:textId="77777777" w:rsidR="00FA1F70" w:rsidRPr="00A96BD5" w:rsidRDefault="00FA1F70" w:rsidP="00FF260F">
            <w:pPr>
              <w:spacing w:before="120"/>
              <w:jc w:val="center"/>
              <w:rPr>
                <w:b/>
                <w:bCs/>
                <w:sz w:val="18"/>
                <w:szCs w:val="18"/>
              </w:rPr>
            </w:pPr>
            <w:r w:rsidRPr="00A96BD5">
              <w:rPr>
                <w:b/>
                <w:sz w:val="18"/>
                <w:szCs w:val="18"/>
              </w:rPr>
              <w:t>ΠΑΡΑΠΟΜΠΗ</w:t>
            </w:r>
          </w:p>
        </w:tc>
      </w:tr>
      <w:tr w:rsidR="00FA1F70" w:rsidRPr="00A96BD5" w14:paraId="3A864999" w14:textId="77777777" w:rsidTr="00FF260F">
        <w:tc>
          <w:tcPr>
            <w:tcW w:w="567" w:type="dxa"/>
            <w:shd w:val="clear" w:color="auto" w:fill="BFBFBF"/>
            <w:vAlign w:val="center"/>
          </w:tcPr>
          <w:p w14:paraId="0662ECF4" w14:textId="77777777" w:rsidR="00FA1F70" w:rsidRPr="00A96BD5" w:rsidRDefault="00FA1F70" w:rsidP="00FF260F">
            <w:pPr>
              <w:spacing w:before="120"/>
              <w:jc w:val="center"/>
              <w:rPr>
                <w:b/>
                <w:bCs/>
                <w:sz w:val="18"/>
                <w:szCs w:val="18"/>
              </w:rPr>
            </w:pPr>
          </w:p>
        </w:tc>
        <w:tc>
          <w:tcPr>
            <w:tcW w:w="3544" w:type="dxa"/>
            <w:shd w:val="clear" w:color="auto" w:fill="BFBFBF"/>
            <w:vAlign w:val="center"/>
          </w:tcPr>
          <w:p w14:paraId="1C290F41" w14:textId="4F8F4C3D" w:rsidR="00FA1F70" w:rsidRPr="000D2938" w:rsidRDefault="00FA1F70" w:rsidP="00FF260F">
            <w:pPr>
              <w:spacing w:before="120"/>
              <w:rPr>
                <w:b/>
                <w:sz w:val="18"/>
                <w:szCs w:val="18"/>
                <w:lang w:val="en-US"/>
              </w:rPr>
            </w:pPr>
            <w:r w:rsidRPr="00A96BD5">
              <w:rPr>
                <w:b/>
                <w:sz w:val="18"/>
                <w:szCs w:val="18"/>
              </w:rPr>
              <w:t xml:space="preserve">Ποσότητα: </w:t>
            </w:r>
            <w:r w:rsidR="008C027C" w:rsidRPr="00A96BD5">
              <w:rPr>
                <w:b/>
                <w:sz w:val="18"/>
                <w:szCs w:val="18"/>
                <w:lang w:val="el-GR"/>
              </w:rPr>
              <w:t>Τριάντα</w:t>
            </w:r>
            <w:r w:rsidRPr="00A96BD5">
              <w:rPr>
                <w:b/>
                <w:sz w:val="18"/>
                <w:szCs w:val="18"/>
              </w:rPr>
              <w:t xml:space="preserve"> (</w:t>
            </w:r>
            <w:r w:rsidR="008C027C" w:rsidRPr="00A96BD5">
              <w:rPr>
                <w:b/>
                <w:sz w:val="18"/>
                <w:szCs w:val="18"/>
                <w:lang w:val="en-US"/>
              </w:rPr>
              <w:t>30</w:t>
            </w:r>
            <w:r w:rsidRPr="00A96BD5">
              <w:rPr>
                <w:b/>
                <w:sz w:val="18"/>
                <w:szCs w:val="18"/>
              </w:rPr>
              <w:t xml:space="preserve">) </w:t>
            </w:r>
            <w:r w:rsidRPr="00A96BD5">
              <w:rPr>
                <w:b/>
                <w:sz w:val="18"/>
                <w:szCs w:val="18"/>
                <w:lang w:val="el-GR"/>
              </w:rPr>
              <w:t>τεμάχια</w:t>
            </w:r>
          </w:p>
        </w:tc>
        <w:tc>
          <w:tcPr>
            <w:tcW w:w="1276" w:type="dxa"/>
            <w:shd w:val="clear" w:color="auto" w:fill="BFBFBF"/>
            <w:vAlign w:val="center"/>
          </w:tcPr>
          <w:p w14:paraId="6E3AF672" w14:textId="77777777" w:rsidR="00FA1F70" w:rsidRPr="00A96BD5" w:rsidRDefault="00FA1F70" w:rsidP="00FF260F">
            <w:pPr>
              <w:spacing w:before="120"/>
              <w:jc w:val="center"/>
              <w:rPr>
                <w:b/>
                <w:sz w:val="18"/>
                <w:szCs w:val="18"/>
              </w:rPr>
            </w:pPr>
          </w:p>
        </w:tc>
        <w:tc>
          <w:tcPr>
            <w:tcW w:w="1417" w:type="dxa"/>
            <w:shd w:val="clear" w:color="auto" w:fill="BFBFBF"/>
            <w:vAlign w:val="center"/>
          </w:tcPr>
          <w:p w14:paraId="670D5857" w14:textId="77777777" w:rsidR="00FA1F70" w:rsidRPr="00A96BD5" w:rsidRDefault="00FA1F70" w:rsidP="00FF260F">
            <w:pPr>
              <w:spacing w:before="120"/>
              <w:jc w:val="center"/>
              <w:rPr>
                <w:b/>
                <w:sz w:val="18"/>
                <w:szCs w:val="18"/>
              </w:rPr>
            </w:pPr>
          </w:p>
        </w:tc>
        <w:tc>
          <w:tcPr>
            <w:tcW w:w="1560" w:type="dxa"/>
            <w:shd w:val="clear" w:color="auto" w:fill="BFBFBF"/>
            <w:vAlign w:val="center"/>
          </w:tcPr>
          <w:p w14:paraId="0602F539" w14:textId="77777777" w:rsidR="00FA1F70" w:rsidRPr="00A96BD5" w:rsidRDefault="00FA1F70" w:rsidP="00FF260F">
            <w:pPr>
              <w:spacing w:before="120"/>
              <w:jc w:val="center"/>
              <w:rPr>
                <w:b/>
                <w:sz w:val="18"/>
                <w:szCs w:val="18"/>
              </w:rPr>
            </w:pPr>
          </w:p>
        </w:tc>
      </w:tr>
      <w:tr w:rsidR="00FA1F70" w:rsidRPr="00A96BD5" w14:paraId="11FA790D" w14:textId="77777777" w:rsidTr="00FF260F">
        <w:tc>
          <w:tcPr>
            <w:tcW w:w="567" w:type="dxa"/>
            <w:vAlign w:val="center"/>
          </w:tcPr>
          <w:p w14:paraId="4CC24DC5" w14:textId="77777777" w:rsidR="00FA1F70" w:rsidRPr="00A96BD5" w:rsidRDefault="00FA1F70" w:rsidP="00FF260F">
            <w:pPr>
              <w:spacing w:before="120"/>
              <w:jc w:val="center"/>
              <w:rPr>
                <w:bCs/>
                <w:sz w:val="18"/>
                <w:szCs w:val="18"/>
                <w:lang w:val="en-US"/>
              </w:rPr>
            </w:pPr>
            <w:r w:rsidRPr="00A96BD5">
              <w:rPr>
                <w:bCs/>
                <w:sz w:val="18"/>
                <w:szCs w:val="18"/>
              </w:rPr>
              <w:t>1</w:t>
            </w:r>
          </w:p>
        </w:tc>
        <w:tc>
          <w:tcPr>
            <w:tcW w:w="3544" w:type="dxa"/>
            <w:vAlign w:val="center"/>
          </w:tcPr>
          <w:p w14:paraId="552E5A94" w14:textId="77777777" w:rsidR="00FA1F70" w:rsidRPr="00A96BD5" w:rsidRDefault="00FA1F70" w:rsidP="00FF260F">
            <w:pPr>
              <w:spacing w:before="120"/>
              <w:rPr>
                <w:bCs/>
                <w:sz w:val="18"/>
                <w:szCs w:val="18"/>
                <w:lang w:val="el-GR"/>
              </w:rPr>
            </w:pPr>
            <w:r w:rsidRPr="00A96BD5">
              <w:rPr>
                <w:sz w:val="18"/>
                <w:szCs w:val="18"/>
                <w:lang w:val="el-GR"/>
              </w:rPr>
              <w:t>Κλίμακα μέτρησης της θερμοκρασίας του αέρα θα είναι σε βαθμούς Κελσίου από -30</w:t>
            </w:r>
            <w:r w:rsidRPr="00A96BD5">
              <w:rPr>
                <w:sz w:val="18"/>
                <w:szCs w:val="18"/>
                <w:vertAlign w:val="superscript"/>
                <w:lang w:val="en-US"/>
              </w:rPr>
              <w:t>o</w:t>
            </w:r>
            <w:r w:rsidRPr="00A96BD5">
              <w:rPr>
                <w:sz w:val="18"/>
                <w:szCs w:val="18"/>
              </w:rPr>
              <w:t>C</w:t>
            </w:r>
            <w:r w:rsidRPr="00A96BD5">
              <w:rPr>
                <w:sz w:val="18"/>
                <w:szCs w:val="18"/>
                <w:lang w:val="el-GR"/>
              </w:rPr>
              <w:t xml:space="preserve"> εως +55 </w:t>
            </w:r>
            <w:r w:rsidRPr="00A96BD5">
              <w:rPr>
                <w:sz w:val="18"/>
                <w:szCs w:val="18"/>
                <w:vertAlign w:val="superscript"/>
                <w:lang w:val="el-GR"/>
              </w:rPr>
              <w:t>ο</w:t>
            </w:r>
            <w:r w:rsidRPr="00A96BD5">
              <w:rPr>
                <w:sz w:val="18"/>
                <w:szCs w:val="18"/>
              </w:rPr>
              <w:t>C</w:t>
            </w:r>
            <w:r w:rsidRPr="00A96BD5">
              <w:rPr>
                <w:sz w:val="18"/>
                <w:szCs w:val="18"/>
                <w:lang w:val="el-GR"/>
              </w:rPr>
              <w:t>.</w:t>
            </w:r>
          </w:p>
        </w:tc>
        <w:tc>
          <w:tcPr>
            <w:tcW w:w="1276" w:type="dxa"/>
            <w:vAlign w:val="center"/>
          </w:tcPr>
          <w:p w14:paraId="6E55BBB3"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6A0EBD5B" w14:textId="77777777" w:rsidR="00FA1F70" w:rsidRPr="00A96BD5" w:rsidRDefault="00FA1F70" w:rsidP="00FF260F">
            <w:pPr>
              <w:spacing w:before="120"/>
              <w:jc w:val="center"/>
              <w:rPr>
                <w:bCs/>
                <w:sz w:val="18"/>
                <w:szCs w:val="18"/>
              </w:rPr>
            </w:pPr>
          </w:p>
        </w:tc>
        <w:tc>
          <w:tcPr>
            <w:tcW w:w="1560" w:type="dxa"/>
            <w:vAlign w:val="center"/>
          </w:tcPr>
          <w:p w14:paraId="52834BA9" w14:textId="77777777" w:rsidR="00FA1F70" w:rsidRPr="00A96BD5" w:rsidRDefault="00FA1F70" w:rsidP="00FF260F">
            <w:pPr>
              <w:spacing w:before="120"/>
              <w:jc w:val="center"/>
              <w:rPr>
                <w:bCs/>
                <w:sz w:val="18"/>
                <w:szCs w:val="18"/>
              </w:rPr>
            </w:pPr>
          </w:p>
        </w:tc>
      </w:tr>
      <w:tr w:rsidR="00FA1F70" w:rsidRPr="00A96BD5" w14:paraId="15871E69" w14:textId="77777777" w:rsidTr="00FF260F">
        <w:tc>
          <w:tcPr>
            <w:tcW w:w="567" w:type="dxa"/>
            <w:vAlign w:val="center"/>
          </w:tcPr>
          <w:p w14:paraId="5102955A" w14:textId="77777777" w:rsidR="00FA1F70" w:rsidRPr="00A96BD5" w:rsidRDefault="00FA1F70" w:rsidP="00FF260F">
            <w:pPr>
              <w:spacing w:before="120"/>
              <w:jc w:val="center"/>
              <w:rPr>
                <w:bCs/>
                <w:sz w:val="18"/>
                <w:szCs w:val="18"/>
                <w:lang w:val="en-US"/>
              </w:rPr>
            </w:pPr>
            <w:r w:rsidRPr="00A96BD5">
              <w:rPr>
                <w:bCs/>
                <w:sz w:val="18"/>
                <w:szCs w:val="18"/>
              </w:rPr>
              <w:t>2</w:t>
            </w:r>
          </w:p>
        </w:tc>
        <w:tc>
          <w:tcPr>
            <w:tcW w:w="3544" w:type="dxa"/>
            <w:vAlign w:val="center"/>
          </w:tcPr>
          <w:p w14:paraId="6B288F49" w14:textId="77777777" w:rsidR="00FA1F70" w:rsidRPr="00A96BD5" w:rsidRDefault="00FA1F70" w:rsidP="00FF260F">
            <w:pPr>
              <w:spacing w:before="120"/>
              <w:rPr>
                <w:sz w:val="18"/>
                <w:szCs w:val="18"/>
                <w:lang w:val="el-GR"/>
              </w:rPr>
            </w:pPr>
            <w:r w:rsidRPr="00A96BD5">
              <w:rPr>
                <w:sz w:val="18"/>
                <w:szCs w:val="18"/>
                <w:lang w:val="el-GR"/>
              </w:rPr>
              <w:t xml:space="preserve">Διακριτική ικανότητα θερμοκρασιών τουλάχιστον 0.1 </w:t>
            </w:r>
            <w:r w:rsidRPr="00A96BD5">
              <w:rPr>
                <w:sz w:val="18"/>
                <w:szCs w:val="18"/>
                <w:vertAlign w:val="superscript"/>
                <w:lang w:val="el-GR"/>
              </w:rPr>
              <w:t>ο</w:t>
            </w:r>
            <w:r w:rsidRPr="00A96BD5">
              <w:rPr>
                <w:sz w:val="18"/>
                <w:szCs w:val="18"/>
              </w:rPr>
              <w:t>C</w:t>
            </w:r>
            <w:r w:rsidRPr="00A96BD5">
              <w:rPr>
                <w:sz w:val="18"/>
                <w:szCs w:val="18"/>
                <w:lang w:val="el-GR"/>
              </w:rPr>
              <w:t>.</w:t>
            </w:r>
          </w:p>
        </w:tc>
        <w:tc>
          <w:tcPr>
            <w:tcW w:w="1276" w:type="dxa"/>
            <w:vAlign w:val="center"/>
          </w:tcPr>
          <w:p w14:paraId="0E0DCB73"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4242ABDB" w14:textId="77777777" w:rsidR="00FA1F70" w:rsidRPr="00A96BD5" w:rsidRDefault="00FA1F70" w:rsidP="00FF260F">
            <w:pPr>
              <w:spacing w:before="120"/>
              <w:jc w:val="center"/>
              <w:rPr>
                <w:bCs/>
                <w:sz w:val="18"/>
                <w:szCs w:val="18"/>
              </w:rPr>
            </w:pPr>
          </w:p>
        </w:tc>
        <w:tc>
          <w:tcPr>
            <w:tcW w:w="1560" w:type="dxa"/>
            <w:vAlign w:val="center"/>
          </w:tcPr>
          <w:p w14:paraId="12C7C96D" w14:textId="77777777" w:rsidR="00FA1F70" w:rsidRPr="00A96BD5" w:rsidRDefault="00FA1F70" w:rsidP="00FF260F">
            <w:pPr>
              <w:spacing w:before="120"/>
              <w:jc w:val="center"/>
              <w:rPr>
                <w:bCs/>
                <w:sz w:val="18"/>
                <w:szCs w:val="18"/>
              </w:rPr>
            </w:pPr>
          </w:p>
        </w:tc>
      </w:tr>
      <w:tr w:rsidR="00FA1F70" w:rsidRPr="00A96BD5" w14:paraId="4849C9FA" w14:textId="77777777" w:rsidTr="00FF260F">
        <w:tc>
          <w:tcPr>
            <w:tcW w:w="567" w:type="dxa"/>
            <w:vAlign w:val="center"/>
          </w:tcPr>
          <w:p w14:paraId="7BA66461" w14:textId="77777777" w:rsidR="00FA1F70" w:rsidRPr="00A96BD5" w:rsidRDefault="00FA1F70" w:rsidP="00FF260F">
            <w:pPr>
              <w:spacing w:before="120"/>
              <w:jc w:val="center"/>
              <w:rPr>
                <w:bCs/>
                <w:sz w:val="18"/>
                <w:szCs w:val="18"/>
                <w:lang w:val="en-US"/>
              </w:rPr>
            </w:pPr>
            <w:r w:rsidRPr="00A96BD5">
              <w:rPr>
                <w:bCs/>
                <w:sz w:val="18"/>
                <w:szCs w:val="18"/>
              </w:rPr>
              <w:t>3</w:t>
            </w:r>
          </w:p>
        </w:tc>
        <w:tc>
          <w:tcPr>
            <w:tcW w:w="3544" w:type="dxa"/>
            <w:vAlign w:val="center"/>
          </w:tcPr>
          <w:p w14:paraId="3965CCF5" w14:textId="77777777" w:rsidR="00FA1F70" w:rsidRPr="00A96BD5" w:rsidRDefault="00FA1F70" w:rsidP="00FF260F">
            <w:pPr>
              <w:spacing w:before="120"/>
              <w:rPr>
                <w:sz w:val="18"/>
                <w:szCs w:val="18"/>
                <w:lang w:val="el-GR"/>
              </w:rPr>
            </w:pPr>
            <w:r w:rsidRPr="00A96BD5">
              <w:rPr>
                <w:sz w:val="18"/>
                <w:szCs w:val="18"/>
                <w:lang w:val="el-GR"/>
              </w:rPr>
              <w:t xml:space="preserve">Ακρίβεια του αισθητηρίου στοιχείου θερμοκρασιών καλύτερη από 0.2 </w:t>
            </w:r>
            <w:r w:rsidRPr="00A96BD5">
              <w:rPr>
                <w:sz w:val="18"/>
                <w:szCs w:val="18"/>
                <w:vertAlign w:val="superscript"/>
                <w:lang w:val="el-GR"/>
              </w:rPr>
              <w:t>ο</w:t>
            </w:r>
            <w:r w:rsidRPr="00A96BD5">
              <w:rPr>
                <w:sz w:val="18"/>
                <w:szCs w:val="18"/>
              </w:rPr>
              <w:t>C</w:t>
            </w:r>
            <w:r w:rsidRPr="00A96BD5">
              <w:rPr>
                <w:sz w:val="18"/>
                <w:szCs w:val="18"/>
                <w:lang w:val="el-GR"/>
              </w:rPr>
              <w:t>.</w:t>
            </w:r>
          </w:p>
        </w:tc>
        <w:tc>
          <w:tcPr>
            <w:tcW w:w="1276" w:type="dxa"/>
            <w:vAlign w:val="center"/>
          </w:tcPr>
          <w:p w14:paraId="1174A641"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431AB785" w14:textId="77777777" w:rsidR="00FA1F70" w:rsidRPr="00A96BD5" w:rsidRDefault="00FA1F70" w:rsidP="00FF260F">
            <w:pPr>
              <w:spacing w:before="120"/>
              <w:jc w:val="center"/>
              <w:rPr>
                <w:bCs/>
                <w:sz w:val="18"/>
                <w:szCs w:val="18"/>
              </w:rPr>
            </w:pPr>
          </w:p>
        </w:tc>
        <w:tc>
          <w:tcPr>
            <w:tcW w:w="1560" w:type="dxa"/>
            <w:vAlign w:val="center"/>
          </w:tcPr>
          <w:p w14:paraId="72FF5416" w14:textId="77777777" w:rsidR="00FA1F70" w:rsidRPr="00A96BD5" w:rsidRDefault="00FA1F70" w:rsidP="00FF260F">
            <w:pPr>
              <w:spacing w:before="120"/>
              <w:jc w:val="center"/>
              <w:rPr>
                <w:bCs/>
                <w:sz w:val="18"/>
                <w:szCs w:val="18"/>
              </w:rPr>
            </w:pPr>
          </w:p>
        </w:tc>
      </w:tr>
      <w:tr w:rsidR="00FA1F70" w:rsidRPr="00A96BD5" w14:paraId="4E70B04F" w14:textId="77777777" w:rsidTr="00FF260F">
        <w:tc>
          <w:tcPr>
            <w:tcW w:w="567" w:type="dxa"/>
            <w:vAlign w:val="center"/>
          </w:tcPr>
          <w:p w14:paraId="51D64A92" w14:textId="77777777" w:rsidR="00FA1F70" w:rsidRPr="00A96BD5" w:rsidRDefault="00FA1F70" w:rsidP="00FF260F">
            <w:pPr>
              <w:spacing w:before="120"/>
              <w:jc w:val="center"/>
              <w:rPr>
                <w:bCs/>
                <w:sz w:val="18"/>
                <w:szCs w:val="18"/>
                <w:lang w:val="en-US"/>
              </w:rPr>
            </w:pPr>
            <w:r w:rsidRPr="00A96BD5">
              <w:rPr>
                <w:bCs/>
                <w:sz w:val="18"/>
                <w:szCs w:val="18"/>
              </w:rPr>
              <w:t>4</w:t>
            </w:r>
          </w:p>
        </w:tc>
        <w:tc>
          <w:tcPr>
            <w:tcW w:w="3544" w:type="dxa"/>
            <w:vAlign w:val="center"/>
          </w:tcPr>
          <w:p w14:paraId="24F79935" w14:textId="77777777" w:rsidR="00FA1F70" w:rsidRPr="00A96BD5" w:rsidRDefault="00FA1F70" w:rsidP="00FF260F">
            <w:pPr>
              <w:spacing w:before="120"/>
              <w:rPr>
                <w:sz w:val="18"/>
                <w:szCs w:val="18"/>
                <w:lang w:val="el-GR"/>
              </w:rPr>
            </w:pPr>
            <w:r w:rsidRPr="00A96BD5">
              <w:rPr>
                <w:sz w:val="18"/>
                <w:szCs w:val="18"/>
                <w:lang w:val="el-GR"/>
              </w:rPr>
              <w:t>Κλίμακα μέτρησης της Σχετικής Υγρασίας (ΣΥ) από 0% έως 100%.</w:t>
            </w:r>
          </w:p>
        </w:tc>
        <w:tc>
          <w:tcPr>
            <w:tcW w:w="1276" w:type="dxa"/>
            <w:vAlign w:val="center"/>
          </w:tcPr>
          <w:p w14:paraId="49BD5BBF"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007591E5" w14:textId="77777777" w:rsidR="00FA1F70" w:rsidRPr="00A96BD5" w:rsidRDefault="00FA1F70" w:rsidP="00FF260F">
            <w:pPr>
              <w:spacing w:before="120"/>
              <w:jc w:val="center"/>
              <w:rPr>
                <w:bCs/>
                <w:sz w:val="18"/>
                <w:szCs w:val="18"/>
              </w:rPr>
            </w:pPr>
          </w:p>
        </w:tc>
        <w:tc>
          <w:tcPr>
            <w:tcW w:w="1560" w:type="dxa"/>
            <w:vAlign w:val="center"/>
          </w:tcPr>
          <w:p w14:paraId="396ABA0F" w14:textId="77777777" w:rsidR="00FA1F70" w:rsidRPr="00A96BD5" w:rsidRDefault="00FA1F70" w:rsidP="00FF260F">
            <w:pPr>
              <w:spacing w:before="120"/>
              <w:jc w:val="center"/>
              <w:rPr>
                <w:bCs/>
                <w:sz w:val="18"/>
                <w:szCs w:val="18"/>
              </w:rPr>
            </w:pPr>
          </w:p>
        </w:tc>
      </w:tr>
      <w:tr w:rsidR="00FA1F70" w:rsidRPr="00A96BD5" w14:paraId="50FE2981" w14:textId="77777777" w:rsidTr="00FF260F">
        <w:tc>
          <w:tcPr>
            <w:tcW w:w="567" w:type="dxa"/>
            <w:vAlign w:val="center"/>
          </w:tcPr>
          <w:p w14:paraId="5428AA5A" w14:textId="77777777" w:rsidR="00FA1F70" w:rsidRPr="00A96BD5" w:rsidRDefault="00FA1F70" w:rsidP="00FF260F">
            <w:pPr>
              <w:spacing w:before="120"/>
              <w:jc w:val="center"/>
              <w:rPr>
                <w:bCs/>
                <w:sz w:val="18"/>
                <w:szCs w:val="18"/>
                <w:lang w:val="en-US"/>
              </w:rPr>
            </w:pPr>
            <w:r w:rsidRPr="00A96BD5">
              <w:rPr>
                <w:bCs/>
                <w:sz w:val="18"/>
                <w:szCs w:val="18"/>
              </w:rPr>
              <w:t>5</w:t>
            </w:r>
          </w:p>
        </w:tc>
        <w:tc>
          <w:tcPr>
            <w:tcW w:w="3544" w:type="dxa"/>
            <w:vAlign w:val="center"/>
          </w:tcPr>
          <w:p w14:paraId="371C2EDD" w14:textId="77777777" w:rsidR="00FA1F70" w:rsidRPr="00A96BD5" w:rsidRDefault="00FA1F70" w:rsidP="00FF260F">
            <w:pPr>
              <w:spacing w:before="120"/>
              <w:rPr>
                <w:sz w:val="18"/>
                <w:szCs w:val="18"/>
                <w:lang w:val="en-US"/>
              </w:rPr>
            </w:pPr>
            <w:r w:rsidRPr="00A96BD5">
              <w:rPr>
                <w:sz w:val="18"/>
                <w:szCs w:val="18"/>
              </w:rPr>
              <w:t xml:space="preserve">Διακριτική ικανότητα ΣΥ τουλάχιστον </w:t>
            </w:r>
            <w:r w:rsidRPr="00A96BD5">
              <w:rPr>
                <w:sz w:val="18"/>
                <w:szCs w:val="18"/>
                <w:lang w:val="el-GR"/>
              </w:rPr>
              <w:t>1</w:t>
            </w:r>
            <w:r w:rsidRPr="00A96BD5">
              <w:rPr>
                <w:sz w:val="18"/>
                <w:szCs w:val="18"/>
              </w:rPr>
              <w:t>%.</w:t>
            </w:r>
          </w:p>
        </w:tc>
        <w:tc>
          <w:tcPr>
            <w:tcW w:w="1276" w:type="dxa"/>
            <w:vAlign w:val="center"/>
          </w:tcPr>
          <w:p w14:paraId="4F3EAAE7"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322F38DC" w14:textId="77777777" w:rsidR="00FA1F70" w:rsidRPr="00A96BD5" w:rsidRDefault="00FA1F70" w:rsidP="00FF260F">
            <w:pPr>
              <w:spacing w:before="120"/>
              <w:jc w:val="center"/>
              <w:rPr>
                <w:bCs/>
                <w:sz w:val="18"/>
                <w:szCs w:val="18"/>
              </w:rPr>
            </w:pPr>
          </w:p>
        </w:tc>
        <w:tc>
          <w:tcPr>
            <w:tcW w:w="1560" w:type="dxa"/>
            <w:vAlign w:val="center"/>
          </w:tcPr>
          <w:p w14:paraId="58A51AB3" w14:textId="77777777" w:rsidR="00FA1F70" w:rsidRPr="00A96BD5" w:rsidRDefault="00FA1F70" w:rsidP="00FF260F">
            <w:pPr>
              <w:spacing w:before="120"/>
              <w:jc w:val="center"/>
              <w:rPr>
                <w:bCs/>
                <w:sz w:val="18"/>
                <w:szCs w:val="18"/>
              </w:rPr>
            </w:pPr>
          </w:p>
        </w:tc>
      </w:tr>
      <w:tr w:rsidR="00FA1F70" w:rsidRPr="00A96BD5" w14:paraId="449101DC" w14:textId="77777777" w:rsidTr="00FF260F">
        <w:tc>
          <w:tcPr>
            <w:tcW w:w="567" w:type="dxa"/>
            <w:vAlign w:val="center"/>
          </w:tcPr>
          <w:p w14:paraId="418B29F5" w14:textId="77777777" w:rsidR="00FA1F70" w:rsidRPr="00A96BD5" w:rsidRDefault="00FA1F70" w:rsidP="00FF260F">
            <w:pPr>
              <w:spacing w:before="120"/>
              <w:jc w:val="center"/>
              <w:rPr>
                <w:bCs/>
                <w:sz w:val="18"/>
                <w:szCs w:val="18"/>
                <w:lang w:val="en-US"/>
              </w:rPr>
            </w:pPr>
            <w:r w:rsidRPr="00A96BD5">
              <w:rPr>
                <w:bCs/>
                <w:sz w:val="18"/>
                <w:szCs w:val="18"/>
              </w:rPr>
              <w:t>6</w:t>
            </w:r>
          </w:p>
        </w:tc>
        <w:tc>
          <w:tcPr>
            <w:tcW w:w="3544" w:type="dxa"/>
            <w:vAlign w:val="center"/>
          </w:tcPr>
          <w:p w14:paraId="12D56BA8" w14:textId="77777777" w:rsidR="00FA1F70" w:rsidRPr="00A96BD5" w:rsidRDefault="00FA1F70" w:rsidP="00FF260F">
            <w:pPr>
              <w:spacing w:before="120"/>
              <w:rPr>
                <w:sz w:val="18"/>
                <w:szCs w:val="18"/>
                <w:lang w:val="el-GR"/>
              </w:rPr>
            </w:pPr>
            <w:r w:rsidRPr="00A96BD5">
              <w:rPr>
                <w:sz w:val="18"/>
                <w:szCs w:val="18"/>
                <w:lang w:val="el-GR"/>
              </w:rPr>
              <w:t>Ακρίβεια ΣΥ τουλάχιστον μέχρι +/-3%.</w:t>
            </w:r>
          </w:p>
        </w:tc>
        <w:tc>
          <w:tcPr>
            <w:tcW w:w="1276" w:type="dxa"/>
            <w:vAlign w:val="center"/>
          </w:tcPr>
          <w:p w14:paraId="208FC2BB"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462E4A56" w14:textId="77777777" w:rsidR="00FA1F70" w:rsidRPr="00A96BD5" w:rsidRDefault="00FA1F70" w:rsidP="00FF260F">
            <w:pPr>
              <w:spacing w:before="120"/>
              <w:jc w:val="center"/>
              <w:rPr>
                <w:bCs/>
                <w:sz w:val="18"/>
                <w:szCs w:val="18"/>
              </w:rPr>
            </w:pPr>
          </w:p>
        </w:tc>
        <w:tc>
          <w:tcPr>
            <w:tcW w:w="1560" w:type="dxa"/>
            <w:vAlign w:val="center"/>
          </w:tcPr>
          <w:p w14:paraId="78E6AD3D" w14:textId="77777777" w:rsidR="00FA1F70" w:rsidRPr="00A96BD5" w:rsidRDefault="00FA1F70" w:rsidP="00FF260F">
            <w:pPr>
              <w:spacing w:before="120"/>
              <w:jc w:val="center"/>
              <w:rPr>
                <w:bCs/>
                <w:sz w:val="18"/>
                <w:szCs w:val="18"/>
              </w:rPr>
            </w:pPr>
          </w:p>
        </w:tc>
      </w:tr>
      <w:tr w:rsidR="00FA1F70" w:rsidRPr="00A96BD5" w14:paraId="0A6BA281" w14:textId="77777777" w:rsidTr="00FF260F">
        <w:tc>
          <w:tcPr>
            <w:tcW w:w="567" w:type="dxa"/>
            <w:vAlign w:val="center"/>
          </w:tcPr>
          <w:p w14:paraId="0A0122C7" w14:textId="77777777" w:rsidR="00FA1F70" w:rsidRPr="00A96BD5" w:rsidRDefault="00FA1F70" w:rsidP="00FF260F">
            <w:pPr>
              <w:spacing w:before="120"/>
              <w:jc w:val="center"/>
              <w:rPr>
                <w:bCs/>
                <w:sz w:val="18"/>
                <w:szCs w:val="18"/>
                <w:lang w:val="el-GR"/>
              </w:rPr>
            </w:pPr>
            <w:r w:rsidRPr="00A96BD5">
              <w:rPr>
                <w:bCs/>
                <w:sz w:val="18"/>
                <w:szCs w:val="18"/>
                <w:lang w:val="el-GR"/>
              </w:rPr>
              <w:t>7</w:t>
            </w:r>
          </w:p>
        </w:tc>
        <w:tc>
          <w:tcPr>
            <w:tcW w:w="3544" w:type="dxa"/>
            <w:vAlign w:val="center"/>
          </w:tcPr>
          <w:p w14:paraId="689FD534" w14:textId="77777777" w:rsidR="00FA1F70" w:rsidRPr="00A96BD5" w:rsidRDefault="00FA1F70" w:rsidP="00FF260F">
            <w:pPr>
              <w:spacing w:before="120"/>
              <w:rPr>
                <w:sz w:val="18"/>
                <w:szCs w:val="18"/>
                <w:lang w:val="el-GR"/>
              </w:rPr>
            </w:pPr>
            <w:r w:rsidRPr="00A96BD5">
              <w:rPr>
                <w:sz w:val="18"/>
                <w:szCs w:val="18"/>
                <w:lang w:val="el-GR"/>
              </w:rPr>
              <w:t xml:space="preserve">Υπολογισμός θερμοκρασίας σημείου δρόσου τουλάχιστον από -40 </w:t>
            </w:r>
            <w:r w:rsidRPr="00A96BD5">
              <w:rPr>
                <w:sz w:val="18"/>
                <w:szCs w:val="18"/>
                <w:vertAlign w:val="superscript"/>
                <w:lang w:val="el-GR"/>
              </w:rPr>
              <w:t>ο</w:t>
            </w:r>
            <w:r w:rsidRPr="00A96BD5">
              <w:rPr>
                <w:sz w:val="18"/>
                <w:szCs w:val="18"/>
              </w:rPr>
              <w:t>C</w:t>
            </w:r>
            <w:r w:rsidRPr="00A96BD5">
              <w:rPr>
                <w:sz w:val="18"/>
                <w:szCs w:val="18"/>
                <w:lang w:val="el-GR"/>
              </w:rPr>
              <w:t xml:space="preserve"> μέχρι + 40 </w:t>
            </w:r>
            <w:r w:rsidRPr="00A96BD5">
              <w:rPr>
                <w:sz w:val="18"/>
                <w:szCs w:val="18"/>
                <w:vertAlign w:val="superscript"/>
                <w:lang w:val="el-GR"/>
              </w:rPr>
              <w:t>ο</w:t>
            </w:r>
            <w:r w:rsidRPr="00A96BD5">
              <w:rPr>
                <w:sz w:val="18"/>
                <w:szCs w:val="18"/>
              </w:rPr>
              <w:t>C</w:t>
            </w:r>
            <w:r w:rsidRPr="00A96BD5">
              <w:rPr>
                <w:sz w:val="18"/>
                <w:szCs w:val="18"/>
                <w:lang w:val="el-GR"/>
              </w:rPr>
              <w:t>.</w:t>
            </w:r>
          </w:p>
        </w:tc>
        <w:tc>
          <w:tcPr>
            <w:tcW w:w="1276" w:type="dxa"/>
            <w:vAlign w:val="center"/>
          </w:tcPr>
          <w:p w14:paraId="56C30C79" w14:textId="77777777"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13C25CF8" w14:textId="77777777" w:rsidR="00FA1F70" w:rsidRPr="00A96BD5" w:rsidRDefault="00FA1F70" w:rsidP="00FF260F">
            <w:pPr>
              <w:spacing w:before="120"/>
              <w:jc w:val="center"/>
              <w:rPr>
                <w:bCs/>
                <w:sz w:val="18"/>
                <w:szCs w:val="18"/>
              </w:rPr>
            </w:pPr>
          </w:p>
        </w:tc>
        <w:tc>
          <w:tcPr>
            <w:tcW w:w="1560" w:type="dxa"/>
            <w:vAlign w:val="center"/>
          </w:tcPr>
          <w:p w14:paraId="227555DC" w14:textId="77777777" w:rsidR="00FA1F70" w:rsidRPr="00A96BD5" w:rsidRDefault="00FA1F70" w:rsidP="00FF260F">
            <w:pPr>
              <w:spacing w:before="120"/>
              <w:jc w:val="center"/>
              <w:rPr>
                <w:bCs/>
                <w:sz w:val="18"/>
                <w:szCs w:val="18"/>
              </w:rPr>
            </w:pPr>
          </w:p>
        </w:tc>
      </w:tr>
      <w:tr w:rsidR="00FA1F70" w:rsidRPr="00A96BD5" w14:paraId="204E0BC6" w14:textId="77777777" w:rsidTr="00FF260F">
        <w:tc>
          <w:tcPr>
            <w:tcW w:w="567" w:type="dxa"/>
            <w:vAlign w:val="center"/>
          </w:tcPr>
          <w:p w14:paraId="5E45F093" w14:textId="77777777" w:rsidR="00FA1F70" w:rsidRPr="00A96BD5" w:rsidRDefault="00FA1F70" w:rsidP="00FF260F">
            <w:pPr>
              <w:spacing w:before="120"/>
              <w:jc w:val="center"/>
              <w:rPr>
                <w:bCs/>
                <w:sz w:val="18"/>
                <w:szCs w:val="18"/>
                <w:lang w:val="el-GR"/>
              </w:rPr>
            </w:pPr>
            <w:r w:rsidRPr="00A96BD5">
              <w:rPr>
                <w:bCs/>
                <w:sz w:val="18"/>
                <w:szCs w:val="18"/>
                <w:lang w:val="el-GR"/>
              </w:rPr>
              <w:t>8</w:t>
            </w:r>
          </w:p>
        </w:tc>
        <w:tc>
          <w:tcPr>
            <w:tcW w:w="3544" w:type="dxa"/>
            <w:vAlign w:val="center"/>
          </w:tcPr>
          <w:p w14:paraId="3C2B1CB5" w14:textId="77777777" w:rsidR="00FA1F70" w:rsidRPr="00A96BD5" w:rsidRDefault="00FA1F70" w:rsidP="00FF260F">
            <w:pPr>
              <w:spacing w:before="120"/>
              <w:rPr>
                <w:sz w:val="18"/>
                <w:szCs w:val="18"/>
                <w:lang w:val="el-GR"/>
              </w:rPr>
            </w:pPr>
            <w:r w:rsidRPr="00A96BD5">
              <w:rPr>
                <w:sz w:val="18"/>
                <w:szCs w:val="18"/>
                <w:lang w:val="el-GR"/>
              </w:rPr>
              <w:t xml:space="preserve">Διακριτική ικανότητα θερμοκρασίας σημείου δρόσου τουλάχιστον 0.2 </w:t>
            </w:r>
            <w:r w:rsidRPr="00A96BD5">
              <w:rPr>
                <w:sz w:val="18"/>
                <w:szCs w:val="18"/>
                <w:vertAlign w:val="superscript"/>
                <w:lang w:val="el-GR"/>
              </w:rPr>
              <w:t>ο</w:t>
            </w:r>
            <w:r w:rsidRPr="00A96BD5">
              <w:rPr>
                <w:sz w:val="18"/>
                <w:szCs w:val="18"/>
              </w:rPr>
              <w:t>C</w:t>
            </w:r>
            <w:r w:rsidRPr="00A96BD5">
              <w:rPr>
                <w:sz w:val="18"/>
                <w:szCs w:val="18"/>
                <w:lang w:val="el-GR"/>
              </w:rPr>
              <w:t>.</w:t>
            </w:r>
          </w:p>
        </w:tc>
        <w:tc>
          <w:tcPr>
            <w:tcW w:w="1276" w:type="dxa"/>
            <w:vAlign w:val="center"/>
          </w:tcPr>
          <w:p w14:paraId="5CF91568" w14:textId="77777777" w:rsidR="00FA1F70" w:rsidRPr="00A96BD5" w:rsidRDefault="00FA1F70" w:rsidP="00FF260F">
            <w:pPr>
              <w:spacing w:before="120"/>
              <w:jc w:val="center"/>
              <w:rPr>
                <w:bCs/>
                <w:sz w:val="18"/>
                <w:szCs w:val="18"/>
                <w:lang w:val="el-GR"/>
              </w:rPr>
            </w:pPr>
            <w:r w:rsidRPr="00A96BD5">
              <w:rPr>
                <w:sz w:val="18"/>
                <w:szCs w:val="18"/>
              </w:rPr>
              <w:t>ΝΑΙ</w:t>
            </w:r>
          </w:p>
        </w:tc>
        <w:tc>
          <w:tcPr>
            <w:tcW w:w="1417" w:type="dxa"/>
            <w:vAlign w:val="center"/>
          </w:tcPr>
          <w:p w14:paraId="5AB725D3" w14:textId="77777777" w:rsidR="00FA1F70" w:rsidRPr="00A96BD5" w:rsidRDefault="00FA1F70" w:rsidP="00FF260F">
            <w:pPr>
              <w:spacing w:before="120"/>
              <w:jc w:val="center"/>
              <w:rPr>
                <w:bCs/>
                <w:sz w:val="18"/>
                <w:szCs w:val="18"/>
                <w:lang w:val="el-GR"/>
              </w:rPr>
            </w:pPr>
          </w:p>
        </w:tc>
        <w:tc>
          <w:tcPr>
            <w:tcW w:w="1560" w:type="dxa"/>
            <w:vAlign w:val="center"/>
          </w:tcPr>
          <w:p w14:paraId="3F32F0D6" w14:textId="77777777" w:rsidR="00FA1F70" w:rsidRPr="00A96BD5" w:rsidRDefault="00FA1F70" w:rsidP="00FF260F">
            <w:pPr>
              <w:spacing w:before="120"/>
              <w:jc w:val="center"/>
              <w:rPr>
                <w:bCs/>
                <w:sz w:val="18"/>
                <w:szCs w:val="18"/>
                <w:lang w:val="el-GR"/>
              </w:rPr>
            </w:pPr>
          </w:p>
        </w:tc>
      </w:tr>
      <w:tr w:rsidR="00FA1F70" w:rsidRPr="00A96BD5" w14:paraId="5D0D535F" w14:textId="77777777" w:rsidTr="00FF260F">
        <w:tc>
          <w:tcPr>
            <w:tcW w:w="567" w:type="dxa"/>
            <w:vAlign w:val="center"/>
          </w:tcPr>
          <w:p w14:paraId="6D267016" w14:textId="77777777" w:rsidR="00FA1F70" w:rsidRPr="00A96BD5" w:rsidRDefault="00FA1F70" w:rsidP="00FF260F">
            <w:pPr>
              <w:spacing w:before="120"/>
              <w:jc w:val="center"/>
              <w:rPr>
                <w:bCs/>
                <w:sz w:val="18"/>
                <w:szCs w:val="18"/>
                <w:lang w:val="el-GR"/>
              </w:rPr>
            </w:pPr>
            <w:r w:rsidRPr="00A96BD5">
              <w:rPr>
                <w:bCs/>
                <w:sz w:val="18"/>
                <w:szCs w:val="18"/>
                <w:lang w:val="el-GR"/>
              </w:rPr>
              <w:t>9</w:t>
            </w:r>
          </w:p>
        </w:tc>
        <w:tc>
          <w:tcPr>
            <w:tcW w:w="3544" w:type="dxa"/>
            <w:vAlign w:val="center"/>
          </w:tcPr>
          <w:p w14:paraId="76A6EEEE" w14:textId="77777777" w:rsidR="00FA1F70" w:rsidRPr="00A96BD5" w:rsidRDefault="00FA1F70" w:rsidP="00FF260F">
            <w:pPr>
              <w:spacing w:before="120"/>
              <w:rPr>
                <w:sz w:val="18"/>
                <w:szCs w:val="18"/>
                <w:lang w:val="el-GR"/>
              </w:rPr>
            </w:pPr>
            <w:r w:rsidRPr="00A96BD5">
              <w:rPr>
                <w:sz w:val="18"/>
                <w:szCs w:val="18"/>
                <w:lang w:val="el-GR"/>
              </w:rPr>
              <w:t xml:space="preserve">Ακρίβεια θερμοκρασίας σημείου δρόσου τουλάχιστον +/-1 </w:t>
            </w:r>
            <w:r w:rsidRPr="00A96BD5">
              <w:rPr>
                <w:sz w:val="18"/>
                <w:szCs w:val="18"/>
                <w:vertAlign w:val="superscript"/>
                <w:lang w:val="el-GR"/>
              </w:rPr>
              <w:t>ο</w:t>
            </w:r>
            <w:r w:rsidRPr="00A96BD5">
              <w:rPr>
                <w:sz w:val="18"/>
                <w:szCs w:val="18"/>
              </w:rPr>
              <w:t>C</w:t>
            </w:r>
            <w:r w:rsidRPr="00A96BD5">
              <w:rPr>
                <w:sz w:val="18"/>
                <w:szCs w:val="18"/>
                <w:lang w:val="el-GR"/>
              </w:rPr>
              <w:t>.</w:t>
            </w:r>
          </w:p>
        </w:tc>
        <w:tc>
          <w:tcPr>
            <w:tcW w:w="1276" w:type="dxa"/>
            <w:vAlign w:val="center"/>
          </w:tcPr>
          <w:p w14:paraId="7D2912DF" w14:textId="77777777" w:rsidR="00FA1F70" w:rsidRPr="00A96BD5" w:rsidRDefault="00FA1F70" w:rsidP="00FF260F">
            <w:pPr>
              <w:spacing w:before="120"/>
              <w:jc w:val="center"/>
              <w:rPr>
                <w:bCs/>
                <w:sz w:val="18"/>
                <w:szCs w:val="18"/>
                <w:lang w:val="el-GR"/>
              </w:rPr>
            </w:pPr>
            <w:r w:rsidRPr="00A96BD5">
              <w:rPr>
                <w:sz w:val="18"/>
                <w:szCs w:val="18"/>
              </w:rPr>
              <w:t>ΝΑΙ</w:t>
            </w:r>
          </w:p>
        </w:tc>
        <w:tc>
          <w:tcPr>
            <w:tcW w:w="1417" w:type="dxa"/>
            <w:vAlign w:val="center"/>
          </w:tcPr>
          <w:p w14:paraId="2BC6034D" w14:textId="77777777" w:rsidR="00FA1F70" w:rsidRPr="00A96BD5" w:rsidRDefault="00FA1F70" w:rsidP="00FF260F">
            <w:pPr>
              <w:spacing w:before="120"/>
              <w:jc w:val="center"/>
              <w:rPr>
                <w:bCs/>
                <w:sz w:val="18"/>
                <w:szCs w:val="18"/>
                <w:lang w:val="el-GR"/>
              </w:rPr>
            </w:pPr>
          </w:p>
        </w:tc>
        <w:tc>
          <w:tcPr>
            <w:tcW w:w="1560" w:type="dxa"/>
            <w:vAlign w:val="center"/>
          </w:tcPr>
          <w:p w14:paraId="66797869" w14:textId="77777777" w:rsidR="00FA1F70" w:rsidRPr="00A96BD5" w:rsidRDefault="00FA1F70" w:rsidP="00FF260F">
            <w:pPr>
              <w:spacing w:before="120"/>
              <w:jc w:val="center"/>
              <w:rPr>
                <w:bCs/>
                <w:sz w:val="18"/>
                <w:szCs w:val="18"/>
                <w:lang w:val="el-GR"/>
              </w:rPr>
            </w:pPr>
          </w:p>
        </w:tc>
      </w:tr>
      <w:tr w:rsidR="00FA1F70" w:rsidRPr="00A96BD5" w14:paraId="14D7D2EF" w14:textId="77777777" w:rsidTr="00FF260F">
        <w:tc>
          <w:tcPr>
            <w:tcW w:w="567" w:type="dxa"/>
            <w:vAlign w:val="center"/>
          </w:tcPr>
          <w:p w14:paraId="63444DAF" w14:textId="77777777" w:rsidR="00FA1F70" w:rsidRPr="00A96BD5" w:rsidRDefault="00FA1F70" w:rsidP="00FF260F">
            <w:pPr>
              <w:spacing w:before="120"/>
              <w:jc w:val="center"/>
              <w:rPr>
                <w:bCs/>
                <w:sz w:val="18"/>
                <w:szCs w:val="18"/>
                <w:lang w:val="el-GR"/>
              </w:rPr>
            </w:pPr>
            <w:r w:rsidRPr="00A96BD5">
              <w:rPr>
                <w:bCs/>
                <w:sz w:val="18"/>
                <w:szCs w:val="18"/>
                <w:lang w:val="el-GR"/>
              </w:rPr>
              <w:t>10</w:t>
            </w:r>
          </w:p>
        </w:tc>
        <w:tc>
          <w:tcPr>
            <w:tcW w:w="3544" w:type="dxa"/>
            <w:vAlign w:val="center"/>
          </w:tcPr>
          <w:p w14:paraId="4E651B2C" w14:textId="487F5E8E" w:rsidR="00FA1F70" w:rsidRPr="00A96BD5" w:rsidRDefault="00FA1F70" w:rsidP="00FF260F">
            <w:pPr>
              <w:spacing w:before="120"/>
              <w:rPr>
                <w:sz w:val="18"/>
                <w:szCs w:val="18"/>
                <w:lang w:val="el-GR"/>
              </w:rPr>
            </w:pPr>
            <w:r w:rsidRPr="00A96BD5">
              <w:rPr>
                <w:sz w:val="18"/>
                <w:szCs w:val="18"/>
                <w:lang w:val="el-GR"/>
              </w:rPr>
              <w:t>Οι αισθητήρες θα βρίσκονται εντός ειδικού κλωβίσκου προστασίας από την ηλιακή ακτινοβολία και τη βροχή, χρώματος λευκού, αποτελούμενο από επάλληλους θερμοπλαστικούς δίσκους που θα επιτρέπουν την κυκλοφορία του αέρα.</w:t>
            </w:r>
          </w:p>
        </w:tc>
        <w:tc>
          <w:tcPr>
            <w:tcW w:w="1276" w:type="dxa"/>
            <w:vAlign w:val="center"/>
          </w:tcPr>
          <w:p w14:paraId="17D056B5" w14:textId="38B6688E" w:rsidR="00FA1F70" w:rsidRPr="00A96BD5" w:rsidRDefault="00FA1F70" w:rsidP="00FF260F">
            <w:pPr>
              <w:spacing w:before="120"/>
              <w:jc w:val="center"/>
              <w:rPr>
                <w:bCs/>
                <w:sz w:val="18"/>
                <w:szCs w:val="18"/>
                <w:lang w:val="en-US"/>
              </w:rPr>
            </w:pPr>
            <w:r w:rsidRPr="00A96BD5">
              <w:rPr>
                <w:sz w:val="18"/>
                <w:szCs w:val="18"/>
              </w:rPr>
              <w:t>ΝΑΙ</w:t>
            </w:r>
          </w:p>
        </w:tc>
        <w:tc>
          <w:tcPr>
            <w:tcW w:w="1417" w:type="dxa"/>
            <w:vAlign w:val="center"/>
          </w:tcPr>
          <w:p w14:paraId="2E9B0A90" w14:textId="77777777" w:rsidR="00FA1F70" w:rsidRPr="00A96BD5" w:rsidRDefault="00FA1F70" w:rsidP="00FF260F">
            <w:pPr>
              <w:spacing w:before="120"/>
              <w:jc w:val="center"/>
              <w:rPr>
                <w:bCs/>
                <w:sz w:val="18"/>
                <w:szCs w:val="18"/>
              </w:rPr>
            </w:pPr>
          </w:p>
        </w:tc>
        <w:tc>
          <w:tcPr>
            <w:tcW w:w="1560" w:type="dxa"/>
            <w:vAlign w:val="center"/>
          </w:tcPr>
          <w:p w14:paraId="0CF1019E" w14:textId="77777777" w:rsidR="00FA1F70" w:rsidRPr="00A96BD5" w:rsidRDefault="00FA1F70" w:rsidP="00FF260F">
            <w:pPr>
              <w:spacing w:before="120"/>
              <w:jc w:val="center"/>
              <w:rPr>
                <w:bCs/>
                <w:sz w:val="18"/>
                <w:szCs w:val="18"/>
              </w:rPr>
            </w:pPr>
          </w:p>
        </w:tc>
      </w:tr>
    </w:tbl>
    <w:p w14:paraId="597CCC0E" w14:textId="77777777" w:rsidR="00652462" w:rsidRPr="00980673" w:rsidRDefault="00652462" w:rsidP="00980673">
      <w:pPr>
        <w:spacing w:before="120"/>
        <w:rPr>
          <w:rFonts w:ascii="Arial" w:hAnsi="Arial" w:cs="Arial"/>
          <w:lang w:val="el-GR"/>
        </w:rPr>
      </w:pPr>
      <w:bookmarkStart w:id="1044" w:name="_Toc359940041"/>
      <w:bookmarkStart w:id="1045" w:name="_Toc483234228"/>
      <w:bookmarkStart w:id="1046" w:name="_Toc6219394"/>
      <w:bookmarkStart w:id="1047" w:name="_Toc139200563"/>
    </w:p>
    <w:p w14:paraId="0F1EFFB0" w14:textId="77777777" w:rsidR="00100D8E" w:rsidRDefault="00100D8E" w:rsidP="00100D8E">
      <w:pPr>
        <w:rPr>
          <w:lang w:val="el-GR"/>
        </w:rPr>
      </w:pPr>
    </w:p>
    <w:p w14:paraId="468EDFA1" w14:textId="77777777" w:rsidR="00100D8E" w:rsidRDefault="00100D8E" w:rsidP="00100D8E">
      <w:pPr>
        <w:rPr>
          <w:lang w:val="el-GR"/>
        </w:rPr>
      </w:pPr>
    </w:p>
    <w:p w14:paraId="37600695" w14:textId="77777777" w:rsidR="00100D8E" w:rsidRDefault="00100D8E" w:rsidP="00100D8E">
      <w:pPr>
        <w:rPr>
          <w:lang w:val="el-GR"/>
        </w:rPr>
      </w:pPr>
    </w:p>
    <w:p w14:paraId="09827EDF" w14:textId="77777777" w:rsidR="00100D8E" w:rsidRDefault="00100D8E" w:rsidP="00100D8E">
      <w:pPr>
        <w:rPr>
          <w:lang w:val="el-GR"/>
        </w:rPr>
      </w:pPr>
    </w:p>
    <w:p w14:paraId="247059D7" w14:textId="77777777" w:rsidR="00100D8E" w:rsidRPr="00100D8E" w:rsidRDefault="00100D8E" w:rsidP="00100D8E">
      <w:pPr>
        <w:rPr>
          <w:lang w:val="el-GR"/>
        </w:rPr>
      </w:pPr>
    </w:p>
    <w:p w14:paraId="36C3C7B5" w14:textId="08AFC09C" w:rsidR="00FA1F70" w:rsidRDefault="00FA1F70" w:rsidP="00C763A3">
      <w:pPr>
        <w:pStyle w:val="30"/>
        <w:numPr>
          <w:ilvl w:val="2"/>
          <w:numId w:val="21"/>
        </w:numPr>
        <w:rPr>
          <w:lang w:val="el-GR"/>
        </w:rPr>
      </w:pPr>
      <w:bookmarkStart w:id="1048" w:name="_Toc157606697"/>
      <w:r w:rsidRPr="003C6D83">
        <w:rPr>
          <w:lang w:val="el-GR"/>
        </w:rPr>
        <w:t>Αισθητήρας Βαρομετρικής Πίεσης</w:t>
      </w:r>
      <w:bookmarkEnd w:id="1044"/>
      <w:bookmarkEnd w:id="1045"/>
      <w:bookmarkEnd w:id="1046"/>
      <w:bookmarkEnd w:id="1047"/>
      <w:bookmarkEnd w:id="1048"/>
    </w:p>
    <w:p w14:paraId="0FD13D07" w14:textId="77777777" w:rsidR="00FA1F70" w:rsidRPr="00AF5281" w:rsidRDefault="00FA1F70" w:rsidP="00FA1F70">
      <w:pPr>
        <w:spacing w:before="120"/>
        <w:rPr>
          <w:lang w:val="el-GR"/>
        </w:rPr>
      </w:pPr>
      <w:r w:rsidRPr="00E97013">
        <w:rPr>
          <w:rFonts w:ascii="Arial" w:hAnsi="Arial" w:cs="Arial"/>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FA1F70" w:rsidRPr="007B27CA" w14:paraId="6467D942" w14:textId="77777777" w:rsidTr="00FF260F">
        <w:trPr>
          <w:tblHeader/>
        </w:trPr>
        <w:tc>
          <w:tcPr>
            <w:tcW w:w="8364" w:type="dxa"/>
            <w:gridSpan w:val="5"/>
            <w:shd w:val="clear" w:color="auto" w:fill="BFBFBF"/>
            <w:vAlign w:val="center"/>
          </w:tcPr>
          <w:p w14:paraId="691EF9F3" w14:textId="77777777" w:rsidR="00FA1F70" w:rsidRPr="007B27CA" w:rsidRDefault="00FA1F70" w:rsidP="00FF260F">
            <w:pPr>
              <w:spacing w:before="120"/>
              <w:jc w:val="center"/>
              <w:rPr>
                <w:rFonts w:ascii="Arial" w:hAnsi="Arial" w:cs="Arial"/>
                <w:b/>
                <w:bCs/>
                <w:sz w:val="20"/>
                <w:szCs w:val="20"/>
              </w:rPr>
            </w:pPr>
            <w:r w:rsidRPr="007B27CA">
              <w:rPr>
                <w:rFonts w:ascii="Arial" w:hAnsi="Arial" w:cs="Arial"/>
                <w:b/>
                <w:bCs/>
                <w:sz w:val="20"/>
                <w:szCs w:val="20"/>
              </w:rPr>
              <w:lastRenderedPageBreak/>
              <w:t>ΑΙΣΘΗΤΗΡΑΣ ΒΑΡΟΜΕΤΡΙΚΗΣ ΠΙΕΣΗΣ</w:t>
            </w:r>
          </w:p>
        </w:tc>
      </w:tr>
      <w:tr w:rsidR="00FA1F70" w:rsidRPr="007B27CA" w14:paraId="1D511EEC" w14:textId="77777777" w:rsidTr="00FF260F">
        <w:trPr>
          <w:tblHeader/>
        </w:trPr>
        <w:tc>
          <w:tcPr>
            <w:tcW w:w="567" w:type="dxa"/>
            <w:shd w:val="clear" w:color="auto" w:fill="BFBFBF"/>
            <w:vAlign w:val="center"/>
          </w:tcPr>
          <w:p w14:paraId="7F06AE16" w14:textId="77777777" w:rsidR="00FA1F70" w:rsidRPr="007B27CA" w:rsidRDefault="00FA1F70" w:rsidP="00FF260F">
            <w:pPr>
              <w:spacing w:before="120"/>
              <w:jc w:val="center"/>
              <w:rPr>
                <w:rFonts w:ascii="Arial" w:hAnsi="Arial" w:cs="Arial"/>
                <w:b/>
                <w:bCs/>
                <w:sz w:val="20"/>
                <w:szCs w:val="20"/>
                <w:lang w:val="en-US"/>
              </w:rPr>
            </w:pPr>
            <w:r w:rsidRPr="007B27CA">
              <w:rPr>
                <w:rFonts w:ascii="Arial" w:hAnsi="Arial" w:cs="Arial"/>
                <w:b/>
                <w:bCs/>
                <w:sz w:val="20"/>
                <w:szCs w:val="20"/>
              </w:rPr>
              <w:t>Α/Α</w:t>
            </w:r>
          </w:p>
        </w:tc>
        <w:tc>
          <w:tcPr>
            <w:tcW w:w="3544" w:type="dxa"/>
            <w:shd w:val="clear" w:color="auto" w:fill="BFBFBF"/>
            <w:vAlign w:val="center"/>
          </w:tcPr>
          <w:p w14:paraId="3E517E86" w14:textId="77777777" w:rsidR="00FA1F70" w:rsidRPr="007B27CA" w:rsidRDefault="00FA1F70" w:rsidP="00FF260F">
            <w:pPr>
              <w:spacing w:before="120"/>
              <w:jc w:val="center"/>
              <w:rPr>
                <w:rFonts w:ascii="Arial" w:hAnsi="Arial" w:cs="Arial"/>
                <w:b/>
                <w:bCs/>
                <w:sz w:val="20"/>
                <w:szCs w:val="20"/>
                <w:lang w:val="en-US"/>
              </w:rPr>
            </w:pPr>
            <w:r w:rsidRPr="007B27CA">
              <w:rPr>
                <w:rFonts w:ascii="Arial" w:hAnsi="Arial" w:cs="Arial"/>
                <w:b/>
                <w:sz w:val="20"/>
                <w:szCs w:val="20"/>
              </w:rPr>
              <w:t>ΠΡΟΔΙΑΓΡΑΦΗ</w:t>
            </w:r>
          </w:p>
        </w:tc>
        <w:tc>
          <w:tcPr>
            <w:tcW w:w="1276" w:type="dxa"/>
            <w:shd w:val="clear" w:color="auto" w:fill="BFBFBF"/>
            <w:vAlign w:val="center"/>
          </w:tcPr>
          <w:p w14:paraId="576FB052" w14:textId="77777777" w:rsidR="00FA1F70" w:rsidRPr="007B27CA" w:rsidRDefault="00FA1F70" w:rsidP="00FF260F">
            <w:pPr>
              <w:spacing w:before="120"/>
              <w:jc w:val="center"/>
              <w:rPr>
                <w:rFonts w:ascii="Arial" w:hAnsi="Arial" w:cs="Arial"/>
                <w:b/>
                <w:bCs/>
                <w:sz w:val="20"/>
                <w:szCs w:val="20"/>
                <w:lang w:val="en-US"/>
              </w:rPr>
            </w:pPr>
            <w:r w:rsidRPr="007B27CA">
              <w:rPr>
                <w:rFonts w:ascii="Arial" w:hAnsi="Arial" w:cs="Arial"/>
                <w:b/>
                <w:sz w:val="20"/>
                <w:szCs w:val="20"/>
              </w:rPr>
              <w:t>ΑΠΑΙΤΗΣΗ</w:t>
            </w:r>
          </w:p>
        </w:tc>
        <w:tc>
          <w:tcPr>
            <w:tcW w:w="1417" w:type="dxa"/>
            <w:shd w:val="clear" w:color="auto" w:fill="BFBFBF"/>
            <w:vAlign w:val="center"/>
          </w:tcPr>
          <w:p w14:paraId="72CC2B3A" w14:textId="77777777" w:rsidR="00FA1F70" w:rsidRPr="007B27CA" w:rsidRDefault="00FA1F70" w:rsidP="00FF260F">
            <w:pPr>
              <w:spacing w:before="120"/>
              <w:jc w:val="center"/>
              <w:rPr>
                <w:rFonts w:ascii="Arial" w:hAnsi="Arial" w:cs="Arial"/>
                <w:b/>
                <w:bCs/>
                <w:sz w:val="20"/>
                <w:szCs w:val="20"/>
                <w:lang w:val="en-US"/>
              </w:rPr>
            </w:pPr>
            <w:r w:rsidRPr="007B27CA">
              <w:rPr>
                <w:rFonts w:ascii="Arial" w:hAnsi="Arial" w:cs="Arial"/>
                <w:b/>
                <w:sz w:val="20"/>
                <w:szCs w:val="20"/>
              </w:rPr>
              <w:t>ΑΠΑΝΤΗΣΗ</w:t>
            </w:r>
          </w:p>
        </w:tc>
        <w:tc>
          <w:tcPr>
            <w:tcW w:w="1560" w:type="dxa"/>
            <w:shd w:val="clear" w:color="auto" w:fill="BFBFBF"/>
            <w:vAlign w:val="center"/>
          </w:tcPr>
          <w:p w14:paraId="1DA3506D" w14:textId="77777777" w:rsidR="00FA1F70" w:rsidRPr="007B27CA" w:rsidRDefault="00FA1F70" w:rsidP="00FF260F">
            <w:pPr>
              <w:spacing w:before="120"/>
              <w:jc w:val="center"/>
              <w:rPr>
                <w:rFonts w:ascii="Arial" w:hAnsi="Arial" w:cs="Arial"/>
                <w:b/>
                <w:bCs/>
                <w:sz w:val="20"/>
                <w:szCs w:val="20"/>
                <w:lang w:val="en-US"/>
              </w:rPr>
            </w:pPr>
            <w:r w:rsidRPr="007B27CA">
              <w:rPr>
                <w:rFonts w:ascii="Arial" w:hAnsi="Arial" w:cs="Arial"/>
                <w:b/>
                <w:sz w:val="20"/>
                <w:szCs w:val="20"/>
              </w:rPr>
              <w:t>ΠΑΡΑΠΟΜΠΗ</w:t>
            </w:r>
          </w:p>
        </w:tc>
      </w:tr>
      <w:tr w:rsidR="00FA1F70" w:rsidRPr="007B27CA" w14:paraId="184F7727" w14:textId="77777777" w:rsidTr="00FF260F">
        <w:tc>
          <w:tcPr>
            <w:tcW w:w="567" w:type="dxa"/>
            <w:shd w:val="clear" w:color="auto" w:fill="BFBFBF"/>
            <w:vAlign w:val="center"/>
          </w:tcPr>
          <w:p w14:paraId="4C1BF57D" w14:textId="77777777" w:rsidR="00FA1F70" w:rsidRPr="007B27CA" w:rsidRDefault="00FA1F70" w:rsidP="00FF260F">
            <w:pPr>
              <w:spacing w:before="120"/>
              <w:jc w:val="center"/>
              <w:rPr>
                <w:rFonts w:ascii="Arial" w:hAnsi="Arial" w:cs="Arial"/>
                <w:b/>
                <w:bCs/>
                <w:sz w:val="20"/>
                <w:szCs w:val="20"/>
              </w:rPr>
            </w:pPr>
          </w:p>
        </w:tc>
        <w:tc>
          <w:tcPr>
            <w:tcW w:w="3544" w:type="dxa"/>
            <w:shd w:val="clear" w:color="auto" w:fill="BFBFBF"/>
            <w:vAlign w:val="center"/>
          </w:tcPr>
          <w:p w14:paraId="67A58743" w14:textId="51107414" w:rsidR="00FA1F70" w:rsidRPr="00A96BD5" w:rsidRDefault="00FA1F70" w:rsidP="00FF260F">
            <w:pPr>
              <w:spacing w:before="120"/>
              <w:rPr>
                <w:rFonts w:ascii="Arial" w:hAnsi="Arial" w:cs="Arial"/>
                <w:b/>
                <w:sz w:val="20"/>
                <w:szCs w:val="20"/>
                <w:lang w:val="en-US"/>
              </w:rPr>
            </w:pPr>
            <w:r w:rsidRPr="007B27CA">
              <w:rPr>
                <w:rFonts w:ascii="Arial" w:hAnsi="Arial" w:cs="Arial"/>
                <w:b/>
                <w:sz w:val="20"/>
                <w:szCs w:val="20"/>
              </w:rPr>
              <w:t xml:space="preserve">Ποσότητα: </w:t>
            </w:r>
            <w:r w:rsidR="008C027C">
              <w:rPr>
                <w:rFonts w:ascii="Arial" w:hAnsi="Arial" w:cs="Arial"/>
                <w:b/>
                <w:sz w:val="20"/>
                <w:szCs w:val="20"/>
                <w:lang w:val="el-GR"/>
              </w:rPr>
              <w:t>Τριάντα</w:t>
            </w:r>
            <w:r w:rsidRPr="007B27CA">
              <w:rPr>
                <w:rFonts w:ascii="Arial" w:hAnsi="Arial" w:cs="Arial"/>
                <w:b/>
                <w:sz w:val="20"/>
                <w:szCs w:val="20"/>
              </w:rPr>
              <w:t xml:space="preserve"> (</w:t>
            </w:r>
            <w:r w:rsidR="008C027C">
              <w:rPr>
                <w:rFonts w:ascii="Arial" w:hAnsi="Arial" w:cs="Arial"/>
                <w:b/>
                <w:sz w:val="20"/>
                <w:szCs w:val="20"/>
                <w:lang w:val="el-GR"/>
              </w:rPr>
              <w:t>30</w:t>
            </w:r>
            <w:r w:rsidRPr="007B27CA">
              <w:rPr>
                <w:rFonts w:ascii="Arial" w:hAnsi="Arial" w:cs="Arial"/>
                <w:b/>
                <w:sz w:val="20"/>
                <w:szCs w:val="20"/>
              </w:rPr>
              <w:t xml:space="preserve">) </w:t>
            </w:r>
            <w:r>
              <w:rPr>
                <w:rFonts w:ascii="Arial" w:hAnsi="Arial" w:cs="Arial"/>
                <w:b/>
                <w:sz w:val="20"/>
                <w:szCs w:val="20"/>
                <w:lang w:val="el-GR"/>
              </w:rPr>
              <w:t>τεμάχια</w:t>
            </w:r>
          </w:p>
        </w:tc>
        <w:tc>
          <w:tcPr>
            <w:tcW w:w="1276" w:type="dxa"/>
            <w:shd w:val="clear" w:color="auto" w:fill="BFBFBF"/>
            <w:vAlign w:val="center"/>
          </w:tcPr>
          <w:p w14:paraId="544300C9" w14:textId="77777777" w:rsidR="00FA1F70" w:rsidRPr="007B27CA" w:rsidRDefault="00FA1F70" w:rsidP="00FF260F">
            <w:pPr>
              <w:spacing w:before="120"/>
              <w:jc w:val="center"/>
              <w:rPr>
                <w:rFonts w:ascii="Arial" w:hAnsi="Arial" w:cs="Arial"/>
                <w:b/>
                <w:sz w:val="20"/>
                <w:szCs w:val="20"/>
              </w:rPr>
            </w:pPr>
          </w:p>
        </w:tc>
        <w:tc>
          <w:tcPr>
            <w:tcW w:w="1417" w:type="dxa"/>
            <w:shd w:val="clear" w:color="auto" w:fill="BFBFBF"/>
            <w:vAlign w:val="center"/>
          </w:tcPr>
          <w:p w14:paraId="29820AFE" w14:textId="77777777" w:rsidR="00FA1F70" w:rsidRPr="007B27CA" w:rsidRDefault="00FA1F70" w:rsidP="00FF260F">
            <w:pPr>
              <w:spacing w:before="120"/>
              <w:jc w:val="center"/>
              <w:rPr>
                <w:rFonts w:ascii="Arial" w:hAnsi="Arial" w:cs="Arial"/>
                <w:b/>
                <w:sz w:val="20"/>
                <w:szCs w:val="20"/>
              </w:rPr>
            </w:pPr>
          </w:p>
        </w:tc>
        <w:tc>
          <w:tcPr>
            <w:tcW w:w="1560" w:type="dxa"/>
            <w:shd w:val="clear" w:color="auto" w:fill="BFBFBF"/>
            <w:vAlign w:val="center"/>
          </w:tcPr>
          <w:p w14:paraId="7CEC824B" w14:textId="77777777" w:rsidR="00FA1F70" w:rsidRPr="007B27CA" w:rsidRDefault="00FA1F70" w:rsidP="00FF260F">
            <w:pPr>
              <w:spacing w:before="120"/>
              <w:jc w:val="center"/>
              <w:rPr>
                <w:rFonts w:ascii="Arial" w:hAnsi="Arial" w:cs="Arial"/>
                <w:b/>
                <w:sz w:val="20"/>
                <w:szCs w:val="20"/>
              </w:rPr>
            </w:pPr>
          </w:p>
        </w:tc>
      </w:tr>
      <w:tr w:rsidR="00FA1F70" w:rsidRPr="007B27CA" w14:paraId="2B7564C4" w14:textId="77777777" w:rsidTr="00FF260F">
        <w:tc>
          <w:tcPr>
            <w:tcW w:w="567" w:type="dxa"/>
            <w:vAlign w:val="center"/>
          </w:tcPr>
          <w:p w14:paraId="3B9AC90B" w14:textId="77777777" w:rsidR="00FA1F70" w:rsidRPr="007B27CA" w:rsidRDefault="00FA1F70" w:rsidP="00FF260F">
            <w:pPr>
              <w:spacing w:before="120"/>
              <w:jc w:val="center"/>
              <w:rPr>
                <w:rFonts w:ascii="Arial" w:hAnsi="Arial" w:cs="Arial"/>
                <w:bCs/>
                <w:sz w:val="20"/>
                <w:szCs w:val="20"/>
              </w:rPr>
            </w:pPr>
            <w:r w:rsidRPr="007B27CA">
              <w:rPr>
                <w:rFonts w:ascii="Arial" w:hAnsi="Arial" w:cs="Arial"/>
                <w:bCs/>
                <w:sz w:val="20"/>
                <w:szCs w:val="20"/>
              </w:rPr>
              <w:t>1</w:t>
            </w:r>
          </w:p>
        </w:tc>
        <w:tc>
          <w:tcPr>
            <w:tcW w:w="3544" w:type="dxa"/>
            <w:vAlign w:val="center"/>
          </w:tcPr>
          <w:p w14:paraId="3C1F757A" w14:textId="77777777" w:rsidR="00FA1F70" w:rsidRPr="007B27CA" w:rsidRDefault="00FA1F70" w:rsidP="00FF260F">
            <w:pPr>
              <w:spacing w:before="120"/>
              <w:rPr>
                <w:rFonts w:ascii="Arial" w:hAnsi="Arial" w:cs="Arial"/>
                <w:sz w:val="20"/>
                <w:szCs w:val="20"/>
                <w:lang w:val="el-GR"/>
              </w:rPr>
            </w:pPr>
            <w:r w:rsidRPr="007B27CA">
              <w:rPr>
                <w:rFonts w:ascii="Arial" w:hAnsi="Arial" w:cs="Arial"/>
                <w:sz w:val="20"/>
                <w:szCs w:val="20"/>
                <w:lang w:val="el-GR"/>
              </w:rPr>
              <w:t>Η κλίμακα μέτρησης τουλάχιστον από 600 μέχρι 1</w:t>
            </w:r>
            <w:r>
              <w:rPr>
                <w:rFonts w:ascii="Arial" w:hAnsi="Arial" w:cs="Arial"/>
                <w:sz w:val="20"/>
                <w:szCs w:val="20"/>
                <w:lang w:val="el-GR"/>
              </w:rPr>
              <w:t>100</w:t>
            </w:r>
            <w:r w:rsidRPr="007B27CA">
              <w:rPr>
                <w:rFonts w:ascii="Arial" w:hAnsi="Arial" w:cs="Arial"/>
                <w:sz w:val="20"/>
                <w:szCs w:val="20"/>
                <w:lang w:val="el-GR"/>
              </w:rPr>
              <w:t xml:space="preserve"> </w:t>
            </w:r>
            <w:r w:rsidRPr="007B27CA">
              <w:rPr>
                <w:rFonts w:ascii="Arial" w:hAnsi="Arial" w:cs="Arial"/>
                <w:sz w:val="20"/>
                <w:szCs w:val="20"/>
              </w:rPr>
              <w:t>h</w:t>
            </w:r>
            <w:r w:rsidRPr="007B27CA">
              <w:rPr>
                <w:rFonts w:ascii="Arial" w:hAnsi="Arial" w:cs="Arial"/>
                <w:sz w:val="20"/>
                <w:szCs w:val="20"/>
                <w:lang w:val="el-GR"/>
              </w:rPr>
              <w:t>Ρ</w:t>
            </w:r>
            <w:r w:rsidRPr="007B27CA">
              <w:rPr>
                <w:rFonts w:ascii="Arial" w:hAnsi="Arial" w:cs="Arial"/>
                <w:sz w:val="20"/>
                <w:szCs w:val="20"/>
              </w:rPr>
              <w:t>a</w:t>
            </w:r>
            <w:r w:rsidRPr="007B27CA">
              <w:rPr>
                <w:rFonts w:ascii="Arial" w:hAnsi="Arial" w:cs="Arial"/>
                <w:sz w:val="20"/>
                <w:szCs w:val="20"/>
                <w:lang w:val="el-GR"/>
              </w:rPr>
              <w:t>.</w:t>
            </w:r>
          </w:p>
        </w:tc>
        <w:tc>
          <w:tcPr>
            <w:tcW w:w="1276" w:type="dxa"/>
            <w:vAlign w:val="center"/>
          </w:tcPr>
          <w:p w14:paraId="1DEA91EE" w14:textId="77777777" w:rsidR="00FA1F70" w:rsidRPr="007B27CA" w:rsidRDefault="00FA1F70" w:rsidP="00FF260F">
            <w:pPr>
              <w:spacing w:before="120"/>
              <w:jc w:val="center"/>
              <w:rPr>
                <w:rFonts w:ascii="Arial" w:hAnsi="Arial" w:cs="Arial"/>
                <w:bCs/>
                <w:sz w:val="20"/>
                <w:szCs w:val="20"/>
              </w:rPr>
            </w:pPr>
            <w:r w:rsidRPr="007B27CA">
              <w:rPr>
                <w:rFonts w:ascii="Arial" w:hAnsi="Arial" w:cs="Arial"/>
                <w:sz w:val="20"/>
                <w:szCs w:val="20"/>
              </w:rPr>
              <w:t>ΝΑΙ</w:t>
            </w:r>
          </w:p>
        </w:tc>
        <w:tc>
          <w:tcPr>
            <w:tcW w:w="1417" w:type="dxa"/>
            <w:vAlign w:val="center"/>
          </w:tcPr>
          <w:p w14:paraId="4AED0B50" w14:textId="77777777" w:rsidR="00FA1F70" w:rsidRPr="007B27CA" w:rsidRDefault="00FA1F70" w:rsidP="00FF260F">
            <w:pPr>
              <w:spacing w:before="120"/>
              <w:jc w:val="center"/>
              <w:rPr>
                <w:rFonts w:ascii="Arial" w:hAnsi="Arial" w:cs="Arial"/>
                <w:bCs/>
                <w:sz w:val="20"/>
                <w:szCs w:val="20"/>
              </w:rPr>
            </w:pPr>
          </w:p>
        </w:tc>
        <w:tc>
          <w:tcPr>
            <w:tcW w:w="1560" w:type="dxa"/>
            <w:vAlign w:val="center"/>
          </w:tcPr>
          <w:p w14:paraId="02D7CA37" w14:textId="77777777" w:rsidR="00FA1F70" w:rsidRPr="007B27CA" w:rsidRDefault="00FA1F70" w:rsidP="00FF260F">
            <w:pPr>
              <w:spacing w:before="120"/>
              <w:jc w:val="center"/>
              <w:rPr>
                <w:rFonts w:ascii="Arial" w:hAnsi="Arial" w:cs="Arial"/>
                <w:bCs/>
                <w:sz w:val="20"/>
                <w:szCs w:val="20"/>
              </w:rPr>
            </w:pPr>
          </w:p>
        </w:tc>
      </w:tr>
      <w:tr w:rsidR="00FA1F70" w:rsidRPr="007B27CA" w14:paraId="587BE8A2" w14:textId="77777777" w:rsidTr="00FF260F">
        <w:tc>
          <w:tcPr>
            <w:tcW w:w="567" w:type="dxa"/>
            <w:vAlign w:val="center"/>
          </w:tcPr>
          <w:p w14:paraId="51A7834E" w14:textId="77777777" w:rsidR="00FA1F70" w:rsidRPr="003C6D83" w:rsidRDefault="00FA1F70" w:rsidP="00FF260F">
            <w:pPr>
              <w:spacing w:before="120"/>
              <w:jc w:val="center"/>
              <w:rPr>
                <w:rFonts w:ascii="Arial" w:hAnsi="Arial" w:cs="Arial"/>
                <w:bCs/>
                <w:sz w:val="20"/>
                <w:szCs w:val="20"/>
                <w:lang w:val="el-GR"/>
              </w:rPr>
            </w:pPr>
            <w:r>
              <w:rPr>
                <w:rFonts w:ascii="Arial" w:hAnsi="Arial" w:cs="Arial"/>
                <w:bCs/>
                <w:sz w:val="20"/>
                <w:szCs w:val="20"/>
                <w:lang w:val="el-GR"/>
              </w:rPr>
              <w:t>2</w:t>
            </w:r>
          </w:p>
        </w:tc>
        <w:tc>
          <w:tcPr>
            <w:tcW w:w="3544" w:type="dxa"/>
            <w:vAlign w:val="center"/>
          </w:tcPr>
          <w:p w14:paraId="2265187C" w14:textId="77777777" w:rsidR="00FA1F70" w:rsidRPr="007B27CA" w:rsidRDefault="00FA1F70" w:rsidP="00FF260F">
            <w:pPr>
              <w:spacing w:before="120"/>
              <w:rPr>
                <w:rFonts w:ascii="Arial" w:hAnsi="Arial" w:cs="Arial"/>
                <w:sz w:val="20"/>
                <w:szCs w:val="20"/>
                <w:lang w:val="el-GR"/>
              </w:rPr>
            </w:pPr>
            <w:r w:rsidRPr="007B27CA">
              <w:rPr>
                <w:rFonts w:ascii="Arial" w:hAnsi="Arial" w:cs="Arial"/>
                <w:sz w:val="20"/>
                <w:szCs w:val="20"/>
                <w:lang w:val="el-GR"/>
              </w:rPr>
              <w:t>Ανάλυση μέτρησης τουλάχιστον 0.</w:t>
            </w:r>
            <w:r>
              <w:rPr>
                <w:rFonts w:ascii="Arial" w:hAnsi="Arial" w:cs="Arial"/>
                <w:sz w:val="20"/>
                <w:szCs w:val="20"/>
                <w:lang w:val="el-GR"/>
              </w:rPr>
              <w:t>2</w:t>
            </w:r>
            <w:r w:rsidRPr="007B27CA">
              <w:rPr>
                <w:rFonts w:ascii="Arial" w:hAnsi="Arial" w:cs="Arial"/>
                <w:sz w:val="20"/>
                <w:szCs w:val="20"/>
                <w:lang w:val="el-GR"/>
              </w:rPr>
              <w:t xml:space="preserve"> </w:t>
            </w:r>
            <w:r w:rsidRPr="007B27CA">
              <w:rPr>
                <w:rFonts w:ascii="Arial" w:hAnsi="Arial" w:cs="Arial"/>
                <w:sz w:val="20"/>
                <w:szCs w:val="20"/>
              </w:rPr>
              <w:t>hPa</w:t>
            </w:r>
            <w:r>
              <w:rPr>
                <w:rFonts w:ascii="Arial" w:hAnsi="Arial" w:cs="Arial"/>
                <w:sz w:val="20"/>
                <w:szCs w:val="20"/>
                <w:lang w:val="el-GR"/>
              </w:rPr>
              <w:t xml:space="preserve"> </w:t>
            </w:r>
            <w:r w:rsidRPr="00F46CD8">
              <w:rPr>
                <w:rFonts w:ascii="Arial" w:hAnsi="Arial" w:cs="Arial"/>
                <w:sz w:val="20"/>
                <w:szCs w:val="20"/>
                <w:lang w:val="el-GR"/>
              </w:rPr>
              <w:t>σε όλο το εύρος θερμοκρασιών</w:t>
            </w:r>
            <w:r>
              <w:rPr>
                <w:rFonts w:ascii="Arial" w:hAnsi="Arial" w:cs="Arial"/>
                <w:sz w:val="20"/>
                <w:szCs w:val="20"/>
                <w:lang w:val="el-GR"/>
              </w:rPr>
              <w:t>.</w:t>
            </w:r>
          </w:p>
        </w:tc>
        <w:tc>
          <w:tcPr>
            <w:tcW w:w="1276" w:type="dxa"/>
            <w:vAlign w:val="center"/>
          </w:tcPr>
          <w:p w14:paraId="1B691C06" w14:textId="77777777" w:rsidR="00FA1F70" w:rsidRPr="007B27CA" w:rsidRDefault="00FA1F70" w:rsidP="00FF260F">
            <w:pPr>
              <w:spacing w:before="120"/>
              <w:jc w:val="center"/>
              <w:rPr>
                <w:rFonts w:ascii="Arial" w:hAnsi="Arial" w:cs="Arial"/>
                <w:bCs/>
                <w:sz w:val="20"/>
                <w:szCs w:val="20"/>
              </w:rPr>
            </w:pPr>
            <w:r w:rsidRPr="007B27CA">
              <w:rPr>
                <w:rFonts w:ascii="Arial" w:hAnsi="Arial" w:cs="Arial"/>
                <w:sz w:val="20"/>
                <w:szCs w:val="20"/>
              </w:rPr>
              <w:t>ΝΑΙ</w:t>
            </w:r>
          </w:p>
        </w:tc>
        <w:tc>
          <w:tcPr>
            <w:tcW w:w="1417" w:type="dxa"/>
            <w:vAlign w:val="center"/>
          </w:tcPr>
          <w:p w14:paraId="2A64D6E4" w14:textId="77777777" w:rsidR="00FA1F70" w:rsidRPr="007B27CA" w:rsidRDefault="00FA1F70" w:rsidP="00FF260F">
            <w:pPr>
              <w:spacing w:before="120"/>
              <w:jc w:val="center"/>
              <w:rPr>
                <w:rFonts w:ascii="Arial" w:hAnsi="Arial" w:cs="Arial"/>
                <w:bCs/>
                <w:sz w:val="20"/>
                <w:szCs w:val="20"/>
              </w:rPr>
            </w:pPr>
          </w:p>
        </w:tc>
        <w:tc>
          <w:tcPr>
            <w:tcW w:w="1560" w:type="dxa"/>
            <w:vAlign w:val="center"/>
          </w:tcPr>
          <w:p w14:paraId="7994B1F4" w14:textId="77777777" w:rsidR="00FA1F70" w:rsidRPr="007B27CA" w:rsidRDefault="00FA1F70" w:rsidP="00FF260F">
            <w:pPr>
              <w:spacing w:before="120"/>
              <w:jc w:val="center"/>
              <w:rPr>
                <w:rFonts w:ascii="Arial" w:hAnsi="Arial" w:cs="Arial"/>
                <w:bCs/>
                <w:sz w:val="20"/>
                <w:szCs w:val="20"/>
              </w:rPr>
            </w:pPr>
          </w:p>
        </w:tc>
      </w:tr>
      <w:tr w:rsidR="00FA1F70" w:rsidRPr="007B27CA" w14:paraId="59758B7D" w14:textId="77777777" w:rsidTr="00FF260F">
        <w:tc>
          <w:tcPr>
            <w:tcW w:w="567" w:type="dxa"/>
            <w:vAlign w:val="center"/>
          </w:tcPr>
          <w:p w14:paraId="24986698" w14:textId="77777777" w:rsidR="00FA1F70" w:rsidRPr="003C6D83" w:rsidRDefault="00FA1F70" w:rsidP="00FF260F">
            <w:pPr>
              <w:spacing w:before="120"/>
              <w:jc w:val="center"/>
              <w:rPr>
                <w:rFonts w:ascii="Arial" w:hAnsi="Arial" w:cs="Arial"/>
                <w:bCs/>
                <w:sz w:val="20"/>
                <w:szCs w:val="20"/>
                <w:lang w:val="el-GR"/>
              </w:rPr>
            </w:pPr>
            <w:r>
              <w:rPr>
                <w:rFonts w:ascii="Arial" w:hAnsi="Arial" w:cs="Arial"/>
                <w:bCs/>
                <w:sz w:val="20"/>
                <w:szCs w:val="20"/>
                <w:lang w:val="el-GR"/>
              </w:rPr>
              <w:t>3</w:t>
            </w:r>
          </w:p>
        </w:tc>
        <w:tc>
          <w:tcPr>
            <w:tcW w:w="3544" w:type="dxa"/>
            <w:vAlign w:val="center"/>
          </w:tcPr>
          <w:p w14:paraId="05A4A399" w14:textId="71C25378" w:rsidR="00FA1F70" w:rsidRPr="0018670F" w:rsidRDefault="00FA1F70" w:rsidP="00FF260F">
            <w:pPr>
              <w:spacing w:before="120"/>
              <w:rPr>
                <w:rFonts w:ascii="Arial" w:hAnsi="Arial" w:cs="Arial"/>
                <w:sz w:val="20"/>
                <w:szCs w:val="20"/>
              </w:rPr>
            </w:pPr>
            <w:r w:rsidRPr="0018670F">
              <w:rPr>
                <w:rFonts w:ascii="Arial" w:hAnsi="Arial" w:cs="Arial"/>
                <w:sz w:val="20"/>
                <w:szCs w:val="20"/>
              </w:rPr>
              <w:t>Ακρίβεια τουλάχιστον 0.</w:t>
            </w:r>
            <w:r w:rsidRPr="0018670F">
              <w:rPr>
                <w:rFonts w:ascii="Arial" w:hAnsi="Arial" w:cs="Arial"/>
                <w:sz w:val="20"/>
                <w:szCs w:val="20"/>
                <w:lang w:val="el-GR"/>
              </w:rPr>
              <w:t>2</w:t>
            </w:r>
            <w:r w:rsidRPr="0018670F">
              <w:rPr>
                <w:rFonts w:ascii="Arial" w:hAnsi="Arial" w:cs="Arial"/>
                <w:sz w:val="20"/>
                <w:szCs w:val="20"/>
              </w:rPr>
              <w:t xml:space="preserve"> </w:t>
            </w:r>
            <w:r w:rsidRPr="0018670F">
              <w:rPr>
                <w:rFonts w:ascii="Arial" w:hAnsi="Arial" w:cs="Arial"/>
                <w:sz w:val="20"/>
                <w:szCs w:val="20"/>
                <w:lang w:val="en-US"/>
              </w:rPr>
              <w:t>hPa</w:t>
            </w:r>
            <w:r w:rsidRPr="0018670F">
              <w:rPr>
                <w:rFonts w:ascii="Arial" w:hAnsi="Arial" w:cs="Arial"/>
                <w:sz w:val="20"/>
                <w:szCs w:val="20"/>
              </w:rPr>
              <w:t>.</w:t>
            </w:r>
          </w:p>
        </w:tc>
        <w:tc>
          <w:tcPr>
            <w:tcW w:w="1276" w:type="dxa"/>
            <w:vAlign w:val="center"/>
          </w:tcPr>
          <w:p w14:paraId="1824D7E9" w14:textId="77777777" w:rsidR="00FA1F70" w:rsidRPr="007B27CA" w:rsidRDefault="00FA1F70" w:rsidP="00FF260F">
            <w:pPr>
              <w:spacing w:before="120"/>
              <w:jc w:val="center"/>
              <w:rPr>
                <w:rFonts w:ascii="Arial" w:hAnsi="Arial" w:cs="Arial"/>
                <w:bCs/>
                <w:sz w:val="20"/>
                <w:szCs w:val="20"/>
              </w:rPr>
            </w:pPr>
            <w:r w:rsidRPr="007B27CA">
              <w:rPr>
                <w:rFonts w:ascii="Arial" w:hAnsi="Arial" w:cs="Arial"/>
                <w:sz w:val="20"/>
                <w:szCs w:val="20"/>
              </w:rPr>
              <w:t>ΝΑΙ</w:t>
            </w:r>
          </w:p>
        </w:tc>
        <w:tc>
          <w:tcPr>
            <w:tcW w:w="1417" w:type="dxa"/>
            <w:vAlign w:val="center"/>
          </w:tcPr>
          <w:p w14:paraId="587BC961" w14:textId="77777777" w:rsidR="00FA1F70" w:rsidRPr="007B27CA" w:rsidRDefault="00FA1F70" w:rsidP="00FF260F">
            <w:pPr>
              <w:spacing w:before="120"/>
              <w:jc w:val="center"/>
              <w:rPr>
                <w:rFonts w:ascii="Arial" w:hAnsi="Arial" w:cs="Arial"/>
                <w:bCs/>
                <w:sz w:val="20"/>
                <w:szCs w:val="20"/>
              </w:rPr>
            </w:pPr>
          </w:p>
        </w:tc>
        <w:tc>
          <w:tcPr>
            <w:tcW w:w="1560" w:type="dxa"/>
            <w:vAlign w:val="center"/>
          </w:tcPr>
          <w:p w14:paraId="1FE96FDF" w14:textId="77777777" w:rsidR="00FA1F70" w:rsidRPr="00A96BD5" w:rsidRDefault="00FA1F70" w:rsidP="00FF260F">
            <w:pPr>
              <w:spacing w:before="120"/>
              <w:jc w:val="center"/>
              <w:rPr>
                <w:rFonts w:ascii="Arial" w:hAnsi="Arial" w:cs="Arial"/>
                <w:bCs/>
                <w:sz w:val="20"/>
                <w:szCs w:val="20"/>
                <w:lang w:val="en-US"/>
              </w:rPr>
            </w:pPr>
          </w:p>
        </w:tc>
      </w:tr>
      <w:tr w:rsidR="00FA1F70" w:rsidRPr="002F1791" w14:paraId="3B92230D" w14:textId="77777777" w:rsidTr="00FF260F">
        <w:tc>
          <w:tcPr>
            <w:tcW w:w="567" w:type="dxa"/>
            <w:vAlign w:val="center"/>
          </w:tcPr>
          <w:p w14:paraId="0D750D36" w14:textId="77777777" w:rsidR="00FA1F70" w:rsidRPr="002F1791" w:rsidRDefault="00FA1F70" w:rsidP="00FF260F">
            <w:pPr>
              <w:spacing w:before="120"/>
              <w:jc w:val="center"/>
              <w:rPr>
                <w:rFonts w:ascii="Arial" w:hAnsi="Arial" w:cs="Arial"/>
                <w:bCs/>
                <w:sz w:val="20"/>
                <w:szCs w:val="20"/>
                <w:lang w:val="en-US"/>
              </w:rPr>
            </w:pPr>
            <w:r>
              <w:rPr>
                <w:rFonts w:ascii="Arial" w:hAnsi="Arial" w:cs="Arial"/>
                <w:bCs/>
                <w:sz w:val="20"/>
                <w:szCs w:val="20"/>
                <w:lang w:val="en-US"/>
              </w:rPr>
              <w:t>4</w:t>
            </w:r>
          </w:p>
        </w:tc>
        <w:tc>
          <w:tcPr>
            <w:tcW w:w="3544" w:type="dxa"/>
            <w:vAlign w:val="center"/>
          </w:tcPr>
          <w:p w14:paraId="5E887914" w14:textId="37D6FC7C" w:rsidR="00FA1F70" w:rsidRPr="0018670F" w:rsidRDefault="00FA1F70" w:rsidP="00FF260F">
            <w:pPr>
              <w:spacing w:before="120"/>
              <w:rPr>
                <w:rFonts w:ascii="Arial" w:hAnsi="Arial" w:cs="Arial"/>
                <w:sz w:val="20"/>
                <w:szCs w:val="20"/>
                <w:lang w:val="el-GR"/>
              </w:rPr>
            </w:pPr>
            <w:r w:rsidRPr="0018670F">
              <w:rPr>
                <w:rFonts w:ascii="Arial" w:hAnsi="Arial" w:cs="Arial"/>
                <w:sz w:val="20"/>
                <w:szCs w:val="20"/>
                <w:lang w:val="el-GR"/>
              </w:rPr>
              <w:t>Μακροπρόθεσμη σταθερότητα καλύτερη από 0,1hPa/έτος.</w:t>
            </w:r>
          </w:p>
        </w:tc>
        <w:tc>
          <w:tcPr>
            <w:tcW w:w="1276" w:type="dxa"/>
            <w:vAlign w:val="center"/>
          </w:tcPr>
          <w:p w14:paraId="3499D167" w14:textId="77777777" w:rsidR="00FA1F70" w:rsidRPr="00925817" w:rsidRDefault="00FA1F70" w:rsidP="00FF260F">
            <w:pPr>
              <w:spacing w:before="120"/>
              <w:jc w:val="center"/>
              <w:rPr>
                <w:rFonts w:ascii="Arial" w:hAnsi="Arial" w:cs="Arial"/>
                <w:sz w:val="20"/>
                <w:szCs w:val="20"/>
                <w:lang w:val="el-GR"/>
              </w:rPr>
            </w:pPr>
            <w:r>
              <w:rPr>
                <w:rFonts w:ascii="Arial" w:hAnsi="Arial" w:cs="Arial"/>
                <w:sz w:val="20"/>
                <w:szCs w:val="20"/>
                <w:lang w:val="el-GR"/>
              </w:rPr>
              <w:t>ΝΑΙ</w:t>
            </w:r>
          </w:p>
        </w:tc>
        <w:tc>
          <w:tcPr>
            <w:tcW w:w="1417" w:type="dxa"/>
            <w:vAlign w:val="center"/>
          </w:tcPr>
          <w:p w14:paraId="0C032DCB" w14:textId="77777777" w:rsidR="00FA1F70" w:rsidRPr="002F1791" w:rsidRDefault="00FA1F70" w:rsidP="00FF260F">
            <w:pPr>
              <w:spacing w:before="120"/>
              <w:jc w:val="center"/>
              <w:rPr>
                <w:rFonts w:ascii="Arial" w:hAnsi="Arial" w:cs="Arial"/>
                <w:bCs/>
                <w:sz w:val="20"/>
                <w:szCs w:val="20"/>
                <w:lang w:val="el-GR"/>
              </w:rPr>
            </w:pPr>
          </w:p>
        </w:tc>
        <w:tc>
          <w:tcPr>
            <w:tcW w:w="1560" w:type="dxa"/>
            <w:vAlign w:val="center"/>
          </w:tcPr>
          <w:p w14:paraId="71008242" w14:textId="77777777" w:rsidR="00FA1F70" w:rsidRPr="002F1791" w:rsidRDefault="00FA1F70" w:rsidP="00FF260F">
            <w:pPr>
              <w:spacing w:before="120"/>
              <w:jc w:val="center"/>
              <w:rPr>
                <w:rFonts w:ascii="Arial" w:hAnsi="Arial" w:cs="Arial"/>
                <w:bCs/>
                <w:sz w:val="20"/>
                <w:szCs w:val="20"/>
                <w:lang w:val="el-GR"/>
              </w:rPr>
            </w:pPr>
          </w:p>
        </w:tc>
      </w:tr>
    </w:tbl>
    <w:p w14:paraId="421C8085" w14:textId="77777777" w:rsidR="00652462" w:rsidRPr="00980673" w:rsidRDefault="00652462" w:rsidP="00980673">
      <w:pPr>
        <w:spacing w:before="120"/>
        <w:rPr>
          <w:rFonts w:ascii="Arial" w:hAnsi="Arial" w:cs="Arial"/>
          <w:lang w:val="el-GR"/>
        </w:rPr>
      </w:pPr>
      <w:bookmarkStart w:id="1049" w:name="_Toc359940042"/>
      <w:bookmarkStart w:id="1050" w:name="_Toc483234229"/>
      <w:bookmarkStart w:id="1051" w:name="_Toc6219395"/>
      <w:bookmarkStart w:id="1052" w:name="_Toc139200564"/>
    </w:p>
    <w:p w14:paraId="705773F9" w14:textId="23AD1572" w:rsidR="00FA1F70" w:rsidRDefault="00FA1F70" w:rsidP="00C763A3">
      <w:pPr>
        <w:pStyle w:val="30"/>
        <w:numPr>
          <w:ilvl w:val="2"/>
          <w:numId w:val="21"/>
        </w:numPr>
        <w:rPr>
          <w:lang w:val="el-GR"/>
        </w:rPr>
      </w:pPr>
      <w:bookmarkStart w:id="1053" w:name="_Toc157606698"/>
      <w:r w:rsidRPr="00E227F3">
        <w:rPr>
          <w:lang w:val="el-GR"/>
        </w:rPr>
        <w:t xml:space="preserve">Αισθητήρας </w:t>
      </w:r>
      <w:r>
        <w:rPr>
          <w:lang w:val="el-GR"/>
        </w:rPr>
        <w:t xml:space="preserve">Μέτρησης </w:t>
      </w:r>
      <w:r w:rsidRPr="00E227F3">
        <w:rPr>
          <w:lang w:val="el-GR"/>
        </w:rPr>
        <w:t>Ποσότητας Υετού</w:t>
      </w:r>
      <w:bookmarkEnd w:id="1049"/>
      <w:bookmarkEnd w:id="1050"/>
      <w:bookmarkEnd w:id="1051"/>
      <w:r>
        <w:rPr>
          <w:lang w:val="el-GR"/>
        </w:rPr>
        <w:t xml:space="preserve"> (</w:t>
      </w:r>
      <w:r>
        <w:rPr>
          <w:lang w:val="en-US"/>
        </w:rPr>
        <w:t>Tipping</w:t>
      </w:r>
      <w:r w:rsidRPr="00FB10ED">
        <w:rPr>
          <w:lang w:val="el-GR"/>
        </w:rPr>
        <w:t xml:space="preserve"> </w:t>
      </w:r>
      <w:r>
        <w:rPr>
          <w:lang w:val="en-US"/>
        </w:rPr>
        <w:t>Bucket</w:t>
      </w:r>
      <w:r w:rsidRPr="00FB10ED">
        <w:rPr>
          <w:lang w:val="el-GR"/>
        </w:rPr>
        <w:t>)</w:t>
      </w:r>
      <w:bookmarkEnd w:id="1052"/>
      <w:bookmarkEnd w:id="1053"/>
    </w:p>
    <w:p w14:paraId="660917E2" w14:textId="77777777" w:rsidR="00FA1F70" w:rsidRPr="00A11A37" w:rsidRDefault="00FA1F70" w:rsidP="00FA1F70">
      <w:pPr>
        <w:spacing w:before="120"/>
        <w:rPr>
          <w:sz w:val="18"/>
          <w:szCs w:val="18"/>
          <w:lang w:val="el-GR"/>
        </w:rPr>
      </w:pPr>
      <w:r w:rsidRPr="00A11A37">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FA1F70" w:rsidRPr="00A11A37" w14:paraId="685FE2FA" w14:textId="77777777" w:rsidTr="00FF260F">
        <w:trPr>
          <w:tblHeader/>
        </w:trPr>
        <w:tc>
          <w:tcPr>
            <w:tcW w:w="8364" w:type="dxa"/>
            <w:gridSpan w:val="5"/>
            <w:shd w:val="clear" w:color="auto" w:fill="BFBFBF"/>
            <w:vAlign w:val="center"/>
          </w:tcPr>
          <w:p w14:paraId="05E61FD5" w14:textId="77777777" w:rsidR="00FA1F70" w:rsidRPr="00A11A37" w:rsidRDefault="00FA1F70" w:rsidP="00FF260F">
            <w:pPr>
              <w:spacing w:before="120"/>
              <w:jc w:val="center"/>
              <w:rPr>
                <w:b/>
                <w:bCs/>
                <w:sz w:val="18"/>
                <w:szCs w:val="18"/>
              </w:rPr>
            </w:pPr>
            <w:r w:rsidRPr="00A11A37">
              <w:rPr>
                <w:b/>
                <w:bCs/>
                <w:sz w:val="18"/>
                <w:szCs w:val="18"/>
              </w:rPr>
              <w:t>ΑΙΣΘΗΤΗΡΑΣ ΜΕΤΡΗΣΗΣ ΠΟΣΟΤΗΤΑΣ ΥΕΤΟΥ</w:t>
            </w:r>
          </w:p>
        </w:tc>
      </w:tr>
      <w:tr w:rsidR="00FA1F70" w:rsidRPr="00A11A37" w14:paraId="55B04906" w14:textId="77777777" w:rsidTr="00FF260F">
        <w:trPr>
          <w:tblHeader/>
        </w:trPr>
        <w:tc>
          <w:tcPr>
            <w:tcW w:w="567" w:type="dxa"/>
            <w:shd w:val="clear" w:color="auto" w:fill="BFBFBF"/>
            <w:vAlign w:val="center"/>
          </w:tcPr>
          <w:p w14:paraId="41937E4A" w14:textId="77777777" w:rsidR="00FA1F70" w:rsidRPr="00A11A37" w:rsidRDefault="00FA1F70" w:rsidP="00FF260F">
            <w:pPr>
              <w:spacing w:before="120"/>
              <w:jc w:val="center"/>
              <w:rPr>
                <w:b/>
                <w:bCs/>
                <w:sz w:val="18"/>
                <w:szCs w:val="18"/>
                <w:lang w:val="en-US"/>
              </w:rPr>
            </w:pPr>
            <w:r w:rsidRPr="00A11A37">
              <w:rPr>
                <w:b/>
                <w:bCs/>
                <w:sz w:val="18"/>
                <w:szCs w:val="18"/>
              </w:rPr>
              <w:t>Α/Α</w:t>
            </w:r>
          </w:p>
        </w:tc>
        <w:tc>
          <w:tcPr>
            <w:tcW w:w="3544" w:type="dxa"/>
            <w:shd w:val="clear" w:color="auto" w:fill="BFBFBF"/>
            <w:vAlign w:val="center"/>
          </w:tcPr>
          <w:p w14:paraId="5260C52F" w14:textId="77777777" w:rsidR="00FA1F70" w:rsidRPr="00A11A37" w:rsidRDefault="00FA1F70" w:rsidP="00FF260F">
            <w:pPr>
              <w:spacing w:before="120"/>
              <w:jc w:val="center"/>
              <w:rPr>
                <w:b/>
                <w:bCs/>
                <w:sz w:val="18"/>
                <w:szCs w:val="18"/>
                <w:lang w:val="en-US"/>
              </w:rPr>
            </w:pPr>
            <w:r w:rsidRPr="00A11A37">
              <w:rPr>
                <w:b/>
                <w:sz w:val="18"/>
                <w:szCs w:val="18"/>
              </w:rPr>
              <w:t>ΠΡΟΔΙΑΓΡΑΦΗ</w:t>
            </w:r>
          </w:p>
        </w:tc>
        <w:tc>
          <w:tcPr>
            <w:tcW w:w="1276" w:type="dxa"/>
            <w:shd w:val="clear" w:color="auto" w:fill="BFBFBF"/>
            <w:vAlign w:val="center"/>
          </w:tcPr>
          <w:p w14:paraId="65796FEB" w14:textId="77777777" w:rsidR="00FA1F70" w:rsidRPr="00A11A37" w:rsidRDefault="00FA1F70" w:rsidP="00FF260F">
            <w:pPr>
              <w:spacing w:before="120"/>
              <w:jc w:val="center"/>
              <w:rPr>
                <w:b/>
                <w:bCs/>
                <w:sz w:val="18"/>
                <w:szCs w:val="18"/>
                <w:lang w:val="en-US"/>
              </w:rPr>
            </w:pPr>
            <w:r w:rsidRPr="00A11A37">
              <w:rPr>
                <w:b/>
                <w:sz w:val="18"/>
                <w:szCs w:val="18"/>
              </w:rPr>
              <w:t>ΑΠΑΙΤΗΣΗ</w:t>
            </w:r>
          </w:p>
        </w:tc>
        <w:tc>
          <w:tcPr>
            <w:tcW w:w="1417" w:type="dxa"/>
            <w:shd w:val="clear" w:color="auto" w:fill="BFBFBF"/>
            <w:vAlign w:val="center"/>
          </w:tcPr>
          <w:p w14:paraId="7EC76E06" w14:textId="77777777" w:rsidR="00FA1F70" w:rsidRPr="00A11A37" w:rsidRDefault="00FA1F70" w:rsidP="00FF260F">
            <w:pPr>
              <w:spacing w:before="120"/>
              <w:jc w:val="center"/>
              <w:rPr>
                <w:b/>
                <w:bCs/>
                <w:sz w:val="18"/>
                <w:szCs w:val="18"/>
                <w:lang w:val="en-US"/>
              </w:rPr>
            </w:pPr>
            <w:r w:rsidRPr="00A11A37">
              <w:rPr>
                <w:b/>
                <w:sz w:val="18"/>
                <w:szCs w:val="18"/>
              </w:rPr>
              <w:t>ΑΠΑΝΤΗΣΗ</w:t>
            </w:r>
          </w:p>
        </w:tc>
        <w:tc>
          <w:tcPr>
            <w:tcW w:w="1560" w:type="dxa"/>
            <w:shd w:val="clear" w:color="auto" w:fill="BFBFBF"/>
            <w:vAlign w:val="center"/>
          </w:tcPr>
          <w:p w14:paraId="43D4CC59" w14:textId="77777777" w:rsidR="00FA1F70" w:rsidRPr="00A11A37" w:rsidRDefault="00FA1F70" w:rsidP="00FF260F">
            <w:pPr>
              <w:spacing w:before="120"/>
              <w:jc w:val="center"/>
              <w:rPr>
                <w:b/>
                <w:bCs/>
                <w:sz w:val="18"/>
                <w:szCs w:val="18"/>
                <w:lang w:val="en-US"/>
              </w:rPr>
            </w:pPr>
            <w:r w:rsidRPr="00A11A37">
              <w:rPr>
                <w:b/>
                <w:sz w:val="18"/>
                <w:szCs w:val="18"/>
              </w:rPr>
              <w:t>ΠΑΡΑΠΟΜΠΗ</w:t>
            </w:r>
          </w:p>
        </w:tc>
      </w:tr>
      <w:tr w:rsidR="00FA1F70" w:rsidRPr="00A11A37" w14:paraId="3962B20E" w14:textId="77777777" w:rsidTr="00FF260F">
        <w:tc>
          <w:tcPr>
            <w:tcW w:w="567" w:type="dxa"/>
            <w:shd w:val="clear" w:color="auto" w:fill="BFBFBF"/>
            <w:vAlign w:val="center"/>
          </w:tcPr>
          <w:p w14:paraId="66EE4B16" w14:textId="77777777" w:rsidR="00FA1F70" w:rsidRPr="00A11A37" w:rsidRDefault="00FA1F70" w:rsidP="00FF260F">
            <w:pPr>
              <w:spacing w:before="120"/>
              <w:jc w:val="center"/>
              <w:rPr>
                <w:b/>
                <w:bCs/>
                <w:sz w:val="18"/>
                <w:szCs w:val="18"/>
              </w:rPr>
            </w:pPr>
          </w:p>
        </w:tc>
        <w:tc>
          <w:tcPr>
            <w:tcW w:w="3544" w:type="dxa"/>
            <w:shd w:val="clear" w:color="auto" w:fill="BFBFBF"/>
            <w:vAlign w:val="center"/>
          </w:tcPr>
          <w:p w14:paraId="5EC37803" w14:textId="6F44B0A9" w:rsidR="00FA1F70" w:rsidRPr="00A11A37" w:rsidRDefault="00FA1F70" w:rsidP="00FF260F">
            <w:pPr>
              <w:spacing w:before="120"/>
              <w:rPr>
                <w:b/>
                <w:sz w:val="18"/>
                <w:szCs w:val="18"/>
                <w:lang w:val="en-US"/>
              </w:rPr>
            </w:pPr>
            <w:r w:rsidRPr="00A11A37">
              <w:rPr>
                <w:b/>
                <w:sz w:val="18"/>
                <w:szCs w:val="18"/>
              </w:rPr>
              <w:t xml:space="preserve">Ποσότητα: </w:t>
            </w:r>
            <w:r w:rsidR="008C027C" w:rsidRPr="00A11A37">
              <w:rPr>
                <w:b/>
                <w:sz w:val="18"/>
                <w:szCs w:val="18"/>
                <w:lang w:val="el-GR"/>
              </w:rPr>
              <w:t>Τριάντα</w:t>
            </w:r>
            <w:r w:rsidRPr="00A11A37">
              <w:rPr>
                <w:b/>
                <w:sz w:val="18"/>
                <w:szCs w:val="18"/>
                <w:lang w:val="el-GR"/>
              </w:rPr>
              <w:t xml:space="preserve"> (</w:t>
            </w:r>
            <w:r w:rsidR="008C027C" w:rsidRPr="00A11A37">
              <w:rPr>
                <w:b/>
                <w:sz w:val="18"/>
                <w:szCs w:val="18"/>
                <w:lang w:val="en-US"/>
              </w:rPr>
              <w:t>30</w:t>
            </w:r>
            <w:r w:rsidRPr="00A11A37">
              <w:rPr>
                <w:b/>
                <w:sz w:val="18"/>
                <w:szCs w:val="18"/>
                <w:lang w:val="el-GR"/>
              </w:rPr>
              <w:t>) τεμάχια</w:t>
            </w:r>
          </w:p>
        </w:tc>
        <w:tc>
          <w:tcPr>
            <w:tcW w:w="1276" w:type="dxa"/>
            <w:shd w:val="clear" w:color="auto" w:fill="BFBFBF"/>
            <w:vAlign w:val="center"/>
          </w:tcPr>
          <w:p w14:paraId="0BDFEFF2" w14:textId="77777777" w:rsidR="00FA1F70" w:rsidRPr="00A11A37" w:rsidRDefault="00FA1F70" w:rsidP="00FF260F">
            <w:pPr>
              <w:spacing w:before="120"/>
              <w:jc w:val="center"/>
              <w:rPr>
                <w:b/>
                <w:sz w:val="18"/>
                <w:szCs w:val="18"/>
              </w:rPr>
            </w:pPr>
          </w:p>
        </w:tc>
        <w:tc>
          <w:tcPr>
            <w:tcW w:w="1417" w:type="dxa"/>
            <w:shd w:val="clear" w:color="auto" w:fill="BFBFBF"/>
            <w:vAlign w:val="center"/>
          </w:tcPr>
          <w:p w14:paraId="2904DD20" w14:textId="77777777" w:rsidR="00FA1F70" w:rsidRPr="00A11A37" w:rsidRDefault="00FA1F70" w:rsidP="00FF260F">
            <w:pPr>
              <w:spacing w:before="120"/>
              <w:jc w:val="center"/>
              <w:rPr>
                <w:b/>
                <w:sz w:val="18"/>
                <w:szCs w:val="18"/>
              </w:rPr>
            </w:pPr>
          </w:p>
        </w:tc>
        <w:tc>
          <w:tcPr>
            <w:tcW w:w="1560" w:type="dxa"/>
            <w:shd w:val="clear" w:color="auto" w:fill="BFBFBF"/>
            <w:vAlign w:val="center"/>
          </w:tcPr>
          <w:p w14:paraId="3AA3CFAB" w14:textId="77777777" w:rsidR="00FA1F70" w:rsidRPr="00A11A37" w:rsidRDefault="00FA1F70" w:rsidP="00FF260F">
            <w:pPr>
              <w:spacing w:before="120"/>
              <w:jc w:val="center"/>
              <w:rPr>
                <w:b/>
                <w:sz w:val="18"/>
                <w:szCs w:val="18"/>
              </w:rPr>
            </w:pPr>
          </w:p>
        </w:tc>
      </w:tr>
      <w:tr w:rsidR="00FA1F70" w:rsidRPr="00A11A37" w14:paraId="084EEDC7" w14:textId="77777777" w:rsidTr="00FF260F">
        <w:tc>
          <w:tcPr>
            <w:tcW w:w="567" w:type="dxa"/>
            <w:vAlign w:val="center"/>
          </w:tcPr>
          <w:p w14:paraId="1A55A23F" w14:textId="77777777" w:rsidR="00FA1F70" w:rsidRPr="00A11A37" w:rsidRDefault="00FA1F70" w:rsidP="00FF260F">
            <w:pPr>
              <w:spacing w:before="120"/>
              <w:jc w:val="center"/>
              <w:rPr>
                <w:bCs/>
                <w:sz w:val="18"/>
                <w:szCs w:val="18"/>
              </w:rPr>
            </w:pPr>
            <w:r w:rsidRPr="00A11A37">
              <w:rPr>
                <w:bCs/>
                <w:sz w:val="18"/>
                <w:szCs w:val="18"/>
              </w:rPr>
              <w:t>1</w:t>
            </w:r>
          </w:p>
        </w:tc>
        <w:tc>
          <w:tcPr>
            <w:tcW w:w="3544" w:type="dxa"/>
            <w:vAlign w:val="center"/>
          </w:tcPr>
          <w:p w14:paraId="623E1896" w14:textId="77777777" w:rsidR="00FA1F70" w:rsidRPr="00A11A37" w:rsidRDefault="00FA1F70" w:rsidP="00FF260F">
            <w:pPr>
              <w:spacing w:before="120"/>
              <w:rPr>
                <w:sz w:val="18"/>
                <w:szCs w:val="18"/>
                <w:lang w:val="el-GR"/>
              </w:rPr>
            </w:pPr>
            <w:r w:rsidRPr="00A11A37">
              <w:rPr>
                <w:sz w:val="18"/>
                <w:szCs w:val="18"/>
                <w:lang w:val="el-GR"/>
              </w:rPr>
              <w:t>Οι μέθοδοι μέτρησης είναι του ανατρεπόμενου σκαφίδιου (</w:t>
            </w:r>
            <w:r w:rsidRPr="00A11A37">
              <w:rPr>
                <w:sz w:val="18"/>
                <w:szCs w:val="18"/>
              </w:rPr>
              <w:t>tipping</w:t>
            </w:r>
            <w:r w:rsidRPr="00A11A37">
              <w:rPr>
                <w:sz w:val="18"/>
                <w:szCs w:val="18"/>
                <w:lang w:val="el-GR"/>
              </w:rPr>
              <w:t xml:space="preserve"> </w:t>
            </w:r>
            <w:r w:rsidRPr="00A11A37">
              <w:rPr>
                <w:sz w:val="18"/>
                <w:szCs w:val="18"/>
              </w:rPr>
              <w:t>bucket</w:t>
            </w:r>
            <w:r w:rsidRPr="00A11A37">
              <w:rPr>
                <w:sz w:val="18"/>
                <w:szCs w:val="18"/>
                <w:lang w:val="el-GR"/>
              </w:rPr>
              <w:t>).</w:t>
            </w:r>
          </w:p>
        </w:tc>
        <w:tc>
          <w:tcPr>
            <w:tcW w:w="1276" w:type="dxa"/>
            <w:vAlign w:val="center"/>
          </w:tcPr>
          <w:p w14:paraId="03421A32" w14:textId="77777777" w:rsidR="00FA1F70" w:rsidRPr="00A11A37" w:rsidRDefault="00FA1F70" w:rsidP="00FF260F">
            <w:pPr>
              <w:spacing w:before="120"/>
              <w:jc w:val="center"/>
              <w:rPr>
                <w:bCs/>
                <w:sz w:val="18"/>
                <w:szCs w:val="18"/>
              </w:rPr>
            </w:pPr>
            <w:r w:rsidRPr="00A11A37">
              <w:rPr>
                <w:sz w:val="18"/>
                <w:szCs w:val="18"/>
              </w:rPr>
              <w:t>ΝΑΙ</w:t>
            </w:r>
          </w:p>
        </w:tc>
        <w:tc>
          <w:tcPr>
            <w:tcW w:w="1417" w:type="dxa"/>
            <w:vAlign w:val="center"/>
          </w:tcPr>
          <w:p w14:paraId="19F3B2A1" w14:textId="77777777" w:rsidR="00FA1F70" w:rsidRPr="00A11A37" w:rsidRDefault="00FA1F70" w:rsidP="00FF260F">
            <w:pPr>
              <w:spacing w:before="120"/>
              <w:jc w:val="center"/>
              <w:rPr>
                <w:bCs/>
                <w:sz w:val="18"/>
                <w:szCs w:val="18"/>
              </w:rPr>
            </w:pPr>
          </w:p>
        </w:tc>
        <w:tc>
          <w:tcPr>
            <w:tcW w:w="1560" w:type="dxa"/>
            <w:vAlign w:val="center"/>
          </w:tcPr>
          <w:p w14:paraId="35188263" w14:textId="77777777" w:rsidR="00FA1F70" w:rsidRPr="00A11A37" w:rsidRDefault="00FA1F70" w:rsidP="00FF260F">
            <w:pPr>
              <w:spacing w:before="120"/>
              <w:jc w:val="center"/>
              <w:rPr>
                <w:bCs/>
                <w:sz w:val="18"/>
                <w:szCs w:val="18"/>
              </w:rPr>
            </w:pPr>
          </w:p>
        </w:tc>
      </w:tr>
      <w:tr w:rsidR="00FA1F70" w:rsidRPr="00A11A37" w14:paraId="34D105A0" w14:textId="77777777" w:rsidTr="00FF260F">
        <w:tc>
          <w:tcPr>
            <w:tcW w:w="567" w:type="dxa"/>
            <w:vAlign w:val="center"/>
          </w:tcPr>
          <w:p w14:paraId="5704AEA7" w14:textId="77777777" w:rsidR="00FA1F70" w:rsidRPr="00A11A37" w:rsidRDefault="00FA1F70" w:rsidP="00FF260F">
            <w:pPr>
              <w:spacing w:before="120"/>
              <w:jc w:val="center"/>
              <w:rPr>
                <w:bCs/>
                <w:sz w:val="18"/>
                <w:szCs w:val="18"/>
              </w:rPr>
            </w:pPr>
            <w:r w:rsidRPr="00A11A37">
              <w:rPr>
                <w:bCs/>
                <w:sz w:val="18"/>
                <w:szCs w:val="18"/>
              </w:rPr>
              <w:t>2</w:t>
            </w:r>
          </w:p>
        </w:tc>
        <w:tc>
          <w:tcPr>
            <w:tcW w:w="3544" w:type="dxa"/>
            <w:vAlign w:val="center"/>
          </w:tcPr>
          <w:p w14:paraId="69AD21D2" w14:textId="77777777" w:rsidR="00FA1F70" w:rsidRPr="00A11A37" w:rsidRDefault="00FA1F70" w:rsidP="00FF260F">
            <w:pPr>
              <w:spacing w:before="120"/>
              <w:rPr>
                <w:sz w:val="18"/>
                <w:szCs w:val="18"/>
                <w:lang w:val="el-GR"/>
              </w:rPr>
            </w:pPr>
            <w:bookmarkStart w:id="1054" w:name="_Hlk138445354"/>
            <w:r w:rsidRPr="00A11A37">
              <w:rPr>
                <w:sz w:val="18"/>
                <w:szCs w:val="18"/>
                <w:lang w:val="el-GR"/>
              </w:rPr>
              <w:t xml:space="preserve">Η επιφάνεια συλλογής </w:t>
            </w:r>
            <w:bookmarkEnd w:id="1054"/>
            <w:r w:rsidRPr="00A11A37">
              <w:rPr>
                <w:sz w:val="18"/>
                <w:szCs w:val="18"/>
                <w:lang w:val="el-GR"/>
              </w:rPr>
              <w:t>(στόμιο δοχείου) 400</w:t>
            </w:r>
            <w:r w:rsidRPr="00A11A37">
              <w:rPr>
                <w:sz w:val="18"/>
                <w:szCs w:val="18"/>
              </w:rPr>
              <w:t>cm</w:t>
            </w:r>
            <w:r w:rsidRPr="00A11A37">
              <w:rPr>
                <w:sz w:val="18"/>
                <w:szCs w:val="18"/>
                <w:vertAlign w:val="superscript"/>
                <w:lang w:val="el-GR"/>
              </w:rPr>
              <w:t>2</w:t>
            </w:r>
          </w:p>
        </w:tc>
        <w:tc>
          <w:tcPr>
            <w:tcW w:w="1276" w:type="dxa"/>
            <w:vAlign w:val="center"/>
          </w:tcPr>
          <w:p w14:paraId="31F7575F" w14:textId="77777777" w:rsidR="00FA1F70" w:rsidRPr="00A11A37" w:rsidRDefault="00FA1F70" w:rsidP="00FF260F">
            <w:pPr>
              <w:spacing w:before="120"/>
              <w:jc w:val="center"/>
              <w:rPr>
                <w:sz w:val="18"/>
                <w:szCs w:val="18"/>
              </w:rPr>
            </w:pPr>
            <w:r w:rsidRPr="00A11A37">
              <w:rPr>
                <w:sz w:val="18"/>
                <w:szCs w:val="18"/>
              </w:rPr>
              <w:t>ΝΑΙ</w:t>
            </w:r>
          </w:p>
        </w:tc>
        <w:tc>
          <w:tcPr>
            <w:tcW w:w="1417" w:type="dxa"/>
            <w:vAlign w:val="center"/>
          </w:tcPr>
          <w:p w14:paraId="78DFA86E" w14:textId="77777777" w:rsidR="00FA1F70" w:rsidRPr="00A11A37" w:rsidRDefault="00FA1F70" w:rsidP="00FF260F">
            <w:pPr>
              <w:spacing w:before="120"/>
              <w:jc w:val="center"/>
              <w:rPr>
                <w:bCs/>
                <w:sz w:val="18"/>
                <w:szCs w:val="18"/>
              </w:rPr>
            </w:pPr>
          </w:p>
        </w:tc>
        <w:tc>
          <w:tcPr>
            <w:tcW w:w="1560" w:type="dxa"/>
            <w:vAlign w:val="center"/>
          </w:tcPr>
          <w:p w14:paraId="374D8AC2" w14:textId="77777777" w:rsidR="00FA1F70" w:rsidRPr="00A11A37" w:rsidRDefault="00FA1F70" w:rsidP="00FF260F">
            <w:pPr>
              <w:spacing w:before="120"/>
              <w:jc w:val="center"/>
              <w:rPr>
                <w:bCs/>
                <w:sz w:val="18"/>
                <w:szCs w:val="18"/>
              </w:rPr>
            </w:pPr>
          </w:p>
        </w:tc>
      </w:tr>
      <w:tr w:rsidR="00FA1F70" w:rsidRPr="00A11A37" w14:paraId="668D2C3D" w14:textId="77777777" w:rsidTr="00FF260F">
        <w:tc>
          <w:tcPr>
            <w:tcW w:w="567" w:type="dxa"/>
            <w:vAlign w:val="center"/>
          </w:tcPr>
          <w:p w14:paraId="51D19A19" w14:textId="77777777" w:rsidR="00FA1F70" w:rsidRPr="00A11A37" w:rsidRDefault="00FA1F70" w:rsidP="00FF260F">
            <w:pPr>
              <w:spacing w:before="120"/>
              <w:jc w:val="center"/>
              <w:rPr>
                <w:bCs/>
                <w:sz w:val="18"/>
                <w:szCs w:val="18"/>
              </w:rPr>
            </w:pPr>
            <w:r w:rsidRPr="00A11A37">
              <w:rPr>
                <w:bCs/>
                <w:sz w:val="18"/>
                <w:szCs w:val="18"/>
              </w:rPr>
              <w:t>3</w:t>
            </w:r>
          </w:p>
        </w:tc>
        <w:tc>
          <w:tcPr>
            <w:tcW w:w="3544" w:type="dxa"/>
            <w:vAlign w:val="center"/>
          </w:tcPr>
          <w:p w14:paraId="71119C27" w14:textId="77777777" w:rsidR="00FA1F70" w:rsidRPr="00A11A37" w:rsidRDefault="00FA1F70" w:rsidP="00FF260F">
            <w:pPr>
              <w:spacing w:before="120"/>
              <w:rPr>
                <w:sz w:val="18"/>
                <w:szCs w:val="18"/>
              </w:rPr>
            </w:pPr>
            <w:r w:rsidRPr="00A11A37">
              <w:rPr>
                <w:sz w:val="18"/>
                <w:szCs w:val="18"/>
              </w:rPr>
              <w:t>Διακριτική ικανότητα τουλάχιστον 0.1mm.</w:t>
            </w:r>
          </w:p>
        </w:tc>
        <w:tc>
          <w:tcPr>
            <w:tcW w:w="1276" w:type="dxa"/>
            <w:vAlign w:val="center"/>
          </w:tcPr>
          <w:p w14:paraId="4BA073A9" w14:textId="77777777" w:rsidR="00FA1F70" w:rsidRPr="00A11A37" w:rsidRDefault="00FA1F70" w:rsidP="00FF260F">
            <w:pPr>
              <w:spacing w:before="120"/>
              <w:jc w:val="center"/>
              <w:rPr>
                <w:bCs/>
                <w:sz w:val="18"/>
                <w:szCs w:val="18"/>
              </w:rPr>
            </w:pPr>
            <w:r w:rsidRPr="00A11A37">
              <w:rPr>
                <w:sz w:val="18"/>
                <w:szCs w:val="18"/>
              </w:rPr>
              <w:t>ΝΑΙ</w:t>
            </w:r>
          </w:p>
        </w:tc>
        <w:tc>
          <w:tcPr>
            <w:tcW w:w="1417" w:type="dxa"/>
            <w:vAlign w:val="center"/>
          </w:tcPr>
          <w:p w14:paraId="6581FF05" w14:textId="77777777" w:rsidR="00FA1F70" w:rsidRPr="00A11A37" w:rsidRDefault="00FA1F70" w:rsidP="00FF260F">
            <w:pPr>
              <w:spacing w:before="120"/>
              <w:jc w:val="center"/>
              <w:rPr>
                <w:bCs/>
                <w:sz w:val="18"/>
                <w:szCs w:val="18"/>
              </w:rPr>
            </w:pPr>
          </w:p>
        </w:tc>
        <w:tc>
          <w:tcPr>
            <w:tcW w:w="1560" w:type="dxa"/>
            <w:vAlign w:val="center"/>
          </w:tcPr>
          <w:p w14:paraId="472160D8" w14:textId="77777777" w:rsidR="00FA1F70" w:rsidRPr="00A11A37" w:rsidRDefault="00FA1F70" w:rsidP="00FF260F">
            <w:pPr>
              <w:spacing w:before="120"/>
              <w:jc w:val="center"/>
              <w:rPr>
                <w:bCs/>
                <w:sz w:val="18"/>
                <w:szCs w:val="18"/>
              </w:rPr>
            </w:pPr>
          </w:p>
        </w:tc>
      </w:tr>
      <w:tr w:rsidR="00FA1F70" w:rsidRPr="00A11A37" w14:paraId="4BF5410C" w14:textId="77777777" w:rsidTr="00FF260F">
        <w:tc>
          <w:tcPr>
            <w:tcW w:w="567" w:type="dxa"/>
            <w:vAlign w:val="center"/>
          </w:tcPr>
          <w:p w14:paraId="50E6FDF8" w14:textId="77777777" w:rsidR="00FA1F70" w:rsidRPr="00A11A37" w:rsidRDefault="00FA1F70" w:rsidP="00FF260F">
            <w:pPr>
              <w:spacing w:before="120"/>
              <w:jc w:val="center"/>
              <w:rPr>
                <w:bCs/>
                <w:sz w:val="18"/>
                <w:szCs w:val="18"/>
              </w:rPr>
            </w:pPr>
            <w:r w:rsidRPr="00A11A37">
              <w:rPr>
                <w:bCs/>
                <w:sz w:val="18"/>
                <w:szCs w:val="18"/>
                <w:lang w:val="en-US"/>
              </w:rPr>
              <w:t>4</w:t>
            </w:r>
          </w:p>
        </w:tc>
        <w:tc>
          <w:tcPr>
            <w:tcW w:w="3544" w:type="dxa"/>
            <w:vAlign w:val="center"/>
          </w:tcPr>
          <w:p w14:paraId="48A9FCD1" w14:textId="77777777" w:rsidR="00FA1F70" w:rsidRPr="00A11A37" w:rsidRDefault="00FA1F70" w:rsidP="00FF260F">
            <w:pPr>
              <w:spacing w:before="120"/>
              <w:rPr>
                <w:sz w:val="18"/>
                <w:szCs w:val="18"/>
                <w:lang w:val="el-GR"/>
              </w:rPr>
            </w:pPr>
            <w:r w:rsidRPr="00A11A37">
              <w:rPr>
                <w:sz w:val="18"/>
                <w:szCs w:val="18"/>
                <w:lang w:val="el-GR"/>
              </w:rPr>
              <w:t>Η απόκλιση να είναι 0,2</w:t>
            </w:r>
            <w:r w:rsidRPr="00A11A37">
              <w:rPr>
                <w:sz w:val="18"/>
                <w:szCs w:val="18"/>
                <w:lang w:val="en-US"/>
              </w:rPr>
              <w:t>mm</w:t>
            </w:r>
            <w:r w:rsidRPr="00A11A37">
              <w:rPr>
                <w:sz w:val="18"/>
                <w:szCs w:val="18"/>
                <w:lang w:val="el-GR"/>
              </w:rPr>
              <w:t xml:space="preserve"> για ύψη υετού μέχρι 5</w:t>
            </w:r>
            <w:r w:rsidRPr="00A11A37">
              <w:rPr>
                <w:sz w:val="18"/>
                <w:szCs w:val="18"/>
              </w:rPr>
              <w:t>mm</w:t>
            </w:r>
            <w:r w:rsidRPr="00A11A37">
              <w:rPr>
                <w:sz w:val="18"/>
                <w:szCs w:val="18"/>
                <w:lang w:val="el-GR"/>
              </w:rPr>
              <w:t xml:space="preserve"> και 3% για ρυθμούς βροχόπτωσης έως 50</w:t>
            </w:r>
            <w:r w:rsidRPr="00A11A37">
              <w:rPr>
                <w:sz w:val="18"/>
                <w:szCs w:val="18"/>
              </w:rPr>
              <w:t>mm</w:t>
            </w:r>
            <w:r w:rsidRPr="00A11A37">
              <w:rPr>
                <w:sz w:val="18"/>
                <w:szCs w:val="18"/>
                <w:lang w:val="el-GR"/>
              </w:rPr>
              <w:t>/</w:t>
            </w:r>
            <w:r w:rsidRPr="00A11A37">
              <w:rPr>
                <w:sz w:val="18"/>
                <w:szCs w:val="18"/>
              </w:rPr>
              <w:t>hr</w:t>
            </w:r>
            <w:r w:rsidRPr="00A11A37">
              <w:rPr>
                <w:sz w:val="18"/>
                <w:szCs w:val="18"/>
                <w:lang w:val="el-GR"/>
              </w:rPr>
              <w:t>.</w:t>
            </w:r>
          </w:p>
        </w:tc>
        <w:tc>
          <w:tcPr>
            <w:tcW w:w="1276" w:type="dxa"/>
            <w:vAlign w:val="center"/>
          </w:tcPr>
          <w:p w14:paraId="3C54C314" w14:textId="77777777" w:rsidR="00FA1F70" w:rsidRPr="00A11A37" w:rsidRDefault="00FA1F70" w:rsidP="00FF260F">
            <w:pPr>
              <w:spacing w:before="120"/>
              <w:jc w:val="center"/>
              <w:rPr>
                <w:bCs/>
                <w:sz w:val="18"/>
                <w:szCs w:val="18"/>
              </w:rPr>
            </w:pPr>
            <w:r w:rsidRPr="00A11A37">
              <w:rPr>
                <w:sz w:val="18"/>
                <w:szCs w:val="18"/>
              </w:rPr>
              <w:t>ΝΑΙ</w:t>
            </w:r>
          </w:p>
        </w:tc>
        <w:tc>
          <w:tcPr>
            <w:tcW w:w="1417" w:type="dxa"/>
            <w:vAlign w:val="center"/>
          </w:tcPr>
          <w:p w14:paraId="1ACCB859" w14:textId="77777777" w:rsidR="00FA1F70" w:rsidRPr="00A11A37" w:rsidRDefault="00FA1F70" w:rsidP="00FF260F">
            <w:pPr>
              <w:spacing w:before="120"/>
              <w:jc w:val="center"/>
              <w:rPr>
                <w:bCs/>
                <w:sz w:val="18"/>
                <w:szCs w:val="18"/>
              </w:rPr>
            </w:pPr>
          </w:p>
        </w:tc>
        <w:tc>
          <w:tcPr>
            <w:tcW w:w="1560" w:type="dxa"/>
            <w:vAlign w:val="center"/>
          </w:tcPr>
          <w:p w14:paraId="3AC8FF41" w14:textId="77777777" w:rsidR="00FA1F70" w:rsidRPr="00A11A37" w:rsidRDefault="00FA1F70" w:rsidP="00FF260F">
            <w:pPr>
              <w:spacing w:before="120"/>
              <w:jc w:val="center"/>
              <w:rPr>
                <w:bCs/>
                <w:sz w:val="18"/>
                <w:szCs w:val="18"/>
              </w:rPr>
            </w:pPr>
          </w:p>
        </w:tc>
      </w:tr>
      <w:tr w:rsidR="00FA1F70" w:rsidRPr="00A11A37" w14:paraId="73AA0B50" w14:textId="77777777" w:rsidTr="00FF260F">
        <w:tc>
          <w:tcPr>
            <w:tcW w:w="567" w:type="dxa"/>
            <w:tcBorders>
              <w:bottom w:val="single" w:sz="4" w:space="0" w:color="auto"/>
            </w:tcBorders>
            <w:vAlign w:val="center"/>
          </w:tcPr>
          <w:p w14:paraId="1ACD3A6F" w14:textId="77777777" w:rsidR="00FA1F70" w:rsidRPr="00A11A37" w:rsidRDefault="00FA1F70" w:rsidP="00FF260F">
            <w:pPr>
              <w:spacing w:before="120"/>
              <w:jc w:val="center"/>
              <w:rPr>
                <w:bCs/>
                <w:sz w:val="18"/>
                <w:szCs w:val="18"/>
                <w:lang w:val="en-US"/>
              </w:rPr>
            </w:pPr>
            <w:r w:rsidRPr="00A11A37">
              <w:rPr>
                <w:bCs/>
                <w:sz w:val="18"/>
                <w:szCs w:val="18"/>
                <w:lang w:val="en-US"/>
              </w:rPr>
              <w:t>5</w:t>
            </w:r>
          </w:p>
        </w:tc>
        <w:tc>
          <w:tcPr>
            <w:tcW w:w="3544" w:type="dxa"/>
            <w:tcBorders>
              <w:bottom w:val="single" w:sz="4" w:space="0" w:color="auto"/>
            </w:tcBorders>
            <w:vAlign w:val="center"/>
          </w:tcPr>
          <w:p w14:paraId="4E477C54" w14:textId="77777777" w:rsidR="00FA1F70" w:rsidRPr="00A11A37" w:rsidRDefault="00FA1F70" w:rsidP="00FF260F">
            <w:pPr>
              <w:spacing w:before="120"/>
              <w:rPr>
                <w:sz w:val="18"/>
                <w:szCs w:val="18"/>
                <w:lang w:val="el-GR"/>
              </w:rPr>
            </w:pPr>
            <w:r w:rsidRPr="00A11A37">
              <w:rPr>
                <w:sz w:val="18"/>
                <w:szCs w:val="18"/>
                <w:lang w:val="el-GR"/>
              </w:rPr>
              <w:t xml:space="preserve">Εύρος μέτρησης έντασης βροχόπτωσης τουλάχιστον από 1 ως τουλάχιστον 450 </w:t>
            </w:r>
            <w:r w:rsidRPr="00A11A37">
              <w:rPr>
                <w:sz w:val="18"/>
                <w:szCs w:val="18"/>
              </w:rPr>
              <w:t>mm</w:t>
            </w:r>
            <w:r w:rsidRPr="00A11A37">
              <w:rPr>
                <w:sz w:val="18"/>
                <w:szCs w:val="18"/>
                <w:lang w:val="el-GR"/>
              </w:rPr>
              <w:t>/</w:t>
            </w:r>
            <w:r w:rsidRPr="00A11A37">
              <w:rPr>
                <w:sz w:val="18"/>
                <w:szCs w:val="18"/>
              </w:rPr>
              <w:t>h</w:t>
            </w:r>
            <w:r w:rsidRPr="00A11A37">
              <w:rPr>
                <w:sz w:val="18"/>
                <w:szCs w:val="18"/>
                <w:lang w:val="el-GR"/>
              </w:rPr>
              <w:t>.</w:t>
            </w:r>
          </w:p>
        </w:tc>
        <w:tc>
          <w:tcPr>
            <w:tcW w:w="1276" w:type="dxa"/>
            <w:tcBorders>
              <w:bottom w:val="single" w:sz="4" w:space="0" w:color="auto"/>
            </w:tcBorders>
            <w:vAlign w:val="center"/>
          </w:tcPr>
          <w:p w14:paraId="277991B6" w14:textId="77777777" w:rsidR="00FA1F70" w:rsidRPr="00A11A37" w:rsidRDefault="00FA1F70" w:rsidP="00FF260F">
            <w:pPr>
              <w:spacing w:before="120"/>
              <w:jc w:val="center"/>
              <w:rPr>
                <w:sz w:val="18"/>
                <w:szCs w:val="18"/>
              </w:rPr>
            </w:pPr>
            <w:r w:rsidRPr="00A11A37">
              <w:rPr>
                <w:sz w:val="18"/>
                <w:szCs w:val="18"/>
              </w:rPr>
              <w:t>ΝΑΙ</w:t>
            </w:r>
          </w:p>
        </w:tc>
        <w:tc>
          <w:tcPr>
            <w:tcW w:w="1417" w:type="dxa"/>
            <w:tcBorders>
              <w:bottom w:val="single" w:sz="4" w:space="0" w:color="auto"/>
            </w:tcBorders>
            <w:vAlign w:val="center"/>
          </w:tcPr>
          <w:p w14:paraId="7DD7BBDE" w14:textId="77777777" w:rsidR="00FA1F70" w:rsidRPr="00A11A37" w:rsidRDefault="00FA1F70" w:rsidP="00FF260F">
            <w:pPr>
              <w:spacing w:before="120"/>
              <w:jc w:val="center"/>
              <w:rPr>
                <w:bCs/>
                <w:sz w:val="18"/>
                <w:szCs w:val="18"/>
                <w:lang w:val="el-GR"/>
              </w:rPr>
            </w:pPr>
          </w:p>
        </w:tc>
        <w:tc>
          <w:tcPr>
            <w:tcW w:w="1560" w:type="dxa"/>
            <w:tcBorders>
              <w:bottom w:val="single" w:sz="4" w:space="0" w:color="auto"/>
            </w:tcBorders>
            <w:vAlign w:val="center"/>
          </w:tcPr>
          <w:p w14:paraId="584F4229" w14:textId="77777777" w:rsidR="00FA1F70" w:rsidRPr="00A11A37" w:rsidRDefault="00FA1F70" w:rsidP="00FF260F">
            <w:pPr>
              <w:spacing w:before="120"/>
              <w:jc w:val="center"/>
              <w:rPr>
                <w:bCs/>
                <w:sz w:val="18"/>
                <w:szCs w:val="18"/>
                <w:lang w:val="en-US"/>
              </w:rPr>
            </w:pPr>
          </w:p>
        </w:tc>
      </w:tr>
      <w:tr w:rsidR="00FA1F70" w:rsidRPr="00A11A37" w14:paraId="648CE7A5" w14:textId="77777777" w:rsidTr="00FF260F">
        <w:tc>
          <w:tcPr>
            <w:tcW w:w="567" w:type="dxa"/>
            <w:vAlign w:val="center"/>
          </w:tcPr>
          <w:p w14:paraId="5D80F5E5" w14:textId="77777777" w:rsidR="00FA1F70" w:rsidRPr="00A11A37" w:rsidRDefault="00FA1F70" w:rsidP="00FF260F">
            <w:pPr>
              <w:spacing w:before="120"/>
              <w:jc w:val="center"/>
              <w:rPr>
                <w:bCs/>
                <w:sz w:val="18"/>
                <w:szCs w:val="18"/>
                <w:lang w:val="el-GR"/>
              </w:rPr>
            </w:pPr>
            <w:r w:rsidRPr="00A11A37">
              <w:rPr>
                <w:bCs/>
                <w:sz w:val="18"/>
                <w:szCs w:val="18"/>
                <w:lang w:val="el-GR"/>
              </w:rPr>
              <w:t>6</w:t>
            </w:r>
          </w:p>
        </w:tc>
        <w:tc>
          <w:tcPr>
            <w:tcW w:w="3544" w:type="dxa"/>
            <w:vAlign w:val="center"/>
          </w:tcPr>
          <w:p w14:paraId="37663985" w14:textId="77777777" w:rsidR="00FA1F70" w:rsidRPr="00A11A37" w:rsidRDefault="00FA1F70" w:rsidP="00FF260F">
            <w:pPr>
              <w:spacing w:before="120"/>
              <w:rPr>
                <w:sz w:val="18"/>
                <w:szCs w:val="18"/>
                <w:lang w:val="el-GR"/>
              </w:rPr>
            </w:pPr>
            <w:r w:rsidRPr="00A11A37">
              <w:rPr>
                <w:sz w:val="18"/>
                <w:szCs w:val="18"/>
                <w:lang w:val="el-GR"/>
              </w:rPr>
              <w:t>Ο αισθητήρας να διαθέτει αλφάδι σταγόνας για την πλήρη οριζοντίωσή του ή άλλο μηχανισμό ελέγχου-διασφάλισης αυτής, συνοδευόμενος από βάση οριζοντίωσης. Θα τοποθετηθεί σε ύψος 1.5 μέτρο από την επιφάνεια του εδάφους.</w:t>
            </w:r>
          </w:p>
        </w:tc>
        <w:tc>
          <w:tcPr>
            <w:tcW w:w="1276" w:type="dxa"/>
            <w:vAlign w:val="center"/>
          </w:tcPr>
          <w:p w14:paraId="67B9694C" w14:textId="77777777" w:rsidR="00FA1F70" w:rsidRPr="00A11A37" w:rsidRDefault="00FA1F70" w:rsidP="00FF260F">
            <w:pPr>
              <w:spacing w:before="120"/>
              <w:jc w:val="center"/>
              <w:rPr>
                <w:bCs/>
                <w:sz w:val="18"/>
                <w:szCs w:val="18"/>
              </w:rPr>
            </w:pPr>
            <w:r w:rsidRPr="00A11A37">
              <w:rPr>
                <w:sz w:val="18"/>
                <w:szCs w:val="18"/>
              </w:rPr>
              <w:t>ΝΑΙ</w:t>
            </w:r>
          </w:p>
        </w:tc>
        <w:tc>
          <w:tcPr>
            <w:tcW w:w="1417" w:type="dxa"/>
            <w:vAlign w:val="center"/>
          </w:tcPr>
          <w:p w14:paraId="4F097B79" w14:textId="77777777" w:rsidR="00FA1F70" w:rsidRPr="00A11A37" w:rsidRDefault="00FA1F70" w:rsidP="00FF260F">
            <w:pPr>
              <w:spacing w:before="120"/>
              <w:jc w:val="center"/>
              <w:rPr>
                <w:bCs/>
                <w:sz w:val="18"/>
                <w:szCs w:val="18"/>
              </w:rPr>
            </w:pPr>
          </w:p>
        </w:tc>
        <w:tc>
          <w:tcPr>
            <w:tcW w:w="1560" w:type="dxa"/>
            <w:vAlign w:val="center"/>
          </w:tcPr>
          <w:p w14:paraId="39D2BC41" w14:textId="77777777" w:rsidR="00FA1F70" w:rsidRPr="00A11A37" w:rsidRDefault="00FA1F70" w:rsidP="00FF260F">
            <w:pPr>
              <w:spacing w:before="120"/>
              <w:jc w:val="center"/>
              <w:rPr>
                <w:bCs/>
                <w:sz w:val="18"/>
                <w:szCs w:val="18"/>
              </w:rPr>
            </w:pPr>
          </w:p>
        </w:tc>
      </w:tr>
      <w:tr w:rsidR="00FA1F70" w:rsidRPr="00A11A37" w14:paraId="7E346717" w14:textId="77777777" w:rsidTr="00FF260F">
        <w:tc>
          <w:tcPr>
            <w:tcW w:w="567" w:type="dxa"/>
            <w:vAlign w:val="center"/>
          </w:tcPr>
          <w:p w14:paraId="0C9FA393" w14:textId="77777777" w:rsidR="00FA1F70" w:rsidRPr="00A11A37" w:rsidRDefault="00FA1F70" w:rsidP="00FF260F">
            <w:pPr>
              <w:spacing w:before="120"/>
              <w:jc w:val="center"/>
              <w:rPr>
                <w:bCs/>
                <w:sz w:val="18"/>
                <w:szCs w:val="18"/>
                <w:lang w:val="el-GR"/>
              </w:rPr>
            </w:pPr>
            <w:r w:rsidRPr="00A11A37">
              <w:rPr>
                <w:bCs/>
                <w:sz w:val="18"/>
                <w:szCs w:val="18"/>
                <w:lang w:val="el-GR"/>
              </w:rPr>
              <w:t>7</w:t>
            </w:r>
          </w:p>
        </w:tc>
        <w:tc>
          <w:tcPr>
            <w:tcW w:w="3544" w:type="dxa"/>
            <w:vAlign w:val="center"/>
          </w:tcPr>
          <w:p w14:paraId="6352F0D4" w14:textId="77777777" w:rsidR="00FA1F70" w:rsidRPr="00A11A37" w:rsidRDefault="00FA1F70" w:rsidP="00FF260F">
            <w:pPr>
              <w:spacing w:before="120"/>
              <w:rPr>
                <w:sz w:val="18"/>
                <w:szCs w:val="18"/>
                <w:lang w:val="el-GR"/>
              </w:rPr>
            </w:pPr>
            <w:r w:rsidRPr="00A11A37">
              <w:rPr>
                <w:sz w:val="18"/>
                <w:szCs w:val="18"/>
                <w:lang w:val="el-GR"/>
              </w:rPr>
              <w:t xml:space="preserve">Ο αισθητήρας θα αναγνωρίζει την ποσότητα του υετού σε υγρή φάση και με χρήση θερμαντικών στοιχείων θα </w:t>
            </w:r>
            <w:r w:rsidRPr="00A11A37">
              <w:rPr>
                <w:sz w:val="18"/>
                <w:szCs w:val="18"/>
                <w:lang w:val="el-GR"/>
              </w:rPr>
              <w:lastRenderedPageBreak/>
              <w:t>υπολογίζει την ισοδύναμη υετού σε στερεά ή ενδιάμεση φάση.</w:t>
            </w:r>
          </w:p>
        </w:tc>
        <w:tc>
          <w:tcPr>
            <w:tcW w:w="1276" w:type="dxa"/>
            <w:vAlign w:val="center"/>
          </w:tcPr>
          <w:p w14:paraId="7FEDD838" w14:textId="77777777" w:rsidR="00FA1F70" w:rsidRPr="00A11A37" w:rsidRDefault="00FA1F70" w:rsidP="00FF260F">
            <w:pPr>
              <w:spacing w:before="120"/>
              <w:jc w:val="center"/>
              <w:rPr>
                <w:bCs/>
                <w:sz w:val="18"/>
                <w:szCs w:val="18"/>
              </w:rPr>
            </w:pPr>
            <w:r w:rsidRPr="00A11A37">
              <w:rPr>
                <w:sz w:val="18"/>
                <w:szCs w:val="18"/>
              </w:rPr>
              <w:lastRenderedPageBreak/>
              <w:t>ΝΑΙ</w:t>
            </w:r>
          </w:p>
        </w:tc>
        <w:tc>
          <w:tcPr>
            <w:tcW w:w="1417" w:type="dxa"/>
            <w:vAlign w:val="center"/>
          </w:tcPr>
          <w:p w14:paraId="628CC910" w14:textId="77777777" w:rsidR="00FA1F70" w:rsidRPr="00A11A37" w:rsidRDefault="00FA1F70" w:rsidP="00FF260F">
            <w:pPr>
              <w:spacing w:before="120"/>
              <w:jc w:val="center"/>
              <w:rPr>
                <w:bCs/>
                <w:sz w:val="18"/>
                <w:szCs w:val="18"/>
              </w:rPr>
            </w:pPr>
          </w:p>
        </w:tc>
        <w:tc>
          <w:tcPr>
            <w:tcW w:w="1560" w:type="dxa"/>
            <w:vAlign w:val="center"/>
          </w:tcPr>
          <w:p w14:paraId="4E0A5A3B" w14:textId="77777777" w:rsidR="00FA1F70" w:rsidRPr="00A11A37" w:rsidRDefault="00FA1F70" w:rsidP="00FF260F">
            <w:pPr>
              <w:spacing w:before="120"/>
              <w:jc w:val="center"/>
              <w:rPr>
                <w:bCs/>
                <w:sz w:val="18"/>
                <w:szCs w:val="18"/>
              </w:rPr>
            </w:pPr>
          </w:p>
        </w:tc>
      </w:tr>
      <w:tr w:rsidR="00FA1F70" w:rsidRPr="00A11A37" w14:paraId="78784547" w14:textId="77777777" w:rsidTr="00FF260F">
        <w:tc>
          <w:tcPr>
            <w:tcW w:w="567" w:type="dxa"/>
            <w:tcBorders>
              <w:bottom w:val="single" w:sz="4" w:space="0" w:color="auto"/>
            </w:tcBorders>
            <w:vAlign w:val="center"/>
          </w:tcPr>
          <w:p w14:paraId="3B63DF82" w14:textId="77777777" w:rsidR="00FA1F70" w:rsidRPr="00A11A37" w:rsidRDefault="00FA1F70" w:rsidP="00FF260F">
            <w:pPr>
              <w:spacing w:before="120"/>
              <w:jc w:val="center"/>
              <w:rPr>
                <w:bCs/>
                <w:sz w:val="18"/>
                <w:szCs w:val="18"/>
                <w:lang w:val="el-GR"/>
              </w:rPr>
            </w:pPr>
            <w:r w:rsidRPr="00A11A37">
              <w:rPr>
                <w:bCs/>
                <w:sz w:val="18"/>
                <w:szCs w:val="18"/>
                <w:lang w:val="el-GR"/>
              </w:rPr>
              <w:t>8</w:t>
            </w:r>
          </w:p>
        </w:tc>
        <w:tc>
          <w:tcPr>
            <w:tcW w:w="3544" w:type="dxa"/>
            <w:tcBorders>
              <w:bottom w:val="single" w:sz="4" w:space="0" w:color="auto"/>
            </w:tcBorders>
            <w:vAlign w:val="center"/>
          </w:tcPr>
          <w:p w14:paraId="01824556" w14:textId="77777777" w:rsidR="00FA1F70" w:rsidRPr="00A11A37" w:rsidRDefault="00FA1F70" w:rsidP="00FF260F">
            <w:pPr>
              <w:spacing w:before="120"/>
              <w:rPr>
                <w:sz w:val="18"/>
                <w:szCs w:val="18"/>
                <w:lang w:val="el-GR"/>
              </w:rPr>
            </w:pPr>
            <w:r w:rsidRPr="00A11A37">
              <w:rPr>
                <w:sz w:val="18"/>
                <w:szCs w:val="18"/>
                <w:lang w:val="el-GR"/>
              </w:rPr>
              <w:t>Ο αισθητήρας θα είναι εφοδιασμένος με μηχανισμό θέρμανσης αποτελούμενη από θερμαντικό στοιχείο που θα ενεργοποιείται σε χαμηλές θερμοκρασίες κάτω των 4</w:t>
            </w:r>
            <w:r w:rsidRPr="00A11A37">
              <w:rPr>
                <w:sz w:val="18"/>
                <w:szCs w:val="18"/>
                <w:vertAlign w:val="superscript"/>
                <w:lang w:val="el-GR"/>
              </w:rPr>
              <w:t>ο</w:t>
            </w:r>
            <w:r w:rsidRPr="00A11A37">
              <w:rPr>
                <w:sz w:val="18"/>
                <w:szCs w:val="18"/>
              </w:rPr>
              <w:t>C</w:t>
            </w:r>
            <w:r w:rsidRPr="00A11A37">
              <w:rPr>
                <w:sz w:val="18"/>
                <w:szCs w:val="18"/>
                <w:lang w:val="el-GR"/>
              </w:rPr>
              <w:t xml:space="preserve"> και θα εξασφαλίζεται η ορθή λειτουργία του για εύρος θερμοκρασιών από -30 </w:t>
            </w:r>
            <w:r w:rsidRPr="00A11A37">
              <w:rPr>
                <w:sz w:val="18"/>
                <w:szCs w:val="18"/>
                <w:vertAlign w:val="superscript"/>
                <w:lang w:val="el-GR"/>
              </w:rPr>
              <w:t xml:space="preserve">ο </w:t>
            </w:r>
            <w:r w:rsidRPr="00A11A37">
              <w:rPr>
                <w:sz w:val="18"/>
                <w:szCs w:val="18"/>
              </w:rPr>
              <w:t>C</w:t>
            </w:r>
            <w:r w:rsidRPr="00A11A37">
              <w:rPr>
                <w:sz w:val="18"/>
                <w:szCs w:val="18"/>
                <w:lang w:val="el-GR"/>
              </w:rPr>
              <w:t xml:space="preserve"> μέχρι +55 </w:t>
            </w:r>
            <w:r w:rsidRPr="00A11A37">
              <w:rPr>
                <w:sz w:val="18"/>
                <w:szCs w:val="18"/>
                <w:vertAlign w:val="superscript"/>
                <w:lang w:val="el-GR"/>
              </w:rPr>
              <w:t xml:space="preserve">ο </w:t>
            </w:r>
            <w:r w:rsidRPr="00A11A37">
              <w:rPr>
                <w:sz w:val="18"/>
                <w:szCs w:val="18"/>
              </w:rPr>
              <w:t>C</w:t>
            </w:r>
            <w:r w:rsidRPr="00A11A37">
              <w:rPr>
                <w:sz w:val="18"/>
                <w:szCs w:val="18"/>
                <w:lang w:val="el-GR"/>
              </w:rPr>
              <w:t>.</w:t>
            </w:r>
          </w:p>
        </w:tc>
        <w:tc>
          <w:tcPr>
            <w:tcW w:w="1276" w:type="dxa"/>
            <w:tcBorders>
              <w:bottom w:val="single" w:sz="4" w:space="0" w:color="auto"/>
            </w:tcBorders>
            <w:vAlign w:val="center"/>
          </w:tcPr>
          <w:p w14:paraId="7DAAB62D" w14:textId="77777777" w:rsidR="00FA1F70" w:rsidRPr="00A11A37" w:rsidRDefault="00FA1F70" w:rsidP="00FF260F">
            <w:pPr>
              <w:spacing w:before="120"/>
              <w:jc w:val="center"/>
              <w:rPr>
                <w:bCs/>
                <w:sz w:val="18"/>
                <w:szCs w:val="18"/>
              </w:rPr>
            </w:pPr>
            <w:r w:rsidRPr="00A11A37">
              <w:rPr>
                <w:sz w:val="18"/>
                <w:szCs w:val="18"/>
              </w:rPr>
              <w:t>ΝΑΙ</w:t>
            </w:r>
          </w:p>
        </w:tc>
        <w:tc>
          <w:tcPr>
            <w:tcW w:w="1417" w:type="dxa"/>
            <w:tcBorders>
              <w:bottom w:val="single" w:sz="4" w:space="0" w:color="auto"/>
            </w:tcBorders>
            <w:vAlign w:val="center"/>
          </w:tcPr>
          <w:p w14:paraId="191BD68F" w14:textId="77777777" w:rsidR="00FA1F70" w:rsidRPr="00A11A37" w:rsidRDefault="00FA1F70" w:rsidP="00FF260F">
            <w:pPr>
              <w:spacing w:before="120"/>
              <w:jc w:val="center"/>
              <w:rPr>
                <w:bCs/>
                <w:sz w:val="18"/>
                <w:szCs w:val="18"/>
              </w:rPr>
            </w:pPr>
          </w:p>
        </w:tc>
        <w:tc>
          <w:tcPr>
            <w:tcW w:w="1560" w:type="dxa"/>
            <w:tcBorders>
              <w:bottom w:val="single" w:sz="4" w:space="0" w:color="auto"/>
            </w:tcBorders>
            <w:vAlign w:val="center"/>
          </w:tcPr>
          <w:p w14:paraId="5C02F4DA" w14:textId="77777777" w:rsidR="00FA1F70" w:rsidRPr="00A11A37" w:rsidRDefault="00FA1F70" w:rsidP="00FF260F">
            <w:pPr>
              <w:spacing w:before="120"/>
              <w:jc w:val="center"/>
              <w:rPr>
                <w:bCs/>
                <w:sz w:val="18"/>
                <w:szCs w:val="18"/>
              </w:rPr>
            </w:pPr>
          </w:p>
        </w:tc>
      </w:tr>
      <w:tr w:rsidR="00FA1F70" w:rsidRPr="00A11A37" w14:paraId="56C32BBA" w14:textId="77777777" w:rsidTr="00FF260F">
        <w:tc>
          <w:tcPr>
            <w:tcW w:w="567" w:type="dxa"/>
            <w:shd w:val="clear" w:color="auto" w:fill="auto"/>
            <w:vAlign w:val="center"/>
          </w:tcPr>
          <w:p w14:paraId="3906BF30" w14:textId="77777777" w:rsidR="00FA1F70" w:rsidRPr="00A11A37" w:rsidRDefault="00FA1F70" w:rsidP="00FF260F">
            <w:pPr>
              <w:spacing w:before="120"/>
              <w:jc w:val="center"/>
              <w:rPr>
                <w:bCs/>
                <w:sz w:val="18"/>
                <w:szCs w:val="18"/>
                <w:lang w:val="el-GR"/>
              </w:rPr>
            </w:pPr>
            <w:r w:rsidRPr="00A11A37">
              <w:rPr>
                <w:bCs/>
                <w:sz w:val="18"/>
                <w:szCs w:val="18"/>
                <w:lang w:val="el-GR"/>
              </w:rPr>
              <w:t>9</w:t>
            </w:r>
          </w:p>
        </w:tc>
        <w:tc>
          <w:tcPr>
            <w:tcW w:w="3544" w:type="dxa"/>
            <w:shd w:val="clear" w:color="auto" w:fill="auto"/>
            <w:vAlign w:val="center"/>
          </w:tcPr>
          <w:p w14:paraId="52E15ACB" w14:textId="77777777" w:rsidR="00FA1F70" w:rsidRPr="00A11A37" w:rsidRDefault="00FA1F70" w:rsidP="00FF260F">
            <w:pPr>
              <w:spacing w:before="120"/>
              <w:rPr>
                <w:sz w:val="18"/>
                <w:szCs w:val="18"/>
                <w:lang w:val="el-GR"/>
              </w:rPr>
            </w:pPr>
            <w:r w:rsidRPr="00A11A37">
              <w:rPr>
                <w:sz w:val="18"/>
                <w:szCs w:val="18"/>
                <w:lang w:val="el-GR"/>
              </w:rPr>
              <w:t>Ύπαρξη διάταξης αποτροπής επικάθισης πουλιών.</w:t>
            </w:r>
          </w:p>
        </w:tc>
        <w:tc>
          <w:tcPr>
            <w:tcW w:w="1276" w:type="dxa"/>
            <w:shd w:val="clear" w:color="auto" w:fill="auto"/>
            <w:vAlign w:val="center"/>
          </w:tcPr>
          <w:p w14:paraId="2A650D17" w14:textId="77777777" w:rsidR="00FA1F70" w:rsidRPr="00A11A37" w:rsidRDefault="00FA1F70" w:rsidP="00FF260F">
            <w:pPr>
              <w:spacing w:before="120"/>
              <w:jc w:val="center"/>
              <w:rPr>
                <w:sz w:val="18"/>
                <w:szCs w:val="18"/>
              </w:rPr>
            </w:pPr>
            <w:r w:rsidRPr="00A11A37">
              <w:rPr>
                <w:sz w:val="18"/>
                <w:szCs w:val="18"/>
              </w:rPr>
              <w:t>ΝΑΙ</w:t>
            </w:r>
          </w:p>
        </w:tc>
        <w:tc>
          <w:tcPr>
            <w:tcW w:w="1417" w:type="dxa"/>
            <w:shd w:val="clear" w:color="auto" w:fill="auto"/>
            <w:vAlign w:val="center"/>
          </w:tcPr>
          <w:p w14:paraId="01B4020D" w14:textId="77777777" w:rsidR="00FA1F70" w:rsidRPr="00A11A37" w:rsidRDefault="00FA1F70" w:rsidP="00FF260F">
            <w:pPr>
              <w:spacing w:before="120"/>
              <w:jc w:val="center"/>
              <w:rPr>
                <w:bCs/>
                <w:sz w:val="18"/>
                <w:szCs w:val="18"/>
              </w:rPr>
            </w:pPr>
          </w:p>
        </w:tc>
        <w:tc>
          <w:tcPr>
            <w:tcW w:w="1560" w:type="dxa"/>
            <w:shd w:val="clear" w:color="auto" w:fill="auto"/>
            <w:vAlign w:val="center"/>
          </w:tcPr>
          <w:p w14:paraId="71BF6644" w14:textId="77777777" w:rsidR="00FA1F70" w:rsidRPr="00A11A37" w:rsidRDefault="00FA1F70" w:rsidP="00FF260F">
            <w:pPr>
              <w:spacing w:before="120"/>
              <w:jc w:val="center"/>
              <w:rPr>
                <w:bCs/>
                <w:sz w:val="18"/>
                <w:szCs w:val="18"/>
              </w:rPr>
            </w:pPr>
          </w:p>
        </w:tc>
      </w:tr>
    </w:tbl>
    <w:p w14:paraId="447DEFDF" w14:textId="77777777" w:rsidR="00652462" w:rsidRPr="00980673" w:rsidRDefault="00652462" w:rsidP="00980673">
      <w:pPr>
        <w:spacing w:before="120"/>
        <w:rPr>
          <w:rFonts w:ascii="Arial" w:hAnsi="Arial" w:cs="Arial"/>
          <w:lang w:val="el-GR"/>
        </w:rPr>
      </w:pPr>
      <w:bookmarkStart w:id="1055" w:name="_Toc139200565"/>
      <w:bookmarkStart w:id="1056" w:name="_Toc359940043"/>
      <w:bookmarkStart w:id="1057" w:name="_Toc483234230"/>
      <w:bookmarkStart w:id="1058" w:name="_Toc6219396"/>
    </w:p>
    <w:p w14:paraId="18715411" w14:textId="5A7B3A71" w:rsidR="00FA1F70" w:rsidRDefault="00FA1F70" w:rsidP="00C763A3">
      <w:pPr>
        <w:pStyle w:val="30"/>
        <w:numPr>
          <w:ilvl w:val="2"/>
          <w:numId w:val="21"/>
        </w:numPr>
        <w:rPr>
          <w:lang w:val="el-GR"/>
        </w:rPr>
      </w:pPr>
      <w:bookmarkStart w:id="1059" w:name="_Toc157606699"/>
      <w:r>
        <w:rPr>
          <w:lang w:val="el-GR"/>
        </w:rPr>
        <w:t>Αισθητήρας Δεδομένων Υετού (Δισδρόμετρο</w:t>
      </w:r>
      <w:r w:rsidRPr="00FB10ED">
        <w:rPr>
          <w:lang w:val="el-GR"/>
        </w:rPr>
        <w:t xml:space="preserve"> </w:t>
      </w:r>
      <w:r>
        <w:rPr>
          <w:lang w:val="el-GR"/>
        </w:rPr>
        <w:t xml:space="preserve">τύπου </w:t>
      </w:r>
      <w:r>
        <w:rPr>
          <w:lang w:val="en-US"/>
        </w:rPr>
        <w:t>Laser</w:t>
      </w:r>
      <w:r>
        <w:rPr>
          <w:lang w:val="el-GR"/>
        </w:rPr>
        <w:t>)</w:t>
      </w:r>
      <w:bookmarkEnd w:id="1055"/>
      <w:bookmarkEnd w:id="1059"/>
    </w:p>
    <w:p w14:paraId="4EB2CD51" w14:textId="77777777" w:rsidR="00FA1F70" w:rsidRPr="00A11A37" w:rsidRDefault="00FA1F70" w:rsidP="00FA1F70">
      <w:pPr>
        <w:spacing w:before="120"/>
        <w:rPr>
          <w:sz w:val="18"/>
          <w:szCs w:val="18"/>
          <w:lang w:val="el-GR"/>
        </w:rPr>
      </w:pPr>
      <w:r w:rsidRPr="00A11A37">
        <w:rPr>
          <w:sz w:val="18"/>
          <w:szCs w:val="18"/>
          <w:lang w:val="el-GR"/>
        </w:rPr>
        <w:t>Τα κριτήρια που βαθμολογούνται στον ακόλουθο πίνακα είναι τα εξής :</w:t>
      </w:r>
    </w:p>
    <w:p w14:paraId="3C7B7EA8" w14:textId="77777777" w:rsidR="00FA1F70" w:rsidRPr="00A11A37" w:rsidRDefault="00FA1F70" w:rsidP="00FA1F70">
      <w:pPr>
        <w:spacing w:before="120"/>
        <w:rPr>
          <w:sz w:val="18"/>
          <w:szCs w:val="18"/>
          <w:lang w:val="el-GR"/>
        </w:rPr>
      </w:pPr>
      <w:r w:rsidRPr="00A11A37">
        <w:rPr>
          <w:b/>
          <w:bCs/>
          <w:sz w:val="18"/>
          <w:szCs w:val="18"/>
          <w:lang w:val="el-GR"/>
        </w:rPr>
        <w:t>Α/Α 6:</w:t>
      </w:r>
      <w:r w:rsidRPr="00A11A37">
        <w:rPr>
          <w:sz w:val="18"/>
          <w:szCs w:val="18"/>
          <w:lang w:val="el-GR"/>
        </w:rPr>
        <w:t xml:space="preserve"> Ικανοποίηση του ΕΠΙΘΥΜΗΤΟΥ, </w:t>
      </w:r>
      <w:r w:rsidRPr="00A11A37">
        <w:rPr>
          <w:b/>
          <w:bCs/>
          <w:sz w:val="18"/>
          <w:szCs w:val="18"/>
          <w:lang w:val="el-GR"/>
        </w:rPr>
        <w:t>Α/Α 7:</w:t>
      </w:r>
      <w:r w:rsidRPr="00A11A37">
        <w:rPr>
          <w:sz w:val="18"/>
          <w:szCs w:val="18"/>
          <w:lang w:val="el-GR"/>
        </w:rPr>
        <w:t xml:space="preserve"> Ικανοποίηση του ΕΠΙΘΥΜΗΤΟΥ</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FA1F70" w:rsidRPr="00A90995" w14:paraId="489EF005" w14:textId="77777777" w:rsidTr="00FF260F">
        <w:trPr>
          <w:tblHeader/>
        </w:trPr>
        <w:tc>
          <w:tcPr>
            <w:tcW w:w="8364" w:type="dxa"/>
            <w:gridSpan w:val="5"/>
            <w:shd w:val="clear" w:color="auto" w:fill="BFBFBF"/>
            <w:vAlign w:val="center"/>
          </w:tcPr>
          <w:p w14:paraId="68B6D1E3" w14:textId="77777777" w:rsidR="00FA1F70" w:rsidRPr="00A11A37" w:rsidRDefault="00FA1F70" w:rsidP="00FF260F">
            <w:pPr>
              <w:spacing w:before="120"/>
              <w:jc w:val="center"/>
              <w:rPr>
                <w:b/>
                <w:bCs/>
                <w:sz w:val="18"/>
                <w:szCs w:val="18"/>
                <w:lang w:val="el-GR"/>
              </w:rPr>
            </w:pPr>
            <w:r w:rsidRPr="00A11A37">
              <w:rPr>
                <w:b/>
                <w:bCs/>
                <w:sz w:val="18"/>
                <w:szCs w:val="18"/>
                <w:lang w:val="el-GR"/>
              </w:rPr>
              <w:t>ΑΙΣΘΗΤΗΡΑΣ ΔΕΔΟΜΕΝΩΝ ΥΕΤΟΥ (</w:t>
            </w:r>
            <w:r w:rsidRPr="00A11A37">
              <w:rPr>
                <w:b/>
                <w:bCs/>
                <w:sz w:val="18"/>
                <w:szCs w:val="18"/>
              </w:rPr>
              <w:t>Laser</w:t>
            </w:r>
            <w:r w:rsidRPr="00A11A37">
              <w:rPr>
                <w:b/>
                <w:bCs/>
                <w:sz w:val="18"/>
                <w:szCs w:val="18"/>
                <w:lang w:val="el-GR"/>
              </w:rPr>
              <w:t xml:space="preserve"> </w:t>
            </w:r>
            <w:r w:rsidRPr="00A11A37">
              <w:rPr>
                <w:b/>
                <w:bCs/>
                <w:sz w:val="18"/>
                <w:szCs w:val="18"/>
              </w:rPr>
              <w:t>Disdrometer</w:t>
            </w:r>
            <w:r w:rsidRPr="00A11A37">
              <w:rPr>
                <w:b/>
                <w:bCs/>
                <w:sz w:val="18"/>
                <w:szCs w:val="18"/>
                <w:lang w:val="el-GR"/>
              </w:rPr>
              <w:t>)</w:t>
            </w:r>
          </w:p>
        </w:tc>
      </w:tr>
      <w:tr w:rsidR="00FA1F70" w:rsidRPr="00A11A37" w14:paraId="25C20E8C" w14:textId="77777777" w:rsidTr="00FF260F">
        <w:trPr>
          <w:tblHeader/>
        </w:trPr>
        <w:tc>
          <w:tcPr>
            <w:tcW w:w="567" w:type="dxa"/>
            <w:shd w:val="clear" w:color="auto" w:fill="BFBFBF"/>
            <w:vAlign w:val="center"/>
          </w:tcPr>
          <w:p w14:paraId="146AC1A4" w14:textId="77777777" w:rsidR="00FA1F70" w:rsidRPr="00A11A37" w:rsidRDefault="00FA1F70" w:rsidP="00FF260F">
            <w:pPr>
              <w:spacing w:before="120"/>
              <w:jc w:val="center"/>
              <w:rPr>
                <w:b/>
                <w:bCs/>
                <w:sz w:val="18"/>
                <w:szCs w:val="18"/>
                <w:lang w:val="en-US"/>
              </w:rPr>
            </w:pPr>
            <w:r w:rsidRPr="00A11A37">
              <w:rPr>
                <w:b/>
                <w:bCs/>
                <w:sz w:val="18"/>
                <w:szCs w:val="18"/>
              </w:rPr>
              <w:t>Α/Α</w:t>
            </w:r>
          </w:p>
        </w:tc>
        <w:tc>
          <w:tcPr>
            <w:tcW w:w="3544" w:type="dxa"/>
            <w:shd w:val="clear" w:color="auto" w:fill="BFBFBF"/>
            <w:vAlign w:val="center"/>
          </w:tcPr>
          <w:p w14:paraId="5E93718A" w14:textId="77777777" w:rsidR="00FA1F70" w:rsidRPr="00A11A37" w:rsidRDefault="00FA1F70" w:rsidP="00FF260F">
            <w:pPr>
              <w:spacing w:before="120"/>
              <w:jc w:val="center"/>
              <w:rPr>
                <w:b/>
                <w:bCs/>
                <w:sz w:val="18"/>
                <w:szCs w:val="18"/>
                <w:lang w:val="el-GR"/>
              </w:rPr>
            </w:pPr>
            <w:r w:rsidRPr="00A11A37">
              <w:rPr>
                <w:b/>
                <w:sz w:val="18"/>
                <w:szCs w:val="18"/>
              </w:rPr>
              <w:t>ΠΡΟΔΙΑΓΡΑΦΗ</w:t>
            </w:r>
          </w:p>
        </w:tc>
        <w:tc>
          <w:tcPr>
            <w:tcW w:w="1276" w:type="dxa"/>
            <w:shd w:val="clear" w:color="auto" w:fill="BFBFBF"/>
            <w:vAlign w:val="center"/>
          </w:tcPr>
          <w:p w14:paraId="5977A77A" w14:textId="77777777" w:rsidR="00FA1F70" w:rsidRPr="00A11A37" w:rsidRDefault="00FA1F70" w:rsidP="00FF260F">
            <w:pPr>
              <w:spacing w:before="120"/>
              <w:jc w:val="center"/>
              <w:rPr>
                <w:b/>
                <w:bCs/>
                <w:sz w:val="18"/>
                <w:szCs w:val="18"/>
                <w:lang w:val="en-US"/>
              </w:rPr>
            </w:pPr>
            <w:r w:rsidRPr="00A11A37">
              <w:rPr>
                <w:b/>
                <w:sz w:val="18"/>
                <w:szCs w:val="18"/>
              </w:rPr>
              <w:t>ΑΠΑΙΤΗΣΗ</w:t>
            </w:r>
          </w:p>
        </w:tc>
        <w:tc>
          <w:tcPr>
            <w:tcW w:w="1417" w:type="dxa"/>
            <w:shd w:val="clear" w:color="auto" w:fill="BFBFBF"/>
            <w:vAlign w:val="center"/>
          </w:tcPr>
          <w:p w14:paraId="5E60E62F" w14:textId="77777777" w:rsidR="00FA1F70" w:rsidRPr="00A11A37" w:rsidRDefault="00FA1F70" w:rsidP="00FF260F">
            <w:pPr>
              <w:spacing w:before="120"/>
              <w:jc w:val="center"/>
              <w:rPr>
                <w:b/>
                <w:bCs/>
                <w:sz w:val="18"/>
                <w:szCs w:val="18"/>
                <w:lang w:val="en-US"/>
              </w:rPr>
            </w:pPr>
            <w:r w:rsidRPr="00A11A37">
              <w:rPr>
                <w:b/>
                <w:sz w:val="18"/>
                <w:szCs w:val="18"/>
              </w:rPr>
              <w:t>ΑΠΑΝΤΗΣΗ</w:t>
            </w:r>
          </w:p>
        </w:tc>
        <w:tc>
          <w:tcPr>
            <w:tcW w:w="1560" w:type="dxa"/>
            <w:shd w:val="clear" w:color="auto" w:fill="BFBFBF"/>
            <w:vAlign w:val="center"/>
          </w:tcPr>
          <w:p w14:paraId="466B845F" w14:textId="77777777" w:rsidR="00FA1F70" w:rsidRPr="00A11A37" w:rsidRDefault="00FA1F70" w:rsidP="00FF260F">
            <w:pPr>
              <w:spacing w:before="120"/>
              <w:jc w:val="center"/>
              <w:rPr>
                <w:b/>
                <w:bCs/>
                <w:sz w:val="18"/>
                <w:szCs w:val="18"/>
                <w:lang w:val="en-US"/>
              </w:rPr>
            </w:pPr>
            <w:r w:rsidRPr="00A11A37">
              <w:rPr>
                <w:b/>
                <w:sz w:val="18"/>
                <w:szCs w:val="18"/>
              </w:rPr>
              <w:t>ΠΑΡΑΠΟΜΠΗ</w:t>
            </w:r>
          </w:p>
        </w:tc>
      </w:tr>
      <w:tr w:rsidR="00FA1F70" w:rsidRPr="00A11A37" w14:paraId="097B33B0" w14:textId="77777777" w:rsidTr="00FF260F">
        <w:tc>
          <w:tcPr>
            <w:tcW w:w="567" w:type="dxa"/>
            <w:shd w:val="clear" w:color="auto" w:fill="BFBFBF"/>
            <w:vAlign w:val="center"/>
          </w:tcPr>
          <w:p w14:paraId="20B4E921" w14:textId="77777777" w:rsidR="00FA1F70" w:rsidRPr="00A11A37" w:rsidRDefault="00FA1F70" w:rsidP="00FF260F">
            <w:pPr>
              <w:spacing w:before="120"/>
              <w:jc w:val="center"/>
              <w:rPr>
                <w:b/>
                <w:bCs/>
                <w:sz w:val="18"/>
                <w:szCs w:val="18"/>
              </w:rPr>
            </w:pPr>
          </w:p>
        </w:tc>
        <w:tc>
          <w:tcPr>
            <w:tcW w:w="3544" w:type="dxa"/>
            <w:shd w:val="clear" w:color="auto" w:fill="BFBFBF"/>
            <w:vAlign w:val="center"/>
          </w:tcPr>
          <w:p w14:paraId="5760496A" w14:textId="4E07EE22" w:rsidR="00FA1F70" w:rsidRPr="00A11A37" w:rsidRDefault="00FA1F70" w:rsidP="00FF260F">
            <w:pPr>
              <w:spacing w:before="120"/>
              <w:rPr>
                <w:b/>
                <w:sz w:val="18"/>
                <w:szCs w:val="18"/>
                <w:lang w:val="el-GR"/>
              </w:rPr>
            </w:pPr>
            <w:r w:rsidRPr="00A11A37">
              <w:rPr>
                <w:b/>
                <w:sz w:val="18"/>
                <w:szCs w:val="18"/>
              </w:rPr>
              <w:t xml:space="preserve">Ποσότητα: </w:t>
            </w:r>
            <w:r w:rsidR="001032DC">
              <w:rPr>
                <w:b/>
                <w:sz w:val="18"/>
                <w:szCs w:val="18"/>
                <w:lang w:val="el-GR"/>
              </w:rPr>
              <w:t>Τριάντα</w:t>
            </w:r>
            <w:r w:rsidR="008C027C" w:rsidRPr="00A11A37">
              <w:rPr>
                <w:b/>
                <w:sz w:val="18"/>
                <w:szCs w:val="18"/>
              </w:rPr>
              <w:t xml:space="preserve"> </w:t>
            </w:r>
            <w:r w:rsidRPr="00A11A37">
              <w:rPr>
                <w:b/>
                <w:sz w:val="18"/>
                <w:szCs w:val="18"/>
              </w:rPr>
              <w:t>(</w:t>
            </w:r>
            <w:r w:rsidR="001032DC">
              <w:rPr>
                <w:b/>
                <w:sz w:val="18"/>
                <w:szCs w:val="18"/>
                <w:lang w:val="el-GR"/>
              </w:rPr>
              <w:t>30</w:t>
            </w:r>
            <w:r w:rsidRPr="00A11A37">
              <w:rPr>
                <w:b/>
                <w:sz w:val="18"/>
                <w:szCs w:val="18"/>
              </w:rPr>
              <w:t xml:space="preserve">) </w:t>
            </w:r>
            <w:r w:rsidRPr="00A11A37">
              <w:rPr>
                <w:b/>
                <w:sz w:val="18"/>
                <w:szCs w:val="18"/>
                <w:lang w:val="el-GR"/>
              </w:rPr>
              <w:t>τεμ.</w:t>
            </w:r>
          </w:p>
        </w:tc>
        <w:tc>
          <w:tcPr>
            <w:tcW w:w="1276" w:type="dxa"/>
            <w:shd w:val="clear" w:color="auto" w:fill="BFBFBF"/>
            <w:vAlign w:val="center"/>
          </w:tcPr>
          <w:p w14:paraId="23ED4AB7" w14:textId="77777777" w:rsidR="00FA1F70" w:rsidRPr="00A11A37" w:rsidRDefault="00FA1F70" w:rsidP="00FF260F">
            <w:pPr>
              <w:spacing w:before="120"/>
              <w:jc w:val="center"/>
              <w:rPr>
                <w:b/>
                <w:sz w:val="18"/>
                <w:szCs w:val="18"/>
              </w:rPr>
            </w:pPr>
          </w:p>
        </w:tc>
        <w:tc>
          <w:tcPr>
            <w:tcW w:w="1417" w:type="dxa"/>
            <w:shd w:val="clear" w:color="auto" w:fill="BFBFBF"/>
            <w:vAlign w:val="center"/>
          </w:tcPr>
          <w:p w14:paraId="615814D6" w14:textId="77777777" w:rsidR="00FA1F70" w:rsidRPr="00A11A37" w:rsidRDefault="00FA1F70" w:rsidP="00FF260F">
            <w:pPr>
              <w:spacing w:before="120"/>
              <w:jc w:val="center"/>
              <w:rPr>
                <w:b/>
                <w:sz w:val="18"/>
                <w:szCs w:val="18"/>
              </w:rPr>
            </w:pPr>
          </w:p>
        </w:tc>
        <w:tc>
          <w:tcPr>
            <w:tcW w:w="1560" w:type="dxa"/>
            <w:shd w:val="clear" w:color="auto" w:fill="BFBFBF"/>
            <w:vAlign w:val="center"/>
          </w:tcPr>
          <w:p w14:paraId="0B244517" w14:textId="77777777" w:rsidR="00FA1F70" w:rsidRPr="00A11A37" w:rsidRDefault="00FA1F70" w:rsidP="00FF260F">
            <w:pPr>
              <w:spacing w:before="120"/>
              <w:jc w:val="center"/>
              <w:rPr>
                <w:b/>
                <w:sz w:val="18"/>
                <w:szCs w:val="18"/>
              </w:rPr>
            </w:pPr>
          </w:p>
        </w:tc>
      </w:tr>
      <w:tr w:rsidR="00FA1F70" w:rsidRPr="00A11A37" w14:paraId="3CACCC6E" w14:textId="77777777" w:rsidTr="00FF260F">
        <w:tc>
          <w:tcPr>
            <w:tcW w:w="567" w:type="dxa"/>
            <w:vAlign w:val="center"/>
          </w:tcPr>
          <w:p w14:paraId="567AA07B" w14:textId="77777777" w:rsidR="00FA1F70" w:rsidRPr="00A11A37" w:rsidRDefault="00FA1F70" w:rsidP="00FF260F">
            <w:pPr>
              <w:spacing w:before="120"/>
              <w:jc w:val="center"/>
              <w:rPr>
                <w:bCs/>
                <w:sz w:val="18"/>
                <w:szCs w:val="18"/>
              </w:rPr>
            </w:pPr>
            <w:r w:rsidRPr="00A11A37">
              <w:rPr>
                <w:bCs/>
                <w:sz w:val="18"/>
                <w:szCs w:val="18"/>
              </w:rPr>
              <w:t>1</w:t>
            </w:r>
          </w:p>
        </w:tc>
        <w:tc>
          <w:tcPr>
            <w:tcW w:w="3544" w:type="dxa"/>
            <w:vAlign w:val="center"/>
          </w:tcPr>
          <w:p w14:paraId="396B7BB4" w14:textId="77777777" w:rsidR="00FA1F70" w:rsidRPr="00A11A37" w:rsidRDefault="00FA1F70" w:rsidP="00FF260F">
            <w:pPr>
              <w:spacing w:before="120"/>
              <w:rPr>
                <w:sz w:val="18"/>
                <w:szCs w:val="18"/>
                <w:lang w:val="el-GR"/>
              </w:rPr>
            </w:pPr>
            <w:r w:rsidRPr="00A11A37">
              <w:rPr>
                <w:sz w:val="18"/>
                <w:szCs w:val="18"/>
                <w:lang w:val="el-GR"/>
              </w:rPr>
              <w:t xml:space="preserve">Τεχνολογίας οπτικού </w:t>
            </w:r>
            <w:r w:rsidRPr="00A11A37">
              <w:rPr>
                <w:sz w:val="18"/>
                <w:szCs w:val="18"/>
                <w:lang w:val="en-US"/>
              </w:rPr>
              <w:t>Laser</w:t>
            </w:r>
            <w:r w:rsidRPr="00A11A37">
              <w:rPr>
                <w:sz w:val="18"/>
                <w:szCs w:val="18"/>
                <w:lang w:val="el-GR"/>
              </w:rPr>
              <w:t xml:space="preserve"> χωρίς κινητά μέρη.</w:t>
            </w:r>
          </w:p>
        </w:tc>
        <w:tc>
          <w:tcPr>
            <w:tcW w:w="1276" w:type="dxa"/>
            <w:vAlign w:val="center"/>
          </w:tcPr>
          <w:p w14:paraId="6B758D3E" w14:textId="77777777" w:rsidR="00FA1F70" w:rsidRPr="00A11A37" w:rsidRDefault="00FA1F70" w:rsidP="00FF260F">
            <w:pPr>
              <w:spacing w:before="120"/>
              <w:ind w:left="-103" w:right="-107"/>
              <w:jc w:val="center"/>
              <w:rPr>
                <w:bCs/>
                <w:sz w:val="18"/>
                <w:szCs w:val="18"/>
              </w:rPr>
            </w:pPr>
            <w:r w:rsidRPr="00A11A37">
              <w:rPr>
                <w:sz w:val="18"/>
                <w:szCs w:val="18"/>
              </w:rPr>
              <w:t>ΝΑΙ</w:t>
            </w:r>
          </w:p>
        </w:tc>
        <w:tc>
          <w:tcPr>
            <w:tcW w:w="1417" w:type="dxa"/>
            <w:vAlign w:val="center"/>
          </w:tcPr>
          <w:p w14:paraId="17B87019" w14:textId="77777777" w:rsidR="00FA1F70" w:rsidRPr="00A11A37" w:rsidRDefault="00FA1F70" w:rsidP="00FF260F">
            <w:pPr>
              <w:spacing w:before="120"/>
              <w:jc w:val="center"/>
              <w:rPr>
                <w:bCs/>
                <w:sz w:val="18"/>
                <w:szCs w:val="18"/>
              </w:rPr>
            </w:pPr>
          </w:p>
        </w:tc>
        <w:tc>
          <w:tcPr>
            <w:tcW w:w="1560" w:type="dxa"/>
            <w:vAlign w:val="center"/>
          </w:tcPr>
          <w:p w14:paraId="19B12A34" w14:textId="77777777" w:rsidR="00FA1F70" w:rsidRPr="00A11A37" w:rsidRDefault="00FA1F70" w:rsidP="00FF260F">
            <w:pPr>
              <w:spacing w:before="120"/>
              <w:jc w:val="center"/>
              <w:rPr>
                <w:bCs/>
                <w:sz w:val="18"/>
                <w:szCs w:val="18"/>
              </w:rPr>
            </w:pPr>
          </w:p>
        </w:tc>
      </w:tr>
      <w:tr w:rsidR="00FA1F70" w:rsidRPr="00A11A37" w14:paraId="35E10A4B" w14:textId="77777777" w:rsidTr="00FF260F">
        <w:tc>
          <w:tcPr>
            <w:tcW w:w="567" w:type="dxa"/>
            <w:vAlign w:val="center"/>
          </w:tcPr>
          <w:p w14:paraId="4C2B7300" w14:textId="77777777" w:rsidR="00FA1F70" w:rsidRPr="00A11A37" w:rsidRDefault="00FA1F70" w:rsidP="00FF260F">
            <w:pPr>
              <w:spacing w:before="120"/>
              <w:jc w:val="center"/>
              <w:rPr>
                <w:bCs/>
                <w:sz w:val="18"/>
                <w:szCs w:val="18"/>
                <w:lang w:val="el-GR"/>
              </w:rPr>
            </w:pPr>
            <w:r w:rsidRPr="00A11A37">
              <w:rPr>
                <w:bCs/>
                <w:sz w:val="18"/>
                <w:szCs w:val="18"/>
                <w:lang w:val="el-GR"/>
              </w:rPr>
              <w:t>2</w:t>
            </w:r>
          </w:p>
        </w:tc>
        <w:tc>
          <w:tcPr>
            <w:tcW w:w="3544" w:type="dxa"/>
            <w:vAlign w:val="center"/>
          </w:tcPr>
          <w:p w14:paraId="39E79513" w14:textId="77777777" w:rsidR="00FA1F70" w:rsidRPr="00A11A37" w:rsidRDefault="00FA1F70" w:rsidP="00FF260F">
            <w:pPr>
              <w:spacing w:before="120"/>
              <w:rPr>
                <w:sz w:val="18"/>
                <w:szCs w:val="18"/>
                <w:lang w:val="el-GR"/>
              </w:rPr>
            </w:pPr>
            <w:r w:rsidRPr="00A11A37">
              <w:rPr>
                <w:sz w:val="18"/>
                <w:szCs w:val="18"/>
                <w:lang w:val="el-GR"/>
              </w:rPr>
              <w:t xml:space="preserve">Το σύστημα θα διατεθεί στην πλήρη έκδοση του κατασκευαστή (να περιλαμβάνει όλα τα προαιρετικά μέρη - </w:t>
            </w:r>
            <w:r w:rsidRPr="00A11A37">
              <w:rPr>
                <w:sz w:val="18"/>
                <w:szCs w:val="18"/>
                <w:lang w:val="en-US"/>
              </w:rPr>
              <w:t>accessories</w:t>
            </w:r>
            <w:r w:rsidRPr="00A11A37">
              <w:rPr>
                <w:sz w:val="18"/>
                <w:szCs w:val="18"/>
                <w:lang w:val="el-GR"/>
              </w:rPr>
              <w:t>).</w:t>
            </w:r>
          </w:p>
        </w:tc>
        <w:tc>
          <w:tcPr>
            <w:tcW w:w="1276" w:type="dxa"/>
            <w:vAlign w:val="center"/>
          </w:tcPr>
          <w:p w14:paraId="044EDE16" w14:textId="77777777" w:rsidR="00FA1F70" w:rsidRPr="00A11A37" w:rsidRDefault="00FA1F70" w:rsidP="00FF260F">
            <w:pPr>
              <w:spacing w:before="120"/>
              <w:ind w:left="-103" w:right="-107"/>
              <w:jc w:val="center"/>
              <w:rPr>
                <w:sz w:val="18"/>
                <w:szCs w:val="18"/>
                <w:lang w:val="el-GR"/>
              </w:rPr>
            </w:pPr>
            <w:r w:rsidRPr="00A11A37">
              <w:rPr>
                <w:sz w:val="18"/>
                <w:szCs w:val="18"/>
              </w:rPr>
              <w:t>ΝΑΙ</w:t>
            </w:r>
          </w:p>
        </w:tc>
        <w:tc>
          <w:tcPr>
            <w:tcW w:w="1417" w:type="dxa"/>
            <w:vAlign w:val="center"/>
          </w:tcPr>
          <w:p w14:paraId="60AA9FD9" w14:textId="77777777" w:rsidR="00FA1F70" w:rsidRPr="00A11A37" w:rsidRDefault="00FA1F70" w:rsidP="00FF260F">
            <w:pPr>
              <w:spacing w:before="120"/>
              <w:jc w:val="center"/>
              <w:rPr>
                <w:bCs/>
                <w:sz w:val="18"/>
                <w:szCs w:val="18"/>
                <w:lang w:val="el-GR"/>
              </w:rPr>
            </w:pPr>
          </w:p>
        </w:tc>
        <w:tc>
          <w:tcPr>
            <w:tcW w:w="1560" w:type="dxa"/>
            <w:vAlign w:val="center"/>
          </w:tcPr>
          <w:p w14:paraId="0CC327F8" w14:textId="77777777" w:rsidR="00FA1F70" w:rsidRPr="00A11A37" w:rsidRDefault="00FA1F70" w:rsidP="00FF260F">
            <w:pPr>
              <w:spacing w:before="120"/>
              <w:jc w:val="center"/>
              <w:rPr>
                <w:bCs/>
                <w:sz w:val="18"/>
                <w:szCs w:val="18"/>
                <w:lang w:val="el-GR"/>
              </w:rPr>
            </w:pPr>
          </w:p>
        </w:tc>
      </w:tr>
      <w:tr w:rsidR="00FA1F70" w:rsidRPr="00A11A37" w14:paraId="0EC12BF3" w14:textId="77777777" w:rsidTr="00FF260F">
        <w:tc>
          <w:tcPr>
            <w:tcW w:w="567" w:type="dxa"/>
            <w:vAlign w:val="center"/>
          </w:tcPr>
          <w:p w14:paraId="1554B7BD" w14:textId="77777777" w:rsidR="00FA1F70" w:rsidRPr="00A11A37" w:rsidRDefault="00FA1F70" w:rsidP="00FF260F">
            <w:pPr>
              <w:spacing w:before="120"/>
              <w:jc w:val="center"/>
              <w:rPr>
                <w:bCs/>
                <w:sz w:val="18"/>
                <w:szCs w:val="18"/>
                <w:lang w:val="el-GR"/>
              </w:rPr>
            </w:pPr>
            <w:r w:rsidRPr="00A11A37">
              <w:rPr>
                <w:bCs/>
                <w:sz w:val="18"/>
                <w:szCs w:val="18"/>
                <w:lang w:val="el-GR"/>
              </w:rPr>
              <w:t>3</w:t>
            </w:r>
          </w:p>
        </w:tc>
        <w:tc>
          <w:tcPr>
            <w:tcW w:w="3544" w:type="dxa"/>
            <w:vAlign w:val="center"/>
          </w:tcPr>
          <w:p w14:paraId="6E1994FD" w14:textId="77777777" w:rsidR="00FA1F70" w:rsidRPr="00A11A37" w:rsidRDefault="00FA1F70" w:rsidP="00FF260F">
            <w:pPr>
              <w:spacing w:before="120"/>
              <w:rPr>
                <w:sz w:val="18"/>
                <w:szCs w:val="18"/>
                <w:lang w:val="el-GR"/>
              </w:rPr>
            </w:pPr>
            <w:r w:rsidRPr="00A11A37">
              <w:rPr>
                <w:sz w:val="18"/>
                <w:szCs w:val="18"/>
                <w:lang w:val="el-GR"/>
              </w:rPr>
              <w:t>Ανίχνευση μεγέθους (</w:t>
            </w:r>
            <w:r w:rsidRPr="00A11A37">
              <w:rPr>
                <w:sz w:val="18"/>
                <w:szCs w:val="18"/>
                <w:lang w:val="en-US"/>
              </w:rPr>
              <w:t>size</w:t>
            </w:r>
            <w:r w:rsidRPr="00A11A37">
              <w:rPr>
                <w:sz w:val="18"/>
                <w:szCs w:val="18"/>
                <w:lang w:val="el-GR"/>
              </w:rPr>
              <w:t>) και ταχύτητας (</w:t>
            </w:r>
            <w:r w:rsidRPr="00A11A37">
              <w:rPr>
                <w:sz w:val="18"/>
                <w:szCs w:val="18"/>
                <w:lang w:val="en-US"/>
              </w:rPr>
              <w:t>speed</w:t>
            </w:r>
            <w:r w:rsidRPr="00A11A37">
              <w:rPr>
                <w:sz w:val="18"/>
                <w:szCs w:val="18"/>
                <w:lang w:val="el-GR"/>
              </w:rPr>
              <w:t>) των στοιχείων υετού.</w:t>
            </w:r>
          </w:p>
        </w:tc>
        <w:tc>
          <w:tcPr>
            <w:tcW w:w="1276" w:type="dxa"/>
            <w:vAlign w:val="center"/>
          </w:tcPr>
          <w:p w14:paraId="6675AB1D" w14:textId="77777777" w:rsidR="00FA1F70" w:rsidRPr="00A11A37" w:rsidRDefault="00FA1F70" w:rsidP="00FF260F">
            <w:pPr>
              <w:spacing w:before="120"/>
              <w:ind w:left="-103" w:right="-107"/>
              <w:jc w:val="center"/>
              <w:rPr>
                <w:sz w:val="18"/>
                <w:szCs w:val="18"/>
              </w:rPr>
            </w:pPr>
            <w:r w:rsidRPr="00A11A37">
              <w:rPr>
                <w:sz w:val="18"/>
                <w:szCs w:val="18"/>
              </w:rPr>
              <w:t>ΝΑΙ</w:t>
            </w:r>
          </w:p>
        </w:tc>
        <w:tc>
          <w:tcPr>
            <w:tcW w:w="1417" w:type="dxa"/>
            <w:vAlign w:val="center"/>
          </w:tcPr>
          <w:p w14:paraId="4B326574" w14:textId="77777777" w:rsidR="00FA1F70" w:rsidRPr="00A11A37" w:rsidRDefault="00FA1F70" w:rsidP="00FF260F">
            <w:pPr>
              <w:spacing w:before="120"/>
              <w:jc w:val="center"/>
              <w:rPr>
                <w:bCs/>
                <w:sz w:val="18"/>
                <w:szCs w:val="18"/>
              </w:rPr>
            </w:pPr>
          </w:p>
        </w:tc>
        <w:tc>
          <w:tcPr>
            <w:tcW w:w="1560" w:type="dxa"/>
            <w:vAlign w:val="center"/>
          </w:tcPr>
          <w:p w14:paraId="676AFEE3" w14:textId="77777777" w:rsidR="00FA1F70" w:rsidRPr="00A11A37" w:rsidRDefault="00FA1F70" w:rsidP="00FF260F">
            <w:pPr>
              <w:spacing w:before="120"/>
              <w:jc w:val="center"/>
              <w:rPr>
                <w:bCs/>
                <w:sz w:val="18"/>
                <w:szCs w:val="18"/>
              </w:rPr>
            </w:pPr>
          </w:p>
        </w:tc>
      </w:tr>
      <w:tr w:rsidR="00FA1F70" w:rsidRPr="00A11A37" w14:paraId="2E16AF75" w14:textId="77777777" w:rsidTr="00FF260F">
        <w:tc>
          <w:tcPr>
            <w:tcW w:w="567" w:type="dxa"/>
            <w:vAlign w:val="center"/>
          </w:tcPr>
          <w:p w14:paraId="23BFC8D2" w14:textId="77777777" w:rsidR="00FA1F70" w:rsidRPr="00A11A37" w:rsidRDefault="00FA1F70" w:rsidP="00FF260F">
            <w:pPr>
              <w:spacing w:before="120"/>
              <w:jc w:val="center"/>
              <w:rPr>
                <w:bCs/>
                <w:sz w:val="18"/>
                <w:szCs w:val="18"/>
                <w:lang w:val="el-GR"/>
              </w:rPr>
            </w:pPr>
            <w:r w:rsidRPr="00A11A37">
              <w:rPr>
                <w:bCs/>
                <w:sz w:val="18"/>
                <w:szCs w:val="18"/>
                <w:lang w:val="el-GR"/>
              </w:rPr>
              <w:t>4</w:t>
            </w:r>
          </w:p>
        </w:tc>
        <w:tc>
          <w:tcPr>
            <w:tcW w:w="3544" w:type="dxa"/>
            <w:vAlign w:val="center"/>
          </w:tcPr>
          <w:p w14:paraId="0F87D4F8" w14:textId="77777777" w:rsidR="00FA1F70" w:rsidRPr="00A11A37" w:rsidRDefault="00FA1F70" w:rsidP="00FF260F">
            <w:pPr>
              <w:spacing w:before="120"/>
              <w:rPr>
                <w:sz w:val="18"/>
                <w:szCs w:val="18"/>
                <w:lang w:val="el-GR"/>
              </w:rPr>
            </w:pPr>
            <w:r w:rsidRPr="00A11A37">
              <w:rPr>
                <w:sz w:val="18"/>
                <w:szCs w:val="18"/>
                <w:lang w:val="el-GR"/>
              </w:rPr>
              <w:t>Υπολογισμός των ακόλουθων:</w:t>
            </w:r>
          </w:p>
          <w:p w14:paraId="6901D5CE" w14:textId="77777777" w:rsidR="00FA1F70" w:rsidRPr="00A11A37" w:rsidRDefault="00FA1F70" w:rsidP="00C763A3">
            <w:pPr>
              <w:pStyle w:val="aff4"/>
              <w:numPr>
                <w:ilvl w:val="0"/>
                <w:numId w:val="95"/>
              </w:numPr>
              <w:spacing w:before="60" w:after="60"/>
              <w:ind w:left="494" w:hanging="284"/>
              <w:contextualSpacing w:val="0"/>
              <w:rPr>
                <w:sz w:val="18"/>
                <w:szCs w:val="18"/>
                <w:lang w:val="el-GR"/>
              </w:rPr>
            </w:pPr>
            <w:r w:rsidRPr="00A11A37">
              <w:rPr>
                <w:sz w:val="18"/>
                <w:szCs w:val="18"/>
                <w:lang w:val="el-GR"/>
              </w:rPr>
              <w:t xml:space="preserve">είδους υετού, </w:t>
            </w:r>
          </w:p>
          <w:p w14:paraId="06742405" w14:textId="77777777" w:rsidR="00FA1F70" w:rsidRPr="00A11A37" w:rsidRDefault="00FA1F70" w:rsidP="00C763A3">
            <w:pPr>
              <w:pStyle w:val="aff4"/>
              <w:numPr>
                <w:ilvl w:val="0"/>
                <w:numId w:val="95"/>
              </w:numPr>
              <w:spacing w:before="60" w:after="60"/>
              <w:ind w:left="494" w:hanging="284"/>
              <w:contextualSpacing w:val="0"/>
              <w:rPr>
                <w:sz w:val="18"/>
                <w:szCs w:val="18"/>
                <w:lang w:val="el-GR"/>
              </w:rPr>
            </w:pPr>
            <w:r w:rsidRPr="00A11A37">
              <w:rPr>
                <w:sz w:val="18"/>
                <w:szCs w:val="18"/>
                <w:lang w:val="el-GR"/>
              </w:rPr>
              <w:t xml:space="preserve">ποσότητας υετού, </w:t>
            </w:r>
          </w:p>
          <w:p w14:paraId="309681AC" w14:textId="77777777" w:rsidR="00FA1F70" w:rsidRPr="00A11A37" w:rsidRDefault="00FA1F70" w:rsidP="00C763A3">
            <w:pPr>
              <w:pStyle w:val="aff4"/>
              <w:numPr>
                <w:ilvl w:val="0"/>
                <w:numId w:val="95"/>
              </w:numPr>
              <w:spacing w:before="60" w:after="60"/>
              <w:ind w:left="494" w:hanging="284"/>
              <w:contextualSpacing w:val="0"/>
              <w:rPr>
                <w:sz w:val="18"/>
                <w:szCs w:val="18"/>
                <w:lang w:val="el-GR"/>
              </w:rPr>
            </w:pPr>
            <w:r w:rsidRPr="00A11A37">
              <w:rPr>
                <w:sz w:val="18"/>
                <w:szCs w:val="18"/>
                <w:lang w:val="el-GR"/>
              </w:rPr>
              <w:t xml:space="preserve">έντασης υετού, </w:t>
            </w:r>
          </w:p>
          <w:p w14:paraId="18F9839F" w14:textId="77777777" w:rsidR="00FA1F70" w:rsidRPr="00A11A37" w:rsidRDefault="00FA1F70" w:rsidP="00C763A3">
            <w:pPr>
              <w:pStyle w:val="aff4"/>
              <w:numPr>
                <w:ilvl w:val="0"/>
                <w:numId w:val="95"/>
              </w:numPr>
              <w:spacing w:before="60"/>
              <w:ind w:left="494" w:hanging="284"/>
              <w:contextualSpacing w:val="0"/>
              <w:rPr>
                <w:sz w:val="18"/>
                <w:szCs w:val="18"/>
                <w:lang w:val="el-GR"/>
              </w:rPr>
            </w:pPr>
            <w:r w:rsidRPr="00A11A37">
              <w:rPr>
                <w:sz w:val="18"/>
                <w:szCs w:val="18"/>
                <w:lang w:val="el-GR"/>
              </w:rPr>
              <w:t xml:space="preserve">ισοδύναμης ανακλαστικότητας </w:t>
            </w:r>
            <w:r w:rsidRPr="00A11A37">
              <w:rPr>
                <w:sz w:val="18"/>
                <w:szCs w:val="18"/>
                <w:lang w:val="en-US"/>
              </w:rPr>
              <w:t>Radar</w:t>
            </w:r>
            <w:r w:rsidRPr="00A11A37">
              <w:rPr>
                <w:sz w:val="18"/>
                <w:szCs w:val="18"/>
                <w:lang w:val="el-GR"/>
              </w:rPr>
              <w:t>.</w:t>
            </w:r>
          </w:p>
        </w:tc>
        <w:tc>
          <w:tcPr>
            <w:tcW w:w="1276" w:type="dxa"/>
            <w:vAlign w:val="center"/>
          </w:tcPr>
          <w:p w14:paraId="373B1FF6" w14:textId="77777777" w:rsidR="00FA1F70" w:rsidRPr="00A11A37" w:rsidRDefault="00FA1F70" w:rsidP="00FF260F">
            <w:pPr>
              <w:spacing w:before="120"/>
              <w:ind w:left="-103" w:right="-107"/>
              <w:jc w:val="center"/>
              <w:rPr>
                <w:bCs/>
                <w:sz w:val="18"/>
                <w:szCs w:val="18"/>
              </w:rPr>
            </w:pPr>
            <w:r w:rsidRPr="00A11A37">
              <w:rPr>
                <w:sz w:val="18"/>
                <w:szCs w:val="18"/>
              </w:rPr>
              <w:t>ΝΑΙ</w:t>
            </w:r>
          </w:p>
        </w:tc>
        <w:tc>
          <w:tcPr>
            <w:tcW w:w="1417" w:type="dxa"/>
            <w:vAlign w:val="center"/>
          </w:tcPr>
          <w:p w14:paraId="7245F8DB" w14:textId="77777777" w:rsidR="00FA1F70" w:rsidRPr="00A11A37" w:rsidRDefault="00FA1F70" w:rsidP="00FF260F">
            <w:pPr>
              <w:spacing w:before="120"/>
              <w:jc w:val="center"/>
              <w:rPr>
                <w:bCs/>
                <w:sz w:val="18"/>
                <w:szCs w:val="18"/>
              </w:rPr>
            </w:pPr>
          </w:p>
        </w:tc>
        <w:tc>
          <w:tcPr>
            <w:tcW w:w="1560" w:type="dxa"/>
            <w:vAlign w:val="center"/>
          </w:tcPr>
          <w:p w14:paraId="0168D742" w14:textId="77777777" w:rsidR="00FA1F70" w:rsidRPr="00A11A37" w:rsidRDefault="00FA1F70" w:rsidP="00FF260F">
            <w:pPr>
              <w:spacing w:before="120"/>
              <w:jc w:val="center"/>
              <w:rPr>
                <w:bCs/>
                <w:sz w:val="18"/>
                <w:szCs w:val="18"/>
              </w:rPr>
            </w:pPr>
          </w:p>
        </w:tc>
      </w:tr>
      <w:tr w:rsidR="00FA1F70" w:rsidRPr="00A11A37" w14:paraId="4328DA82" w14:textId="77777777" w:rsidTr="00FF260F">
        <w:tc>
          <w:tcPr>
            <w:tcW w:w="567" w:type="dxa"/>
            <w:vAlign w:val="center"/>
          </w:tcPr>
          <w:p w14:paraId="3755E2FD" w14:textId="77777777" w:rsidR="00FA1F70" w:rsidRPr="00A11A37" w:rsidRDefault="00FA1F70" w:rsidP="00FF260F">
            <w:pPr>
              <w:spacing w:before="120"/>
              <w:jc w:val="center"/>
              <w:rPr>
                <w:bCs/>
                <w:sz w:val="18"/>
                <w:szCs w:val="18"/>
                <w:lang w:val="el-GR"/>
              </w:rPr>
            </w:pPr>
            <w:r w:rsidRPr="00A11A37">
              <w:rPr>
                <w:bCs/>
                <w:sz w:val="18"/>
                <w:szCs w:val="18"/>
                <w:lang w:val="el-GR"/>
              </w:rPr>
              <w:t>5</w:t>
            </w:r>
          </w:p>
        </w:tc>
        <w:tc>
          <w:tcPr>
            <w:tcW w:w="3544" w:type="dxa"/>
            <w:vAlign w:val="center"/>
          </w:tcPr>
          <w:p w14:paraId="74F1CDD3" w14:textId="77777777" w:rsidR="00FA1F70" w:rsidRPr="00A11A37" w:rsidRDefault="00FA1F70" w:rsidP="00FF260F">
            <w:pPr>
              <w:spacing w:before="120"/>
              <w:rPr>
                <w:sz w:val="18"/>
                <w:szCs w:val="18"/>
                <w:lang w:val="el-GR"/>
              </w:rPr>
            </w:pPr>
            <w:r w:rsidRPr="00A11A37">
              <w:rPr>
                <w:sz w:val="18"/>
                <w:szCs w:val="18"/>
                <w:lang w:val="el-GR"/>
              </w:rPr>
              <w:t xml:space="preserve">Υπολογισμός βροχομετρικών δεδομένων για τον υπολογισμό της σχέσης </w:t>
            </w:r>
            <w:r w:rsidRPr="00A11A37">
              <w:rPr>
                <w:sz w:val="18"/>
                <w:szCs w:val="18"/>
                <w:lang w:val="en-US"/>
              </w:rPr>
              <w:t>Z</w:t>
            </w:r>
            <w:r w:rsidRPr="00A11A37">
              <w:rPr>
                <w:sz w:val="18"/>
                <w:szCs w:val="18"/>
                <w:lang w:val="el-GR"/>
              </w:rPr>
              <w:t>/</w:t>
            </w:r>
            <w:r w:rsidRPr="00A11A37">
              <w:rPr>
                <w:sz w:val="18"/>
                <w:szCs w:val="18"/>
                <w:lang w:val="en-US"/>
              </w:rPr>
              <w:t>R</w:t>
            </w:r>
            <w:r w:rsidRPr="00A11A37">
              <w:rPr>
                <w:sz w:val="18"/>
                <w:szCs w:val="18"/>
                <w:lang w:val="el-GR"/>
              </w:rPr>
              <w:t xml:space="preserve">, με σκοπό τη βαθμονόμηση δεδομένων από </w:t>
            </w:r>
            <w:r w:rsidRPr="00A11A37">
              <w:rPr>
                <w:sz w:val="18"/>
                <w:szCs w:val="18"/>
                <w:lang w:val="en-US"/>
              </w:rPr>
              <w:t>RADAR</w:t>
            </w:r>
            <w:r w:rsidRPr="00A11A37">
              <w:rPr>
                <w:sz w:val="18"/>
                <w:szCs w:val="18"/>
                <w:lang w:val="el-GR"/>
              </w:rPr>
              <w:t xml:space="preserve"> καιρού.</w:t>
            </w:r>
          </w:p>
        </w:tc>
        <w:tc>
          <w:tcPr>
            <w:tcW w:w="1276" w:type="dxa"/>
            <w:vAlign w:val="center"/>
          </w:tcPr>
          <w:p w14:paraId="7B720BF0" w14:textId="77777777" w:rsidR="00FA1F70" w:rsidRPr="00A11A37" w:rsidRDefault="00FA1F70" w:rsidP="00FF260F">
            <w:pPr>
              <w:spacing w:before="120"/>
              <w:ind w:left="-103" w:right="-107"/>
              <w:jc w:val="center"/>
              <w:rPr>
                <w:sz w:val="18"/>
                <w:szCs w:val="18"/>
                <w:lang w:val="el-GR"/>
              </w:rPr>
            </w:pPr>
            <w:r w:rsidRPr="00A11A37">
              <w:rPr>
                <w:sz w:val="18"/>
                <w:szCs w:val="18"/>
              </w:rPr>
              <w:t>ΝΑΙ</w:t>
            </w:r>
          </w:p>
        </w:tc>
        <w:tc>
          <w:tcPr>
            <w:tcW w:w="1417" w:type="dxa"/>
            <w:vAlign w:val="center"/>
          </w:tcPr>
          <w:p w14:paraId="6140F2CB" w14:textId="77777777" w:rsidR="00FA1F70" w:rsidRPr="00A11A37" w:rsidRDefault="00FA1F70" w:rsidP="00FF260F">
            <w:pPr>
              <w:spacing w:before="120"/>
              <w:jc w:val="center"/>
              <w:rPr>
                <w:bCs/>
                <w:sz w:val="18"/>
                <w:szCs w:val="18"/>
                <w:lang w:val="el-GR"/>
              </w:rPr>
            </w:pPr>
          </w:p>
        </w:tc>
        <w:tc>
          <w:tcPr>
            <w:tcW w:w="1560" w:type="dxa"/>
            <w:vAlign w:val="center"/>
          </w:tcPr>
          <w:p w14:paraId="13AF3249" w14:textId="77777777" w:rsidR="00FA1F70" w:rsidRPr="00A11A37" w:rsidRDefault="00FA1F70" w:rsidP="00FF260F">
            <w:pPr>
              <w:spacing w:before="120"/>
              <w:jc w:val="center"/>
              <w:rPr>
                <w:bCs/>
                <w:sz w:val="18"/>
                <w:szCs w:val="18"/>
                <w:lang w:val="el-GR"/>
              </w:rPr>
            </w:pPr>
          </w:p>
        </w:tc>
      </w:tr>
      <w:tr w:rsidR="00FA1F70" w:rsidRPr="00A11A37" w14:paraId="66386FAE" w14:textId="77777777" w:rsidTr="00FF260F">
        <w:tc>
          <w:tcPr>
            <w:tcW w:w="567" w:type="dxa"/>
            <w:vAlign w:val="center"/>
          </w:tcPr>
          <w:p w14:paraId="11538BB7" w14:textId="77777777" w:rsidR="00FA1F70" w:rsidRPr="00A11A37" w:rsidRDefault="00FA1F70" w:rsidP="00FF260F">
            <w:pPr>
              <w:spacing w:before="120"/>
              <w:jc w:val="center"/>
              <w:rPr>
                <w:bCs/>
                <w:sz w:val="18"/>
                <w:szCs w:val="18"/>
                <w:lang w:val="el-GR"/>
              </w:rPr>
            </w:pPr>
            <w:r w:rsidRPr="00A11A37">
              <w:rPr>
                <w:bCs/>
                <w:sz w:val="18"/>
                <w:szCs w:val="18"/>
                <w:lang w:val="el-GR"/>
              </w:rPr>
              <w:t>6</w:t>
            </w:r>
          </w:p>
        </w:tc>
        <w:tc>
          <w:tcPr>
            <w:tcW w:w="3544" w:type="dxa"/>
            <w:vAlign w:val="center"/>
          </w:tcPr>
          <w:p w14:paraId="4D23A0D4" w14:textId="77777777" w:rsidR="00FA1F70" w:rsidRPr="00A11A37" w:rsidRDefault="00FA1F70" w:rsidP="00FF260F">
            <w:pPr>
              <w:spacing w:before="120"/>
              <w:rPr>
                <w:sz w:val="18"/>
                <w:szCs w:val="18"/>
                <w:lang w:val="el-GR"/>
              </w:rPr>
            </w:pPr>
            <w:r w:rsidRPr="00A11A37">
              <w:rPr>
                <w:sz w:val="18"/>
                <w:szCs w:val="18"/>
                <w:lang w:val="el-GR"/>
              </w:rPr>
              <w:t>Υπολογισμός ορατότητας (</w:t>
            </w:r>
            <w:r w:rsidRPr="00A11A37">
              <w:rPr>
                <w:sz w:val="18"/>
                <w:szCs w:val="18"/>
                <w:lang w:val="en-US"/>
              </w:rPr>
              <w:t>MOR</w:t>
            </w:r>
            <w:r w:rsidRPr="00A11A37">
              <w:rPr>
                <w:sz w:val="18"/>
                <w:szCs w:val="18"/>
                <w:lang w:val="el-GR"/>
              </w:rPr>
              <w:t>) σε περιπτώσεις ύπαρξης υετού.</w:t>
            </w:r>
          </w:p>
        </w:tc>
        <w:tc>
          <w:tcPr>
            <w:tcW w:w="1276" w:type="dxa"/>
            <w:vAlign w:val="center"/>
          </w:tcPr>
          <w:p w14:paraId="6ADDCB71" w14:textId="77777777" w:rsidR="00FA1F70" w:rsidRPr="00A11A37" w:rsidRDefault="00FA1F70" w:rsidP="00FF260F">
            <w:pPr>
              <w:spacing w:before="120"/>
              <w:ind w:left="-103" w:right="-107"/>
              <w:jc w:val="center"/>
              <w:rPr>
                <w:bCs/>
                <w:sz w:val="18"/>
                <w:szCs w:val="18"/>
                <w:lang w:val="el-GR"/>
              </w:rPr>
            </w:pPr>
            <w:r w:rsidRPr="00A11A37">
              <w:rPr>
                <w:sz w:val="18"/>
                <w:szCs w:val="18"/>
                <w:lang w:val="el-GR"/>
              </w:rPr>
              <w:t>ΕΠΙΘΥΜΗΤΟ</w:t>
            </w:r>
          </w:p>
        </w:tc>
        <w:tc>
          <w:tcPr>
            <w:tcW w:w="1417" w:type="dxa"/>
            <w:vAlign w:val="center"/>
          </w:tcPr>
          <w:p w14:paraId="59D29381" w14:textId="77777777" w:rsidR="00FA1F70" w:rsidRPr="00A11A37" w:rsidRDefault="00FA1F70" w:rsidP="00FF260F">
            <w:pPr>
              <w:spacing w:before="120"/>
              <w:jc w:val="center"/>
              <w:rPr>
                <w:bCs/>
                <w:sz w:val="18"/>
                <w:szCs w:val="18"/>
              </w:rPr>
            </w:pPr>
          </w:p>
        </w:tc>
        <w:tc>
          <w:tcPr>
            <w:tcW w:w="1560" w:type="dxa"/>
            <w:vAlign w:val="center"/>
          </w:tcPr>
          <w:p w14:paraId="7E71939A" w14:textId="77777777" w:rsidR="00FA1F70" w:rsidRPr="00A11A37" w:rsidRDefault="00FA1F70" w:rsidP="00FF260F">
            <w:pPr>
              <w:spacing w:before="120"/>
              <w:jc w:val="center"/>
              <w:rPr>
                <w:bCs/>
                <w:sz w:val="18"/>
                <w:szCs w:val="18"/>
              </w:rPr>
            </w:pPr>
          </w:p>
        </w:tc>
      </w:tr>
      <w:tr w:rsidR="00FA1F70" w:rsidRPr="00A11A37" w14:paraId="52FC156F" w14:textId="77777777" w:rsidTr="00FF260F">
        <w:tc>
          <w:tcPr>
            <w:tcW w:w="567" w:type="dxa"/>
            <w:vAlign w:val="center"/>
          </w:tcPr>
          <w:p w14:paraId="1E21666A" w14:textId="77777777" w:rsidR="00FA1F70" w:rsidRPr="00A11A37" w:rsidRDefault="00FA1F70" w:rsidP="00FF260F">
            <w:pPr>
              <w:spacing w:before="120"/>
              <w:jc w:val="center"/>
              <w:rPr>
                <w:bCs/>
                <w:sz w:val="18"/>
                <w:szCs w:val="18"/>
                <w:lang w:val="el-GR"/>
              </w:rPr>
            </w:pPr>
            <w:r w:rsidRPr="00A11A37">
              <w:rPr>
                <w:bCs/>
                <w:sz w:val="18"/>
                <w:szCs w:val="18"/>
                <w:lang w:val="el-GR"/>
              </w:rPr>
              <w:lastRenderedPageBreak/>
              <w:t>7</w:t>
            </w:r>
          </w:p>
        </w:tc>
        <w:tc>
          <w:tcPr>
            <w:tcW w:w="3544" w:type="dxa"/>
            <w:vAlign w:val="center"/>
          </w:tcPr>
          <w:p w14:paraId="0262C22F" w14:textId="77777777" w:rsidR="00FA1F70" w:rsidRPr="00A11A37" w:rsidRDefault="00FA1F70" w:rsidP="00FF260F">
            <w:pPr>
              <w:spacing w:before="120"/>
              <w:rPr>
                <w:sz w:val="18"/>
                <w:szCs w:val="18"/>
                <w:lang w:val="el-GR"/>
              </w:rPr>
            </w:pPr>
            <w:r w:rsidRPr="00A11A37">
              <w:rPr>
                <w:sz w:val="18"/>
                <w:szCs w:val="18"/>
                <w:lang w:val="el-GR"/>
              </w:rPr>
              <w:t>Υπολογισμός κινητικής ενέργειας υετού.</w:t>
            </w:r>
          </w:p>
        </w:tc>
        <w:tc>
          <w:tcPr>
            <w:tcW w:w="1276" w:type="dxa"/>
            <w:vAlign w:val="center"/>
          </w:tcPr>
          <w:p w14:paraId="21C0381A" w14:textId="77777777" w:rsidR="00FA1F70" w:rsidRPr="00A11A37" w:rsidRDefault="00FA1F70" w:rsidP="00FF260F">
            <w:pPr>
              <w:spacing w:before="120"/>
              <w:ind w:left="-103" w:right="-107"/>
              <w:jc w:val="center"/>
              <w:rPr>
                <w:sz w:val="18"/>
                <w:szCs w:val="18"/>
                <w:lang w:val="el-GR"/>
              </w:rPr>
            </w:pPr>
            <w:r w:rsidRPr="00A11A37">
              <w:rPr>
                <w:sz w:val="18"/>
                <w:szCs w:val="18"/>
                <w:lang w:val="el-GR"/>
              </w:rPr>
              <w:t>ΕΠΙΘΥΜΗΤΟ</w:t>
            </w:r>
          </w:p>
        </w:tc>
        <w:tc>
          <w:tcPr>
            <w:tcW w:w="1417" w:type="dxa"/>
            <w:vAlign w:val="center"/>
          </w:tcPr>
          <w:p w14:paraId="66350BAC" w14:textId="77777777" w:rsidR="00FA1F70" w:rsidRPr="00A11A37" w:rsidRDefault="00FA1F70" w:rsidP="00FF260F">
            <w:pPr>
              <w:spacing w:before="120"/>
              <w:jc w:val="center"/>
              <w:rPr>
                <w:bCs/>
                <w:sz w:val="18"/>
                <w:szCs w:val="18"/>
              </w:rPr>
            </w:pPr>
          </w:p>
        </w:tc>
        <w:tc>
          <w:tcPr>
            <w:tcW w:w="1560" w:type="dxa"/>
            <w:vAlign w:val="center"/>
          </w:tcPr>
          <w:p w14:paraId="1C0DA83E" w14:textId="77777777" w:rsidR="00FA1F70" w:rsidRPr="00A11A37" w:rsidRDefault="00FA1F70" w:rsidP="00FF260F">
            <w:pPr>
              <w:spacing w:before="120"/>
              <w:jc w:val="center"/>
              <w:rPr>
                <w:bCs/>
                <w:sz w:val="18"/>
                <w:szCs w:val="18"/>
              </w:rPr>
            </w:pPr>
          </w:p>
        </w:tc>
      </w:tr>
      <w:tr w:rsidR="00FA1F70" w:rsidRPr="00A11A37" w14:paraId="34051DEF" w14:textId="77777777" w:rsidTr="00FF260F">
        <w:tc>
          <w:tcPr>
            <w:tcW w:w="567" w:type="dxa"/>
            <w:vAlign w:val="center"/>
          </w:tcPr>
          <w:p w14:paraId="2BCF2508" w14:textId="77777777" w:rsidR="00FA1F70" w:rsidRPr="00A11A37" w:rsidRDefault="00FA1F70" w:rsidP="00FF260F">
            <w:pPr>
              <w:spacing w:before="120"/>
              <w:jc w:val="center"/>
              <w:rPr>
                <w:bCs/>
                <w:sz w:val="18"/>
                <w:szCs w:val="18"/>
                <w:lang w:val="el-GR"/>
              </w:rPr>
            </w:pPr>
            <w:r w:rsidRPr="00A11A37">
              <w:rPr>
                <w:bCs/>
                <w:sz w:val="18"/>
                <w:szCs w:val="18"/>
                <w:lang w:val="el-GR"/>
              </w:rPr>
              <w:t>8</w:t>
            </w:r>
          </w:p>
        </w:tc>
        <w:tc>
          <w:tcPr>
            <w:tcW w:w="3544" w:type="dxa"/>
            <w:vAlign w:val="center"/>
          </w:tcPr>
          <w:p w14:paraId="44CC785A" w14:textId="77777777" w:rsidR="00FA1F70" w:rsidRPr="00A11A37" w:rsidRDefault="00FA1F70" w:rsidP="00FF260F">
            <w:pPr>
              <w:spacing w:before="120"/>
              <w:rPr>
                <w:sz w:val="18"/>
                <w:szCs w:val="18"/>
                <w:lang w:val="el-GR"/>
              </w:rPr>
            </w:pPr>
            <w:r w:rsidRPr="00A11A37">
              <w:rPr>
                <w:sz w:val="18"/>
                <w:szCs w:val="18"/>
                <w:lang w:val="el-GR"/>
              </w:rPr>
              <w:t>Ελάχιστο εύρος μεγέθους ανιχνεύσιμου υετού</w:t>
            </w:r>
          </w:p>
        </w:tc>
        <w:tc>
          <w:tcPr>
            <w:tcW w:w="1276" w:type="dxa"/>
            <w:vAlign w:val="center"/>
          </w:tcPr>
          <w:p w14:paraId="7331E35E" w14:textId="77777777" w:rsidR="00FA1F70" w:rsidRPr="00A11A37" w:rsidRDefault="00FA1F70" w:rsidP="00FF260F">
            <w:pPr>
              <w:spacing w:before="120"/>
              <w:ind w:left="-103" w:right="-107"/>
              <w:jc w:val="center"/>
              <w:rPr>
                <w:sz w:val="18"/>
                <w:szCs w:val="18"/>
                <w:lang w:val="el-GR"/>
              </w:rPr>
            </w:pPr>
            <w:r w:rsidRPr="00A11A37">
              <w:rPr>
                <w:sz w:val="18"/>
                <w:szCs w:val="18"/>
                <w:lang w:val="el-GR"/>
              </w:rPr>
              <w:t>0,2 ως 7mm</w:t>
            </w:r>
          </w:p>
        </w:tc>
        <w:tc>
          <w:tcPr>
            <w:tcW w:w="1417" w:type="dxa"/>
            <w:vAlign w:val="center"/>
          </w:tcPr>
          <w:p w14:paraId="5BEC82B6" w14:textId="77777777" w:rsidR="00FA1F70" w:rsidRPr="00A11A37" w:rsidRDefault="00FA1F70" w:rsidP="00FF260F">
            <w:pPr>
              <w:spacing w:before="120"/>
              <w:jc w:val="center"/>
              <w:rPr>
                <w:bCs/>
                <w:sz w:val="18"/>
                <w:szCs w:val="18"/>
                <w:lang w:val="el-GR"/>
              </w:rPr>
            </w:pPr>
          </w:p>
        </w:tc>
        <w:tc>
          <w:tcPr>
            <w:tcW w:w="1560" w:type="dxa"/>
            <w:vAlign w:val="center"/>
          </w:tcPr>
          <w:p w14:paraId="1B5F59CF" w14:textId="77777777" w:rsidR="00FA1F70" w:rsidRPr="00A11A37" w:rsidRDefault="00FA1F70" w:rsidP="00FF260F">
            <w:pPr>
              <w:spacing w:before="120"/>
              <w:jc w:val="center"/>
              <w:rPr>
                <w:bCs/>
                <w:sz w:val="18"/>
                <w:szCs w:val="18"/>
                <w:lang w:val="el-GR"/>
              </w:rPr>
            </w:pPr>
          </w:p>
        </w:tc>
      </w:tr>
      <w:tr w:rsidR="00FA1F70" w:rsidRPr="00A11A37" w14:paraId="152F196C" w14:textId="77777777" w:rsidTr="00FF260F">
        <w:tc>
          <w:tcPr>
            <w:tcW w:w="567" w:type="dxa"/>
            <w:vAlign w:val="center"/>
          </w:tcPr>
          <w:p w14:paraId="435A3B75" w14:textId="77777777" w:rsidR="00FA1F70" w:rsidRPr="00A11A37" w:rsidRDefault="00FA1F70" w:rsidP="00FF260F">
            <w:pPr>
              <w:spacing w:before="120"/>
              <w:jc w:val="center"/>
              <w:rPr>
                <w:bCs/>
                <w:sz w:val="18"/>
                <w:szCs w:val="18"/>
                <w:lang w:val="el-GR"/>
              </w:rPr>
            </w:pPr>
            <w:r w:rsidRPr="00A11A37">
              <w:rPr>
                <w:bCs/>
                <w:sz w:val="18"/>
                <w:szCs w:val="18"/>
                <w:lang w:val="el-GR"/>
              </w:rPr>
              <w:t>9</w:t>
            </w:r>
          </w:p>
        </w:tc>
        <w:tc>
          <w:tcPr>
            <w:tcW w:w="3544" w:type="dxa"/>
            <w:vAlign w:val="center"/>
          </w:tcPr>
          <w:p w14:paraId="77A7C4FA" w14:textId="77777777" w:rsidR="00FA1F70" w:rsidRPr="00A11A37" w:rsidRDefault="00FA1F70" w:rsidP="00FF260F">
            <w:pPr>
              <w:spacing w:before="120"/>
              <w:rPr>
                <w:sz w:val="18"/>
                <w:szCs w:val="18"/>
                <w:lang w:val="el-GR"/>
              </w:rPr>
            </w:pPr>
            <w:r w:rsidRPr="00A11A37">
              <w:rPr>
                <w:sz w:val="18"/>
                <w:szCs w:val="18"/>
                <w:lang w:val="el-GR"/>
              </w:rPr>
              <w:t>Ελάχιστο εύρος ταχύτητας σωματιδίων υετού</w:t>
            </w:r>
          </w:p>
        </w:tc>
        <w:tc>
          <w:tcPr>
            <w:tcW w:w="1276" w:type="dxa"/>
            <w:vAlign w:val="center"/>
          </w:tcPr>
          <w:p w14:paraId="7A3CA3FA" w14:textId="77777777" w:rsidR="00FA1F70" w:rsidRPr="00A11A37" w:rsidRDefault="00FA1F70" w:rsidP="00FF260F">
            <w:pPr>
              <w:spacing w:before="120"/>
              <w:ind w:left="-103" w:right="-107"/>
              <w:jc w:val="center"/>
              <w:rPr>
                <w:sz w:val="18"/>
                <w:szCs w:val="18"/>
                <w:lang w:val="en-US"/>
              </w:rPr>
            </w:pPr>
            <w:r w:rsidRPr="00A11A37">
              <w:rPr>
                <w:sz w:val="18"/>
                <w:szCs w:val="18"/>
                <w:lang w:val="el-GR"/>
              </w:rPr>
              <w:t>0,2 ως 15</w:t>
            </w:r>
            <w:r w:rsidRPr="00A11A37">
              <w:rPr>
                <w:sz w:val="18"/>
                <w:szCs w:val="18"/>
                <w:lang w:val="en-US"/>
              </w:rPr>
              <w:t xml:space="preserve"> m/s</w:t>
            </w:r>
          </w:p>
        </w:tc>
        <w:tc>
          <w:tcPr>
            <w:tcW w:w="1417" w:type="dxa"/>
            <w:vAlign w:val="center"/>
          </w:tcPr>
          <w:p w14:paraId="036BA316" w14:textId="77777777" w:rsidR="00FA1F70" w:rsidRPr="00A11A37" w:rsidRDefault="00FA1F70" w:rsidP="00FF260F">
            <w:pPr>
              <w:spacing w:before="120"/>
              <w:jc w:val="center"/>
              <w:rPr>
                <w:bCs/>
                <w:sz w:val="18"/>
                <w:szCs w:val="18"/>
                <w:lang w:val="el-GR"/>
              </w:rPr>
            </w:pPr>
          </w:p>
        </w:tc>
        <w:tc>
          <w:tcPr>
            <w:tcW w:w="1560" w:type="dxa"/>
            <w:vAlign w:val="center"/>
          </w:tcPr>
          <w:p w14:paraId="535C40CF" w14:textId="77777777" w:rsidR="00FA1F70" w:rsidRPr="00A11A37" w:rsidRDefault="00FA1F70" w:rsidP="00FF260F">
            <w:pPr>
              <w:spacing w:before="120"/>
              <w:jc w:val="center"/>
              <w:rPr>
                <w:bCs/>
                <w:sz w:val="18"/>
                <w:szCs w:val="18"/>
                <w:lang w:val="el-GR"/>
              </w:rPr>
            </w:pPr>
          </w:p>
        </w:tc>
      </w:tr>
      <w:tr w:rsidR="00FA1F70" w:rsidRPr="00A11A37" w14:paraId="7BD0BD2D" w14:textId="77777777" w:rsidTr="00FF260F">
        <w:tc>
          <w:tcPr>
            <w:tcW w:w="567" w:type="dxa"/>
            <w:vAlign w:val="center"/>
          </w:tcPr>
          <w:p w14:paraId="4AEEFE01" w14:textId="77777777" w:rsidR="00FA1F70" w:rsidRPr="00A11A37" w:rsidRDefault="00FA1F70" w:rsidP="00FF260F">
            <w:pPr>
              <w:spacing w:before="120"/>
              <w:jc w:val="center"/>
              <w:rPr>
                <w:bCs/>
                <w:sz w:val="18"/>
                <w:szCs w:val="18"/>
                <w:lang w:val="el-GR"/>
              </w:rPr>
            </w:pPr>
            <w:r w:rsidRPr="00A11A37">
              <w:rPr>
                <w:bCs/>
                <w:sz w:val="18"/>
                <w:szCs w:val="18"/>
                <w:lang w:val="el-GR"/>
              </w:rPr>
              <w:t>10</w:t>
            </w:r>
          </w:p>
        </w:tc>
        <w:tc>
          <w:tcPr>
            <w:tcW w:w="3544" w:type="dxa"/>
            <w:vAlign w:val="center"/>
          </w:tcPr>
          <w:p w14:paraId="4D9347ED" w14:textId="77777777" w:rsidR="00FA1F70" w:rsidRPr="00A11A37" w:rsidRDefault="00FA1F70" w:rsidP="00FF260F">
            <w:pPr>
              <w:spacing w:before="120"/>
              <w:rPr>
                <w:sz w:val="18"/>
                <w:szCs w:val="18"/>
                <w:lang w:val="el-GR"/>
              </w:rPr>
            </w:pPr>
            <w:r w:rsidRPr="00A11A37">
              <w:rPr>
                <w:sz w:val="18"/>
                <w:szCs w:val="18"/>
                <w:lang w:val="el-GR"/>
              </w:rPr>
              <w:t xml:space="preserve">Κατ’ ελάχιστο ανίχνευση των ακόλουθων τύπων υετού: </w:t>
            </w:r>
          </w:p>
          <w:p w14:paraId="263B2797" w14:textId="77777777" w:rsidR="00FA1F70" w:rsidRPr="00A11A37" w:rsidRDefault="00FA1F70" w:rsidP="00C763A3">
            <w:pPr>
              <w:pStyle w:val="aff4"/>
              <w:numPr>
                <w:ilvl w:val="0"/>
                <w:numId w:val="94"/>
              </w:numPr>
              <w:spacing w:before="60" w:after="60"/>
              <w:ind w:left="494" w:hanging="284"/>
              <w:contextualSpacing w:val="0"/>
              <w:rPr>
                <w:sz w:val="18"/>
                <w:szCs w:val="18"/>
                <w:lang w:val="el-GR"/>
              </w:rPr>
            </w:pPr>
            <w:r w:rsidRPr="00A11A37">
              <w:rPr>
                <w:sz w:val="18"/>
                <w:szCs w:val="18"/>
                <w:lang w:val="el-GR"/>
              </w:rPr>
              <w:t>Ψιχάλας (</w:t>
            </w:r>
            <w:r w:rsidRPr="00A11A37">
              <w:rPr>
                <w:sz w:val="18"/>
                <w:szCs w:val="18"/>
                <w:lang w:val="en-US"/>
              </w:rPr>
              <w:t>drizzle</w:t>
            </w:r>
            <w:r w:rsidRPr="00A11A37">
              <w:rPr>
                <w:sz w:val="18"/>
                <w:szCs w:val="18"/>
                <w:lang w:val="el-GR"/>
              </w:rPr>
              <w:t xml:space="preserve">), </w:t>
            </w:r>
          </w:p>
          <w:p w14:paraId="466A9330" w14:textId="77777777" w:rsidR="00FA1F70" w:rsidRPr="00A11A37" w:rsidRDefault="00FA1F70" w:rsidP="00C763A3">
            <w:pPr>
              <w:pStyle w:val="aff4"/>
              <w:numPr>
                <w:ilvl w:val="0"/>
                <w:numId w:val="94"/>
              </w:numPr>
              <w:spacing w:before="60" w:after="60"/>
              <w:ind w:left="494" w:hanging="284"/>
              <w:contextualSpacing w:val="0"/>
              <w:rPr>
                <w:sz w:val="18"/>
                <w:szCs w:val="18"/>
                <w:lang w:val="el-GR"/>
              </w:rPr>
            </w:pPr>
            <w:r w:rsidRPr="00A11A37">
              <w:rPr>
                <w:sz w:val="18"/>
                <w:szCs w:val="18"/>
                <w:lang w:val="el-GR"/>
              </w:rPr>
              <w:t>Βροχής</w:t>
            </w:r>
            <w:r w:rsidRPr="00A11A37">
              <w:rPr>
                <w:sz w:val="18"/>
                <w:szCs w:val="18"/>
                <w:lang w:val="en-US"/>
              </w:rPr>
              <w:t xml:space="preserve"> (rain)</w:t>
            </w:r>
            <w:r w:rsidRPr="00A11A37">
              <w:rPr>
                <w:sz w:val="18"/>
                <w:szCs w:val="18"/>
                <w:lang w:val="el-GR"/>
              </w:rPr>
              <w:t xml:space="preserve"> </w:t>
            </w:r>
          </w:p>
          <w:p w14:paraId="019D6F49" w14:textId="77777777" w:rsidR="00FA1F70" w:rsidRPr="00A11A37" w:rsidRDefault="00FA1F70" w:rsidP="00C763A3">
            <w:pPr>
              <w:pStyle w:val="aff4"/>
              <w:numPr>
                <w:ilvl w:val="0"/>
                <w:numId w:val="94"/>
              </w:numPr>
              <w:spacing w:before="60" w:after="60"/>
              <w:ind w:left="494" w:hanging="284"/>
              <w:contextualSpacing w:val="0"/>
              <w:rPr>
                <w:sz w:val="18"/>
                <w:szCs w:val="18"/>
                <w:lang w:val="el-GR"/>
              </w:rPr>
            </w:pPr>
            <w:r w:rsidRPr="00A11A37">
              <w:rPr>
                <w:sz w:val="18"/>
                <w:szCs w:val="18"/>
                <w:lang w:val="el-GR"/>
              </w:rPr>
              <w:t>Χιονόνερου</w:t>
            </w:r>
            <w:r w:rsidRPr="00A11A37">
              <w:rPr>
                <w:sz w:val="18"/>
                <w:szCs w:val="18"/>
                <w:lang w:val="en-US"/>
              </w:rPr>
              <w:t xml:space="preserve"> (sleet)</w:t>
            </w:r>
            <w:r w:rsidRPr="00A11A37">
              <w:rPr>
                <w:sz w:val="18"/>
                <w:szCs w:val="18"/>
                <w:lang w:val="el-GR"/>
              </w:rPr>
              <w:t xml:space="preserve">, </w:t>
            </w:r>
          </w:p>
          <w:p w14:paraId="0FC2E4A4" w14:textId="77777777" w:rsidR="00FA1F70" w:rsidRPr="00A11A37" w:rsidRDefault="00FA1F70" w:rsidP="00C763A3">
            <w:pPr>
              <w:pStyle w:val="aff4"/>
              <w:numPr>
                <w:ilvl w:val="0"/>
                <w:numId w:val="94"/>
              </w:numPr>
              <w:spacing w:before="60" w:after="60"/>
              <w:ind w:left="494" w:hanging="284"/>
              <w:contextualSpacing w:val="0"/>
              <w:rPr>
                <w:sz w:val="18"/>
                <w:szCs w:val="18"/>
                <w:lang w:val="el-GR"/>
              </w:rPr>
            </w:pPr>
            <w:r w:rsidRPr="00A11A37">
              <w:rPr>
                <w:sz w:val="18"/>
                <w:szCs w:val="18"/>
                <w:lang w:val="el-GR"/>
              </w:rPr>
              <w:t xml:space="preserve">χιονιού </w:t>
            </w:r>
            <w:r w:rsidRPr="00A11A37">
              <w:rPr>
                <w:sz w:val="18"/>
                <w:szCs w:val="18"/>
                <w:lang w:val="en-US"/>
              </w:rPr>
              <w:t xml:space="preserve">(snow) </w:t>
            </w:r>
            <w:r w:rsidRPr="00A11A37">
              <w:rPr>
                <w:sz w:val="18"/>
                <w:szCs w:val="18"/>
                <w:lang w:val="el-GR"/>
              </w:rPr>
              <w:t xml:space="preserve">και </w:t>
            </w:r>
          </w:p>
          <w:p w14:paraId="42CA25FF" w14:textId="77777777" w:rsidR="00FA1F70" w:rsidRPr="00A11A37" w:rsidRDefault="00FA1F70" w:rsidP="00C763A3">
            <w:pPr>
              <w:pStyle w:val="aff4"/>
              <w:numPr>
                <w:ilvl w:val="0"/>
                <w:numId w:val="94"/>
              </w:numPr>
              <w:spacing w:before="60"/>
              <w:ind w:left="494" w:hanging="284"/>
              <w:contextualSpacing w:val="0"/>
              <w:rPr>
                <w:sz w:val="18"/>
                <w:szCs w:val="18"/>
                <w:lang w:val="el-GR"/>
              </w:rPr>
            </w:pPr>
            <w:r w:rsidRPr="00A11A37">
              <w:rPr>
                <w:sz w:val="18"/>
                <w:szCs w:val="18"/>
                <w:lang w:val="el-GR"/>
              </w:rPr>
              <w:t>χαλαζιού</w:t>
            </w:r>
            <w:r w:rsidRPr="00A11A37">
              <w:rPr>
                <w:sz w:val="18"/>
                <w:szCs w:val="18"/>
                <w:lang w:val="en-US"/>
              </w:rPr>
              <w:t xml:space="preserve"> (hail)</w:t>
            </w:r>
          </w:p>
        </w:tc>
        <w:tc>
          <w:tcPr>
            <w:tcW w:w="1276" w:type="dxa"/>
            <w:vAlign w:val="center"/>
          </w:tcPr>
          <w:p w14:paraId="60207260" w14:textId="77777777" w:rsidR="00FA1F70" w:rsidRPr="00A11A37" w:rsidRDefault="00FA1F70" w:rsidP="00FF260F">
            <w:pPr>
              <w:spacing w:before="120"/>
              <w:ind w:left="-103" w:right="-107"/>
              <w:jc w:val="center"/>
              <w:rPr>
                <w:sz w:val="18"/>
                <w:szCs w:val="18"/>
                <w:lang w:val="en-US"/>
              </w:rPr>
            </w:pPr>
            <w:r w:rsidRPr="00A11A37">
              <w:rPr>
                <w:sz w:val="18"/>
                <w:szCs w:val="18"/>
              </w:rPr>
              <w:t>ΝΑΙ</w:t>
            </w:r>
          </w:p>
        </w:tc>
        <w:tc>
          <w:tcPr>
            <w:tcW w:w="1417" w:type="dxa"/>
            <w:vAlign w:val="center"/>
          </w:tcPr>
          <w:p w14:paraId="57D0C103" w14:textId="77777777" w:rsidR="00FA1F70" w:rsidRPr="00A11A37" w:rsidRDefault="00FA1F70" w:rsidP="00FF260F">
            <w:pPr>
              <w:spacing w:before="120"/>
              <w:jc w:val="center"/>
              <w:rPr>
                <w:bCs/>
                <w:sz w:val="18"/>
                <w:szCs w:val="18"/>
                <w:lang w:val="el-GR"/>
              </w:rPr>
            </w:pPr>
          </w:p>
        </w:tc>
        <w:tc>
          <w:tcPr>
            <w:tcW w:w="1560" w:type="dxa"/>
            <w:vAlign w:val="center"/>
          </w:tcPr>
          <w:p w14:paraId="7E897EC1" w14:textId="77777777" w:rsidR="00FA1F70" w:rsidRPr="00A11A37" w:rsidRDefault="00FA1F70" w:rsidP="00FF260F">
            <w:pPr>
              <w:spacing w:before="120"/>
              <w:jc w:val="center"/>
              <w:rPr>
                <w:bCs/>
                <w:sz w:val="18"/>
                <w:szCs w:val="18"/>
                <w:lang w:val="el-GR"/>
              </w:rPr>
            </w:pPr>
          </w:p>
        </w:tc>
      </w:tr>
      <w:tr w:rsidR="00FA1F70" w:rsidRPr="00A11A37" w14:paraId="418FCFCB" w14:textId="77777777" w:rsidTr="00FF260F">
        <w:tc>
          <w:tcPr>
            <w:tcW w:w="567" w:type="dxa"/>
            <w:vAlign w:val="center"/>
          </w:tcPr>
          <w:p w14:paraId="11F66C59" w14:textId="77777777" w:rsidR="00FA1F70" w:rsidRPr="00A11A37" w:rsidRDefault="00FA1F70" w:rsidP="00FF260F">
            <w:pPr>
              <w:spacing w:before="120"/>
              <w:jc w:val="center"/>
              <w:rPr>
                <w:bCs/>
                <w:sz w:val="18"/>
                <w:szCs w:val="18"/>
                <w:lang w:val="en-US"/>
              </w:rPr>
            </w:pPr>
            <w:r w:rsidRPr="00A11A37">
              <w:rPr>
                <w:bCs/>
                <w:sz w:val="18"/>
                <w:szCs w:val="18"/>
                <w:lang w:val="en-US"/>
              </w:rPr>
              <w:t>11</w:t>
            </w:r>
          </w:p>
        </w:tc>
        <w:tc>
          <w:tcPr>
            <w:tcW w:w="3544" w:type="dxa"/>
            <w:vAlign w:val="center"/>
          </w:tcPr>
          <w:p w14:paraId="35A755B2" w14:textId="77777777" w:rsidR="00FA1F70" w:rsidRPr="00A11A37" w:rsidRDefault="00FA1F70" w:rsidP="00FF260F">
            <w:pPr>
              <w:spacing w:before="120"/>
              <w:rPr>
                <w:sz w:val="18"/>
                <w:szCs w:val="18"/>
                <w:lang w:val="el-GR"/>
              </w:rPr>
            </w:pPr>
            <w:r w:rsidRPr="00A11A37">
              <w:rPr>
                <w:sz w:val="18"/>
                <w:szCs w:val="18"/>
                <w:lang w:val="el-GR"/>
              </w:rPr>
              <w:t>Ελάχιστο εύρος μέτρησης έντασης υετού.</w:t>
            </w:r>
          </w:p>
        </w:tc>
        <w:tc>
          <w:tcPr>
            <w:tcW w:w="1276" w:type="dxa"/>
            <w:vAlign w:val="center"/>
          </w:tcPr>
          <w:p w14:paraId="6F8F4C74" w14:textId="77777777" w:rsidR="00FA1F70" w:rsidRPr="00A11A37" w:rsidRDefault="00FA1F70" w:rsidP="00FF260F">
            <w:pPr>
              <w:spacing w:before="120"/>
              <w:ind w:left="-103" w:right="-107"/>
              <w:jc w:val="center"/>
              <w:rPr>
                <w:sz w:val="18"/>
                <w:szCs w:val="18"/>
                <w:lang w:val="en-US"/>
              </w:rPr>
            </w:pPr>
            <w:r w:rsidRPr="00A11A37">
              <w:rPr>
                <w:sz w:val="18"/>
                <w:szCs w:val="18"/>
                <w:lang w:val="el-GR"/>
              </w:rPr>
              <w:t>0,1 ως 200</w:t>
            </w:r>
            <w:r w:rsidRPr="00A11A37">
              <w:rPr>
                <w:sz w:val="18"/>
                <w:szCs w:val="18"/>
                <w:lang w:val="en-US"/>
              </w:rPr>
              <w:t>mm/h</w:t>
            </w:r>
          </w:p>
        </w:tc>
        <w:tc>
          <w:tcPr>
            <w:tcW w:w="1417" w:type="dxa"/>
            <w:vAlign w:val="center"/>
          </w:tcPr>
          <w:p w14:paraId="6774E038" w14:textId="77777777" w:rsidR="00FA1F70" w:rsidRPr="00A11A37" w:rsidRDefault="00FA1F70" w:rsidP="00FF260F">
            <w:pPr>
              <w:spacing w:before="120"/>
              <w:jc w:val="center"/>
              <w:rPr>
                <w:bCs/>
                <w:sz w:val="18"/>
                <w:szCs w:val="18"/>
                <w:lang w:val="el-GR"/>
              </w:rPr>
            </w:pPr>
          </w:p>
        </w:tc>
        <w:tc>
          <w:tcPr>
            <w:tcW w:w="1560" w:type="dxa"/>
            <w:vAlign w:val="center"/>
          </w:tcPr>
          <w:p w14:paraId="09CABBB5" w14:textId="77777777" w:rsidR="00FA1F70" w:rsidRPr="00A11A37" w:rsidRDefault="00FA1F70" w:rsidP="00FF260F">
            <w:pPr>
              <w:spacing w:before="120"/>
              <w:jc w:val="center"/>
              <w:rPr>
                <w:bCs/>
                <w:sz w:val="18"/>
                <w:szCs w:val="18"/>
                <w:lang w:val="el-GR"/>
              </w:rPr>
            </w:pPr>
          </w:p>
        </w:tc>
      </w:tr>
      <w:tr w:rsidR="00FA1F70" w:rsidRPr="00A11A37" w14:paraId="414635DB" w14:textId="77777777" w:rsidTr="00FF260F">
        <w:tc>
          <w:tcPr>
            <w:tcW w:w="567" w:type="dxa"/>
            <w:vAlign w:val="center"/>
          </w:tcPr>
          <w:p w14:paraId="45236BB3" w14:textId="77777777" w:rsidR="00FA1F70" w:rsidRPr="00A11A37" w:rsidRDefault="00FA1F70" w:rsidP="00FF260F">
            <w:pPr>
              <w:spacing w:before="120"/>
              <w:jc w:val="center"/>
              <w:rPr>
                <w:bCs/>
                <w:sz w:val="18"/>
                <w:szCs w:val="18"/>
                <w:lang w:val="en-US"/>
              </w:rPr>
            </w:pPr>
            <w:r w:rsidRPr="00A11A37">
              <w:rPr>
                <w:bCs/>
                <w:sz w:val="18"/>
                <w:szCs w:val="18"/>
                <w:lang w:val="en-US"/>
              </w:rPr>
              <w:t>12</w:t>
            </w:r>
          </w:p>
        </w:tc>
        <w:tc>
          <w:tcPr>
            <w:tcW w:w="3544" w:type="dxa"/>
            <w:vAlign w:val="center"/>
          </w:tcPr>
          <w:p w14:paraId="7AE77A68" w14:textId="77777777" w:rsidR="00FA1F70" w:rsidRPr="00A11A37" w:rsidRDefault="00FA1F70" w:rsidP="00FF260F">
            <w:pPr>
              <w:spacing w:before="120"/>
              <w:rPr>
                <w:sz w:val="18"/>
                <w:szCs w:val="18"/>
                <w:lang w:val="el-GR"/>
              </w:rPr>
            </w:pPr>
            <w:r w:rsidRPr="00A11A37">
              <w:rPr>
                <w:sz w:val="18"/>
                <w:szCs w:val="18"/>
                <w:lang w:val="el-GR"/>
              </w:rPr>
              <w:t>Ελάχιστα απαιτούμενη ακρίβεια στην ανίχνευση των διαφορετικών βασικών τύπων υετού δηλ. ψιχάλα, βροχή, χιονόνερο, χιόνι και χαλάζι</w:t>
            </w:r>
          </w:p>
        </w:tc>
        <w:tc>
          <w:tcPr>
            <w:tcW w:w="1276" w:type="dxa"/>
            <w:vAlign w:val="center"/>
          </w:tcPr>
          <w:p w14:paraId="1D4FD375" w14:textId="77777777" w:rsidR="00FA1F70" w:rsidRPr="00A11A37" w:rsidRDefault="00FA1F70" w:rsidP="00FF260F">
            <w:pPr>
              <w:spacing w:before="120"/>
              <w:jc w:val="center"/>
              <w:rPr>
                <w:sz w:val="18"/>
                <w:szCs w:val="18"/>
                <w:lang w:val="el-GR"/>
              </w:rPr>
            </w:pPr>
            <w:r w:rsidRPr="00A11A37">
              <w:rPr>
                <w:sz w:val="18"/>
                <w:szCs w:val="18"/>
                <w:lang w:val="el-GR"/>
              </w:rPr>
              <w:t>&gt;=95%</w:t>
            </w:r>
          </w:p>
        </w:tc>
        <w:tc>
          <w:tcPr>
            <w:tcW w:w="1417" w:type="dxa"/>
            <w:vAlign w:val="center"/>
          </w:tcPr>
          <w:p w14:paraId="1A6FE3BB" w14:textId="77777777" w:rsidR="00FA1F70" w:rsidRPr="00A11A37" w:rsidRDefault="00FA1F70" w:rsidP="00FF260F">
            <w:pPr>
              <w:spacing w:before="120"/>
              <w:jc w:val="center"/>
              <w:rPr>
                <w:bCs/>
                <w:sz w:val="18"/>
                <w:szCs w:val="18"/>
                <w:lang w:val="el-GR"/>
              </w:rPr>
            </w:pPr>
          </w:p>
        </w:tc>
        <w:tc>
          <w:tcPr>
            <w:tcW w:w="1560" w:type="dxa"/>
            <w:vAlign w:val="center"/>
          </w:tcPr>
          <w:p w14:paraId="51804790" w14:textId="77777777" w:rsidR="00FA1F70" w:rsidRPr="00A11A37" w:rsidRDefault="00FA1F70" w:rsidP="00FF260F">
            <w:pPr>
              <w:spacing w:before="120"/>
              <w:jc w:val="center"/>
              <w:rPr>
                <w:bCs/>
                <w:sz w:val="18"/>
                <w:szCs w:val="18"/>
                <w:lang w:val="el-GR"/>
              </w:rPr>
            </w:pPr>
          </w:p>
        </w:tc>
      </w:tr>
      <w:tr w:rsidR="00FA1F70" w:rsidRPr="00A11A37" w14:paraId="37D04642" w14:textId="77777777" w:rsidTr="00FF260F">
        <w:tc>
          <w:tcPr>
            <w:tcW w:w="567" w:type="dxa"/>
            <w:vAlign w:val="center"/>
          </w:tcPr>
          <w:p w14:paraId="3D8CE488" w14:textId="77777777" w:rsidR="00FA1F70" w:rsidRPr="00A11A37" w:rsidRDefault="00FA1F70" w:rsidP="00FF260F">
            <w:pPr>
              <w:spacing w:before="120"/>
              <w:jc w:val="center"/>
              <w:rPr>
                <w:bCs/>
                <w:sz w:val="18"/>
                <w:szCs w:val="18"/>
                <w:lang w:val="en-US"/>
              </w:rPr>
            </w:pPr>
            <w:r w:rsidRPr="00A11A37">
              <w:rPr>
                <w:bCs/>
                <w:sz w:val="18"/>
                <w:szCs w:val="18"/>
                <w:lang w:val="en-US"/>
              </w:rPr>
              <w:t>13</w:t>
            </w:r>
          </w:p>
        </w:tc>
        <w:tc>
          <w:tcPr>
            <w:tcW w:w="3544" w:type="dxa"/>
            <w:vAlign w:val="center"/>
          </w:tcPr>
          <w:p w14:paraId="6128044E" w14:textId="77777777" w:rsidR="00FA1F70" w:rsidRPr="00A11A37" w:rsidRDefault="00FA1F70" w:rsidP="00FF260F">
            <w:pPr>
              <w:spacing w:before="120"/>
              <w:rPr>
                <w:sz w:val="18"/>
                <w:szCs w:val="18"/>
                <w:lang w:val="el-GR"/>
              </w:rPr>
            </w:pPr>
            <w:r w:rsidRPr="00A11A37">
              <w:rPr>
                <w:sz w:val="18"/>
                <w:szCs w:val="18"/>
                <w:lang w:val="el-GR"/>
              </w:rPr>
              <w:t>Ακρίβεια μέτρησης ποσότητας υετού σε υγρή μορφή</w:t>
            </w:r>
          </w:p>
        </w:tc>
        <w:tc>
          <w:tcPr>
            <w:tcW w:w="1276" w:type="dxa"/>
            <w:vAlign w:val="center"/>
          </w:tcPr>
          <w:p w14:paraId="573A0870" w14:textId="77777777" w:rsidR="00FA1F70" w:rsidRPr="00A11A37" w:rsidRDefault="00FA1F70" w:rsidP="00FF260F">
            <w:pPr>
              <w:spacing w:before="120"/>
              <w:jc w:val="center"/>
              <w:rPr>
                <w:sz w:val="18"/>
                <w:szCs w:val="18"/>
                <w:lang w:val="el-GR"/>
              </w:rPr>
            </w:pPr>
            <w:r w:rsidRPr="00A11A37">
              <w:rPr>
                <w:sz w:val="18"/>
                <w:szCs w:val="18"/>
                <w:lang w:val="el-GR"/>
              </w:rPr>
              <w:t>&lt;20%</w:t>
            </w:r>
          </w:p>
        </w:tc>
        <w:tc>
          <w:tcPr>
            <w:tcW w:w="1417" w:type="dxa"/>
            <w:vAlign w:val="center"/>
          </w:tcPr>
          <w:p w14:paraId="6862A44D" w14:textId="77777777" w:rsidR="00FA1F70" w:rsidRPr="00A11A37" w:rsidRDefault="00FA1F70" w:rsidP="00FF260F">
            <w:pPr>
              <w:spacing w:before="120"/>
              <w:jc w:val="center"/>
              <w:rPr>
                <w:bCs/>
                <w:sz w:val="18"/>
                <w:szCs w:val="18"/>
                <w:lang w:val="el-GR"/>
              </w:rPr>
            </w:pPr>
          </w:p>
        </w:tc>
        <w:tc>
          <w:tcPr>
            <w:tcW w:w="1560" w:type="dxa"/>
            <w:vAlign w:val="center"/>
          </w:tcPr>
          <w:p w14:paraId="2B46023A" w14:textId="77777777" w:rsidR="00FA1F70" w:rsidRPr="00A11A37" w:rsidRDefault="00FA1F70" w:rsidP="00FF260F">
            <w:pPr>
              <w:spacing w:before="120"/>
              <w:jc w:val="center"/>
              <w:rPr>
                <w:bCs/>
                <w:sz w:val="18"/>
                <w:szCs w:val="18"/>
                <w:lang w:val="el-GR"/>
              </w:rPr>
            </w:pPr>
          </w:p>
        </w:tc>
      </w:tr>
      <w:tr w:rsidR="00FA1F70" w:rsidRPr="00A11A37" w14:paraId="77A995C7" w14:textId="77777777" w:rsidTr="00FF260F">
        <w:tc>
          <w:tcPr>
            <w:tcW w:w="567" w:type="dxa"/>
            <w:vAlign w:val="center"/>
          </w:tcPr>
          <w:p w14:paraId="4C242DFD" w14:textId="77777777" w:rsidR="00FA1F70" w:rsidRPr="00A11A37" w:rsidRDefault="00FA1F70" w:rsidP="00FF260F">
            <w:pPr>
              <w:spacing w:before="120"/>
              <w:jc w:val="center"/>
              <w:rPr>
                <w:bCs/>
                <w:sz w:val="18"/>
                <w:szCs w:val="18"/>
                <w:lang w:val="en-US"/>
              </w:rPr>
            </w:pPr>
            <w:r w:rsidRPr="00A11A37">
              <w:rPr>
                <w:bCs/>
                <w:sz w:val="18"/>
                <w:szCs w:val="18"/>
                <w:lang w:val="el-GR"/>
              </w:rPr>
              <w:t>1</w:t>
            </w:r>
            <w:r w:rsidRPr="00A11A37">
              <w:rPr>
                <w:bCs/>
                <w:sz w:val="18"/>
                <w:szCs w:val="18"/>
                <w:lang w:val="en-US"/>
              </w:rPr>
              <w:t>4</w:t>
            </w:r>
          </w:p>
        </w:tc>
        <w:tc>
          <w:tcPr>
            <w:tcW w:w="3544" w:type="dxa"/>
            <w:vAlign w:val="center"/>
          </w:tcPr>
          <w:p w14:paraId="23051ED9" w14:textId="77777777" w:rsidR="00FA1F70" w:rsidRPr="00A11A37" w:rsidRDefault="00FA1F70" w:rsidP="00FF260F">
            <w:pPr>
              <w:spacing w:before="120"/>
              <w:rPr>
                <w:sz w:val="18"/>
                <w:szCs w:val="18"/>
                <w:lang w:val="el-GR"/>
              </w:rPr>
            </w:pPr>
            <w:r w:rsidRPr="00A11A37">
              <w:rPr>
                <w:sz w:val="18"/>
                <w:szCs w:val="18"/>
                <w:lang w:val="el-GR"/>
              </w:rPr>
              <w:t>Ακρίβεια μέτρησης ποσότητας υετού σε στερεά μορφή</w:t>
            </w:r>
          </w:p>
        </w:tc>
        <w:tc>
          <w:tcPr>
            <w:tcW w:w="1276" w:type="dxa"/>
            <w:vAlign w:val="center"/>
          </w:tcPr>
          <w:p w14:paraId="167D3FCE" w14:textId="77777777" w:rsidR="00FA1F70" w:rsidRPr="00A11A37" w:rsidRDefault="00FA1F70" w:rsidP="00FF260F">
            <w:pPr>
              <w:spacing w:before="120"/>
              <w:ind w:left="-111"/>
              <w:jc w:val="center"/>
              <w:rPr>
                <w:sz w:val="18"/>
                <w:szCs w:val="18"/>
                <w:lang w:val="el-GR"/>
              </w:rPr>
            </w:pPr>
            <w:r w:rsidRPr="00A11A37">
              <w:rPr>
                <w:sz w:val="18"/>
                <w:szCs w:val="18"/>
                <w:lang w:val="el-GR"/>
              </w:rPr>
              <w:t>&lt;30%</w:t>
            </w:r>
          </w:p>
        </w:tc>
        <w:tc>
          <w:tcPr>
            <w:tcW w:w="1417" w:type="dxa"/>
            <w:vAlign w:val="center"/>
          </w:tcPr>
          <w:p w14:paraId="5E057490" w14:textId="77777777" w:rsidR="00FA1F70" w:rsidRPr="00A11A37" w:rsidRDefault="00FA1F70" w:rsidP="00FF260F">
            <w:pPr>
              <w:spacing w:before="120"/>
              <w:jc w:val="center"/>
              <w:rPr>
                <w:bCs/>
                <w:sz w:val="18"/>
                <w:szCs w:val="18"/>
                <w:lang w:val="el-GR"/>
              </w:rPr>
            </w:pPr>
          </w:p>
        </w:tc>
        <w:tc>
          <w:tcPr>
            <w:tcW w:w="1560" w:type="dxa"/>
            <w:vAlign w:val="center"/>
          </w:tcPr>
          <w:p w14:paraId="12559108" w14:textId="77777777" w:rsidR="00FA1F70" w:rsidRPr="00A11A37" w:rsidRDefault="00FA1F70" w:rsidP="00FF260F">
            <w:pPr>
              <w:spacing w:before="120"/>
              <w:jc w:val="center"/>
              <w:rPr>
                <w:bCs/>
                <w:sz w:val="18"/>
                <w:szCs w:val="18"/>
                <w:lang w:val="el-GR"/>
              </w:rPr>
            </w:pPr>
          </w:p>
        </w:tc>
      </w:tr>
      <w:tr w:rsidR="00FA1F70" w:rsidRPr="00A11A37" w14:paraId="3CE5C07F" w14:textId="77777777" w:rsidTr="00FF260F">
        <w:tc>
          <w:tcPr>
            <w:tcW w:w="567" w:type="dxa"/>
            <w:vAlign w:val="center"/>
          </w:tcPr>
          <w:p w14:paraId="3FE3E423" w14:textId="77777777" w:rsidR="00FA1F70" w:rsidRPr="00A11A37" w:rsidRDefault="00FA1F70" w:rsidP="00FF260F">
            <w:pPr>
              <w:spacing w:before="120"/>
              <w:jc w:val="center"/>
              <w:rPr>
                <w:bCs/>
                <w:sz w:val="18"/>
                <w:szCs w:val="18"/>
                <w:lang w:val="en-US"/>
              </w:rPr>
            </w:pPr>
            <w:r w:rsidRPr="00A11A37">
              <w:rPr>
                <w:bCs/>
                <w:sz w:val="18"/>
                <w:szCs w:val="18"/>
                <w:lang w:val="en-US"/>
              </w:rPr>
              <w:t>15</w:t>
            </w:r>
          </w:p>
        </w:tc>
        <w:tc>
          <w:tcPr>
            <w:tcW w:w="3544" w:type="dxa"/>
            <w:vAlign w:val="center"/>
          </w:tcPr>
          <w:p w14:paraId="24B3DB79" w14:textId="77777777" w:rsidR="00FA1F70" w:rsidRPr="00A11A37" w:rsidRDefault="00FA1F70" w:rsidP="00FF260F">
            <w:pPr>
              <w:spacing w:before="120"/>
              <w:rPr>
                <w:sz w:val="18"/>
                <w:szCs w:val="18"/>
                <w:lang w:val="el-GR"/>
              </w:rPr>
            </w:pPr>
            <w:r w:rsidRPr="00A11A37">
              <w:rPr>
                <w:sz w:val="18"/>
                <w:szCs w:val="18"/>
                <w:lang w:val="el-GR"/>
              </w:rPr>
              <w:t xml:space="preserve">Ύπαρξη διεπαφής </w:t>
            </w:r>
            <w:r w:rsidRPr="00A11A37">
              <w:rPr>
                <w:sz w:val="18"/>
                <w:szCs w:val="18"/>
                <w:lang w:val="en-US"/>
              </w:rPr>
              <w:t>SDI</w:t>
            </w:r>
            <w:r w:rsidRPr="00A11A37">
              <w:rPr>
                <w:sz w:val="18"/>
                <w:szCs w:val="18"/>
                <w:lang w:val="el-GR"/>
              </w:rPr>
              <w:t xml:space="preserve">-12 ή </w:t>
            </w:r>
            <w:r w:rsidRPr="00A11A37">
              <w:rPr>
                <w:sz w:val="18"/>
                <w:szCs w:val="18"/>
                <w:lang w:val="en-US"/>
              </w:rPr>
              <w:t>RS</w:t>
            </w:r>
            <w:r w:rsidRPr="00A11A37">
              <w:rPr>
                <w:sz w:val="18"/>
                <w:szCs w:val="18"/>
                <w:lang w:val="el-GR"/>
              </w:rPr>
              <w:t xml:space="preserve"> 485 / 422 για διασύνδεση με καταγραφέα δεδομένων (</w:t>
            </w:r>
            <w:r w:rsidRPr="00A11A37">
              <w:rPr>
                <w:sz w:val="18"/>
                <w:szCs w:val="18"/>
                <w:lang w:val="en-US"/>
              </w:rPr>
              <w:t>Datalogger</w:t>
            </w:r>
            <w:r w:rsidRPr="00A11A37">
              <w:rPr>
                <w:sz w:val="18"/>
                <w:szCs w:val="18"/>
                <w:lang w:val="el-GR"/>
              </w:rPr>
              <w:t>).</w:t>
            </w:r>
          </w:p>
        </w:tc>
        <w:tc>
          <w:tcPr>
            <w:tcW w:w="1276" w:type="dxa"/>
            <w:vAlign w:val="center"/>
          </w:tcPr>
          <w:p w14:paraId="22F772BF" w14:textId="77777777" w:rsidR="00FA1F70" w:rsidRPr="00A11A37" w:rsidRDefault="00FA1F70" w:rsidP="00FF260F">
            <w:pPr>
              <w:spacing w:before="120"/>
              <w:ind w:left="-111"/>
              <w:jc w:val="center"/>
              <w:rPr>
                <w:sz w:val="18"/>
                <w:szCs w:val="18"/>
                <w:lang w:val="el-GR"/>
              </w:rPr>
            </w:pPr>
            <w:r w:rsidRPr="00A11A37">
              <w:rPr>
                <w:sz w:val="18"/>
                <w:szCs w:val="18"/>
              </w:rPr>
              <w:t>ΝΑΙ</w:t>
            </w:r>
          </w:p>
        </w:tc>
        <w:tc>
          <w:tcPr>
            <w:tcW w:w="1417" w:type="dxa"/>
            <w:vAlign w:val="center"/>
          </w:tcPr>
          <w:p w14:paraId="09F9CF4C" w14:textId="77777777" w:rsidR="00FA1F70" w:rsidRPr="00A11A37" w:rsidRDefault="00FA1F70" w:rsidP="00FF260F">
            <w:pPr>
              <w:spacing w:before="120"/>
              <w:jc w:val="center"/>
              <w:rPr>
                <w:bCs/>
                <w:sz w:val="18"/>
                <w:szCs w:val="18"/>
                <w:lang w:val="el-GR"/>
              </w:rPr>
            </w:pPr>
          </w:p>
        </w:tc>
        <w:tc>
          <w:tcPr>
            <w:tcW w:w="1560" w:type="dxa"/>
            <w:vAlign w:val="center"/>
          </w:tcPr>
          <w:p w14:paraId="4F925C24" w14:textId="77777777" w:rsidR="00FA1F70" w:rsidRPr="00A11A37" w:rsidRDefault="00FA1F70" w:rsidP="00FF260F">
            <w:pPr>
              <w:spacing w:before="120"/>
              <w:jc w:val="center"/>
              <w:rPr>
                <w:bCs/>
                <w:sz w:val="18"/>
                <w:szCs w:val="18"/>
                <w:lang w:val="el-GR"/>
              </w:rPr>
            </w:pPr>
          </w:p>
        </w:tc>
      </w:tr>
      <w:tr w:rsidR="00FA1F70" w:rsidRPr="00A11A37" w14:paraId="4BE70FFE" w14:textId="77777777" w:rsidTr="00FF260F">
        <w:tc>
          <w:tcPr>
            <w:tcW w:w="567" w:type="dxa"/>
            <w:vAlign w:val="center"/>
          </w:tcPr>
          <w:p w14:paraId="5516A5CC" w14:textId="77777777" w:rsidR="00FA1F70" w:rsidRPr="00A11A37" w:rsidRDefault="00FA1F70" w:rsidP="00FF260F">
            <w:pPr>
              <w:spacing w:before="120"/>
              <w:jc w:val="center"/>
              <w:rPr>
                <w:bCs/>
                <w:sz w:val="18"/>
                <w:szCs w:val="18"/>
                <w:lang w:val="en-US"/>
              </w:rPr>
            </w:pPr>
            <w:r w:rsidRPr="00A11A37">
              <w:rPr>
                <w:bCs/>
                <w:sz w:val="18"/>
                <w:szCs w:val="18"/>
                <w:lang w:val="en-US"/>
              </w:rPr>
              <w:t>16</w:t>
            </w:r>
          </w:p>
        </w:tc>
        <w:tc>
          <w:tcPr>
            <w:tcW w:w="3544" w:type="dxa"/>
            <w:vAlign w:val="center"/>
          </w:tcPr>
          <w:p w14:paraId="60E35EE5" w14:textId="77777777" w:rsidR="00FA1F70" w:rsidRPr="00A11A37" w:rsidRDefault="00FA1F70" w:rsidP="00FF260F">
            <w:pPr>
              <w:spacing w:before="120"/>
              <w:rPr>
                <w:sz w:val="18"/>
                <w:szCs w:val="18"/>
                <w:lang w:val="el-GR"/>
              </w:rPr>
            </w:pPr>
            <w:r w:rsidRPr="00A11A37">
              <w:rPr>
                <w:sz w:val="18"/>
                <w:szCs w:val="18"/>
                <w:lang w:val="el-GR"/>
              </w:rPr>
              <w:t>Περιβάλλον λειτουργίας:</w:t>
            </w:r>
          </w:p>
          <w:p w14:paraId="0DBC6497" w14:textId="77777777" w:rsidR="00FA1F70" w:rsidRPr="00A11A37" w:rsidRDefault="00FA1F70" w:rsidP="00C763A3">
            <w:pPr>
              <w:pStyle w:val="aff4"/>
              <w:numPr>
                <w:ilvl w:val="0"/>
                <w:numId w:val="94"/>
              </w:numPr>
              <w:spacing w:before="60" w:after="60"/>
              <w:ind w:left="494" w:hanging="284"/>
              <w:contextualSpacing w:val="0"/>
              <w:rPr>
                <w:sz w:val="18"/>
                <w:szCs w:val="18"/>
                <w:lang w:val="el-GR"/>
              </w:rPr>
            </w:pPr>
            <w:r w:rsidRPr="00A11A37">
              <w:rPr>
                <w:sz w:val="18"/>
                <w:szCs w:val="18"/>
                <w:lang w:val="el-GR"/>
              </w:rPr>
              <w:t>Θερμοκρασία: -20 … +50C</w:t>
            </w:r>
          </w:p>
          <w:p w14:paraId="0F6BAFD4" w14:textId="77777777" w:rsidR="00FA1F70" w:rsidRPr="00A11A37" w:rsidRDefault="00FA1F70" w:rsidP="00C763A3">
            <w:pPr>
              <w:pStyle w:val="aff4"/>
              <w:numPr>
                <w:ilvl w:val="0"/>
                <w:numId w:val="94"/>
              </w:numPr>
              <w:spacing w:before="60"/>
              <w:ind w:left="494" w:hanging="284"/>
              <w:contextualSpacing w:val="0"/>
              <w:rPr>
                <w:sz w:val="18"/>
                <w:szCs w:val="18"/>
                <w:lang w:val="el-GR"/>
              </w:rPr>
            </w:pPr>
            <w:r w:rsidRPr="00A11A37">
              <w:rPr>
                <w:sz w:val="18"/>
                <w:szCs w:val="18"/>
                <w:lang w:val="el-GR"/>
              </w:rPr>
              <w:t>Υγρασία: 0 … 100%</w:t>
            </w:r>
          </w:p>
        </w:tc>
        <w:tc>
          <w:tcPr>
            <w:tcW w:w="1276" w:type="dxa"/>
            <w:vAlign w:val="center"/>
          </w:tcPr>
          <w:p w14:paraId="3145099F" w14:textId="77777777" w:rsidR="00FA1F70" w:rsidRPr="00A11A37" w:rsidRDefault="00FA1F70" w:rsidP="00FF260F">
            <w:pPr>
              <w:spacing w:before="120"/>
              <w:ind w:left="-111"/>
              <w:jc w:val="center"/>
              <w:rPr>
                <w:sz w:val="18"/>
                <w:szCs w:val="18"/>
                <w:lang w:val="el-GR"/>
              </w:rPr>
            </w:pPr>
            <w:r w:rsidRPr="00A11A37">
              <w:rPr>
                <w:sz w:val="18"/>
                <w:szCs w:val="18"/>
              </w:rPr>
              <w:t>ΝΑΙ</w:t>
            </w:r>
          </w:p>
        </w:tc>
        <w:tc>
          <w:tcPr>
            <w:tcW w:w="1417" w:type="dxa"/>
            <w:vAlign w:val="center"/>
          </w:tcPr>
          <w:p w14:paraId="408ED5AE" w14:textId="77777777" w:rsidR="00FA1F70" w:rsidRPr="00A11A37" w:rsidRDefault="00FA1F70" w:rsidP="00FF260F">
            <w:pPr>
              <w:spacing w:before="120"/>
              <w:jc w:val="center"/>
              <w:rPr>
                <w:bCs/>
                <w:sz w:val="18"/>
                <w:szCs w:val="18"/>
                <w:lang w:val="el-GR"/>
              </w:rPr>
            </w:pPr>
          </w:p>
        </w:tc>
        <w:tc>
          <w:tcPr>
            <w:tcW w:w="1560" w:type="dxa"/>
            <w:vAlign w:val="center"/>
          </w:tcPr>
          <w:p w14:paraId="42A84189" w14:textId="77777777" w:rsidR="00FA1F70" w:rsidRPr="00A11A37" w:rsidRDefault="00FA1F70" w:rsidP="00FF260F">
            <w:pPr>
              <w:spacing w:before="120"/>
              <w:jc w:val="center"/>
              <w:rPr>
                <w:bCs/>
                <w:sz w:val="18"/>
                <w:szCs w:val="18"/>
                <w:lang w:val="el-GR"/>
              </w:rPr>
            </w:pPr>
          </w:p>
        </w:tc>
      </w:tr>
      <w:tr w:rsidR="00FA1F70" w:rsidRPr="00A11A37" w14:paraId="69671984" w14:textId="77777777" w:rsidTr="00FF260F">
        <w:tc>
          <w:tcPr>
            <w:tcW w:w="567" w:type="dxa"/>
            <w:vAlign w:val="center"/>
          </w:tcPr>
          <w:p w14:paraId="7A5D5A56" w14:textId="77777777" w:rsidR="00FA1F70" w:rsidRPr="00A11A37" w:rsidRDefault="00FA1F70" w:rsidP="00FF260F">
            <w:pPr>
              <w:spacing w:before="120"/>
              <w:jc w:val="center"/>
              <w:rPr>
                <w:bCs/>
                <w:sz w:val="18"/>
                <w:szCs w:val="18"/>
                <w:lang w:val="en-US"/>
              </w:rPr>
            </w:pPr>
            <w:r w:rsidRPr="00A11A37">
              <w:rPr>
                <w:bCs/>
                <w:sz w:val="18"/>
                <w:szCs w:val="18"/>
                <w:lang w:val="el-GR"/>
              </w:rPr>
              <w:t>1</w:t>
            </w:r>
            <w:r w:rsidRPr="00A11A37">
              <w:rPr>
                <w:bCs/>
                <w:sz w:val="18"/>
                <w:szCs w:val="18"/>
                <w:lang w:val="en-US"/>
              </w:rPr>
              <w:t>7</w:t>
            </w:r>
          </w:p>
        </w:tc>
        <w:tc>
          <w:tcPr>
            <w:tcW w:w="3544" w:type="dxa"/>
            <w:vAlign w:val="center"/>
          </w:tcPr>
          <w:p w14:paraId="6A5F97FD" w14:textId="77777777" w:rsidR="00FA1F70" w:rsidRPr="00A11A37" w:rsidRDefault="00FA1F70" w:rsidP="00FF260F">
            <w:pPr>
              <w:spacing w:before="120"/>
              <w:rPr>
                <w:sz w:val="18"/>
                <w:szCs w:val="18"/>
                <w:lang w:val="el-GR"/>
              </w:rPr>
            </w:pPr>
            <w:r w:rsidRPr="00A11A37">
              <w:rPr>
                <w:sz w:val="18"/>
                <w:szCs w:val="18"/>
                <w:lang w:val="el-GR"/>
              </w:rPr>
              <w:t>Να μπορεί να εγκατασταθεί σε εντός αεροδρομίου.</w:t>
            </w:r>
          </w:p>
        </w:tc>
        <w:tc>
          <w:tcPr>
            <w:tcW w:w="1276" w:type="dxa"/>
            <w:vAlign w:val="center"/>
          </w:tcPr>
          <w:p w14:paraId="7056C3C3" w14:textId="77777777" w:rsidR="00FA1F70" w:rsidRPr="00A11A37" w:rsidRDefault="00FA1F70" w:rsidP="00FF260F">
            <w:pPr>
              <w:spacing w:before="120"/>
              <w:ind w:left="-111"/>
              <w:jc w:val="center"/>
              <w:rPr>
                <w:sz w:val="18"/>
                <w:szCs w:val="18"/>
                <w:lang w:val="el-GR"/>
              </w:rPr>
            </w:pPr>
            <w:r w:rsidRPr="00A11A37">
              <w:rPr>
                <w:sz w:val="18"/>
                <w:szCs w:val="18"/>
              </w:rPr>
              <w:t>ΝΑΙ</w:t>
            </w:r>
          </w:p>
        </w:tc>
        <w:tc>
          <w:tcPr>
            <w:tcW w:w="1417" w:type="dxa"/>
            <w:vAlign w:val="center"/>
          </w:tcPr>
          <w:p w14:paraId="4BA0FD89" w14:textId="77777777" w:rsidR="00FA1F70" w:rsidRPr="00A11A37" w:rsidRDefault="00FA1F70" w:rsidP="00FF260F">
            <w:pPr>
              <w:spacing w:before="120"/>
              <w:jc w:val="center"/>
              <w:rPr>
                <w:bCs/>
                <w:sz w:val="18"/>
                <w:szCs w:val="18"/>
                <w:lang w:val="el-GR"/>
              </w:rPr>
            </w:pPr>
          </w:p>
        </w:tc>
        <w:tc>
          <w:tcPr>
            <w:tcW w:w="1560" w:type="dxa"/>
            <w:vAlign w:val="center"/>
          </w:tcPr>
          <w:p w14:paraId="7A2B479C" w14:textId="77777777" w:rsidR="00FA1F70" w:rsidRPr="00A11A37" w:rsidRDefault="00FA1F70" w:rsidP="00FF260F">
            <w:pPr>
              <w:spacing w:before="120"/>
              <w:jc w:val="center"/>
              <w:rPr>
                <w:bCs/>
                <w:sz w:val="18"/>
                <w:szCs w:val="18"/>
                <w:lang w:val="el-GR"/>
              </w:rPr>
            </w:pPr>
          </w:p>
        </w:tc>
      </w:tr>
      <w:tr w:rsidR="00FA1F70" w:rsidRPr="00A11A37" w14:paraId="5BDCF117" w14:textId="77777777" w:rsidTr="00FF260F">
        <w:tc>
          <w:tcPr>
            <w:tcW w:w="567" w:type="dxa"/>
            <w:vAlign w:val="center"/>
          </w:tcPr>
          <w:p w14:paraId="334AC1E2" w14:textId="77777777" w:rsidR="00FA1F70" w:rsidRPr="00A11A37" w:rsidRDefault="00FA1F70" w:rsidP="00FF260F">
            <w:pPr>
              <w:spacing w:before="120"/>
              <w:jc w:val="center"/>
              <w:rPr>
                <w:bCs/>
                <w:sz w:val="18"/>
                <w:szCs w:val="18"/>
                <w:lang w:val="en-US"/>
              </w:rPr>
            </w:pPr>
            <w:r w:rsidRPr="00A11A37">
              <w:rPr>
                <w:bCs/>
                <w:sz w:val="18"/>
                <w:szCs w:val="18"/>
                <w:lang w:val="en-US"/>
              </w:rPr>
              <w:t>18</w:t>
            </w:r>
          </w:p>
        </w:tc>
        <w:tc>
          <w:tcPr>
            <w:tcW w:w="3544" w:type="dxa"/>
            <w:vAlign w:val="center"/>
          </w:tcPr>
          <w:p w14:paraId="55FCC847" w14:textId="77777777" w:rsidR="00FA1F70" w:rsidRPr="00A11A37" w:rsidRDefault="00FA1F70" w:rsidP="00FF260F">
            <w:pPr>
              <w:spacing w:before="120"/>
              <w:rPr>
                <w:sz w:val="18"/>
                <w:szCs w:val="18"/>
                <w:lang w:val="el-GR"/>
              </w:rPr>
            </w:pPr>
            <w:r w:rsidRPr="00A11A37">
              <w:rPr>
                <w:sz w:val="18"/>
                <w:szCs w:val="18"/>
                <w:lang w:val="el-GR"/>
              </w:rPr>
              <w:t>Λειτουργία σε παραθαλάσσιες περιοχές (marine version) και ικανοποίηση του προτύπου IP65 ή ισοδύναμου.</w:t>
            </w:r>
          </w:p>
        </w:tc>
        <w:tc>
          <w:tcPr>
            <w:tcW w:w="1276" w:type="dxa"/>
            <w:vAlign w:val="center"/>
          </w:tcPr>
          <w:p w14:paraId="5D9C2914" w14:textId="77777777" w:rsidR="00FA1F70" w:rsidRPr="00A11A37" w:rsidRDefault="00FA1F70" w:rsidP="00FF260F">
            <w:pPr>
              <w:spacing w:before="120"/>
              <w:ind w:left="-111"/>
              <w:jc w:val="center"/>
              <w:rPr>
                <w:sz w:val="18"/>
                <w:szCs w:val="18"/>
                <w:lang w:val="el-GR"/>
              </w:rPr>
            </w:pPr>
            <w:r w:rsidRPr="00A11A37">
              <w:rPr>
                <w:sz w:val="18"/>
                <w:szCs w:val="18"/>
              </w:rPr>
              <w:t>ΝΑΙ</w:t>
            </w:r>
          </w:p>
        </w:tc>
        <w:tc>
          <w:tcPr>
            <w:tcW w:w="1417" w:type="dxa"/>
            <w:vAlign w:val="center"/>
          </w:tcPr>
          <w:p w14:paraId="4AE0C393" w14:textId="77777777" w:rsidR="00FA1F70" w:rsidRPr="00A11A37" w:rsidRDefault="00FA1F70" w:rsidP="00FF260F">
            <w:pPr>
              <w:spacing w:before="120"/>
              <w:jc w:val="center"/>
              <w:rPr>
                <w:bCs/>
                <w:sz w:val="18"/>
                <w:szCs w:val="18"/>
                <w:lang w:val="el-GR"/>
              </w:rPr>
            </w:pPr>
          </w:p>
        </w:tc>
        <w:tc>
          <w:tcPr>
            <w:tcW w:w="1560" w:type="dxa"/>
            <w:vAlign w:val="center"/>
          </w:tcPr>
          <w:p w14:paraId="2BBBBA0B" w14:textId="77777777" w:rsidR="00FA1F70" w:rsidRPr="00A11A37" w:rsidRDefault="00FA1F70" w:rsidP="00FF260F">
            <w:pPr>
              <w:spacing w:before="120"/>
              <w:jc w:val="center"/>
              <w:rPr>
                <w:bCs/>
                <w:sz w:val="18"/>
                <w:szCs w:val="18"/>
                <w:lang w:val="el-GR"/>
              </w:rPr>
            </w:pPr>
          </w:p>
        </w:tc>
      </w:tr>
      <w:tr w:rsidR="00FA1F70" w:rsidRPr="00A11A37" w14:paraId="62F2EC7B" w14:textId="77777777" w:rsidTr="00FF260F">
        <w:tc>
          <w:tcPr>
            <w:tcW w:w="567" w:type="dxa"/>
            <w:vAlign w:val="center"/>
          </w:tcPr>
          <w:p w14:paraId="4619E8EE" w14:textId="77777777" w:rsidR="00FA1F70" w:rsidRPr="00A11A37" w:rsidRDefault="00FA1F70" w:rsidP="00FF260F">
            <w:pPr>
              <w:spacing w:before="120"/>
              <w:jc w:val="center"/>
              <w:rPr>
                <w:bCs/>
                <w:sz w:val="18"/>
                <w:szCs w:val="18"/>
                <w:lang w:val="el-GR"/>
              </w:rPr>
            </w:pPr>
            <w:r w:rsidRPr="00A11A37">
              <w:rPr>
                <w:bCs/>
                <w:sz w:val="18"/>
                <w:szCs w:val="18"/>
                <w:lang w:val="en-US"/>
              </w:rPr>
              <w:t>19</w:t>
            </w:r>
          </w:p>
        </w:tc>
        <w:tc>
          <w:tcPr>
            <w:tcW w:w="3544" w:type="dxa"/>
            <w:vAlign w:val="center"/>
          </w:tcPr>
          <w:p w14:paraId="6B09C9AD" w14:textId="77777777" w:rsidR="00FA1F70" w:rsidRPr="00A11A37" w:rsidRDefault="00FA1F70" w:rsidP="00FF260F">
            <w:pPr>
              <w:spacing w:before="120"/>
              <w:rPr>
                <w:sz w:val="18"/>
                <w:szCs w:val="18"/>
                <w:lang w:val="el-GR"/>
              </w:rPr>
            </w:pPr>
            <w:r w:rsidRPr="00A11A37">
              <w:rPr>
                <w:sz w:val="18"/>
                <w:szCs w:val="18"/>
                <w:lang w:val="el-GR"/>
              </w:rPr>
              <w:t>Ύπαρξη θερμαντικών στοιχείων από διαφορετική καλωδίωση.</w:t>
            </w:r>
          </w:p>
        </w:tc>
        <w:tc>
          <w:tcPr>
            <w:tcW w:w="1276" w:type="dxa"/>
            <w:vAlign w:val="center"/>
          </w:tcPr>
          <w:p w14:paraId="718ADC2B" w14:textId="77777777" w:rsidR="00FA1F70" w:rsidRPr="00A11A37" w:rsidRDefault="00FA1F70" w:rsidP="00FF260F">
            <w:pPr>
              <w:spacing w:before="120"/>
              <w:ind w:left="-111"/>
              <w:jc w:val="center"/>
              <w:rPr>
                <w:sz w:val="18"/>
                <w:szCs w:val="18"/>
                <w:lang w:val="el-GR"/>
              </w:rPr>
            </w:pPr>
            <w:r w:rsidRPr="00A11A37">
              <w:rPr>
                <w:sz w:val="18"/>
                <w:szCs w:val="18"/>
                <w:lang w:val="el-GR"/>
              </w:rPr>
              <w:t>ΕΠΙΘΥΜΗΤΟ</w:t>
            </w:r>
          </w:p>
        </w:tc>
        <w:tc>
          <w:tcPr>
            <w:tcW w:w="1417" w:type="dxa"/>
            <w:vAlign w:val="center"/>
          </w:tcPr>
          <w:p w14:paraId="772D543B" w14:textId="77777777" w:rsidR="00FA1F70" w:rsidRPr="00A11A37" w:rsidRDefault="00FA1F70" w:rsidP="00FF260F">
            <w:pPr>
              <w:spacing w:before="120"/>
              <w:jc w:val="center"/>
              <w:rPr>
                <w:bCs/>
                <w:sz w:val="18"/>
                <w:szCs w:val="18"/>
                <w:lang w:val="el-GR"/>
              </w:rPr>
            </w:pPr>
          </w:p>
        </w:tc>
        <w:tc>
          <w:tcPr>
            <w:tcW w:w="1560" w:type="dxa"/>
            <w:vAlign w:val="center"/>
          </w:tcPr>
          <w:p w14:paraId="210549F4" w14:textId="77777777" w:rsidR="00FA1F70" w:rsidRPr="00A11A37" w:rsidRDefault="00FA1F70" w:rsidP="00FF260F">
            <w:pPr>
              <w:spacing w:before="120"/>
              <w:jc w:val="center"/>
              <w:rPr>
                <w:bCs/>
                <w:sz w:val="18"/>
                <w:szCs w:val="18"/>
                <w:lang w:val="el-GR"/>
              </w:rPr>
            </w:pPr>
          </w:p>
        </w:tc>
      </w:tr>
      <w:tr w:rsidR="00FA1F70" w:rsidRPr="00A11A37" w14:paraId="6BC95514" w14:textId="77777777" w:rsidTr="00FF260F">
        <w:tc>
          <w:tcPr>
            <w:tcW w:w="567" w:type="dxa"/>
            <w:vAlign w:val="center"/>
          </w:tcPr>
          <w:p w14:paraId="1C671888" w14:textId="77777777" w:rsidR="00FA1F70" w:rsidRPr="00A11A37" w:rsidRDefault="00FA1F70" w:rsidP="00FF260F">
            <w:pPr>
              <w:spacing w:before="120"/>
              <w:jc w:val="center"/>
              <w:rPr>
                <w:bCs/>
                <w:sz w:val="18"/>
                <w:szCs w:val="18"/>
                <w:lang w:val="en-US"/>
              </w:rPr>
            </w:pPr>
            <w:r w:rsidRPr="00A11A37">
              <w:rPr>
                <w:bCs/>
                <w:sz w:val="18"/>
                <w:szCs w:val="18"/>
                <w:lang w:val="en-US"/>
              </w:rPr>
              <w:t>20</w:t>
            </w:r>
          </w:p>
        </w:tc>
        <w:tc>
          <w:tcPr>
            <w:tcW w:w="3544" w:type="dxa"/>
            <w:vAlign w:val="center"/>
          </w:tcPr>
          <w:p w14:paraId="3A24D7D2" w14:textId="77777777" w:rsidR="00FA1F70" w:rsidRPr="00A11A37" w:rsidRDefault="00FA1F70" w:rsidP="00FF260F">
            <w:pPr>
              <w:spacing w:before="120"/>
              <w:rPr>
                <w:sz w:val="18"/>
                <w:szCs w:val="18"/>
                <w:lang w:val="el-GR"/>
              </w:rPr>
            </w:pPr>
            <w:r w:rsidRPr="00A11A37">
              <w:rPr>
                <w:sz w:val="18"/>
                <w:szCs w:val="18"/>
                <w:lang w:val="el-GR"/>
              </w:rPr>
              <w:t>Να διαθέτει πιστοποίηση CE MARK ή αντίστοιχη, που να επιτρέπει την χρήση του εντός ΕΕ.</w:t>
            </w:r>
          </w:p>
        </w:tc>
        <w:tc>
          <w:tcPr>
            <w:tcW w:w="1276" w:type="dxa"/>
            <w:vAlign w:val="center"/>
          </w:tcPr>
          <w:p w14:paraId="327878E5" w14:textId="77777777" w:rsidR="00FA1F70" w:rsidRPr="00A11A37" w:rsidRDefault="00FA1F70" w:rsidP="00FF260F">
            <w:pPr>
              <w:spacing w:before="120"/>
              <w:ind w:left="-111"/>
              <w:jc w:val="center"/>
              <w:rPr>
                <w:sz w:val="18"/>
                <w:szCs w:val="18"/>
              </w:rPr>
            </w:pPr>
            <w:r w:rsidRPr="00A11A37">
              <w:rPr>
                <w:sz w:val="18"/>
                <w:szCs w:val="18"/>
              </w:rPr>
              <w:t>ΝΑΙ</w:t>
            </w:r>
          </w:p>
        </w:tc>
        <w:tc>
          <w:tcPr>
            <w:tcW w:w="1417" w:type="dxa"/>
            <w:vAlign w:val="center"/>
          </w:tcPr>
          <w:p w14:paraId="52C2A85B" w14:textId="77777777" w:rsidR="00FA1F70" w:rsidRPr="00A11A37" w:rsidRDefault="00FA1F70" w:rsidP="00FF260F">
            <w:pPr>
              <w:spacing w:before="120"/>
              <w:jc w:val="center"/>
              <w:rPr>
                <w:bCs/>
                <w:sz w:val="18"/>
                <w:szCs w:val="18"/>
                <w:lang w:val="el-GR"/>
              </w:rPr>
            </w:pPr>
          </w:p>
        </w:tc>
        <w:tc>
          <w:tcPr>
            <w:tcW w:w="1560" w:type="dxa"/>
            <w:vAlign w:val="center"/>
          </w:tcPr>
          <w:p w14:paraId="10C1899F" w14:textId="77777777" w:rsidR="00FA1F70" w:rsidRPr="00A11A37" w:rsidRDefault="00FA1F70" w:rsidP="00FF260F">
            <w:pPr>
              <w:spacing w:before="120"/>
              <w:jc w:val="center"/>
              <w:rPr>
                <w:bCs/>
                <w:sz w:val="18"/>
                <w:szCs w:val="18"/>
                <w:lang w:val="el-GR"/>
              </w:rPr>
            </w:pPr>
          </w:p>
        </w:tc>
      </w:tr>
    </w:tbl>
    <w:p w14:paraId="1FDEA524" w14:textId="77777777" w:rsidR="00100D8E" w:rsidRPr="00980673" w:rsidRDefault="00100D8E" w:rsidP="00980673">
      <w:pPr>
        <w:spacing w:before="120"/>
        <w:rPr>
          <w:rFonts w:ascii="Arial" w:hAnsi="Arial" w:cs="Arial"/>
          <w:lang w:val="el-GR"/>
        </w:rPr>
      </w:pPr>
      <w:bookmarkStart w:id="1060" w:name="_Toc139200567"/>
      <w:bookmarkEnd w:id="1056"/>
      <w:bookmarkEnd w:id="1057"/>
      <w:bookmarkEnd w:id="1058"/>
    </w:p>
    <w:p w14:paraId="5A05AF31" w14:textId="0533660D" w:rsidR="00FA1F70" w:rsidRDefault="00FA1F70" w:rsidP="00C763A3">
      <w:pPr>
        <w:pStyle w:val="30"/>
        <w:numPr>
          <w:ilvl w:val="2"/>
          <w:numId w:val="21"/>
        </w:numPr>
        <w:rPr>
          <w:lang w:val="el-GR"/>
        </w:rPr>
      </w:pPr>
      <w:bookmarkStart w:id="1061" w:name="_Toc157606700"/>
      <w:r>
        <w:rPr>
          <w:lang w:val="el-GR"/>
        </w:rPr>
        <w:t>Αισθητήρας Μεταβολών Δασικής Καύσιμης Ύλης (τύπου 10-</w:t>
      </w:r>
      <w:r>
        <w:rPr>
          <w:lang w:val="en-US"/>
        </w:rPr>
        <w:t>h</w:t>
      </w:r>
      <w:r w:rsidRPr="002568FD">
        <w:rPr>
          <w:lang w:val="el-GR"/>
        </w:rPr>
        <w:t xml:space="preserve"> </w:t>
      </w:r>
      <w:r>
        <w:rPr>
          <w:lang w:val="en-US"/>
        </w:rPr>
        <w:t>Fuel</w:t>
      </w:r>
      <w:r w:rsidRPr="002568FD">
        <w:rPr>
          <w:lang w:val="el-GR"/>
        </w:rPr>
        <w:t xml:space="preserve"> </w:t>
      </w:r>
      <w:r>
        <w:rPr>
          <w:lang w:val="en-US"/>
        </w:rPr>
        <w:t>Stick</w:t>
      </w:r>
      <w:r>
        <w:rPr>
          <w:lang w:val="el-GR"/>
        </w:rPr>
        <w:t>)</w:t>
      </w:r>
      <w:bookmarkEnd w:id="1060"/>
      <w:bookmarkEnd w:id="1061"/>
    </w:p>
    <w:p w14:paraId="271ECC6F"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389"/>
        <w:gridCol w:w="1417"/>
        <w:gridCol w:w="1559"/>
      </w:tblGrid>
      <w:tr w:rsidR="00FA1F70" w:rsidRPr="00A90995" w14:paraId="7B210A44" w14:textId="77777777" w:rsidTr="00FF260F">
        <w:trPr>
          <w:tblHeader/>
        </w:trPr>
        <w:tc>
          <w:tcPr>
            <w:tcW w:w="8618" w:type="dxa"/>
            <w:gridSpan w:val="5"/>
            <w:shd w:val="clear" w:color="auto" w:fill="BFBFBF"/>
            <w:vAlign w:val="center"/>
          </w:tcPr>
          <w:p w14:paraId="63958BCC" w14:textId="77777777" w:rsidR="00FA1F70" w:rsidRPr="000630E6" w:rsidRDefault="00FA1F70" w:rsidP="00FF260F">
            <w:pPr>
              <w:spacing w:before="120"/>
              <w:jc w:val="center"/>
              <w:rPr>
                <w:b/>
                <w:bCs/>
                <w:sz w:val="18"/>
                <w:szCs w:val="18"/>
                <w:lang w:val="el-GR"/>
              </w:rPr>
            </w:pPr>
            <w:r w:rsidRPr="000630E6">
              <w:rPr>
                <w:b/>
                <w:bCs/>
                <w:sz w:val="18"/>
                <w:szCs w:val="18"/>
                <w:lang w:val="el-GR"/>
              </w:rPr>
              <w:t>ΑΙΣΘΗΤΗΡΑΣ ΚΑΥΣΙΜΗΣ ΥΛΗΣ (10-</w:t>
            </w:r>
            <w:r w:rsidRPr="000630E6">
              <w:rPr>
                <w:b/>
                <w:bCs/>
                <w:sz w:val="18"/>
                <w:szCs w:val="18"/>
                <w:lang w:val="en-US"/>
              </w:rPr>
              <w:t>h</w:t>
            </w:r>
            <w:r w:rsidRPr="000630E6">
              <w:rPr>
                <w:b/>
                <w:bCs/>
                <w:sz w:val="18"/>
                <w:szCs w:val="18"/>
                <w:lang w:val="el-GR"/>
              </w:rPr>
              <w:t xml:space="preserve"> </w:t>
            </w:r>
            <w:r w:rsidRPr="000630E6">
              <w:rPr>
                <w:b/>
                <w:bCs/>
                <w:sz w:val="18"/>
                <w:szCs w:val="18"/>
                <w:lang w:val="en-US"/>
              </w:rPr>
              <w:t>Fuel</w:t>
            </w:r>
            <w:r w:rsidRPr="000630E6">
              <w:rPr>
                <w:b/>
                <w:bCs/>
                <w:sz w:val="18"/>
                <w:szCs w:val="18"/>
                <w:lang w:val="el-GR"/>
              </w:rPr>
              <w:t xml:space="preserve"> </w:t>
            </w:r>
            <w:r w:rsidRPr="000630E6">
              <w:rPr>
                <w:b/>
                <w:bCs/>
                <w:sz w:val="18"/>
                <w:szCs w:val="18"/>
                <w:lang w:val="en-US"/>
              </w:rPr>
              <w:t>Stick</w:t>
            </w:r>
            <w:r w:rsidRPr="000630E6">
              <w:rPr>
                <w:b/>
                <w:bCs/>
                <w:sz w:val="18"/>
                <w:szCs w:val="18"/>
                <w:lang w:val="el-GR"/>
              </w:rPr>
              <w:t>)</w:t>
            </w:r>
          </w:p>
        </w:tc>
      </w:tr>
      <w:tr w:rsidR="00FA1F70" w:rsidRPr="000630E6" w14:paraId="1D102A8B" w14:textId="77777777" w:rsidTr="00FF260F">
        <w:trPr>
          <w:tblHeader/>
        </w:trPr>
        <w:tc>
          <w:tcPr>
            <w:tcW w:w="567" w:type="dxa"/>
            <w:shd w:val="clear" w:color="auto" w:fill="BFBFBF"/>
            <w:vAlign w:val="center"/>
          </w:tcPr>
          <w:p w14:paraId="3D93C7E4" w14:textId="77777777" w:rsidR="00FA1F70" w:rsidRPr="000630E6" w:rsidRDefault="00FA1F70" w:rsidP="00FF260F">
            <w:pPr>
              <w:spacing w:before="120"/>
              <w:jc w:val="center"/>
              <w:rPr>
                <w:b/>
                <w:bCs/>
                <w:sz w:val="18"/>
                <w:szCs w:val="18"/>
                <w:lang w:val="en-US"/>
              </w:rPr>
            </w:pPr>
            <w:r w:rsidRPr="000630E6">
              <w:rPr>
                <w:b/>
                <w:bCs/>
                <w:sz w:val="18"/>
                <w:szCs w:val="18"/>
              </w:rPr>
              <w:t>Α/Α</w:t>
            </w:r>
          </w:p>
        </w:tc>
        <w:tc>
          <w:tcPr>
            <w:tcW w:w="3686" w:type="dxa"/>
            <w:shd w:val="clear" w:color="auto" w:fill="BFBFBF"/>
            <w:vAlign w:val="center"/>
          </w:tcPr>
          <w:p w14:paraId="696852F6" w14:textId="77777777" w:rsidR="00FA1F70" w:rsidRPr="000630E6" w:rsidRDefault="00FA1F70" w:rsidP="00FF260F">
            <w:pPr>
              <w:spacing w:before="120"/>
              <w:jc w:val="center"/>
              <w:rPr>
                <w:b/>
                <w:bCs/>
                <w:sz w:val="18"/>
                <w:szCs w:val="18"/>
                <w:lang w:val="en-US"/>
              </w:rPr>
            </w:pPr>
            <w:r w:rsidRPr="000630E6">
              <w:rPr>
                <w:b/>
                <w:sz w:val="18"/>
                <w:szCs w:val="18"/>
              </w:rPr>
              <w:t>ΠΡΟΔΙΑΓΡΑΦΗ</w:t>
            </w:r>
          </w:p>
        </w:tc>
        <w:tc>
          <w:tcPr>
            <w:tcW w:w="1389" w:type="dxa"/>
            <w:shd w:val="clear" w:color="auto" w:fill="BFBFBF"/>
            <w:vAlign w:val="center"/>
          </w:tcPr>
          <w:p w14:paraId="62439F1A" w14:textId="77777777" w:rsidR="00FA1F70" w:rsidRPr="000630E6" w:rsidRDefault="00FA1F70" w:rsidP="00FF260F">
            <w:pPr>
              <w:spacing w:before="120"/>
              <w:jc w:val="center"/>
              <w:rPr>
                <w:b/>
                <w:bCs/>
                <w:sz w:val="18"/>
                <w:szCs w:val="18"/>
                <w:lang w:val="en-US"/>
              </w:rPr>
            </w:pPr>
            <w:r w:rsidRPr="000630E6">
              <w:rPr>
                <w:b/>
                <w:sz w:val="18"/>
                <w:szCs w:val="18"/>
              </w:rPr>
              <w:t>ΑΠΑΙΤΗΣΗ</w:t>
            </w:r>
          </w:p>
        </w:tc>
        <w:tc>
          <w:tcPr>
            <w:tcW w:w="1417" w:type="dxa"/>
            <w:shd w:val="clear" w:color="auto" w:fill="BFBFBF"/>
            <w:vAlign w:val="center"/>
          </w:tcPr>
          <w:p w14:paraId="573B8C53" w14:textId="77777777" w:rsidR="00FA1F70" w:rsidRPr="000630E6" w:rsidRDefault="00FA1F70" w:rsidP="00FF260F">
            <w:pPr>
              <w:spacing w:before="120"/>
              <w:jc w:val="center"/>
              <w:rPr>
                <w:b/>
                <w:bCs/>
                <w:sz w:val="18"/>
                <w:szCs w:val="18"/>
                <w:lang w:val="en-US"/>
              </w:rPr>
            </w:pPr>
            <w:r w:rsidRPr="000630E6">
              <w:rPr>
                <w:b/>
                <w:sz w:val="18"/>
                <w:szCs w:val="18"/>
              </w:rPr>
              <w:t>ΑΠΑΝΤΗΣΗ</w:t>
            </w:r>
          </w:p>
        </w:tc>
        <w:tc>
          <w:tcPr>
            <w:tcW w:w="1559" w:type="dxa"/>
            <w:shd w:val="clear" w:color="auto" w:fill="BFBFBF"/>
            <w:vAlign w:val="center"/>
          </w:tcPr>
          <w:p w14:paraId="22832ADD" w14:textId="77777777" w:rsidR="00FA1F70" w:rsidRPr="000630E6" w:rsidRDefault="00FA1F70" w:rsidP="00FF260F">
            <w:pPr>
              <w:spacing w:before="120"/>
              <w:jc w:val="center"/>
              <w:rPr>
                <w:b/>
                <w:bCs/>
                <w:sz w:val="18"/>
                <w:szCs w:val="18"/>
                <w:lang w:val="en-US"/>
              </w:rPr>
            </w:pPr>
            <w:r w:rsidRPr="000630E6">
              <w:rPr>
                <w:b/>
                <w:sz w:val="18"/>
                <w:szCs w:val="18"/>
              </w:rPr>
              <w:t>ΠΑΡΑΠΟΜΠΗ</w:t>
            </w:r>
          </w:p>
        </w:tc>
      </w:tr>
      <w:tr w:rsidR="00FA1F70" w:rsidRPr="000630E6" w14:paraId="6366953E" w14:textId="77777777" w:rsidTr="00FF260F">
        <w:tc>
          <w:tcPr>
            <w:tcW w:w="567" w:type="dxa"/>
            <w:shd w:val="clear" w:color="auto" w:fill="BFBFBF"/>
            <w:vAlign w:val="center"/>
          </w:tcPr>
          <w:p w14:paraId="103CCA33" w14:textId="77777777" w:rsidR="00FA1F70" w:rsidRPr="000630E6" w:rsidRDefault="00FA1F70" w:rsidP="00FF260F">
            <w:pPr>
              <w:spacing w:before="120"/>
              <w:jc w:val="center"/>
              <w:rPr>
                <w:b/>
                <w:bCs/>
                <w:sz w:val="18"/>
                <w:szCs w:val="18"/>
              </w:rPr>
            </w:pPr>
          </w:p>
        </w:tc>
        <w:tc>
          <w:tcPr>
            <w:tcW w:w="3686" w:type="dxa"/>
            <w:shd w:val="clear" w:color="auto" w:fill="BFBFBF"/>
            <w:vAlign w:val="center"/>
          </w:tcPr>
          <w:p w14:paraId="0725C6BF" w14:textId="5F2BE064" w:rsidR="00FA1F70" w:rsidRPr="000630E6" w:rsidRDefault="00FA1F70" w:rsidP="00FF260F">
            <w:pPr>
              <w:spacing w:before="120"/>
              <w:rPr>
                <w:b/>
                <w:sz w:val="18"/>
                <w:szCs w:val="18"/>
              </w:rPr>
            </w:pPr>
            <w:r w:rsidRPr="000630E6">
              <w:rPr>
                <w:b/>
                <w:sz w:val="18"/>
                <w:szCs w:val="18"/>
              </w:rPr>
              <w:t xml:space="preserve">Ποσότητα: </w:t>
            </w:r>
            <w:r w:rsidR="00032417" w:rsidRPr="000630E6">
              <w:rPr>
                <w:b/>
                <w:sz w:val="18"/>
                <w:szCs w:val="18"/>
                <w:lang w:val="el-GR"/>
              </w:rPr>
              <w:t xml:space="preserve">Είκοσι </w:t>
            </w:r>
            <w:r w:rsidRPr="000630E6">
              <w:rPr>
                <w:b/>
                <w:sz w:val="18"/>
                <w:szCs w:val="18"/>
              </w:rPr>
              <w:t>(</w:t>
            </w:r>
            <w:r w:rsidR="00032417" w:rsidRPr="000630E6">
              <w:rPr>
                <w:b/>
                <w:sz w:val="18"/>
                <w:szCs w:val="18"/>
                <w:lang w:val="el-GR"/>
              </w:rPr>
              <w:t>20</w:t>
            </w:r>
            <w:r w:rsidRPr="000630E6">
              <w:rPr>
                <w:b/>
                <w:sz w:val="18"/>
                <w:szCs w:val="18"/>
              </w:rPr>
              <w:t xml:space="preserve">) </w:t>
            </w:r>
            <w:r w:rsidRPr="000630E6">
              <w:rPr>
                <w:b/>
                <w:sz w:val="18"/>
                <w:szCs w:val="18"/>
                <w:lang w:val="el-GR"/>
              </w:rPr>
              <w:t>τεμ.</w:t>
            </w:r>
          </w:p>
        </w:tc>
        <w:tc>
          <w:tcPr>
            <w:tcW w:w="1389" w:type="dxa"/>
            <w:shd w:val="clear" w:color="auto" w:fill="BFBFBF"/>
            <w:vAlign w:val="center"/>
          </w:tcPr>
          <w:p w14:paraId="4F46340D" w14:textId="77777777" w:rsidR="00FA1F70" w:rsidRPr="000630E6" w:rsidRDefault="00FA1F70" w:rsidP="00FF260F">
            <w:pPr>
              <w:spacing w:before="120"/>
              <w:jc w:val="center"/>
              <w:rPr>
                <w:b/>
                <w:sz w:val="18"/>
                <w:szCs w:val="18"/>
              </w:rPr>
            </w:pPr>
          </w:p>
        </w:tc>
        <w:tc>
          <w:tcPr>
            <w:tcW w:w="1417" w:type="dxa"/>
            <w:shd w:val="clear" w:color="auto" w:fill="BFBFBF"/>
            <w:vAlign w:val="center"/>
          </w:tcPr>
          <w:p w14:paraId="5347A612" w14:textId="77777777" w:rsidR="00FA1F70" w:rsidRPr="000630E6" w:rsidRDefault="00FA1F70" w:rsidP="00FF260F">
            <w:pPr>
              <w:spacing w:before="120"/>
              <w:jc w:val="center"/>
              <w:rPr>
                <w:b/>
                <w:sz w:val="18"/>
                <w:szCs w:val="18"/>
              </w:rPr>
            </w:pPr>
          </w:p>
        </w:tc>
        <w:tc>
          <w:tcPr>
            <w:tcW w:w="1559" w:type="dxa"/>
            <w:shd w:val="clear" w:color="auto" w:fill="BFBFBF"/>
            <w:vAlign w:val="center"/>
          </w:tcPr>
          <w:p w14:paraId="7EBAE816" w14:textId="77777777" w:rsidR="00FA1F70" w:rsidRPr="000630E6" w:rsidRDefault="00FA1F70" w:rsidP="00FF260F">
            <w:pPr>
              <w:spacing w:before="120"/>
              <w:jc w:val="center"/>
              <w:rPr>
                <w:b/>
                <w:sz w:val="18"/>
                <w:szCs w:val="18"/>
              </w:rPr>
            </w:pPr>
          </w:p>
        </w:tc>
      </w:tr>
      <w:tr w:rsidR="00FA1F70" w:rsidRPr="000630E6" w14:paraId="12C2E633" w14:textId="77777777" w:rsidTr="00FF260F">
        <w:tc>
          <w:tcPr>
            <w:tcW w:w="567" w:type="dxa"/>
            <w:shd w:val="clear" w:color="auto" w:fill="F2F2F2" w:themeFill="background1" w:themeFillShade="F2"/>
            <w:vAlign w:val="center"/>
          </w:tcPr>
          <w:p w14:paraId="71785219" w14:textId="77777777" w:rsidR="00FA1F70" w:rsidRPr="000630E6" w:rsidRDefault="00FA1F70" w:rsidP="00FF260F">
            <w:pPr>
              <w:spacing w:before="120"/>
              <w:jc w:val="center"/>
              <w:rPr>
                <w:b/>
                <w:bCs/>
                <w:sz w:val="18"/>
                <w:szCs w:val="18"/>
              </w:rPr>
            </w:pPr>
          </w:p>
        </w:tc>
        <w:tc>
          <w:tcPr>
            <w:tcW w:w="3686" w:type="dxa"/>
            <w:shd w:val="clear" w:color="auto" w:fill="F2F2F2" w:themeFill="background1" w:themeFillShade="F2"/>
            <w:vAlign w:val="center"/>
          </w:tcPr>
          <w:p w14:paraId="2FF27C79" w14:textId="77777777" w:rsidR="00FA1F70" w:rsidRPr="000630E6" w:rsidRDefault="00FA1F70" w:rsidP="00FF260F">
            <w:pPr>
              <w:spacing w:before="120"/>
              <w:rPr>
                <w:b/>
                <w:bCs/>
                <w:sz w:val="18"/>
                <w:szCs w:val="18"/>
                <w:u w:val="single"/>
                <w:lang w:val="el-GR"/>
              </w:rPr>
            </w:pPr>
            <w:r w:rsidRPr="000630E6">
              <w:rPr>
                <w:b/>
                <w:bCs/>
                <w:sz w:val="18"/>
                <w:szCs w:val="18"/>
                <w:u w:val="single"/>
                <w:lang w:val="el-GR"/>
              </w:rPr>
              <w:t>Αισθητήρας Υγρασίας Καύσιμης Ύλης</w:t>
            </w:r>
          </w:p>
        </w:tc>
        <w:tc>
          <w:tcPr>
            <w:tcW w:w="1389" w:type="dxa"/>
            <w:shd w:val="clear" w:color="auto" w:fill="F2F2F2" w:themeFill="background1" w:themeFillShade="F2"/>
            <w:vAlign w:val="center"/>
          </w:tcPr>
          <w:p w14:paraId="049DFD4F" w14:textId="77777777" w:rsidR="00FA1F70" w:rsidRPr="000630E6" w:rsidRDefault="00FA1F70" w:rsidP="00FF260F">
            <w:pPr>
              <w:spacing w:before="120"/>
              <w:jc w:val="center"/>
              <w:rPr>
                <w:b/>
                <w:bCs/>
                <w:sz w:val="18"/>
                <w:szCs w:val="18"/>
              </w:rPr>
            </w:pPr>
          </w:p>
        </w:tc>
        <w:tc>
          <w:tcPr>
            <w:tcW w:w="1417" w:type="dxa"/>
            <w:shd w:val="clear" w:color="auto" w:fill="F2F2F2" w:themeFill="background1" w:themeFillShade="F2"/>
            <w:vAlign w:val="center"/>
          </w:tcPr>
          <w:p w14:paraId="3C0B80E3" w14:textId="77777777" w:rsidR="00FA1F70" w:rsidRPr="000630E6" w:rsidRDefault="00FA1F70" w:rsidP="00FF260F">
            <w:pPr>
              <w:spacing w:before="120"/>
              <w:jc w:val="center"/>
              <w:rPr>
                <w:b/>
                <w:bCs/>
                <w:sz w:val="18"/>
                <w:szCs w:val="18"/>
              </w:rPr>
            </w:pPr>
          </w:p>
        </w:tc>
        <w:tc>
          <w:tcPr>
            <w:tcW w:w="1559" w:type="dxa"/>
            <w:shd w:val="clear" w:color="auto" w:fill="F2F2F2" w:themeFill="background1" w:themeFillShade="F2"/>
            <w:vAlign w:val="center"/>
          </w:tcPr>
          <w:p w14:paraId="205C5F5B" w14:textId="77777777" w:rsidR="00FA1F70" w:rsidRPr="000630E6" w:rsidRDefault="00FA1F70" w:rsidP="00FF260F">
            <w:pPr>
              <w:spacing w:before="120"/>
              <w:jc w:val="center"/>
              <w:rPr>
                <w:b/>
                <w:bCs/>
                <w:sz w:val="18"/>
                <w:szCs w:val="18"/>
              </w:rPr>
            </w:pPr>
          </w:p>
        </w:tc>
      </w:tr>
      <w:tr w:rsidR="00FA1F70" w:rsidRPr="000630E6" w14:paraId="427970BA" w14:textId="77777777" w:rsidTr="00FF260F">
        <w:tc>
          <w:tcPr>
            <w:tcW w:w="567" w:type="dxa"/>
            <w:vAlign w:val="center"/>
          </w:tcPr>
          <w:p w14:paraId="5A05F896" w14:textId="77777777" w:rsidR="00FA1F70" w:rsidRPr="000630E6" w:rsidRDefault="00FA1F70" w:rsidP="00FF260F">
            <w:pPr>
              <w:spacing w:before="120"/>
              <w:jc w:val="center"/>
              <w:rPr>
                <w:bCs/>
                <w:sz w:val="18"/>
                <w:szCs w:val="18"/>
                <w:lang w:val="el-GR"/>
              </w:rPr>
            </w:pPr>
            <w:r w:rsidRPr="000630E6">
              <w:rPr>
                <w:bCs/>
                <w:sz w:val="18"/>
                <w:szCs w:val="18"/>
                <w:lang w:val="el-GR"/>
              </w:rPr>
              <w:t>1</w:t>
            </w:r>
          </w:p>
        </w:tc>
        <w:tc>
          <w:tcPr>
            <w:tcW w:w="3686" w:type="dxa"/>
            <w:vAlign w:val="center"/>
          </w:tcPr>
          <w:p w14:paraId="321E65F7" w14:textId="77777777" w:rsidR="00FA1F70" w:rsidRPr="000630E6" w:rsidRDefault="00FA1F70" w:rsidP="00FF260F">
            <w:pPr>
              <w:spacing w:before="120"/>
              <w:rPr>
                <w:sz w:val="18"/>
                <w:szCs w:val="18"/>
                <w:lang w:val="el-GR"/>
              </w:rPr>
            </w:pPr>
            <w:r w:rsidRPr="000630E6">
              <w:rPr>
                <w:sz w:val="18"/>
                <w:szCs w:val="18"/>
                <w:lang w:val="el-GR"/>
              </w:rPr>
              <w:t>Ελάχιστο εύρος λειτουργίας</w:t>
            </w:r>
          </w:p>
        </w:tc>
        <w:tc>
          <w:tcPr>
            <w:tcW w:w="1389" w:type="dxa"/>
            <w:vAlign w:val="center"/>
          </w:tcPr>
          <w:p w14:paraId="533A758B" w14:textId="77777777" w:rsidR="00FA1F70" w:rsidRPr="000630E6" w:rsidRDefault="00FA1F70" w:rsidP="00FF260F">
            <w:pPr>
              <w:spacing w:before="120"/>
              <w:jc w:val="center"/>
              <w:rPr>
                <w:sz w:val="18"/>
                <w:szCs w:val="18"/>
                <w:lang w:val="el-GR"/>
              </w:rPr>
            </w:pPr>
            <w:r w:rsidRPr="000630E6">
              <w:rPr>
                <w:sz w:val="18"/>
                <w:szCs w:val="18"/>
                <w:lang w:val="el-GR"/>
              </w:rPr>
              <w:t>0 ως 60%</w:t>
            </w:r>
          </w:p>
        </w:tc>
        <w:tc>
          <w:tcPr>
            <w:tcW w:w="1417" w:type="dxa"/>
            <w:vAlign w:val="center"/>
          </w:tcPr>
          <w:p w14:paraId="04BC33E9" w14:textId="77777777" w:rsidR="00FA1F70" w:rsidRPr="000630E6" w:rsidRDefault="00FA1F70" w:rsidP="00FF260F">
            <w:pPr>
              <w:spacing w:before="120"/>
              <w:jc w:val="center"/>
              <w:rPr>
                <w:bCs/>
                <w:sz w:val="18"/>
                <w:szCs w:val="18"/>
              </w:rPr>
            </w:pPr>
          </w:p>
        </w:tc>
        <w:tc>
          <w:tcPr>
            <w:tcW w:w="1559" w:type="dxa"/>
            <w:vAlign w:val="center"/>
          </w:tcPr>
          <w:p w14:paraId="43202006" w14:textId="77777777" w:rsidR="00FA1F70" w:rsidRPr="000630E6" w:rsidRDefault="00FA1F70" w:rsidP="00FF260F">
            <w:pPr>
              <w:spacing w:before="120"/>
              <w:jc w:val="center"/>
              <w:rPr>
                <w:bCs/>
                <w:sz w:val="18"/>
                <w:szCs w:val="18"/>
              </w:rPr>
            </w:pPr>
          </w:p>
        </w:tc>
      </w:tr>
      <w:tr w:rsidR="00FA1F70" w:rsidRPr="000630E6" w14:paraId="4BA44538" w14:textId="77777777" w:rsidTr="00FF260F">
        <w:tc>
          <w:tcPr>
            <w:tcW w:w="567" w:type="dxa"/>
            <w:vAlign w:val="center"/>
          </w:tcPr>
          <w:p w14:paraId="47E674A6" w14:textId="77777777" w:rsidR="00FA1F70" w:rsidRPr="000630E6" w:rsidRDefault="00FA1F70" w:rsidP="00FF260F">
            <w:pPr>
              <w:spacing w:before="120"/>
              <w:jc w:val="center"/>
              <w:rPr>
                <w:bCs/>
                <w:sz w:val="18"/>
                <w:szCs w:val="18"/>
                <w:lang w:val="el-GR"/>
              </w:rPr>
            </w:pPr>
            <w:r w:rsidRPr="000630E6">
              <w:rPr>
                <w:bCs/>
                <w:sz w:val="18"/>
                <w:szCs w:val="18"/>
                <w:lang w:val="el-GR"/>
              </w:rPr>
              <w:t>2</w:t>
            </w:r>
          </w:p>
        </w:tc>
        <w:tc>
          <w:tcPr>
            <w:tcW w:w="3686" w:type="dxa"/>
            <w:vAlign w:val="center"/>
          </w:tcPr>
          <w:p w14:paraId="6F15DF6A" w14:textId="77777777" w:rsidR="00FA1F70" w:rsidRPr="000630E6" w:rsidRDefault="00FA1F70" w:rsidP="00FF260F">
            <w:pPr>
              <w:spacing w:before="120"/>
              <w:rPr>
                <w:sz w:val="18"/>
                <w:szCs w:val="18"/>
                <w:lang w:val="el-GR"/>
              </w:rPr>
            </w:pPr>
            <w:r w:rsidRPr="000630E6">
              <w:rPr>
                <w:sz w:val="18"/>
                <w:szCs w:val="18"/>
                <w:lang w:val="el-GR"/>
              </w:rPr>
              <w:t xml:space="preserve">Ακρίβεια μέτρησης </w:t>
            </w:r>
          </w:p>
        </w:tc>
        <w:tc>
          <w:tcPr>
            <w:tcW w:w="1389" w:type="dxa"/>
            <w:vAlign w:val="center"/>
          </w:tcPr>
          <w:p w14:paraId="3528E0EA" w14:textId="77777777" w:rsidR="00FA1F70" w:rsidRPr="000630E6" w:rsidRDefault="00FA1F70" w:rsidP="00FF260F">
            <w:pPr>
              <w:spacing w:before="120"/>
              <w:jc w:val="center"/>
              <w:rPr>
                <w:sz w:val="18"/>
                <w:szCs w:val="18"/>
                <w:lang w:val="el-GR"/>
              </w:rPr>
            </w:pPr>
            <w:r w:rsidRPr="000630E6">
              <w:rPr>
                <w:sz w:val="18"/>
                <w:szCs w:val="18"/>
                <w:lang w:val="el-GR"/>
              </w:rPr>
              <w:t>&gt;95%</w:t>
            </w:r>
          </w:p>
        </w:tc>
        <w:tc>
          <w:tcPr>
            <w:tcW w:w="1417" w:type="dxa"/>
            <w:vAlign w:val="center"/>
          </w:tcPr>
          <w:p w14:paraId="7C495123" w14:textId="77777777" w:rsidR="00FA1F70" w:rsidRPr="000630E6" w:rsidRDefault="00FA1F70" w:rsidP="00FF260F">
            <w:pPr>
              <w:spacing w:before="120"/>
              <w:jc w:val="center"/>
              <w:rPr>
                <w:bCs/>
                <w:sz w:val="18"/>
                <w:szCs w:val="18"/>
              </w:rPr>
            </w:pPr>
          </w:p>
        </w:tc>
        <w:tc>
          <w:tcPr>
            <w:tcW w:w="1559" w:type="dxa"/>
            <w:vAlign w:val="center"/>
          </w:tcPr>
          <w:p w14:paraId="23BAADA4" w14:textId="77777777" w:rsidR="00FA1F70" w:rsidRPr="000630E6" w:rsidRDefault="00FA1F70" w:rsidP="00FF260F">
            <w:pPr>
              <w:spacing w:before="120"/>
              <w:jc w:val="center"/>
              <w:rPr>
                <w:bCs/>
                <w:sz w:val="18"/>
                <w:szCs w:val="18"/>
              </w:rPr>
            </w:pPr>
          </w:p>
        </w:tc>
      </w:tr>
      <w:tr w:rsidR="00FA1F70" w:rsidRPr="000630E6" w14:paraId="33AC31EE" w14:textId="77777777" w:rsidTr="00FF260F">
        <w:tc>
          <w:tcPr>
            <w:tcW w:w="567" w:type="dxa"/>
            <w:shd w:val="clear" w:color="auto" w:fill="F2F2F2" w:themeFill="background1" w:themeFillShade="F2"/>
            <w:vAlign w:val="center"/>
          </w:tcPr>
          <w:p w14:paraId="78004A9C" w14:textId="77777777" w:rsidR="00FA1F70" w:rsidRPr="000630E6" w:rsidRDefault="00FA1F70" w:rsidP="00FF260F">
            <w:pPr>
              <w:spacing w:before="120"/>
              <w:jc w:val="center"/>
              <w:rPr>
                <w:b/>
                <w:bCs/>
                <w:sz w:val="18"/>
                <w:szCs w:val="18"/>
              </w:rPr>
            </w:pPr>
          </w:p>
        </w:tc>
        <w:tc>
          <w:tcPr>
            <w:tcW w:w="3686" w:type="dxa"/>
            <w:shd w:val="clear" w:color="auto" w:fill="F2F2F2" w:themeFill="background1" w:themeFillShade="F2"/>
            <w:vAlign w:val="center"/>
          </w:tcPr>
          <w:p w14:paraId="3E3B37A3" w14:textId="77777777" w:rsidR="00FA1F70" w:rsidRPr="000630E6" w:rsidRDefault="00FA1F70" w:rsidP="00FF260F">
            <w:pPr>
              <w:spacing w:before="120"/>
              <w:rPr>
                <w:b/>
                <w:bCs/>
                <w:sz w:val="18"/>
                <w:szCs w:val="18"/>
                <w:u w:val="single"/>
              </w:rPr>
            </w:pPr>
            <w:r w:rsidRPr="000630E6">
              <w:rPr>
                <w:b/>
                <w:bCs/>
                <w:sz w:val="18"/>
                <w:szCs w:val="18"/>
                <w:u w:val="single"/>
              </w:rPr>
              <w:t>Αισθητήρας Θερμοκρασίας Καύσιμης Ύλης</w:t>
            </w:r>
          </w:p>
        </w:tc>
        <w:tc>
          <w:tcPr>
            <w:tcW w:w="1389" w:type="dxa"/>
            <w:shd w:val="clear" w:color="auto" w:fill="F2F2F2" w:themeFill="background1" w:themeFillShade="F2"/>
            <w:vAlign w:val="center"/>
          </w:tcPr>
          <w:p w14:paraId="00D23086" w14:textId="77777777" w:rsidR="00FA1F70" w:rsidRPr="000630E6" w:rsidRDefault="00FA1F70" w:rsidP="00FF260F">
            <w:pPr>
              <w:spacing w:before="120"/>
              <w:jc w:val="center"/>
              <w:rPr>
                <w:b/>
                <w:bCs/>
                <w:sz w:val="18"/>
                <w:szCs w:val="18"/>
              </w:rPr>
            </w:pPr>
          </w:p>
        </w:tc>
        <w:tc>
          <w:tcPr>
            <w:tcW w:w="1417" w:type="dxa"/>
            <w:shd w:val="clear" w:color="auto" w:fill="F2F2F2" w:themeFill="background1" w:themeFillShade="F2"/>
            <w:vAlign w:val="center"/>
          </w:tcPr>
          <w:p w14:paraId="1A9C4306" w14:textId="77777777" w:rsidR="00FA1F70" w:rsidRPr="000630E6" w:rsidRDefault="00FA1F70" w:rsidP="00FF260F">
            <w:pPr>
              <w:spacing w:before="120"/>
              <w:jc w:val="center"/>
              <w:rPr>
                <w:b/>
                <w:bCs/>
                <w:sz w:val="18"/>
                <w:szCs w:val="18"/>
              </w:rPr>
            </w:pPr>
          </w:p>
        </w:tc>
        <w:tc>
          <w:tcPr>
            <w:tcW w:w="1559" w:type="dxa"/>
            <w:shd w:val="clear" w:color="auto" w:fill="F2F2F2" w:themeFill="background1" w:themeFillShade="F2"/>
            <w:vAlign w:val="center"/>
          </w:tcPr>
          <w:p w14:paraId="77C3F573" w14:textId="77777777" w:rsidR="00FA1F70" w:rsidRPr="000630E6" w:rsidRDefault="00FA1F70" w:rsidP="00FF260F">
            <w:pPr>
              <w:spacing w:before="120"/>
              <w:jc w:val="center"/>
              <w:rPr>
                <w:b/>
                <w:bCs/>
                <w:sz w:val="18"/>
                <w:szCs w:val="18"/>
              </w:rPr>
            </w:pPr>
          </w:p>
        </w:tc>
      </w:tr>
      <w:tr w:rsidR="00FA1F70" w:rsidRPr="000630E6" w14:paraId="039FA132" w14:textId="77777777" w:rsidTr="00FF260F">
        <w:tc>
          <w:tcPr>
            <w:tcW w:w="567" w:type="dxa"/>
            <w:vAlign w:val="center"/>
          </w:tcPr>
          <w:p w14:paraId="70043DF7" w14:textId="77777777" w:rsidR="00FA1F70" w:rsidRPr="000630E6" w:rsidRDefault="00FA1F70" w:rsidP="00FF260F">
            <w:pPr>
              <w:spacing w:before="120"/>
              <w:jc w:val="center"/>
              <w:rPr>
                <w:bCs/>
                <w:sz w:val="18"/>
                <w:szCs w:val="18"/>
                <w:lang w:val="el-GR"/>
              </w:rPr>
            </w:pPr>
            <w:r w:rsidRPr="000630E6">
              <w:rPr>
                <w:bCs/>
                <w:sz w:val="18"/>
                <w:szCs w:val="18"/>
                <w:lang w:val="el-GR"/>
              </w:rPr>
              <w:t>3</w:t>
            </w:r>
          </w:p>
        </w:tc>
        <w:tc>
          <w:tcPr>
            <w:tcW w:w="3686" w:type="dxa"/>
            <w:vAlign w:val="center"/>
          </w:tcPr>
          <w:p w14:paraId="6DCA2A02" w14:textId="77777777" w:rsidR="00FA1F70" w:rsidRPr="000630E6" w:rsidRDefault="00FA1F70" w:rsidP="00FF260F">
            <w:pPr>
              <w:spacing w:before="120"/>
              <w:rPr>
                <w:sz w:val="18"/>
                <w:szCs w:val="18"/>
                <w:lang w:val="el-GR"/>
              </w:rPr>
            </w:pPr>
            <w:r w:rsidRPr="000630E6">
              <w:rPr>
                <w:sz w:val="18"/>
                <w:szCs w:val="18"/>
                <w:lang w:val="el-GR"/>
              </w:rPr>
              <w:t>Ελάχιστο εύρος μέτρησης</w:t>
            </w:r>
          </w:p>
        </w:tc>
        <w:tc>
          <w:tcPr>
            <w:tcW w:w="1389" w:type="dxa"/>
            <w:vAlign w:val="center"/>
          </w:tcPr>
          <w:p w14:paraId="7FBA8389" w14:textId="77777777" w:rsidR="00FA1F70" w:rsidRPr="000630E6" w:rsidRDefault="00FA1F70" w:rsidP="00FF260F">
            <w:pPr>
              <w:spacing w:before="120"/>
              <w:jc w:val="center"/>
              <w:rPr>
                <w:sz w:val="18"/>
                <w:szCs w:val="18"/>
                <w:lang w:val="el-GR"/>
              </w:rPr>
            </w:pPr>
            <w:r w:rsidRPr="000630E6">
              <w:rPr>
                <w:sz w:val="18"/>
                <w:szCs w:val="18"/>
                <w:lang w:val="el-GR"/>
              </w:rPr>
              <w:t>0 ως 40</w:t>
            </w:r>
            <w:r w:rsidRPr="000630E6">
              <w:rPr>
                <w:sz w:val="18"/>
                <w:szCs w:val="18"/>
                <w:vertAlign w:val="superscript"/>
                <w:lang w:val="en-US"/>
              </w:rPr>
              <w:t>0</w:t>
            </w:r>
            <w:r w:rsidRPr="000630E6">
              <w:rPr>
                <w:sz w:val="18"/>
                <w:szCs w:val="18"/>
                <w:lang w:val="en-US"/>
              </w:rPr>
              <w:t>C</w:t>
            </w:r>
          </w:p>
        </w:tc>
        <w:tc>
          <w:tcPr>
            <w:tcW w:w="1417" w:type="dxa"/>
            <w:vAlign w:val="center"/>
          </w:tcPr>
          <w:p w14:paraId="315525DE" w14:textId="77777777" w:rsidR="00FA1F70" w:rsidRPr="000630E6" w:rsidRDefault="00FA1F70" w:rsidP="00FF260F">
            <w:pPr>
              <w:spacing w:before="120"/>
              <w:jc w:val="center"/>
              <w:rPr>
                <w:bCs/>
                <w:sz w:val="18"/>
                <w:szCs w:val="18"/>
                <w:lang w:val="en-US"/>
              </w:rPr>
            </w:pPr>
          </w:p>
        </w:tc>
        <w:tc>
          <w:tcPr>
            <w:tcW w:w="1559" w:type="dxa"/>
            <w:vAlign w:val="center"/>
          </w:tcPr>
          <w:p w14:paraId="2A9A7C4F" w14:textId="77777777" w:rsidR="00FA1F70" w:rsidRPr="000630E6" w:rsidRDefault="00FA1F70" w:rsidP="00FF260F">
            <w:pPr>
              <w:spacing w:before="120"/>
              <w:jc w:val="center"/>
              <w:rPr>
                <w:bCs/>
                <w:sz w:val="18"/>
                <w:szCs w:val="18"/>
                <w:lang w:val="en-US"/>
              </w:rPr>
            </w:pPr>
          </w:p>
        </w:tc>
      </w:tr>
      <w:tr w:rsidR="00FA1F70" w:rsidRPr="000630E6" w14:paraId="3EB89958" w14:textId="77777777" w:rsidTr="00FF260F">
        <w:tc>
          <w:tcPr>
            <w:tcW w:w="567" w:type="dxa"/>
            <w:vAlign w:val="center"/>
          </w:tcPr>
          <w:p w14:paraId="1DF79B03" w14:textId="77777777" w:rsidR="00FA1F70" w:rsidRPr="000630E6" w:rsidRDefault="00FA1F70" w:rsidP="00FF260F">
            <w:pPr>
              <w:spacing w:before="120"/>
              <w:jc w:val="center"/>
              <w:rPr>
                <w:bCs/>
                <w:sz w:val="18"/>
                <w:szCs w:val="18"/>
                <w:lang w:val="el-GR"/>
              </w:rPr>
            </w:pPr>
            <w:r w:rsidRPr="000630E6">
              <w:rPr>
                <w:bCs/>
                <w:sz w:val="18"/>
                <w:szCs w:val="18"/>
                <w:lang w:val="el-GR"/>
              </w:rPr>
              <w:t>4</w:t>
            </w:r>
          </w:p>
        </w:tc>
        <w:tc>
          <w:tcPr>
            <w:tcW w:w="3686" w:type="dxa"/>
            <w:vAlign w:val="center"/>
          </w:tcPr>
          <w:p w14:paraId="3F027D22" w14:textId="77777777" w:rsidR="00FA1F70" w:rsidRPr="000630E6" w:rsidRDefault="00FA1F70" w:rsidP="00FF260F">
            <w:pPr>
              <w:spacing w:before="120"/>
              <w:rPr>
                <w:sz w:val="18"/>
                <w:szCs w:val="18"/>
                <w:lang w:val="el-GR"/>
              </w:rPr>
            </w:pPr>
            <w:r w:rsidRPr="000630E6">
              <w:rPr>
                <w:sz w:val="18"/>
                <w:szCs w:val="18"/>
                <w:lang w:val="el-GR"/>
              </w:rPr>
              <w:t>Ακρίβεια μέτρησης</w:t>
            </w:r>
          </w:p>
        </w:tc>
        <w:tc>
          <w:tcPr>
            <w:tcW w:w="1389" w:type="dxa"/>
            <w:vAlign w:val="center"/>
          </w:tcPr>
          <w:p w14:paraId="5D876049" w14:textId="77777777" w:rsidR="00FA1F70" w:rsidRPr="000630E6" w:rsidRDefault="00FA1F70" w:rsidP="00FF260F">
            <w:pPr>
              <w:spacing w:before="120"/>
              <w:jc w:val="center"/>
              <w:rPr>
                <w:sz w:val="18"/>
                <w:szCs w:val="18"/>
                <w:lang w:val="el-GR"/>
              </w:rPr>
            </w:pPr>
            <w:r w:rsidRPr="000630E6">
              <w:rPr>
                <w:sz w:val="18"/>
                <w:szCs w:val="18"/>
                <w:lang w:val="el-GR"/>
              </w:rPr>
              <w:t>&lt;0,3</w:t>
            </w:r>
            <w:r w:rsidRPr="000630E6">
              <w:rPr>
                <w:sz w:val="18"/>
                <w:szCs w:val="18"/>
                <w:vertAlign w:val="superscript"/>
                <w:lang w:val="en-US"/>
              </w:rPr>
              <w:t>0</w:t>
            </w:r>
            <w:r w:rsidRPr="000630E6">
              <w:rPr>
                <w:sz w:val="18"/>
                <w:szCs w:val="18"/>
                <w:lang w:val="en-US"/>
              </w:rPr>
              <w:t>C</w:t>
            </w:r>
          </w:p>
        </w:tc>
        <w:tc>
          <w:tcPr>
            <w:tcW w:w="1417" w:type="dxa"/>
            <w:vAlign w:val="center"/>
          </w:tcPr>
          <w:p w14:paraId="2D85AFAE" w14:textId="77777777" w:rsidR="00FA1F70" w:rsidRPr="000630E6" w:rsidRDefault="00FA1F70" w:rsidP="00FF260F">
            <w:pPr>
              <w:spacing w:before="120"/>
              <w:jc w:val="center"/>
              <w:rPr>
                <w:bCs/>
                <w:sz w:val="18"/>
                <w:szCs w:val="18"/>
              </w:rPr>
            </w:pPr>
          </w:p>
        </w:tc>
        <w:tc>
          <w:tcPr>
            <w:tcW w:w="1559" w:type="dxa"/>
            <w:vAlign w:val="center"/>
          </w:tcPr>
          <w:p w14:paraId="7CB173E8" w14:textId="77777777" w:rsidR="00FA1F70" w:rsidRPr="000630E6" w:rsidRDefault="00FA1F70" w:rsidP="00FF260F">
            <w:pPr>
              <w:spacing w:before="120"/>
              <w:jc w:val="center"/>
              <w:rPr>
                <w:bCs/>
                <w:sz w:val="18"/>
                <w:szCs w:val="18"/>
              </w:rPr>
            </w:pPr>
          </w:p>
        </w:tc>
      </w:tr>
      <w:tr w:rsidR="00FA1F70" w:rsidRPr="000630E6" w14:paraId="7A0ABC39" w14:textId="77777777" w:rsidTr="00FF260F">
        <w:tc>
          <w:tcPr>
            <w:tcW w:w="567" w:type="dxa"/>
            <w:vAlign w:val="center"/>
          </w:tcPr>
          <w:p w14:paraId="4ADFADCB" w14:textId="77777777" w:rsidR="00FA1F70" w:rsidRPr="000630E6" w:rsidRDefault="00FA1F70" w:rsidP="00FF260F">
            <w:pPr>
              <w:spacing w:before="120"/>
              <w:jc w:val="center"/>
              <w:rPr>
                <w:bCs/>
                <w:sz w:val="18"/>
                <w:szCs w:val="18"/>
                <w:lang w:val="el-GR"/>
              </w:rPr>
            </w:pPr>
            <w:r w:rsidRPr="000630E6">
              <w:rPr>
                <w:bCs/>
                <w:sz w:val="18"/>
                <w:szCs w:val="18"/>
                <w:lang w:val="el-GR"/>
              </w:rPr>
              <w:t>5</w:t>
            </w:r>
          </w:p>
        </w:tc>
        <w:tc>
          <w:tcPr>
            <w:tcW w:w="3686" w:type="dxa"/>
            <w:vAlign w:val="center"/>
          </w:tcPr>
          <w:p w14:paraId="021B2303" w14:textId="77777777" w:rsidR="00FA1F70" w:rsidRPr="000630E6" w:rsidRDefault="00FA1F70" w:rsidP="00FF260F">
            <w:pPr>
              <w:spacing w:before="120"/>
              <w:rPr>
                <w:sz w:val="18"/>
                <w:szCs w:val="18"/>
                <w:lang w:val="el-GR"/>
              </w:rPr>
            </w:pPr>
            <w:r w:rsidRPr="000630E6">
              <w:rPr>
                <w:sz w:val="18"/>
                <w:szCs w:val="18"/>
                <w:lang w:val="el-GR"/>
              </w:rPr>
              <w:t>Ο αισθητήρας να διατεθεί με το σύνολο των βοηθητικών εξαρτημάτων (accessories) που παρέχει ο κατασκευαστής.</w:t>
            </w:r>
          </w:p>
        </w:tc>
        <w:tc>
          <w:tcPr>
            <w:tcW w:w="1389" w:type="dxa"/>
            <w:vAlign w:val="center"/>
          </w:tcPr>
          <w:p w14:paraId="661ACA88" w14:textId="77777777" w:rsidR="00FA1F70" w:rsidRPr="000630E6" w:rsidRDefault="00FA1F70" w:rsidP="00FF260F">
            <w:pPr>
              <w:spacing w:before="120"/>
              <w:jc w:val="center"/>
              <w:rPr>
                <w:sz w:val="18"/>
                <w:szCs w:val="18"/>
                <w:lang w:val="el-GR"/>
              </w:rPr>
            </w:pPr>
            <w:r w:rsidRPr="000630E6">
              <w:rPr>
                <w:sz w:val="18"/>
                <w:szCs w:val="18"/>
                <w:lang w:val="el-GR"/>
              </w:rPr>
              <w:t>ΝΑΙ</w:t>
            </w:r>
          </w:p>
        </w:tc>
        <w:tc>
          <w:tcPr>
            <w:tcW w:w="1417" w:type="dxa"/>
            <w:vAlign w:val="center"/>
          </w:tcPr>
          <w:p w14:paraId="2CD8B633" w14:textId="77777777" w:rsidR="00FA1F70" w:rsidRPr="000630E6" w:rsidRDefault="00FA1F70" w:rsidP="00FF260F">
            <w:pPr>
              <w:spacing w:before="120"/>
              <w:jc w:val="center"/>
              <w:rPr>
                <w:bCs/>
                <w:sz w:val="18"/>
                <w:szCs w:val="18"/>
                <w:lang w:val="el-GR"/>
              </w:rPr>
            </w:pPr>
          </w:p>
        </w:tc>
        <w:tc>
          <w:tcPr>
            <w:tcW w:w="1559" w:type="dxa"/>
            <w:vAlign w:val="center"/>
          </w:tcPr>
          <w:p w14:paraId="10D29780" w14:textId="77777777" w:rsidR="00FA1F70" w:rsidRPr="000630E6" w:rsidRDefault="00FA1F70" w:rsidP="00FF260F">
            <w:pPr>
              <w:spacing w:before="120"/>
              <w:jc w:val="center"/>
              <w:rPr>
                <w:bCs/>
                <w:sz w:val="18"/>
                <w:szCs w:val="18"/>
                <w:lang w:val="el-GR"/>
              </w:rPr>
            </w:pPr>
          </w:p>
        </w:tc>
      </w:tr>
      <w:tr w:rsidR="00FA1F70" w:rsidRPr="000630E6" w14:paraId="677FFAFC" w14:textId="77777777" w:rsidTr="00FF260F">
        <w:tc>
          <w:tcPr>
            <w:tcW w:w="567" w:type="dxa"/>
            <w:vAlign w:val="center"/>
          </w:tcPr>
          <w:p w14:paraId="08E3D5CA" w14:textId="77777777" w:rsidR="00FA1F70" w:rsidRPr="000630E6" w:rsidRDefault="00FA1F70" w:rsidP="00FF260F">
            <w:pPr>
              <w:spacing w:before="120"/>
              <w:jc w:val="center"/>
              <w:rPr>
                <w:bCs/>
                <w:sz w:val="18"/>
                <w:szCs w:val="18"/>
                <w:lang w:val="el-GR"/>
              </w:rPr>
            </w:pPr>
            <w:r w:rsidRPr="000630E6">
              <w:rPr>
                <w:bCs/>
                <w:sz w:val="18"/>
                <w:szCs w:val="18"/>
                <w:lang w:val="el-GR"/>
              </w:rPr>
              <w:t>6</w:t>
            </w:r>
          </w:p>
        </w:tc>
        <w:tc>
          <w:tcPr>
            <w:tcW w:w="3686" w:type="dxa"/>
            <w:vAlign w:val="center"/>
          </w:tcPr>
          <w:p w14:paraId="278D5C42" w14:textId="77777777" w:rsidR="00FA1F70" w:rsidRPr="000630E6" w:rsidRDefault="00FA1F70" w:rsidP="00FF260F">
            <w:pPr>
              <w:spacing w:before="120"/>
              <w:rPr>
                <w:sz w:val="18"/>
                <w:szCs w:val="18"/>
                <w:lang w:val="el-GR"/>
              </w:rPr>
            </w:pPr>
            <w:r w:rsidRPr="000630E6">
              <w:rPr>
                <w:sz w:val="18"/>
                <w:szCs w:val="18"/>
                <w:lang w:val="el-GR"/>
              </w:rPr>
              <w:t>Να διαθέτει πιστοποίηση CE MARK ή αντίστοιχη, που να επιτρέπει την χρήση του εντός ΕΕ.</w:t>
            </w:r>
          </w:p>
        </w:tc>
        <w:tc>
          <w:tcPr>
            <w:tcW w:w="1389" w:type="dxa"/>
            <w:vAlign w:val="center"/>
          </w:tcPr>
          <w:p w14:paraId="75191A74"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5F18C31C" w14:textId="77777777" w:rsidR="00FA1F70" w:rsidRPr="000630E6" w:rsidRDefault="00FA1F70" w:rsidP="00FF260F">
            <w:pPr>
              <w:spacing w:before="120"/>
              <w:jc w:val="center"/>
              <w:rPr>
                <w:bCs/>
                <w:sz w:val="18"/>
                <w:szCs w:val="18"/>
              </w:rPr>
            </w:pPr>
          </w:p>
        </w:tc>
        <w:tc>
          <w:tcPr>
            <w:tcW w:w="1559" w:type="dxa"/>
            <w:vAlign w:val="center"/>
          </w:tcPr>
          <w:p w14:paraId="5401E376" w14:textId="77777777" w:rsidR="00FA1F70" w:rsidRPr="000630E6" w:rsidRDefault="00FA1F70" w:rsidP="00FF260F">
            <w:pPr>
              <w:spacing w:before="120"/>
              <w:jc w:val="center"/>
              <w:rPr>
                <w:bCs/>
                <w:sz w:val="18"/>
                <w:szCs w:val="18"/>
              </w:rPr>
            </w:pPr>
          </w:p>
        </w:tc>
      </w:tr>
    </w:tbl>
    <w:p w14:paraId="685F8F46" w14:textId="77777777" w:rsidR="00652462" w:rsidRPr="00980673" w:rsidRDefault="00652462" w:rsidP="00980673">
      <w:pPr>
        <w:spacing w:before="120"/>
        <w:rPr>
          <w:rFonts w:ascii="Arial" w:hAnsi="Arial" w:cs="Arial"/>
          <w:lang w:val="el-GR"/>
        </w:rPr>
      </w:pPr>
      <w:bookmarkStart w:id="1062" w:name="_Toc359940052"/>
      <w:bookmarkStart w:id="1063" w:name="_Toc483234240"/>
      <w:bookmarkStart w:id="1064" w:name="_Toc6219406"/>
      <w:bookmarkStart w:id="1065" w:name="_Toc139200568"/>
    </w:p>
    <w:p w14:paraId="33CC7C93" w14:textId="2E680A4A" w:rsidR="00FA1F70" w:rsidRDefault="00FA1F70" w:rsidP="00C763A3">
      <w:pPr>
        <w:pStyle w:val="30"/>
        <w:numPr>
          <w:ilvl w:val="2"/>
          <w:numId w:val="21"/>
        </w:numPr>
      </w:pPr>
      <w:bookmarkStart w:id="1066" w:name="_Toc157606701"/>
      <w:r w:rsidRPr="001F7D75">
        <w:t>Περίφραξη</w:t>
      </w:r>
      <w:bookmarkEnd w:id="1062"/>
      <w:bookmarkEnd w:id="1063"/>
      <w:bookmarkEnd w:id="1064"/>
      <w:bookmarkEnd w:id="1065"/>
      <w:bookmarkEnd w:id="1066"/>
    </w:p>
    <w:p w14:paraId="46D3E3E0"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1389"/>
        <w:gridCol w:w="1417"/>
        <w:gridCol w:w="1559"/>
      </w:tblGrid>
      <w:tr w:rsidR="00FA1F70" w:rsidRPr="000630E6" w14:paraId="4740E438" w14:textId="77777777" w:rsidTr="00FF260F">
        <w:tc>
          <w:tcPr>
            <w:tcW w:w="8618" w:type="dxa"/>
            <w:gridSpan w:val="5"/>
            <w:shd w:val="clear" w:color="auto" w:fill="BFBFBF"/>
            <w:vAlign w:val="center"/>
          </w:tcPr>
          <w:p w14:paraId="49D9E55C" w14:textId="77777777" w:rsidR="00FA1F70" w:rsidRPr="000630E6" w:rsidRDefault="00FA1F70" w:rsidP="00FF260F">
            <w:pPr>
              <w:spacing w:before="120"/>
              <w:jc w:val="center"/>
              <w:rPr>
                <w:b/>
                <w:bCs/>
                <w:sz w:val="18"/>
                <w:szCs w:val="18"/>
              </w:rPr>
            </w:pPr>
            <w:r w:rsidRPr="000630E6">
              <w:rPr>
                <w:b/>
                <w:bCs/>
                <w:sz w:val="18"/>
                <w:szCs w:val="18"/>
              </w:rPr>
              <w:t xml:space="preserve">ΠΕΡΙΦΡΑΞΗ </w:t>
            </w:r>
            <w:r w:rsidRPr="000630E6">
              <w:rPr>
                <w:b/>
                <w:bCs/>
                <w:sz w:val="18"/>
                <w:szCs w:val="18"/>
                <w:lang w:val="el-GR"/>
              </w:rPr>
              <w:t>Υ</w:t>
            </w:r>
            <w:r w:rsidRPr="000630E6">
              <w:rPr>
                <w:b/>
                <w:bCs/>
                <w:sz w:val="18"/>
                <w:szCs w:val="18"/>
              </w:rPr>
              <w:t>ΑΜΣ</w:t>
            </w:r>
          </w:p>
        </w:tc>
      </w:tr>
      <w:tr w:rsidR="00FA1F70" w:rsidRPr="000630E6" w14:paraId="60B113B0" w14:textId="77777777" w:rsidTr="00FF260F">
        <w:tc>
          <w:tcPr>
            <w:tcW w:w="567" w:type="dxa"/>
            <w:shd w:val="clear" w:color="auto" w:fill="BFBFBF"/>
            <w:vAlign w:val="center"/>
          </w:tcPr>
          <w:p w14:paraId="1F802478" w14:textId="77777777" w:rsidR="00FA1F70" w:rsidRPr="000630E6" w:rsidRDefault="00FA1F70" w:rsidP="00FF260F">
            <w:pPr>
              <w:spacing w:before="120"/>
              <w:jc w:val="center"/>
              <w:rPr>
                <w:b/>
                <w:bCs/>
                <w:sz w:val="18"/>
                <w:szCs w:val="18"/>
                <w:lang w:val="en-US"/>
              </w:rPr>
            </w:pPr>
            <w:r w:rsidRPr="000630E6">
              <w:rPr>
                <w:b/>
                <w:bCs/>
                <w:sz w:val="18"/>
                <w:szCs w:val="18"/>
              </w:rPr>
              <w:t>Α/Α</w:t>
            </w:r>
          </w:p>
        </w:tc>
        <w:tc>
          <w:tcPr>
            <w:tcW w:w="3686" w:type="dxa"/>
            <w:shd w:val="clear" w:color="auto" w:fill="BFBFBF"/>
            <w:vAlign w:val="center"/>
          </w:tcPr>
          <w:p w14:paraId="1203C732" w14:textId="77777777" w:rsidR="00FA1F70" w:rsidRPr="000630E6" w:rsidRDefault="00FA1F70" w:rsidP="00FF260F">
            <w:pPr>
              <w:spacing w:before="120"/>
              <w:jc w:val="center"/>
              <w:rPr>
                <w:b/>
                <w:bCs/>
                <w:sz w:val="18"/>
                <w:szCs w:val="18"/>
                <w:lang w:val="en-US"/>
              </w:rPr>
            </w:pPr>
            <w:r w:rsidRPr="000630E6">
              <w:rPr>
                <w:b/>
                <w:sz w:val="18"/>
                <w:szCs w:val="18"/>
              </w:rPr>
              <w:t>ΠΡΟΔΙΑΓΡΑΦΗ</w:t>
            </w:r>
          </w:p>
        </w:tc>
        <w:tc>
          <w:tcPr>
            <w:tcW w:w="1389" w:type="dxa"/>
            <w:shd w:val="clear" w:color="auto" w:fill="BFBFBF"/>
            <w:vAlign w:val="center"/>
          </w:tcPr>
          <w:p w14:paraId="35FD7419" w14:textId="77777777" w:rsidR="00FA1F70" w:rsidRPr="000630E6" w:rsidRDefault="00FA1F70" w:rsidP="00FF260F">
            <w:pPr>
              <w:spacing w:before="120"/>
              <w:jc w:val="center"/>
              <w:rPr>
                <w:b/>
                <w:bCs/>
                <w:sz w:val="18"/>
                <w:szCs w:val="18"/>
                <w:lang w:val="en-US"/>
              </w:rPr>
            </w:pPr>
            <w:r w:rsidRPr="000630E6">
              <w:rPr>
                <w:b/>
                <w:sz w:val="18"/>
                <w:szCs w:val="18"/>
              </w:rPr>
              <w:t>ΑΠΑΙΤΗΣΗ</w:t>
            </w:r>
          </w:p>
        </w:tc>
        <w:tc>
          <w:tcPr>
            <w:tcW w:w="1417" w:type="dxa"/>
            <w:shd w:val="clear" w:color="auto" w:fill="BFBFBF"/>
            <w:vAlign w:val="center"/>
          </w:tcPr>
          <w:p w14:paraId="575BBFFE" w14:textId="77777777" w:rsidR="00FA1F70" w:rsidRPr="000630E6" w:rsidRDefault="00FA1F70" w:rsidP="00FF260F">
            <w:pPr>
              <w:spacing w:before="120"/>
              <w:jc w:val="center"/>
              <w:rPr>
                <w:b/>
                <w:bCs/>
                <w:sz w:val="18"/>
                <w:szCs w:val="18"/>
                <w:lang w:val="en-US"/>
              </w:rPr>
            </w:pPr>
            <w:r w:rsidRPr="000630E6">
              <w:rPr>
                <w:b/>
                <w:sz w:val="18"/>
                <w:szCs w:val="18"/>
              </w:rPr>
              <w:t>ΑΠΑΝΤΗΣΗ</w:t>
            </w:r>
          </w:p>
        </w:tc>
        <w:tc>
          <w:tcPr>
            <w:tcW w:w="1559" w:type="dxa"/>
            <w:shd w:val="clear" w:color="auto" w:fill="BFBFBF"/>
            <w:vAlign w:val="center"/>
          </w:tcPr>
          <w:p w14:paraId="75E1561A" w14:textId="77777777" w:rsidR="00FA1F70" w:rsidRPr="000630E6" w:rsidRDefault="00FA1F70" w:rsidP="00FF260F">
            <w:pPr>
              <w:spacing w:before="120"/>
              <w:jc w:val="center"/>
              <w:rPr>
                <w:b/>
                <w:bCs/>
                <w:sz w:val="18"/>
                <w:szCs w:val="18"/>
                <w:lang w:val="en-US"/>
              </w:rPr>
            </w:pPr>
            <w:r w:rsidRPr="000630E6">
              <w:rPr>
                <w:b/>
                <w:sz w:val="18"/>
                <w:szCs w:val="18"/>
              </w:rPr>
              <w:t>ΠΑΡΑΠΟΜΠΗ</w:t>
            </w:r>
          </w:p>
        </w:tc>
      </w:tr>
      <w:tr w:rsidR="00FA1F70" w:rsidRPr="000630E6" w14:paraId="7FDD085E" w14:textId="77777777" w:rsidTr="00FF260F">
        <w:tc>
          <w:tcPr>
            <w:tcW w:w="567" w:type="dxa"/>
            <w:shd w:val="clear" w:color="auto" w:fill="BFBFBF"/>
            <w:vAlign w:val="center"/>
          </w:tcPr>
          <w:p w14:paraId="044D24AD" w14:textId="77777777" w:rsidR="00FA1F70" w:rsidRPr="000630E6" w:rsidRDefault="00FA1F70" w:rsidP="00FF260F">
            <w:pPr>
              <w:spacing w:before="120"/>
              <w:jc w:val="center"/>
              <w:rPr>
                <w:b/>
                <w:bCs/>
                <w:sz w:val="18"/>
                <w:szCs w:val="18"/>
              </w:rPr>
            </w:pPr>
          </w:p>
        </w:tc>
        <w:tc>
          <w:tcPr>
            <w:tcW w:w="3686" w:type="dxa"/>
            <w:shd w:val="clear" w:color="auto" w:fill="BFBFBF"/>
            <w:vAlign w:val="center"/>
          </w:tcPr>
          <w:p w14:paraId="1E84BD3E" w14:textId="1A373369" w:rsidR="00FA1F70" w:rsidRPr="00387FFB" w:rsidRDefault="001032DC" w:rsidP="00FF260F">
            <w:pPr>
              <w:spacing w:before="120"/>
              <w:rPr>
                <w:b/>
                <w:sz w:val="18"/>
                <w:szCs w:val="18"/>
              </w:rPr>
            </w:pPr>
            <w:r w:rsidRPr="00387FFB">
              <w:rPr>
                <w:b/>
                <w:sz w:val="18"/>
                <w:szCs w:val="18"/>
              </w:rPr>
              <w:t>Ποσότητα: Είκοσι (20) εγκαταστάσεις</w:t>
            </w:r>
          </w:p>
        </w:tc>
        <w:tc>
          <w:tcPr>
            <w:tcW w:w="1389" w:type="dxa"/>
            <w:shd w:val="clear" w:color="auto" w:fill="BFBFBF"/>
            <w:vAlign w:val="center"/>
          </w:tcPr>
          <w:p w14:paraId="655CB66F" w14:textId="77777777" w:rsidR="00FA1F70" w:rsidRPr="000630E6" w:rsidRDefault="00FA1F70" w:rsidP="00FF260F">
            <w:pPr>
              <w:spacing w:before="120"/>
              <w:jc w:val="center"/>
              <w:rPr>
                <w:b/>
                <w:sz w:val="18"/>
                <w:szCs w:val="18"/>
              </w:rPr>
            </w:pPr>
          </w:p>
        </w:tc>
        <w:tc>
          <w:tcPr>
            <w:tcW w:w="1417" w:type="dxa"/>
            <w:shd w:val="clear" w:color="auto" w:fill="BFBFBF"/>
            <w:vAlign w:val="center"/>
          </w:tcPr>
          <w:p w14:paraId="30CFA208" w14:textId="77777777" w:rsidR="00FA1F70" w:rsidRPr="000630E6" w:rsidRDefault="00FA1F70" w:rsidP="00FF260F">
            <w:pPr>
              <w:spacing w:before="120"/>
              <w:jc w:val="center"/>
              <w:rPr>
                <w:b/>
                <w:sz w:val="18"/>
                <w:szCs w:val="18"/>
              </w:rPr>
            </w:pPr>
          </w:p>
        </w:tc>
        <w:tc>
          <w:tcPr>
            <w:tcW w:w="1559" w:type="dxa"/>
            <w:shd w:val="clear" w:color="auto" w:fill="BFBFBF"/>
            <w:vAlign w:val="center"/>
          </w:tcPr>
          <w:p w14:paraId="2887E15A" w14:textId="77777777" w:rsidR="00FA1F70" w:rsidRPr="000630E6" w:rsidRDefault="00FA1F70" w:rsidP="00FF260F">
            <w:pPr>
              <w:spacing w:before="120"/>
              <w:jc w:val="center"/>
              <w:rPr>
                <w:b/>
                <w:sz w:val="18"/>
                <w:szCs w:val="18"/>
              </w:rPr>
            </w:pPr>
          </w:p>
        </w:tc>
      </w:tr>
      <w:tr w:rsidR="00FA1F70" w:rsidRPr="000630E6" w14:paraId="0175B948" w14:textId="77777777" w:rsidTr="00FF260F">
        <w:tc>
          <w:tcPr>
            <w:tcW w:w="567" w:type="dxa"/>
            <w:vAlign w:val="center"/>
          </w:tcPr>
          <w:p w14:paraId="5D96F3B6" w14:textId="77777777" w:rsidR="00FA1F70" w:rsidRPr="000630E6" w:rsidRDefault="00FA1F70" w:rsidP="00FF260F">
            <w:pPr>
              <w:spacing w:before="120"/>
              <w:jc w:val="center"/>
              <w:rPr>
                <w:bCs/>
                <w:sz w:val="18"/>
                <w:szCs w:val="18"/>
              </w:rPr>
            </w:pPr>
            <w:r w:rsidRPr="000630E6">
              <w:rPr>
                <w:bCs/>
                <w:sz w:val="18"/>
                <w:szCs w:val="18"/>
              </w:rPr>
              <w:t>1</w:t>
            </w:r>
          </w:p>
        </w:tc>
        <w:tc>
          <w:tcPr>
            <w:tcW w:w="3686" w:type="dxa"/>
            <w:vAlign w:val="center"/>
          </w:tcPr>
          <w:p w14:paraId="031066CF" w14:textId="361AFE28" w:rsidR="00FA1F70" w:rsidRPr="000630E6" w:rsidRDefault="001032DC" w:rsidP="00FF260F">
            <w:pPr>
              <w:spacing w:before="120"/>
              <w:rPr>
                <w:sz w:val="18"/>
                <w:szCs w:val="18"/>
                <w:lang w:val="el-GR"/>
              </w:rPr>
            </w:pPr>
            <w:r w:rsidRPr="00387FFB">
              <w:rPr>
                <w:sz w:val="18"/>
                <w:szCs w:val="18"/>
                <w:lang w:val="el-GR"/>
              </w:rPr>
              <w:t xml:space="preserve">Σε είκοσι (20) σημεία εγκατάστασης συστημάτων ΥΑΜΣ </w:t>
            </w:r>
            <w:r w:rsidR="00FA1F70" w:rsidRPr="000630E6">
              <w:rPr>
                <w:sz w:val="18"/>
                <w:szCs w:val="18"/>
                <w:lang w:val="el-GR"/>
              </w:rPr>
              <w:t>ο Ανάδοχος θα υλοποιήσει περιφράξεις σύμφωνα με την παρ. 4.1.7</w:t>
            </w:r>
          </w:p>
        </w:tc>
        <w:tc>
          <w:tcPr>
            <w:tcW w:w="1389" w:type="dxa"/>
            <w:vAlign w:val="center"/>
          </w:tcPr>
          <w:p w14:paraId="2744D6F0"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16F67076" w14:textId="77777777" w:rsidR="00FA1F70" w:rsidRPr="000630E6" w:rsidRDefault="00FA1F70" w:rsidP="00FF260F">
            <w:pPr>
              <w:spacing w:before="120"/>
              <w:jc w:val="center"/>
              <w:rPr>
                <w:bCs/>
                <w:sz w:val="18"/>
                <w:szCs w:val="18"/>
              </w:rPr>
            </w:pPr>
          </w:p>
        </w:tc>
        <w:tc>
          <w:tcPr>
            <w:tcW w:w="1559" w:type="dxa"/>
            <w:vAlign w:val="center"/>
          </w:tcPr>
          <w:p w14:paraId="07451CFD" w14:textId="77777777" w:rsidR="00FA1F70" w:rsidRPr="000630E6" w:rsidRDefault="00FA1F70" w:rsidP="00FF260F">
            <w:pPr>
              <w:spacing w:before="120"/>
              <w:jc w:val="center"/>
              <w:rPr>
                <w:bCs/>
                <w:sz w:val="18"/>
                <w:szCs w:val="18"/>
              </w:rPr>
            </w:pPr>
          </w:p>
        </w:tc>
      </w:tr>
    </w:tbl>
    <w:p w14:paraId="1C914E29" w14:textId="77777777" w:rsidR="00652462" w:rsidRPr="00980673" w:rsidRDefault="00652462" w:rsidP="00980673">
      <w:pPr>
        <w:spacing w:before="120"/>
        <w:rPr>
          <w:rFonts w:ascii="Arial" w:hAnsi="Arial" w:cs="Arial"/>
          <w:lang w:val="el-GR"/>
        </w:rPr>
      </w:pPr>
      <w:bookmarkStart w:id="1067" w:name="_Toc359940053"/>
      <w:bookmarkStart w:id="1068" w:name="_Toc483234241"/>
      <w:bookmarkStart w:id="1069" w:name="_Toc6219407"/>
      <w:bookmarkStart w:id="1070" w:name="_Toc139200569"/>
    </w:p>
    <w:p w14:paraId="1C51A872" w14:textId="35085AD4" w:rsidR="00FA1F70" w:rsidRDefault="00FA1F70" w:rsidP="00C763A3">
      <w:pPr>
        <w:pStyle w:val="30"/>
        <w:numPr>
          <w:ilvl w:val="2"/>
          <w:numId w:val="21"/>
        </w:numPr>
        <w:rPr>
          <w:lang w:val="el-GR"/>
        </w:rPr>
      </w:pPr>
      <w:bookmarkStart w:id="1071" w:name="_Toc157606702"/>
      <w:r>
        <w:rPr>
          <w:lang w:val="el-GR"/>
        </w:rPr>
        <w:t>Αντικεραυνική προστασία – Απαγωγή Υπερτάσε</w:t>
      </w:r>
      <w:bookmarkEnd w:id="1067"/>
      <w:bookmarkEnd w:id="1068"/>
      <w:bookmarkEnd w:id="1069"/>
      <w:r>
        <w:rPr>
          <w:lang w:val="el-GR"/>
        </w:rPr>
        <w:t>ων</w:t>
      </w:r>
      <w:bookmarkEnd w:id="1070"/>
      <w:bookmarkEnd w:id="1071"/>
    </w:p>
    <w:p w14:paraId="03B7D41E"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389"/>
        <w:gridCol w:w="1417"/>
        <w:gridCol w:w="1559"/>
      </w:tblGrid>
      <w:tr w:rsidR="00FA1F70" w:rsidRPr="000630E6" w14:paraId="4C08E956" w14:textId="77777777" w:rsidTr="00FF260F">
        <w:trPr>
          <w:tblHeader/>
        </w:trPr>
        <w:tc>
          <w:tcPr>
            <w:tcW w:w="8618" w:type="dxa"/>
            <w:gridSpan w:val="5"/>
            <w:shd w:val="clear" w:color="auto" w:fill="BFBFBF"/>
            <w:vAlign w:val="center"/>
          </w:tcPr>
          <w:p w14:paraId="3E513271" w14:textId="77777777" w:rsidR="00FA1F70" w:rsidRPr="000630E6" w:rsidRDefault="00FA1F70" w:rsidP="00FF260F">
            <w:pPr>
              <w:spacing w:before="120"/>
              <w:jc w:val="center"/>
              <w:rPr>
                <w:b/>
                <w:bCs/>
                <w:sz w:val="18"/>
                <w:szCs w:val="18"/>
              </w:rPr>
            </w:pPr>
            <w:r w:rsidRPr="000630E6">
              <w:rPr>
                <w:b/>
                <w:bCs/>
                <w:sz w:val="18"/>
                <w:szCs w:val="18"/>
              </w:rPr>
              <w:lastRenderedPageBreak/>
              <w:t xml:space="preserve">ΑΛΕΞΙΚΕΡΑΥΝΟ </w:t>
            </w:r>
            <w:r w:rsidRPr="000630E6">
              <w:rPr>
                <w:b/>
                <w:bCs/>
                <w:sz w:val="18"/>
                <w:szCs w:val="18"/>
                <w:lang w:val="el-GR"/>
              </w:rPr>
              <w:t>Υ</w:t>
            </w:r>
            <w:r w:rsidRPr="000630E6">
              <w:rPr>
                <w:b/>
                <w:bCs/>
                <w:sz w:val="18"/>
                <w:szCs w:val="18"/>
              </w:rPr>
              <w:t>ΑΜΣ</w:t>
            </w:r>
          </w:p>
        </w:tc>
      </w:tr>
      <w:tr w:rsidR="00FA1F70" w:rsidRPr="000630E6" w14:paraId="4D772B5D" w14:textId="77777777" w:rsidTr="00FF260F">
        <w:trPr>
          <w:tblHeader/>
        </w:trPr>
        <w:tc>
          <w:tcPr>
            <w:tcW w:w="567" w:type="dxa"/>
            <w:shd w:val="clear" w:color="auto" w:fill="BFBFBF"/>
            <w:vAlign w:val="center"/>
          </w:tcPr>
          <w:p w14:paraId="0CEC66F4" w14:textId="77777777" w:rsidR="00FA1F70" w:rsidRPr="000630E6" w:rsidRDefault="00FA1F70" w:rsidP="00FF260F">
            <w:pPr>
              <w:spacing w:before="120"/>
              <w:jc w:val="center"/>
              <w:rPr>
                <w:b/>
                <w:bCs/>
                <w:sz w:val="18"/>
                <w:szCs w:val="18"/>
                <w:lang w:val="en-US"/>
              </w:rPr>
            </w:pPr>
            <w:r w:rsidRPr="000630E6">
              <w:rPr>
                <w:b/>
                <w:bCs/>
                <w:sz w:val="18"/>
                <w:szCs w:val="18"/>
              </w:rPr>
              <w:t>Α/Α</w:t>
            </w:r>
          </w:p>
        </w:tc>
        <w:tc>
          <w:tcPr>
            <w:tcW w:w="3686" w:type="dxa"/>
            <w:shd w:val="clear" w:color="auto" w:fill="BFBFBF"/>
            <w:vAlign w:val="center"/>
          </w:tcPr>
          <w:p w14:paraId="643668E5" w14:textId="77777777" w:rsidR="00FA1F70" w:rsidRPr="000630E6" w:rsidRDefault="00FA1F70" w:rsidP="00FF260F">
            <w:pPr>
              <w:spacing w:before="120"/>
              <w:jc w:val="center"/>
              <w:rPr>
                <w:b/>
                <w:bCs/>
                <w:sz w:val="18"/>
                <w:szCs w:val="18"/>
                <w:lang w:val="en-US"/>
              </w:rPr>
            </w:pPr>
            <w:r w:rsidRPr="000630E6">
              <w:rPr>
                <w:b/>
                <w:sz w:val="18"/>
                <w:szCs w:val="18"/>
              </w:rPr>
              <w:t>ΠΡΟΔΙΑΓΡΑΦΗ</w:t>
            </w:r>
          </w:p>
        </w:tc>
        <w:tc>
          <w:tcPr>
            <w:tcW w:w="1389" w:type="dxa"/>
            <w:shd w:val="clear" w:color="auto" w:fill="BFBFBF"/>
            <w:vAlign w:val="center"/>
          </w:tcPr>
          <w:p w14:paraId="1662F342" w14:textId="77777777" w:rsidR="00FA1F70" w:rsidRPr="000630E6" w:rsidRDefault="00FA1F70" w:rsidP="00FF260F">
            <w:pPr>
              <w:spacing w:before="120"/>
              <w:jc w:val="center"/>
              <w:rPr>
                <w:b/>
                <w:bCs/>
                <w:sz w:val="18"/>
                <w:szCs w:val="18"/>
                <w:lang w:val="en-US"/>
              </w:rPr>
            </w:pPr>
            <w:r w:rsidRPr="000630E6">
              <w:rPr>
                <w:b/>
                <w:sz w:val="18"/>
                <w:szCs w:val="18"/>
              </w:rPr>
              <w:t>ΑΠΑΙΤΗΣΗ</w:t>
            </w:r>
          </w:p>
        </w:tc>
        <w:tc>
          <w:tcPr>
            <w:tcW w:w="1417" w:type="dxa"/>
            <w:shd w:val="clear" w:color="auto" w:fill="BFBFBF"/>
            <w:vAlign w:val="center"/>
          </w:tcPr>
          <w:p w14:paraId="6D1AEB30" w14:textId="77777777" w:rsidR="00FA1F70" w:rsidRPr="000630E6" w:rsidRDefault="00FA1F70" w:rsidP="00FF260F">
            <w:pPr>
              <w:spacing w:before="120"/>
              <w:jc w:val="center"/>
              <w:rPr>
                <w:b/>
                <w:bCs/>
                <w:sz w:val="18"/>
                <w:szCs w:val="18"/>
                <w:lang w:val="en-US"/>
              </w:rPr>
            </w:pPr>
            <w:r w:rsidRPr="000630E6">
              <w:rPr>
                <w:b/>
                <w:sz w:val="18"/>
                <w:szCs w:val="18"/>
              </w:rPr>
              <w:t>ΑΠΑΝΤΗΣΗ</w:t>
            </w:r>
          </w:p>
        </w:tc>
        <w:tc>
          <w:tcPr>
            <w:tcW w:w="1559" w:type="dxa"/>
            <w:shd w:val="clear" w:color="auto" w:fill="BFBFBF"/>
            <w:vAlign w:val="center"/>
          </w:tcPr>
          <w:p w14:paraId="3CBD83D4" w14:textId="77777777" w:rsidR="00FA1F70" w:rsidRPr="000630E6" w:rsidRDefault="00FA1F70" w:rsidP="00FF260F">
            <w:pPr>
              <w:spacing w:before="120"/>
              <w:jc w:val="center"/>
              <w:rPr>
                <w:b/>
                <w:bCs/>
                <w:sz w:val="18"/>
                <w:szCs w:val="18"/>
                <w:lang w:val="en-US"/>
              </w:rPr>
            </w:pPr>
            <w:r w:rsidRPr="000630E6">
              <w:rPr>
                <w:b/>
                <w:sz w:val="18"/>
                <w:szCs w:val="18"/>
              </w:rPr>
              <w:t>ΠΑΡΑΠΟΜΠΗ</w:t>
            </w:r>
          </w:p>
        </w:tc>
      </w:tr>
      <w:tr w:rsidR="00FA1F70" w:rsidRPr="000630E6" w14:paraId="4AF37536" w14:textId="77777777" w:rsidTr="00FF260F">
        <w:tc>
          <w:tcPr>
            <w:tcW w:w="567" w:type="dxa"/>
            <w:shd w:val="clear" w:color="auto" w:fill="BFBFBF"/>
            <w:vAlign w:val="center"/>
          </w:tcPr>
          <w:p w14:paraId="6FC77655" w14:textId="77777777" w:rsidR="00FA1F70" w:rsidRPr="000630E6" w:rsidRDefault="00FA1F70" w:rsidP="00FF260F">
            <w:pPr>
              <w:spacing w:before="120"/>
              <w:jc w:val="center"/>
              <w:rPr>
                <w:b/>
                <w:bCs/>
                <w:sz w:val="18"/>
                <w:szCs w:val="18"/>
              </w:rPr>
            </w:pPr>
          </w:p>
        </w:tc>
        <w:tc>
          <w:tcPr>
            <w:tcW w:w="3686" w:type="dxa"/>
            <w:shd w:val="clear" w:color="auto" w:fill="BFBFBF"/>
            <w:vAlign w:val="center"/>
          </w:tcPr>
          <w:p w14:paraId="52139C21" w14:textId="4F302272" w:rsidR="00FA1F70" w:rsidRPr="000630E6" w:rsidRDefault="00FA1F70" w:rsidP="00FF260F">
            <w:pPr>
              <w:spacing w:before="120"/>
              <w:rPr>
                <w:b/>
                <w:sz w:val="18"/>
                <w:szCs w:val="18"/>
              </w:rPr>
            </w:pPr>
            <w:r w:rsidRPr="000630E6">
              <w:rPr>
                <w:b/>
                <w:sz w:val="18"/>
                <w:szCs w:val="18"/>
              </w:rPr>
              <w:t xml:space="preserve">Ποσότητα: </w:t>
            </w:r>
            <w:r w:rsidR="00032417" w:rsidRPr="000630E6">
              <w:rPr>
                <w:b/>
                <w:sz w:val="18"/>
                <w:szCs w:val="18"/>
                <w:lang w:val="el-GR"/>
              </w:rPr>
              <w:t>Τριάντα</w:t>
            </w:r>
            <w:r w:rsidRPr="000630E6">
              <w:rPr>
                <w:b/>
                <w:sz w:val="18"/>
                <w:szCs w:val="18"/>
              </w:rPr>
              <w:t xml:space="preserve"> (</w:t>
            </w:r>
            <w:r w:rsidR="00032417" w:rsidRPr="000630E6">
              <w:rPr>
                <w:b/>
                <w:sz w:val="18"/>
                <w:szCs w:val="18"/>
                <w:lang w:val="el-GR"/>
              </w:rPr>
              <w:t>30</w:t>
            </w:r>
            <w:r w:rsidRPr="000630E6">
              <w:rPr>
                <w:b/>
                <w:sz w:val="18"/>
                <w:szCs w:val="18"/>
              </w:rPr>
              <w:t>) συστήματα</w:t>
            </w:r>
          </w:p>
        </w:tc>
        <w:tc>
          <w:tcPr>
            <w:tcW w:w="1389" w:type="dxa"/>
            <w:shd w:val="clear" w:color="auto" w:fill="BFBFBF"/>
            <w:vAlign w:val="center"/>
          </w:tcPr>
          <w:p w14:paraId="55598490" w14:textId="77777777" w:rsidR="00FA1F70" w:rsidRPr="000630E6" w:rsidRDefault="00FA1F70" w:rsidP="00FF260F">
            <w:pPr>
              <w:spacing w:before="120"/>
              <w:jc w:val="center"/>
              <w:rPr>
                <w:b/>
                <w:sz w:val="18"/>
                <w:szCs w:val="18"/>
              </w:rPr>
            </w:pPr>
          </w:p>
        </w:tc>
        <w:tc>
          <w:tcPr>
            <w:tcW w:w="1417" w:type="dxa"/>
            <w:shd w:val="clear" w:color="auto" w:fill="BFBFBF"/>
            <w:vAlign w:val="center"/>
          </w:tcPr>
          <w:p w14:paraId="663F7BB3" w14:textId="77777777" w:rsidR="00FA1F70" w:rsidRPr="000630E6" w:rsidRDefault="00FA1F70" w:rsidP="00FF260F">
            <w:pPr>
              <w:spacing w:before="120"/>
              <w:jc w:val="center"/>
              <w:rPr>
                <w:b/>
                <w:sz w:val="18"/>
                <w:szCs w:val="18"/>
              </w:rPr>
            </w:pPr>
          </w:p>
        </w:tc>
        <w:tc>
          <w:tcPr>
            <w:tcW w:w="1559" w:type="dxa"/>
            <w:shd w:val="clear" w:color="auto" w:fill="BFBFBF"/>
            <w:vAlign w:val="center"/>
          </w:tcPr>
          <w:p w14:paraId="2C7977BE" w14:textId="77777777" w:rsidR="00FA1F70" w:rsidRPr="000630E6" w:rsidRDefault="00FA1F70" w:rsidP="00FF260F">
            <w:pPr>
              <w:spacing w:before="120"/>
              <w:jc w:val="center"/>
              <w:rPr>
                <w:b/>
                <w:sz w:val="18"/>
                <w:szCs w:val="18"/>
              </w:rPr>
            </w:pPr>
          </w:p>
        </w:tc>
      </w:tr>
      <w:tr w:rsidR="00FA1F70" w:rsidRPr="000630E6" w14:paraId="714BE9E6" w14:textId="77777777" w:rsidTr="00FF260F">
        <w:tc>
          <w:tcPr>
            <w:tcW w:w="567" w:type="dxa"/>
            <w:shd w:val="clear" w:color="auto" w:fill="D9D9D9" w:themeFill="background1" w:themeFillShade="D9"/>
            <w:vAlign w:val="center"/>
          </w:tcPr>
          <w:p w14:paraId="78E47381" w14:textId="77777777" w:rsidR="00FA1F70" w:rsidRPr="000630E6" w:rsidRDefault="00FA1F70" w:rsidP="00FF260F">
            <w:pPr>
              <w:spacing w:before="120"/>
              <w:jc w:val="center"/>
              <w:rPr>
                <w:b/>
                <w:bCs/>
                <w:sz w:val="18"/>
                <w:szCs w:val="18"/>
                <w:u w:val="single"/>
              </w:rPr>
            </w:pPr>
          </w:p>
        </w:tc>
        <w:tc>
          <w:tcPr>
            <w:tcW w:w="3686" w:type="dxa"/>
            <w:shd w:val="clear" w:color="auto" w:fill="D9D9D9" w:themeFill="background1" w:themeFillShade="D9"/>
            <w:vAlign w:val="center"/>
          </w:tcPr>
          <w:p w14:paraId="6F30025D" w14:textId="77777777" w:rsidR="00FA1F70" w:rsidRPr="000630E6" w:rsidRDefault="00FA1F70" w:rsidP="00FF260F">
            <w:pPr>
              <w:spacing w:before="120"/>
              <w:rPr>
                <w:b/>
                <w:bCs/>
                <w:sz w:val="18"/>
                <w:szCs w:val="18"/>
                <w:u w:val="single"/>
                <w:lang w:val="el-GR"/>
              </w:rPr>
            </w:pPr>
            <w:r w:rsidRPr="000630E6">
              <w:rPr>
                <w:b/>
                <w:bCs/>
                <w:sz w:val="18"/>
                <w:szCs w:val="18"/>
                <w:u w:val="single"/>
                <w:lang w:val="el-GR"/>
              </w:rPr>
              <w:t>ΑΛΕΞΙΚΕΡΑΥΝΟ</w:t>
            </w:r>
          </w:p>
        </w:tc>
        <w:tc>
          <w:tcPr>
            <w:tcW w:w="1389" w:type="dxa"/>
            <w:shd w:val="clear" w:color="auto" w:fill="D9D9D9" w:themeFill="background1" w:themeFillShade="D9"/>
            <w:vAlign w:val="center"/>
          </w:tcPr>
          <w:p w14:paraId="1FD79635" w14:textId="77777777" w:rsidR="00FA1F70" w:rsidRPr="000630E6" w:rsidRDefault="00FA1F70" w:rsidP="00FF260F">
            <w:pPr>
              <w:spacing w:before="120"/>
              <w:jc w:val="center"/>
              <w:rPr>
                <w:b/>
                <w:bCs/>
                <w:sz w:val="18"/>
                <w:szCs w:val="18"/>
                <w:u w:val="single"/>
              </w:rPr>
            </w:pPr>
          </w:p>
        </w:tc>
        <w:tc>
          <w:tcPr>
            <w:tcW w:w="1417" w:type="dxa"/>
            <w:shd w:val="clear" w:color="auto" w:fill="D9D9D9" w:themeFill="background1" w:themeFillShade="D9"/>
            <w:vAlign w:val="center"/>
          </w:tcPr>
          <w:p w14:paraId="2CAA42CD" w14:textId="77777777" w:rsidR="00FA1F70" w:rsidRPr="000630E6" w:rsidRDefault="00FA1F70" w:rsidP="00FF260F">
            <w:pPr>
              <w:spacing w:before="120"/>
              <w:jc w:val="center"/>
              <w:rPr>
                <w:b/>
                <w:bCs/>
                <w:sz w:val="18"/>
                <w:szCs w:val="18"/>
                <w:u w:val="single"/>
              </w:rPr>
            </w:pPr>
          </w:p>
        </w:tc>
        <w:tc>
          <w:tcPr>
            <w:tcW w:w="1559" w:type="dxa"/>
            <w:shd w:val="clear" w:color="auto" w:fill="D9D9D9" w:themeFill="background1" w:themeFillShade="D9"/>
            <w:vAlign w:val="center"/>
          </w:tcPr>
          <w:p w14:paraId="1AD17A42" w14:textId="77777777" w:rsidR="00FA1F70" w:rsidRPr="000630E6" w:rsidRDefault="00FA1F70" w:rsidP="00FF260F">
            <w:pPr>
              <w:spacing w:before="120"/>
              <w:jc w:val="center"/>
              <w:rPr>
                <w:b/>
                <w:bCs/>
                <w:sz w:val="18"/>
                <w:szCs w:val="18"/>
                <w:u w:val="single"/>
              </w:rPr>
            </w:pPr>
          </w:p>
        </w:tc>
      </w:tr>
      <w:tr w:rsidR="00FA1F70" w:rsidRPr="000630E6" w14:paraId="05AB9581" w14:textId="77777777" w:rsidTr="00FF260F">
        <w:tc>
          <w:tcPr>
            <w:tcW w:w="567" w:type="dxa"/>
            <w:vAlign w:val="center"/>
          </w:tcPr>
          <w:p w14:paraId="0859180A" w14:textId="77777777" w:rsidR="00FA1F70" w:rsidRPr="000630E6" w:rsidRDefault="00FA1F70" w:rsidP="00FF260F">
            <w:pPr>
              <w:spacing w:before="120"/>
              <w:jc w:val="center"/>
              <w:rPr>
                <w:bCs/>
                <w:sz w:val="18"/>
                <w:szCs w:val="18"/>
              </w:rPr>
            </w:pPr>
            <w:r w:rsidRPr="000630E6">
              <w:rPr>
                <w:bCs/>
                <w:sz w:val="18"/>
                <w:szCs w:val="18"/>
              </w:rPr>
              <w:t>1</w:t>
            </w:r>
          </w:p>
        </w:tc>
        <w:tc>
          <w:tcPr>
            <w:tcW w:w="3686" w:type="dxa"/>
            <w:vAlign w:val="center"/>
          </w:tcPr>
          <w:p w14:paraId="5CFBF84B" w14:textId="77777777" w:rsidR="00FA1F70" w:rsidRPr="000630E6" w:rsidRDefault="00FA1F70" w:rsidP="00FF260F">
            <w:pPr>
              <w:spacing w:before="120"/>
              <w:rPr>
                <w:sz w:val="18"/>
                <w:szCs w:val="18"/>
                <w:lang w:val="en-US"/>
              </w:rPr>
            </w:pPr>
            <w:r w:rsidRPr="000630E6">
              <w:rPr>
                <w:sz w:val="18"/>
                <w:szCs w:val="18"/>
              </w:rPr>
              <w:t>Ανοξείδωτη ακίδα μήκους 20cm</w:t>
            </w:r>
            <w:r w:rsidRPr="000630E6">
              <w:rPr>
                <w:sz w:val="18"/>
                <w:szCs w:val="18"/>
                <w:lang w:val="en-US"/>
              </w:rPr>
              <w:t>.</w:t>
            </w:r>
          </w:p>
        </w:tc>
        <w:tc>
          <w:tcPr>
            <w:tcW w:w="1389" w:type="dxa"/>
            <w:vAlign w:val="center"/>
          </w:tcPr>
          <w:p w14:paraId="49714C15"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1A809E9E" w14:textId="77777777" w:rsidR="00FA1F70" w:rsidRPr="000630E6" w:rsidRDefault="00FA1F70" w:rsidP="00FF260F">
            <w:pPr>
              <w:spacing w:before="120"/>
              <w:jc w:val="center"/>
              <w:rPr>
                <w:bCs/>
                <w:sz w:val="18"/>
                <w:szCs w:val="18"/>
              </w:rPr>
            </w:pPr>
          </w:p>
        </w:tc>
        <w:tc>
          <w:tcPr>
            <w:tcW w:w="1559" w:type="dxa"/>
            <w:vAlign w:val="center"/>
          </w:tcPr>
          <w:p w14:paraId="5351D6D5" w14:textId="77777777" w:rsidR="00FA1F70" w:rsidRPr="000630E6" w:rsidRDefault="00FA1F70" w:rsidP="00FF260F">
            <w:pPr>
              <w:spacing w:before="120"/>
              <w:jc w:val="center"/>
              <w:rPr>
                <w:bCs/>
                <w:sz w:val="18"/>
                <w:szCs w:val="18"/>
              </w:rPr>
            </w:pPr>
          </w:p>
        </w:tc>
      </w:tr>
      <w:tr w:rsidR="00FA1F70" w:rsidRPr="000630E6" w14:paraId="3381F6B3" w14:textId="77777777" w:rsidTr="00FF260F">
        <w:tc>
          <w:tcPr>
            <w:tcW w:w="567" w:type="dxa"/>
            <w:vAlign w:val="center"/>
          </w:tcPr>
          <w:p w14:paraId="22932D76" w14:textId="77777777" w:rsidR="00FA1F70" w:rsidRPr="000630E6" w:rsidRDefault="00FA1F70" w:rsidP="00FF260F">
            <w:pPr>
              <w:spacing w:before="120"/>
              <w:jc w:val="center"/>
              <w:rPr>
                <w:bCs/>
                <w:sz w:val="18"/>
                <w:szCs w:val="18"/>
              </w:rPr>
            </w:pPr>
            <w:r w:rsidRPr="000630E6">
              <w:rPr>
                <w:bCs/>
                <w:sz w:val="18"/>
                <w:szCs w:val="18"/>
              </w:rPr>
              <w:t>2</w:t>
            </w:r>
          </w:p>
        </w:tc>
        <w:tc>
          <w:tcPr>
            <w:tcW w:w="3686" w:type="dxa"/>
            <w:vAlign w:val="center"/>
          </w:tcPr>
          <w:p w14:paraId="0343D92B" w14:textId="77777777" w:rsidR="00FA1F70" w:rsidRPr="000630E6" w:rsidRDefault="00FA1F70" w:rsidP="00FF260F">
            <w:pPr>
              <w:spacing w:before="120"/>
              <w:rPr>
                <w:sz w:val="18"/>
                <w:szCs w:val="18"/>
                <w:lang w:val="el-GR"/>
              </w:rPr>
            </w:pPr>
            <w:r w:rsidRPr="000630E6">
              <w:rPr>
                <w:sz w:val="18"/>
                <w:szCs w:val="18"/>
                <w:lang w:val="el-GR"/>
              </w:rPr>
              <w:t>Σφικτήρες στερέωσης της ακίδας στον ιστό (2 τεμ).</w:t>
            </w:r>
          </w:p>
        </w:tc>
        <w:tc>
          <w:tcPr>
            <w:tcW w:w="1389" w:type="dxa"/>
            <w:vAlign w:val="center"/>
          </w:tcPr>
          <w:p w14:paraId="5CEEFD2B"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57733D74" w14:textId="77777777" w:rsidR="00FA1F70" w:rsidRPr="000630E6" w:rsidRDefault="00FA1F70" w:rsidP="00FF260F">
            <w:pPr>
              <w:spacing w:before="120"/>
              <w:jc w:val="center"/>
              <w:rPr>
                <w:bCs/>
                <w:sz w:val="18"/>
                <w:szCs w:val="18"/>
              </w:rPr>
            </w:pPr>
          </w:p>
        </w:tc>
        <w:tc>
          <w:tcPr>
            <w:tcW w:w="1559" w:type="dxa"/>
            <w:vAlign w:val="center"/>
          </w:tcPr>
          <w:p w14:paraId="7B096C05" w14:textId="77777777" w:rsidR="00FA1F70" w:rsidRPr="000630E6" w:rsidRDefault="00FA1F70" w:rsidP="00FF260F">
            <w:pPr>
              <w:spacing w:before="120"/>
              <w:jc w:val="center"/>
              <w:rPr>
                <w:bCs/>
                <w:sz w:val="18"/>
                <w:szCs w:val="18"/>
              </w:rPr>
            </w:pPr>
          </w:p>
        </w:tc>
      </w:tr>
      <w:tr w:rsidR="00FA1F70" w:rsidRPr="000630E6" w14:paraId="182069C5" w14:textId="77777777" w:rsidTr="00FF260F">
        <w:tc>
          <w:tcPr>
            <w:tcW w:w="567" w:type="dxa"/>
            <w:vAlign w:val="center"/>
          </w:tcPr>
          <w:p w14:paraId="1BE206AC" w14:textId="77777777" w:rsidR="00FA1F70" w:rsidRPr="000630E6" w:rsidRDefault="00FA1F70" w:rsidP="00FF260F">
            <w:pPr>
              <w:spacing w:before="120"/>
              <w:jc w:val="center"/>
              <w:rPr>
                <w:bCs/>
                <w:sz w:val="18"/>
                <w:szCs w:val="18"/>
              </w:rPr>
            </w:pPr>
            <w:r w:rsidRPr="000630E6">
              <w:rPr>
                <w:bCs/>
                <w:sz w:val="18"/>
                <w:szCs w:val="18"/>
              </w:rPr>
              <w:t>3</w:t>
            </w:r>
          </w:p>
        </w:tc>
        <w:tc>
          <w:tcPr>
            <w:tcW w:w="3686" w:type="dxa"/>
            <w:vAlign w:val="center"/>
          </w:tcPr>
          <w:p w14:paraId="4926BF90" w14:textId="77777777" w:rsidR="00FA1F70" w:rsidRPr="000630E6" w:rsidRDefault="00FA1F70" w:rsidP="00FF260F">
            <w:pPr>
              <w:spacing w:before="120"/>
              <w:rPr>
                <w:sz w:val="18"/>
                <w:szCs w:val="18"/>
                <w:lang w:val="el-GR"/>
              </w:rPr>
            </w:pPr>
            <w:r w:rsidRPr="000630E6">
              <w:rPr>
                <w:sz w:val="18"/>
                <w:szCs w:val="18"/>
                <w:lang w:val="el-GR"/>
              </w:rPr>
              <w:t>Αγωγό γείωσης διατομής 50</w:t>
            </w:r>
            <w:r w:rsidRPr="000630E6">
              <w:rPr>
                <w:sz w:val="18"/>
                <w:szCs w:val="18"/>
              </w:rPr>
              <w:t>mm</w:t>
            </w:r>
            <w:r w:rsidRPr="000630E6">
              <w:rPr>
                <w:sz w:val="18"/>
                <w:szCs w:val="18"/>
                <w:vertAlign w:val="superscript"/>
                <w:lang w:val="el-GR"/>
              </w:rPr>
              <w:t>2</w:t>
            </w:r>
            <w:r w:rsidRPr="000630E6">
              <w:rPr>
                <w:sz w:val="18"/>
                <w:szCs w:val="18"/>
                <w:lang w:val="el-GR"/>
              </w:rPr>
              <w:t xml:space="preserve"> και μήκους 15 μέτρων από καθαρό χαλκό.</w:t>
            </w:r>
          </w:p>
        </w:tc>
        <w:tc>
          <w:tcPr>
            <w:tcW w:w="1389" w:type="dxa"/>
            <w:vAlign w:val="center"/>
          </w:tcPr>
          <w:p w14:paraId="6E8FD14D"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1E5D5695" w14:textId="77777777" w:rsidR="00FA1F70" w:rsidRPr="000630E6" w:rsidRDefault="00FA1F70" w:rsidP="00FF260F">
            <w:pPr>
              <w:spacing w:before="120"/>
              <w:jc w:val="center"/>
              <w:rPr>
                <w:bCs/>
                <w:sz w:val="18"/>
                <w:szCs w:val="18"/>
              </w:rPr>
            </w:pPr>
          </w:p>
        </w:tc>
        <w:tc>
          <w:tcPr>
            <w:tcW w:w="1559" w:type="dxa"/>
            <w:vAlign w:val="center"/>
          </w:tcPr>
          <w:p w14:paraId="7DCF6346" w14:textId="77777777" w:rsidR="00FA1F70" w:rsidRPr="000630E6" w:rsidRDefault="00FA1F70" w:rsidP="00FF260F">
            <w:pPr>
              <w:spacing w:before="120"/>
              <w:jc w:val="center"/>
              <w:rPr>
                <w:bCs/>
                <w:sz w:val="18"/>
                <w:szCs w:val="18"/>
              </w:rPr>
            </w:pPr>
          </w:p>
        </w:tc>
      </w:tr>
      <w:tr w:rsidR="00FA1F70" w:rsidRPr="000630E6" w14:paraId="5E3E255F" w14:textId="77777777" w:rsidTr="00FF260F">
        <w:tc>
          <w:tcPr>
            <w:tcW w:w="567" w:type="dxa"/>
            <w:vAlign w:val="center"/>
          </w:tcPr>
          <w:p w14:paraId="2E866F6D" w14:textId="77777777" w:rsidR="00FA1F70" w:rsidRPr="000630E6" w:rsidRDefault="00FA1F70" w:rsidP="00FF260F">
            <w:pPr>
              <w:spacing w:before="120"/>
              <w:jc w:val="center"/>
              <w:rPr>
                <w:bCs/>
                <w:sz w:val="18"/>
                <w:szCs w:val="18"/>
              </w:rPr>
            </w:pPr>
            <w:r w:rsidRPr="000630E6">
              <w:rPr>
                <w:bCs/>
                <w:sz w:val="18"/>
                <w:szCs w:val="18"/>
              </w:rPr>
              <w:t>4</w:t>
            </w:r>
          </w:p>
        </w:tc>
        <w:tc>
          <w:tcPr>
            <w:tcW w:w="3686" w:type="dxa"/>
            <w:vAlign w:val="center"/>
          </w:tcPr>
          <w:p w14:paraId="766D7FA9" w14:textId="77777777" w:rsidR="00FA1F70" w:rsidRPr="000630E6" w:rsidRDefault="00FA1F70" w:rsidP="00FF260F">
            <w:pPr>
              <w:spacing w:before="120"/>
              <w:rPr>
                <w:sz w:val="18"/>
                <w:szCs w:val="18"/>
                <w:lang w:val="el-GR"/>
              </w:rPr>
            </w:pPr>
            <w:r w:rsidRPr="000630E6">
              <w:rPr>
                <w:sz w:val="18"/>
                <w:szCs w:val="18"/>
                <w:lang w:val="el-GR"/>
              </w:rPr>
              <w:t>Μία ακίδα γείωσης διατομής Φ16 μήκους 100</w:t>
            </w:r>
            <w:r w:rsidRPr="000630E6">
              <w:rPr>
                <w:sz w:val="18"/>
                <w:szCs w:val="18"/>
              </w:rPr>
              <w:t>cm</w:t>
            </w:r>
            <w:r w:rsidRPr="000630E6">
              <w:rPr>
                <w:sz w:val="18"/>
                <w:szCs w:val="18"/>
                <w:lang w:val="el-GR"/>
              </w:rPr>
              <w:t>.</w:t>
            </w:r>
          </w:p>
        </w:tc>
        <w:tc>
          <w:tcPr>
            <w:tcW w:w="1389" w:type="dxa"/>
            <w:vAlign w:val="center"/>
          </w:tcPr>
          <w:p w14:paraId="61C77925"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3C7F58EF" w14:textId="77777777" w:rsidR="00FA1F70" w:rsidRPr="000630E6" w:rsidRDefault="00FA1F70" w:rsidP="00FF260F">
            <w:pPr>
              <w:spacing w:before="120"/>
              <w:jc w:val="center"/>
              <w:rPr>
                <w:bCs/>
                <w:sz w:val="18"/>
                <w:szCs w:val="18"/>
              </w:rPr>
            </w:pPr>
          </w:p>
        </w:tc>
        <w:tc>
          <w:tcPr>
            <w:tcW w:w="1559" w:type="dxa"/>
            <w:vAlign w:val="center"/>
          </w:tcPr>
          <w:p w14:paraId="7C839027" w14:textId="77777777" w:rsidR="00FA1F70" w:rsidRPr="000630E6" w:rsidRDefault="00FA1F70" w:rsidP="00FF260F">
            <w:pPr>
              <w:spacing w:before="120"/>
              <w:jc w:val="center"/>
              <w:rPr>
                <w:bCs/>
                <w:sz w:val="18"/>
                <w:szCs w:val="18"/>
              </w:rPr>
            </w:pPr>
          </w:p>
        </w:tc>
      </w:tr>
      <w:tr w:rsidR="00FA1F70" w:rsidRPr="000630E6" w14:paraId="097BD025" w14:textId="77777777" w:rsidTr="00FF260F">
        <w:tc>
          <w:tcPr>
            <w:tcW w:w="567" w:type="dxa"/>
            <w:vAlign w:val="center"/>
          </w:tcPr>
          <w:p w14:paraId="112C9B6F" w14:textId="77777777" w:rsidR="00FA1F70" w:rsidRPr="000630E6" w:rsidRDefault="00FA1F70" w:rsidP="00FF260F">
            <w:pPr>
              <w:spacing w:before="120"/>
              <w:jc w:val="center"/>
              <w:rPr>
                <w:bCs/>
                <w:sz w:val="18"/>
                <w:szCs w:val="18"/>
              </w:rPr>
            </w:pPr>
            <w:r w:rsidRPr="000630E6">
              <w:rPr>
                <w:bCs/>
                <w:sz w:val="18"/>
                <w:szCs w:val="18"/>
              </w:rPr>
              <w:t>5</w:t>
            </w:r>
          </w:p>
        </w:tc>
        <w:tc>
          <w:tcPr>
            <w:tcW w:w="3686" w:type="dxa"/>
            <w:vAlign w:val="center"/>
          </w:tcPr>
          <w:p w14:paraId="7753B6B4" w14:textId="77777777" w:rsidR="00FA1F70" w:rsidRPr="000630E6" w:rsidRDefault="00FA1F70" w:rsidP="00FF260F">
            <w:pPr>
              <w:spacing w:before="120"/>
              <w:rPr>
                <w:sz w:val="18"/>
                <w:szCs w:val="18"/>
                <w:lang w:val="el-GR"/>
              </w:rPr>
            </w:pPr>
            <w:r w:rsidRPr="000630E6">
              <w:rPr>
                <w:sz w:val="18"/>
                <w:szCs w:val="18"/>
                <w:lang w:val="el-GR"/>
              </w:rPr>
              <w:t>Ένας δακτύλιος σύνδεσης αγωγού γείωσης και ακίδων γείωσης.</w:t>
            </w:r>
          </w:p>
        </w:tc>
        <w:tc>
          <w:tcPr>
            <w:tcW w:w="1389" w:type="dxa"/>
            <w:vAlign w:val="center"/>
          </w:tcPr>
          <w:p w14:paraId="61951F3C"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30DC26C7" w14:textId="77777777" w:rsidR="00FA1F70" w:rsidRPr="000630E6" w:rsidRDefault="00FA1F70" w:rsidP="00FF260F">
            <w:pPr>
              <w:spacing w:before="120"/>
              <w:jc w:val="center"/>
              <w:rPr>
                <w:bCs/>
                <w:sz w:val="18"/>
                <w:szCs w:val="18"/>
              </w:rPr>
            </w:pPr>
          </w:p>
        </w:tc>
        <w:tc>
          <w:tcPr>
            <w:tcW w:w="1559" w:type="dxa"/>
            <w:vAlign w:val="center"/>
          </w:tcPr>
          <w:p w14:paraId="08C85BF1" w14:textId="77777777" w:rsidR="00FA1F70" w:rsidRPr="000630E6" w:rsidRDefault="00FA1F70" w:rsidP="00FF260F">
            <w:pPr>
              <w:spacing w:before="120"/>
              <w:jc w:val="center"/>
              <w:rPr>
                <w:bCs/>
                <w:sz w:val="18"/>
                <w:szCs w:val="18"/>
              </w:rPr>
            </w:pPr>
          </w:p>
        </w:tc>
      </w:tr>
      <w:tr w:rsidR="00FA1F70" w:rsidRPr="000630E6" w14:paraId="4CB1C863" w14:textId="77777777" w:rsidTr="00FF260F">
        <w:tc>
          <w:tcPr>
            <w:tcW w:w="567" w:type="dxa"/>
            <w:vAlign w:val="center"/>
          </w:tcPr>
          <w:p w14:paraId="6DECD9A1" w14:textId="77777777" w:rsidR="00FA1F70" w:rsidRPr="000630E6" w:rsidRDefault="00FA1F70" w:rsidP="00FF260F">
            <w:pPr>
              <w:spacing w:before="120"/>
              <w:jc w:val="center"/>
              <w:rPr>
                <w:bCs/>
                <w:sz w:val="18"/>
                <w:szCs w:val="18"/>
              </w:rPr>
            </w:pPr>
            <w:r w:rsidRPr="000630E6">
              <w:rPr>
                <w:bCs/>
                <w:sz w:val="18"/>
                <w:szCs w:val="18"/>
              </w:rPr>
              <w:t>6</w:t>
            </w:r>
          </w:p>
        </w:tc>
        <w:tc>
          <w:tcPr>
            <w:tcW w:w="3686" w:type="dxa"/>
            <w:vAlign w:val="center"/>
          </w:tcPr>
          <w:p w14:paraId="3265EC8D" w14:textId="77777777" w:rsidR="00FA1F70" w:rsidRPr="000630E6" w:rsidRDefault="00FA1F70" w:rsidP="00FF260F">
            <w:pPr>
              <w:spacing w:before="120"/>
              <w:rPr>
                <w:sz w:val="18"/>
                <w:szCs w:val="18"/>
                <w:lang w:val="el-GR"/>
              </w:rPr>
            </w:pPr>
            <w:r w:rsidRPr="000630E6">
              <w:rPr>
                <w:sz w:val="18"/>
                <w:szCs w:val="18"/>
                <w:lang w:val="el-GR"/>
              </w:rPr>
              <w:t>Αντίσταση γείωσης μικρότερη από 10Ω.</w:t>
            </w:r>
          </w:p>
        </w:tc>
        <w:tc>
          <w:tcPr>
            <w:tcW w:w="1389" w:type="dxa"/>
            <w:vAlign w:val="center"/>
          </w:tcPr>
          <w:p w14:paraId="0B30A8D4" w14:textId="77777777" w:rsidR="00FA1F70" w:rsidRPr="000630E6" w:rsidRDefault="00FA1F70" w:rsidP="00FF260F">
            <w:pPr>
              <w:spacing w:before="120"/>
              <w:jc w:val="center"/>
              <w:rPr>
                <w:sz w:val="18"/>
                <w:szCs w:val="18"/>
              </w:rPr>
            </w:pPr>
            <w:r w:rsidRPr="000630E6">
              <w:rPr>
                <w:sz w:val="18"/>
                <w:szCs w:val="18"/>
              </w:rPr>
              <w:t>ΝΑΙ</w:t>
            </w:r>
          </w:p>
        </w:tc>
        <w:tc>
          <w:tcPr>
            <w:tcW w:w="1417" w:type="dxa"/>
            <w:vAlign w:val="center"/>
          </w:tcPr>
          <w:p w14:paraId="64C98B0E" w14:textId="77777777" w:rsidR="00FA1F70" w:rsidRPr="000630E6" w:rsidRDefault="00FA1F70" w:rsidP="00FF260F">
            <w:pPr>
              <w:spacing w:before="120"/>
              <w:jc w:val="center"/>
              <w:rPr>
                <w:bCs/>
                <w:sz w:val="18"/>
                <w:szCs w:val="18"/>
              </w:rPr>
            </w:pPr>
          </w:p>
        </w:tc>
        <w:tc>
          <w:tcPr>
            <w:tcW w:w="1559" w:type="dxa"/>
            <w:vAlign w:val="center"/>
          </w:tcPr>
          <w:p w14:paraId="22E88136" w14:textId="77777777" w:rsidR="00FA1F70" w:rsidRPr="000630E6" w:rsidRDefault="00FA1F70" w:rsidP="00FF260F">
            <w:pPr>
              <w:spacing w:before="120"/>
              <w:jc w:val="center"/>
              <w:rPr>
                <w:bCs/>
                <w:sz w:val="18"/>
                <w:szCs w:val="18"/>
              </w:rPr>
            </w:pPr>
          </w:p>
        </w:tc>
      </w:tr>
      <w:tr w:rsidR="00FA1F70" w:rsidRPr="000630E6" w14:paraId="2E277529" w14:textId="77777777" w:rsidTr="00FF260F">
        <w:tc>
          <w:tcPr>
            <w:tcW w:w="567" w:type="dxa"/>
            <w:shd w:val="clear" w:color="auto" w:fill="D9D9D9" w:themeFill="background1" w:themeFillShade="D9"/>
            <w:vAlign w:val="center"/>
          </w:tcPr>
          <w:p w14:paraId="5B615AA6" w14:textId="77777777" w:rsidR="00FA1F70" w:rsidRPr="000630E6" w:rsidRDefault="00FA1F70" w:rsidP="00FF260F">
            <w:pPr>
              <w:spacing w:before="120"/>
              <w:jc w:val="center"/>
              <w:rPr>
                <w:bCs/>
                <w:sz w:val="18"/>
                <w:szCs w:val="18"/>
              </w:rPr>
            </w:pPr>
          </w:p>
        </w:tc>
        <w:tc>
          <w:tcPr>
            <w:tcW w:w="3686" w:type="dxa"/>
            <w:shd w:val="clear" w:color="auto" w:fill="D9D9D9" w:themeFill="background1" w:themeFillShade="D9"/>
            <w:vAlign w:val="center"/>
          </w:tcPr>
          <w:p w14:paraId="40DF8698" w14:textId="77777777" w:rsidR="00FA1F70" w:rsidRPr="000630E6" w:rsidRDefault="00FA1F70" w:rsidP="00FF260F">
            <w:pPr>
              <w:spacing w:before="120"/>
              <w:rPr>
                <w:b/>
                <w:bCs/>
                <w:sz w:val="18"/>
                <w:szCs w:val="18"/>
                <w:u w:val="single"/>
                <w:lang w:val="el-GR"/>
              </w:rPr>
            </w:pPr>
            <w:r w:rsidRPr="000630E6">
              <w:rPr>
                <w:b/>
                <w:bCs/>
                <w:sz w:val="18"/>
                <w:szCs w:val="18"/>
                <w:u w:val="single"/>
                <w:lang w:val="el-GR"/>
              </w:rPr>
              <w:t>ΑΠΑΓΩΓΟΣ ΚΡΟΥΣΤΙΚΩΝ ΥΠΕΡΤΑΣΕΩΝ</w:t>
            </w:r>
          </w:p>
        </w:tc>
        <w:tc>
          <w:tcPr>
            <w:tcW w:w="1389" w:type="dxa"/>
            <w:shd w:val="clear" w:color="auto" w:fill="D9D9D9" w:themeFill="background1" w:themeFillShade="D9"/>
            <w:vAlign w:val="center"/>
          </w:tcPr>
          <w:p w14:paraId="5A3B4B76" w14:textId="77777777" w:rsidR="00FA1F70" w:rsidRPr="000630E6" w:rsidRDefault="00FA1F70" w:rsidP="00FF260F">
            <w:pPr>
              <w:spacing w:before="120"/>
              <w:jc w:val="center"/>
              <w:rPr>
                <w:sz w:val="18"/>
                <w:szCs w:val="18"/>
              </w:rPr>
            </w:pPr>
          </w:p>
        </w:tc>
        <w:tc>
          <w:tcPr>
            <w:tcW w:w="1417" w:type="dxa"/>
            <w:shd w:val="clear" w:color="auto" w:fill="D9D9D9" w:themeFill="background1" w:themeFillShade="D9"/>
            <w:vAlign w:val="center"/>
          </w:tcPr>
          <w:p w14:paraId="2FCACA54" w14:textId="77777777" w:rsidR="00FA1F70" w:rsidRPr="000630E6" w:rsidRDefault="00FA1F70" w:rsidP="00FF260F">
            <w:pPr>
              <w:spacing w:before="120"/>
              <w:jc w:val="center"/>
              <w:rPr>
                <w:bCs/>
                <w:sz w:val="18"/>
                <w:szCs w:val="18"/>
              </w:rPr>
            </w:pPr>
          </w:p>
        </w:tc>
        <w:tc>
          <w:tcPr>
            <w:tcW w:w="1559" w:type="dxa"/>
            <w:shd w:val="clear" w:color="auto" w:fill="D9D9D9" w:themeFill="background1" w:themeFillShade="D9"/>
            <w:vAlign w:val="center"/>
          </w:tcPr>
          <w:p w14:paraId="11C0D7E7" w14:textId="77777777" w:rsidR="00FA1F70" w:rsidRPr="000630E6" w:rsidRDefault="00FA1F70" w:rsidP="00FF260F">
            <w:pPr>
              <w:spacing w:before="120"/>
              <w:jc w:val="center"/>
              <w:rPr>
                <w:bCs/>
                <w:sz w:val="18"/>
                <w:szCs w:val="18"/>
              </w:rPr>
            </w:pPr>
          </w:p>
        </w:tc>
      </w:tr>
      <w:tr w:rsidR="00FA1F70" w:rsidRPr="000630E6" w14:paraId="30F9EA12" w14:textId="77777777" w:rsidTr="00FF260F">
        <w:tc>
          <w:tcPr>
            <w:tcW w:w="567" w:type="dxa"/>
            <w:vAlign w:val="center"/>
          </w:tcPr>
          <w:p w14:paraId="3AC6813C" w14:textId="77777777" w:rsidR="00FA1F70" w:rsidRPr="000630E6" w:rsidRDefault="00FA1F70" w:rsidP="00FF260F">
            <w:pPr>
              <w:spacing w:before="120"/>
              <w:jc w:val="center"/>
              <w:rPr>
                <w:bCs/>
                <w:sz w:val="18"/>
                <w:szCs w:val="18"/>
                <w:lang w:val="el-GR"/>
              </w:rPr>
            </w:pPr>
            <w:r w:rsidRPr="000630E6">
              <w:rPr>
                <w:bCs/>
                <w:sz w:val="18"/>
                <w:szCs w:val="18"/>
                <w:lang w:val="el-GR"/>
              </w:rPr>
              <w:t>7</w:t>
            </w:r>
          </w:p>
        </w:tc>
        <w:tc>
          <w:tcPr>
            <w:tcW w:w="3686" w:type="dxa"/>
            <w:vAlign w:val="center"/>
          </w:tcPr>
          <w:p w14:paraId="6C589E61" w14:textId="77777777" w:rsidR="00FA1F70" w:rsidRPr="000630E6" w:rsidRDefault="00FA1F70" w:rsidP="00FF260F">
            <w:pPr>
              <w:spacing w:before="120"/>
              <w:rPr>
                <w:sz w:val="18"/>
                <w:szCs w:val="18"/>
                <w:lang w:val="el-GR"/>
              </w:rPr>
            </w:pPr>
            <w:r w:rsidRPr="000630E6">
              <w:rPr>
                <w:sz w:val="18"/>
                <w:szCs w:val="18"/>
                <w:lang w:val="el-GR"/>
              </w:rPr>
              <w:t>Να παρέχει μηχανισμό προστασίας του συστήματος από κρουστικές υπερτάσεις.</w:t>
            </w:r>
          </w:p>
        </w:tc>
        <w:tc>
          <w:tcPr>
            <w:tcW w:w="1389" w:type="dxa"/>
            <w:vAlign w:val="center"/>
          </w:tcPr>
          <w:p w14:paraId="1EC0E94C" w14:textId="77777777" w:rsidR="00FA1F70" w:rsidRPr="000630E6" w:rsidRDefault="00FA1F70" w:rsidP="00FF260F">
            <w:pPr>
              <w:spacing w:before="120"/>
              <w:jc w:val="center"/>
              <w:rPr>
                <w:sz w:val="18"/>
                <w:szCs w:val="18"/>
                <w:lang w:val="el-GR"/>
              </w:rPr>
            </w:pPr>
            <w:r w:rsidRPr="000630E6">
              <w:rPr>
                <w:sz w:val="18"/>
                <w:szCs w:val="18"/>
              </w:rPr>
              <w:t>ΝΑΙ</w:t>
            </w:r>
          </w:p>
        </w:tc>
        <w:tc>
          <w:tcPr>
            <w:tcW w:w="1417" w:type="dxa"/>
            <w:vAlign w:val="center"/>
          </w:tcPr>
          <w:p w14:paraId="69C2DE66" w14:textId="77777777" w:rsidR="00FA1F70" w:rsidRPr="000630E6" w:rsidRDefault="00FA1F70" w:rsidP="00FF260F">
            <w:pPr>
              <w:spacing w:before="120"/>
              <w:jc w:val="center"/>
              <w:rPr>
                <w:bCs/>
                <w:sz w:val="18"/>
                <w:szCs w:val="18"/>
                <w:lang w:val="el-GR"/>
              </w:rPr>
            </w:pPr>
          </w:p>
        </w:tc>
        <w:tc>
          <w:tcPr>
            <w:tcW w:w="1559" w:type="dxa"/>
            <w:vAlign w:val="center"/>
          </w:tcPr>
          <w:p w14:paraId="73DAEE6E" w14:textId="77777777" w:rsidR="00FA1F70" w:rsidRPr="000630E6" w:rsidRDefault="00FA1F70" w:rsidP="00FF260F">
            <w:pPr>
              <w:spacing w:before="120"/>
              <w:jc w:val="center"/>
              <w:rPr>
                <w:bCs/>
                <w:sz w:val="18"/>
                <w:szCs w:val="18"/>
                <w:lang w:val="el-GR"/>
              </w:rPr>
            </w:pPr>
          </w:p>
        </w:tc>
      </w:tr>
      <w:tr w:rsidR="00FA1F70" w:rsidRPr="000630E6" w14:paraId="330DA0FB" w14:textId="77777777" w:rsidTr="00FF260F">
        <w:tc>
          <w:tcPr>
            <w:tcW w:w="567" w:type="dxa"/>
            <w:vAlign w:val="center"/>
          </w:tcPr>
          <w:p w14:paraId="7E9594F8" w14:textId="77777777" w:rsidR="00FA1F70" w:rsidRPr="000630E6" w:rsidRDefault="00FA1F70" w:rsidP="00FF260F">
            <w:pPr>
              <w:spacing w:before="120"/>
              <w:jc w:val="center"/>
              <w:rPr>
                <w:bCs/>
                <w:sz w:val="18"/>
                <w:szCs w:val="18"/>
                <w:lang w:val="el-GR"/>
              </w:rPr>
            </w:pPr>
            <w:r w:rsidRPr="000630E6">
              <w:rPr>
                <w:bCs/>
                <w:sz w:val="18"/>
                <w:szCs w:val="18"/>
                <w:lang w:val="el-GR"/>
              </w:rPr>
              <w:t>8</w:t>
            </w:r>
          </w:p>
        </w:tc>
        <w:tc>
          <w:tcPr>
            <w:tcW w:w="3686" w:type="dxa"/>
            <w:vAlign w:val="center"/>
          </w:tcPr>
          <w:p w14:paraId="4B80E587" w14:textId="77777777" w:rsidR="00FA1F70" w:rsidRPr="000630E6" w:rsidRDefault="00FA1F70" w:rsidP="00FF260F">
            <w:pPr>
              <w:spacing w:before="120"/>
              <w:rPr>
                <w:sz w:val="18"/>
                <w:szCs w:val="18"/>
                <w:lang w:val="el-GR"/>
              </w:rPr>
            </w:pPr>
            <w:r w:rsidRPr="000630E6">
              <w:rPr>
                <w:sz w:val="18"/>
                <w:szCs w:val="18"/>
                <w:lang w:val="el-GR"/>
              </w:rPr>
              <w:t>Κατηγορία προστασίας T2 ή καλύτερη</w:t>
            </w:r>
          </w:p>
        </w:tc>
        <w:tc>
          <w:tcPr>
            <w:tcW w:w="1389" w:type="dxa"/>
            <w:vAlign w:val="center"/>
          </w:tcPr>
          <w:p w14:paraId="2AF25A90" w14:textId="77777777" w:rsidR="00FA1F70" w:rsidRPr="000630E6" w:rsidRDefault="00FA1F70" w:rsidP="00FF260F">
            <w:pPr>
              <w:spacing w:before="120"/>
              <w:jc w:val="center"/>
              <w:rPr>
                <w:sz w:val="18"/>
                <w:szCs w:val="18"/>
                <w:lang w:val="el-GR"/>
              </w:rPr>
            </w:pPr>
            <w:r w:rsidRPr="000630E6">
              <w:rPr>
                <w:sz w:val="18"/>
                <w:szCs w:val="18"/>
              </w:rPr>
              <w:t>ΝΑΙ</w:t>
            </w:r>
          </w:p>
        </w:tc>
        <w:tc>
          <w:tcPr>
            <w:tcW w:w="1417" w:type="dxa"/>
            <w:vAlign w:val="center"/>
          </w:tcPr>
          <w:p w14:paraId="2E891D15" w14:textId="77777777" w:rsidR="00FA1F70" w:rsidRPr="000630E6" w:rsidRDefault="00FA1F70" w:rsidP="00FF260F">
            <w:pPr>
              <w:spacing w:before="120"/>
              <w:jc w:val="center"/>
              <w:rPr>
                <w:bCs/>
                <w:sz w:val="18"/>
                <w:szCs w:val="18"/>
                <w:lang w:val="el-GR"/>
              </w:rPr>
            </w:pPr>
          </w:p>
        </w:tc>
        <w:tc>
          <w:tcPr>
            <w:tcW w:w="1559" w:type="dxa"/>
            <w:vAlign w:val="center"/>
          </w:tcPr>
          <w:p w14:paraId="5D2D6F24" w14:textId="77777777" w:rsidR="00FA1F70" w:rsidRPr="000630E6" w:rsidRDefault="00FA1F70" w:rsidP="00FF260F">
            <w:pPr>
              <w:spacing w:before="120"/>
              <w:jc w:val="center"/>
              <w:rPr>
                <w:bCs/>
                <w:sz w:val="18"/>
                <w:szCs w:val="18"/>
                <w:lang w:val="el-GR"/>
              </w:rPr>
            </w:pPr>
          </w:p>
        </w:tc>
      </w:tr>
      <w:tr w:rsidR="00FA1F70" w:rsidRPr="000630E6" w14:paraId="535D8121" w14:textId="77777777" w:rsidTr="00FF260F">
        <w:tc>
          <w:tcPr>
            <w:tcW w:w="567" w:type="dxa"/>
            <w:vAlign w:val="center"/>
          </w:tcPr>
          <w:p w14:paraId="2CE57C0D" w14:textId="77777777" w:rsidR="00FA1F70" w:rsidRPr="000630E6" w:rsidRDefault="00FA1F70" w:rsidP="00FF260F">
            <w:pPr>
              <w:spacing w:before="120"/>
              <w:jc w:val="center"/>
              <w:rPr>
                <w:bCs/>
                <w:sz w:val="18"/>
                <w:szCs w:val="18"/>
                <w:lang w:val="el-GR"/>
              </w:rPr>
            </w:pPr>
            <w:r w:rsidRPr="000630E6">
              <w:rPr>
                <w:bCs/>
                <w:sz w:val="18"/>
                <w:szCs w:val="18"/>
                <w:lang w:val="el-GR"/>
              </w:rPr>
              <w:t>9</w:t>
            </w:r>
          </w:p>
        </w:tc>
        <w:tc>
          <w:tcPr>
            <w:tcW w:w="3686" w:type="dxa"/>
            <w:vAlign w:val="center"/>
          </w:tcPr>
          <w:p w14:paraId="7AD4C168" w14:textId="77777777" w:rsidR="00FA1F70" w:rsidRPr="000630E6" w:rsidRDefault="00FA1F70" w:rsidP="00FF260F">
            <w:pPr>
              <w:spacing w:before="120"/>
              <w:rPr>
                <w:sz w:val="18"/>
                <w:szCs w:val="18"/>
                <w:lang w:val="el-GR"/>
              </w:rPr>
            </w:pPr>
            <w:r w:rsidRPr="000630E6">
              <w:rPr>
                <w:sz w:val="18"/>
                <w:szCs w:val="18"/>
                <w:lang w:val="el-GR"/>
              </w:rPr>
              <w:t>Μέγιστη αντοχή σε κρουστικά ρεύματα (8/20μs) τουλάχιστον 50ΚΑ</w:t>
            </w:r>
          </w:p>
        </w:tc>
        <w:tc>
          <w:tcPr>
            <w:tcW w:w="1389" w:type="dxa"/>
            <w:vAlign w:val="center"/>
          </w:tcPr>
          <w:p w14:paraId="4F0CA5F2" w14:textId="77777777" w:rsidR="00FA1F70" w:rsidRPr="000630E6" w:rsidRDefault="00FA1F70" w:rsidP="00FF260F">
            <w:pPr>
              <w:spacing w:before="120"/>
              <w:jc w:val="center"/>
              <w:rPr>
                <w:sz w:val="18"/>
                <w:szCs w:val="18"/>
                <w:lang w:val="el-GR"/>
              </w:rPr>
            </w:pPr>
            <w:r w:rsidRPr="000630E6">
              <w:rPr>
                <w:sz w:val="18"/>
                <w:szCs w:val="18"/>
              </w:rPr>
              <w:t>ΝΑΙ</w:t>
            </w:r>
          </w:p>
        </w:tc>
        <w:tc>
          <w:tcPr>
            <w:tcW w:w="1417" w:type="dxa"/>
            <w:vAlign w:val="center"/>
          </w:tcPr>
          <w:p w14:paraId="334715CC" w14:textId="77777777" w:rsidR="00FA1F70" w:rsidRPr="000630E6" w:rsidRDefault="00FA1F70" w:rsidP="00FF260F">
            <w:pPr>
              <w:spacing w:before="120"/>
              <w:jc w:val="center"/>
              <w:rPr>
                <w:bCs/>
                <w:sz w:val="18"/>
                <w:szCs w:val="18"/>
                <w:lang w:val="el-GR"/>
              </w:rPr>
            </w:pPr>
          </w:p>
        </w:tc>
        <w:tc>
          <w:tcPr>
            <w:tcW w:w="1559" w:type="dxa"/>
            <w:vAlign w:val="center"/>
          </w:tcPr>
          <w:p w14:paraId="491C07A1" w14:textId="77777777" w:rsidR="00FA1F70" w:rsidRPr="000630E6" w:rsidRDefault="00FA1F70" w:rsidP="00FF260F">
            <w:pPr>
              <w:spacing w:before="120"/>
              <w:jc w:val="center"/>
              <w:rPr>
                <w:bCs/>
                <w:sz w:val="18"/>
                <w:szCs w:val="18"/>
                <w:lang w:val="el-GR"/>
              </w:rPr>
            </w:pPr>
          </w:p>
        </w:tc>
      </w:tr>
      <w:tr w:rsidR="00FA1F70" w:rsidRPr="000630E6" w14:paraId="146344CD" w14:textId="77777777" w:rsidTr="00FF260F">
        <w:tc>
          <w:tcPr>
            <w:tcW w:w="567" w:type="dxa"/>
            <w:vAlign w:val="center"/>
          </w:tcPr>
          <w:p w14:paraId="452FC06E" w14:textId="77777777" w:rsidR="00FA1F70" w:rsidRPr="000630E6" w:rsidRDefault="00FA1F70" w:rsidP="00FF260F">
            <w:pPr>
              <w:spacing w:before="120"/>
              <w:jc w:val="center"/>
              <w:rPr>
                <w:bCs/>
                <w:sz w:val="18"/>
                <w:szCs w:val="18"/>
                <w:lang w:val="el-GR"/>
              </w:rPr>
            </w:pPr>
            <w:r w:rsidRPr="000630E6">
              <w:rPr>
                <w:bCs/>
                <w:sz w:val="18"/>
                <w:szCs w:val="18"/>
                <w:lang w:val="el-GR"/>
              </w:rPr>
              <w:t>10</w:t>
            </w:r>
          </w:p>
        </w:tc>
        <w:tc>
          <w:tcPr>
            <w:tcW w:w="3686" w:type="dxa"/>
            <w:vAlign w:val="center"/>
          </w:tcPr>
          <w:p w14:paraId="53F615F3" w14:textId="77777777" w:rsidR="00FA1F70" w:rsidRPr="000630E6" w:rsidRDefault="00FA1F70" w:rsidP="00FF260F">
            <w:pPr>
              <w:spacing w:before="120"/>
              <w:rPr>
                <w:sz w:val="18"/>
                <w:szCs w:val="18"/>
                <w:lang w:val="el-GR"/>
              </w:rPr>
            </w:pPr>
            <w:r w:rsidRPr="000630E6">
              <w:rPr>
                <w:sz w:val="18"/>
                <w:szCs w:val="18"/>
                <w:lang w:val="el-GR"/>
              </w:rPr>
              <w:t>Στάθμη Προστασίας στο σύνολο τουλάχιστον 1.300kV</w:t>
            </w:r>
          </w:p>
        </w:tc>
        <w:tc>
          <w:tcPr>
            <w:tcW w:w="1389" w:type="dxa"/>
            <w:vAlign w:val="center"/>
          </w:tcPr>
          <w:p w14:paraId="22B4EAE3" w14:textId="77777777" w:rsidR="00FA1F70" w:rsidRPr="000630E6" w:rsidRDefault="00FA1F70" w:rsidP="00FF260F">
            <w:pPr>
              <w:spacing w:before="120"/>
              <w:jc w:val="center"/>
              <w:rPr>
                <w:sz w:val="18"/>
                <w:szCs w:val="18"/>
                <w:lang w:val="el-GR"/>
              </w:rPr>
            </w:pPr>
            <w:r w:rsidRPr="000630E6">
              <w:rPr>
                <w:sz w:val="18"/>
                <w:szCs w:val="18"/>
              </w:rPr>
              <w:t>ΝΑΙ</w:t>
            </w:r>
          </w:p>
        </w:tc>
        <w:tc>
          <w:tcPr>
            <w:tcW w:w="1417" w:type="dxa"/>
            <w:vAlign w:val="center"/>
          </w:tcPr>
          <w:p w14:paraId="11A3D79E" w14:textId="77777777" w:rsidR="00FA1F70" w:rsidRPr="000630E6" w:rsidRDefault="00FA1F70" w:rsidP="00FF260F">
            <w:pPr>
              <w:spacing w:before="120"/>
              <w:jc w:val="center"/>
              <w:rPr>
                <w:bCs/>
                <w:sz w:val="18"/>
                <w:szCs w:val="18"/>
                <w:lang w:val="el-GR"/>
              </w:rPr>
            </w:pPr>
          </w:p>
        </w:tc>
        <w:tc>
          <w:tcPr>
            <w:tcW w:w="1559" w:type="dxa"/>
            <w:vAlign w:val="center"/>
          </w:tcPr>
          <w:p w14:paraId="55937102" w14:textId="77777777" w:rsidR="00FA1F70" w:rsidRPr="000630E6" w:rsidRDefault="00FA1F70" w:rsidP="00FF260F">
            <w:pPr>
              <w:spacing w:before="120"/>
              <w:jc w:val="center"/>
              <w:rPr>
                <w:bCs/>
                <w:sz w:val="18"/>
                <w:szCs w:val="18"/>
                <w:lang w:val="el-GR"/>
              </w:rPr>
            </w:pPr>
          </w:p>
        </w:tc>
      </w:tr>
      <w:tr w:rsidR="00FA1F70" w:rsidRPr="000630E6" w14:paraId="0AF238A9" w14:textId="77777777" w:rsidTr="00FF260F">
        <w:tc>
          <w:tcPr>
            <w:tcW w:w="567" w:type="dxa"/>
            <w:vAlign w:val="center"/>
          </w:tcPr>
          <w:p w14:paraId="3F53359A" w14:textId="77777777" w:rsidR="00FA1F70" w:rsidRPr="000630E6" w:rsidRDefault="00FA1F70" w:rsidP="00FF260F">
            <w:pPr>
              <w:spacing w:before="120"/>
              <w:jc w:val="center"/>
              <w:rPr>
                <w:bCs/>
                <w:sz w:val="18"/>
                <w:szCs w:val="18"/>
                <w:lang w:val="el-GR"/>
              </w:rPr>
            </w:pPr>
            <w:r w:rsidRPr="000630E6">
              <w:rPr>
                <w:bCs/>
                <w:sz w:val="18"/>
                <w:szCs w:val="18"/>
                <w:lang w:val="el-GR"/>
              </w:rPr>
              <w:t>11</w:t>
            </w:r>
          </w:p>
        </w:tc>
        <w:tc>
          <w:tcPr>
            <w:tcW w:w="3686" w:type="dxa"/>
            <w:vAlign w:val="center"/>
          </w:tcPr>
          <w:p w14:paraId="763C3992" w14:textId="77777777" w:rsidR="00FA1F70" w:rsidRPr="000630E6" w:rsidRDefault="00FA1F70" w:rsidP="00FF260F">
            <w:pPr>
              <w:spacing w:before="120"/>
              <w:rPr>
                <w:sz w:val="18"/>
                <w:szCs w:val="18"/>
                <w:lang w:val="el-GR"/>
              </w:rPr>
            </w:pPr>
            <w:r w:rsidRPr="000630E6">
              <w:rPr>
                <w:sz w:val="18"/>
                <w:szCs w:val="18"/>
                <w:lang w:val="el-GR"/>
              </w:rPr>
              <w:t>Μέγιστη τάση συνεχούς λειτουργίας (AC) τουλάχιστον 275V</w:t>
            </w:r>
          </w:p>
        </w:tc>
        <w:tc>
          <w:tcPr>
            <w:tcW w:w="1389" w:type="dxa"/>
            <w:vAlign w:val="center"/>
          </w:tcPr>
          <w:p w14:paraId="7F799411" w14:textId="77777777" w:rsidR="00FA1F70" w:rsidRPr="000630E6" w:rsidRDefault="00FA1F70" w:rsidP="00FF260F">
            <w:pPr>
              <w:spacing w:before="120"/>
              <w:jc w:val="center"/>
              <w:rPr>
                <w:sz w:val="18"/>
                <w:szCs w:val="18"/>
                <w:lang w:val="el-GR"/>
              </w:rPr>
            </w:pPr>
            <w:r w:rsidRPr="000630E6">
              <w:rPr>
                <w:sz w:val="18"/>
                <w:szCs w:val="18"/>
              </w:rPr>
              <w:t>ΝΑΙ</w:t>
            </w:r>
          </w:p>
        </w:tc>
        <w:tc>
          <w:tcPr>
            <w:tcW w:w="1417" w:type="dxa"/>
            <w:vAlign w:val="center"/>
          </w:tcPr>
          <w:p w14:paraId="76323E18" w14:textId="77777777" w:rsidR="00FA1F70" w:rsidRPr="000630E6" w:rsidRDefault="00FA1F70" w:rsidP="00FF260F">
            <w:pPr>
              <w:spacing w:before="120"/>
              <w:jc w:val="center"/>
              <w:rPr>
                <w:bCs/>
                <w:sz w:val="18"/>
                <w:szCs w:val="18"/>
                <w:lang w:val="el-GR"/>
              </w:rPr>
            </w:pPr>
          </w:p>
        </w:tc>
        <w:tc>
          <w:tcPr>
            <w:tcW w:w="1559" w:type="dxa"/>
            <w:vAlign w:val="center"/>
          </w:tcPr>
          <w:p w14:paraId="00850A8B" w14:textId="77777777" w:rsidR="00FA1F70" w:rsidRPr="000630E6" w:rsidRDefault="00FA1F70" w:rsidP="00FF260F">
            <w:pPr>
              <w:spacing w:before="120"/>
              <w:jc w:val="center"/>
              <w:rPr>
                <w:bCs/>
                <w:sz w:val="18"/>
                <w:szCs w:val="18"/>
                <w:lang w:val="el-GR"/>
              </w:rPr>
            </w:pPr>
          </w:p>
        </w:tc>
      </w:tr>
      <w:tr w:rsidR="00FA1F70" w:rsidRPr="000630E6" w14:paraId="38217E08" w14:textId="77777777" w:rsidTr="00FF260F">
        <w:tc>
          <w:tcPr>
            <w:tcW w:w="567" w:type="dxa"/>
            <w:vAlign w:val="center"/>
          </w:tcPr>
          <w:p w14:paraId="09746DC9" w14:textId="77777777" w:rsidR="00FA1F70" w:rsidRPr="000630E6" w:rsidRDefault="00FA1F70" w:rsidP="00FF260F">
            <w:pPr>
              <w:spacing w:before="120"/>
              <w:jc w:val="center"/>
              <w:rPr>
                <w:bCs/>
                <w:sz w:val="18"/>
                <w:szCs w:val="18"/>
                <w:lang w:val="el-GR"/>
              </w:rPr>
            </w:pPr>
            <w:r w:rsidRPr="000630E6">
              <w:rPr>
                <w:bCs/>
                <w:sz w:val="18"/>
                <w:szCs w:val="18"/>
                <w:lang w:val="el-GR"/>
              </w:rPr>
              <w:t>12</w:t>
            </w:r>
          </w:p>
        </w:tc>
        <w:tc>
          <w:tcPr>
            <w:tcW w:w="3686" w:type="dxa"/>
            <w:vAlign w:val="center"/>
          </w:tcPr>
          <w:p w14:paraId="52A47473" w14:textId="77777777" w:rsidR="00FA1F70" w:rsidRPr="000630E6" w:rsidRDefault="00FA1F70" w:rsidP="00FF260F">
            <w:pPr>
              <w:spacing w:before="120"/>
              <w:rPr>
                <w:sz w:val="18"/>
                <w:szCs w:val="18"/>
                <w:lang w:val="el-GR"/>
              </w:rPr>
            </w:pPr>
            <w:r w:rsidRPr="000630E6">
              <w:rPr>
                <w:sz w:val="18"/>
                <w:szCs w:val="18"/>
                <w:lang w:val="el-GR"/>
              </w:rPr>
              <w:t>Ονομαστική Τάση λειτουργίας (AC) 240V</w:t>
            </w:r>
          </w:p>
        </w:tc>
        <w:tc>
          <w:tcPr>
            <w:tcW w:w="1389" w:type="dxa"/>
            <w:vAlign w:val="center"/>
          </w:tcPr>
          <w:p w14:paraId="0A14395C" w14:textId="77777777" w:rsidR="00FA1F70" w:rsidRPr="000630E6" w:rsidRDefault="00FA1F70" w:rsidP="00FF260F">
            <w:pPr>
              <w:spacing w:before="120"/>
              <w:jc w:val="center"/>
              <w:rPr>
                <w:sz w:val="18"/>
                <w:szCs w:val="18"/>
                <w:lang w:val="el-GR"/>
              </w:rPr>
            </w:pPr>
            <w:r w:rsidRPr="000630E6">
              <w:rPr>
                <w:sz w:val="18"/>
                <w:szCs w:val="18"/>
              </w:rPr>
              <w:t>ΝΑΙ</w:t>
            </w:r>
          </w:p>
        </w:tc>
        <w:tc>
          <w:tcPr>
            <w:tcW w:w="1417" w:type="dxa"/>
            <w:vAlign w:val="center"/>
          </w:tcPr>
          <w:p w14:paraId="44E9247C" w14:textId="77777777" w:rsidR="00FA1F70" w:rsidRPr="000630E6" w:rsidRDefault="00FA1F70" w:rsidP="00FF260F">
            <w:pPr>
              <w:spacing w:before="120"/>
              <w:jc w:val="center"/>
              <w:rPr>
                <w:bCs/>
                <w:sz w:val="18"/>
                <w:szCs w:val="18"/>
                <w:lang w:val="el-GR"/>
              </w:rPr>
            </w:pPr>
          </w:p>
        </w:tc>
        <w:tc>
          <w:tcPr>
            <w:tcW w:w="1559" w:type="dxa"/>
            <w:vAlign w:val="center"/>
          </w:tcPr>
          <w:p w14:paraId="3F298D60" w14:textId="77777777" w:rsidR="00FA1F70" w:rsidRPr="000630E6" w:rsidRDefault="00FA1F70" w:rsidP="00FF260F">
            <w:pPr>
              <w:spacing w:before="120"/>
              <w:jc w:val="center"/>
              <w:rPr>
                <w:bCs/>
                <w:sz w:val="18"/>
                <w:szCs w:val="18"/>
                <w:lang w:val="el-GR"/>
              </w:rPr>
            </w:pPr>
          </w:p>
        </w:tc>
      </w:tr>
    </w:tbl>
    <w:p w14:paraId="251CD3C3" w14:textId="77777777" w:rsidR="00652462" w:rsidRPr="00980673" w:rsidRDefault="00FA1F70" w:rsidP="00980673">
      <w:pPr>
        <w:spacing w:before="120"/>
        <w:rPr>
          <w:rFonts w:ascii="Arial" w:hAnsi="Arial" w:cs="Arial"/>
          <w:lang w:val="el-GR"/>
        </w:rPr>
      </w:pPr>
      <w:bookmarkStart w:id="1072" w:name="_Toc359940054"/>
      <w:bookmarkStart w:id="1073" w:name="_Toc483234242"/>
      <w:bookmarkStart w:id="1074" w:name="_Toc6219408"/>
      <w:bookmarkStart w:id="1075" w:name="_Toc139200570"/>
      <w:r w:rsidRPr="00980673">
        <w:rPr>
          <w:rFonts w:ascii="Arial" w:hAnsi="Arial" w:cs="Arial"/>
          <w:lang w:val="el-GR"/>
        </w:rPr>
        <w:tab/>
      </w:r>
    </w:p>
    <w:p w14:paraId="227D8BE5" w14:textId="77777777" w:rsidR="00100D8E" w:rsidRPr="00100D8E" w:rsidRDefault="00100D8E" w:rsidP="00100D8E">
      <w:pPr>
        <w:rPr>
          <w:lang w:val="el-GR"/>
        </w:rPr>
      </w:pPr>
    </w:p>
    <w:p w14:paraId="77ECD0CB" w14:textId="0D7037E4" w:rsidR="00FA1F70" w:rsidRDefault="00FA1F70" w:rsidP="00C763A3">
      <w:pPr>
        <w:pStyle w:val="30"/>
        <w:numPr>
          <w:ilvl w:val="1"/>
          <w:numId w:val="21"/>
        </w:numPr>
        <w:spacing w:after="120"/>
        <w:rPr>
          <w:lang w:val="el-GR"/>
        </w:rPr>
      </w:pPr>
      <w:bookmarkStart w:id="1076" w:name="_Toc157606703"/>
      <w:r w:rsidRPr="008E30EF">
        <w:rPr>
          <w:lang w:val="el-GR"/>
        </w:rPr>
        <w:t>Ιστός</w:t>
      </w:r>
      <w:bookmarkEnd w:id="1072"/>
      <w:bookmarkEnd w:id="1073"/>
      <w:bookmarkEnd w:id="1074"/>
      <w:bookmarkEnd w:id="1075"/>
      <w:bookmarkEnd w:id="1076"/>
    </w:p>
    <w:p w14:paraId="5312FE6C"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1389"/>
        <w:gridCol w:w="1417"/>
        <w:gridCol w:w="1559"/>
      </w:tblGrid>
      <w:tr w:rsidR="00FA1F70" w:rsidRPr="000630E6" w14:paraId="041F6C10" w14:textId="77777777" w:rsidTr="00FF260F">
        <w:trPr>
          <w:tblHeader/>
        </w:trPr>
        <w:tc>
          <w:tcPr>
            <w:tcW w:w="8618" w:type="dxa"/>
            <w:gridSpan w:val="5"/>
            <w:shd w:val="clear" w:color="auto" w:fill="BFBFBF"/>
            <w:vAlign w:val="center"/>
          </w:tcPr>
          <w:p w14:paraId="1AB746AF" w14:textId="77777777" w:rsidR="00FA1F70" w:rsidRPr="000630E6" w:rsidRDefault="00FA1F70" w:rsidP="00FF260F">
            <w:pPr>
              <w:spacing w:before="120"/>
              <w:jc w:val="center"/>
              <w:rPr>
                <w:b/>
                <w:bCs/>
                <w:sz w:val="18"/>
                <w:szCs w:val="18"/>
              </w:rPr>
            </w:pPr>
            <w:r w:rsidRPr="000630E6">
              <w:rPr>
                <w:b/>
                <w:bCs/>
                <w:sz w:val="18"/>
                <w:szCs w:val="18"/>
              </w:rPr>
              <w:t xml:space="preserve">ΙΣΤΟΣ </w:t>
            </w:r>
            <w:r w:rsidRPr="000630E6">
              <w:rPr>
                <w:b/>
                <w:bCs/>
                <w:sz w:val="18"/>
                <w:szCs w:val="18"/>
                <w:lang w:val="el-GR"/>
              </w:rPr>
              <w:t>Υ</w:t>
            </w:r>
            <w:r w:rsidRPr="000630E6">
              <w:rPr>
                <w:b/>
                <w:bCs/>
                <w:sz w:val="18"/>
                <w:szCs w:val="18"/>
              </w:rPr>
              <w:t>ΑΜΣ</w:t>
            </w:r>
          </w:p>
        </w:tc>
      </w:tr>
      <w:tr w:rsidR="00FA1F70" w:rsidRPr="000630E6" w14:paraId="5A0A9F51" w14:textId="77777777" w:rsidTr="00FF260F">
        <w:trPr>
          <w:tblHeader/>
        </w:trPr>
        <w:tc>
          <w:tcPr>
            <w:tcW w:w="567" w:type="dxa"/>
            <w:shd w:val="clear" w:color="auto" w:fill="BFBFBF"/>
            <w:vAlign w:val="center"/>
          </w:tcPr>
          <w:p w14:paraId="4481560A" w14:textId="77777777" w:rsidR="00FA1F70" w:rsidRPr="000630E6" w:rsidRDefault="00FA1F70" w:rsidP="00FF260F">
            <w:pPr>
              <w:spacing w:before="120"/>
              <w:jc w:val="center"/>
              <w:rPr>
                <w:b/>
                <w:bCs/>
                <w:sz w:val="18"/>
                <w:szCs w:val="18"/>
              </w:rPr>
            </w:pPr>
            <w:r w:rsidRPr="000630E6">
              <w:rPr>
                <w:b/>
                <w:bCs/>
                <w:sz w:val="18"/>
                <w:szCs w:val="18"/>
              </w:rPr>
              <w:t>Α/Α</w:t>
            </w:r>
          </w:p>
        </w:tc>
        <w:tc>
          <w:tcPr>
            <w:tcW w:w="3686" w:type="dxa"/>
            <w:shd w:val="clear" w:color="auto" w:fill="BFBFBF"/>
            <w:vAlign w:val="center"/>
          </w:tcPr>
          <w:p w14:paraId="30CE8843" w14:textId="77777777" w:rsidR="00FA1F70" w:rsidRPr="000630E6" w:rsidRDefault="00FA1F70" w:rsidP="00FF260F">
            <w:pPr>
              <w:spacing w:before="120"/>
              <w:jc w:val="center"/>
              <w:rPr>
                <w:b/>
                <w:bCs/>
                <w:sz w:val="18"/>
                <w:szCs w:val="18"/>
              </w:rPr>
            </w:pPr>
            <w:r w:rsidRPr="000630E6">
              <w:rPr>
                <w:b/>
                <w:sz w:val="18"/>
                <w:szCs w:val="18"/>
              </w:rPr>
              <w:t>ΠΡΟΔΙΑΓΡΑΦΗ</w:t>
            </w:r>
          </w:p>
        </w:tc>
        <w:tc>
          <w:tcPr>
            <w:tcW w:w="1389" w:type="dxa"/>
            <w:shd w:val="clear" w:color="auto" w:fill="BFBFBF"/>
            <w:vAlign w:val="center"/>
          </w:tcPr>
          <w:p w14:paraId="7E4E48E1" w14:textId="77777777" w:rsidR="00FA1F70" w:rsidRPr="000630E6" w:rsidRDefault="00FA1F70" w:rsidP="00FF260F">
            <w:pPr>
              <w:spacing w:before="120"/>
              <w:jc w:val="center"/>
              <w:rPr>
                <w:b/>
                <w:bCs/>
                <w:sz w:val="18"/>
                <w:szCs w:val="18"/>
              </w:rPr>
            </w:pPr>
            <w:r w:rsidRPr="000630E6">
              <w:rPr>
                <w:b/>
                <w:sz w:val="18"/>
                <w:szCs w:val="18"/>
              </w:rPr>
              <w:t>ΑΠΑΙΤΗΣΗ</w:t>
            </w:r>
          </w:p>
        </w:tc>
        <w:tc>
          <w:tcPr>
            <w:tcW w:w="1417" w:type="dxa"/>
            <w:shd w:val="clear" w:color="auto" w:fill="BFBFBF"/>
            <w:vAlign w:val="center"/>
          </w:tcPr>
          <w:p w14:paraId="1C4ED813" w14:textId="77777777" w:rsidR="00FA1F70" w:rsidRPr="000630E6" w:rsidRDefault="00FA1F70" w:rsidP="00FF260F">
            <w:pPr>
              <w:spacing w:before="120"/>
              <w:jc w:val="center"/>
              <w:rPr>
                <w:b/>
                <w:bCs/>
                <w:sz w:val="18"/>
                <w:szCs w:val="18"/>
              </w:rPr>
            </w:pPr>
            <w:r w:rsidRPr="000630E6">
              <w:rPr>
                <w:b/>
                <w:sz w:val="18"/>
                <w:szCs w:val="18"/>
              </w:rPr>
              <w:t>ΑΠΑΝΤΗΣΗ</w:t>
            </w:r>
          </w:p>
        </w:tc>
        <w:tc>
          <w:tcPr>
            <w:tcW w:w="1559" w:type="dxa"/>
            <w:shd w:val="clear" w:color="auto" w:fill="BFBFBF"/>
            <w:vAlign w:val="center"/>
          </w:tcPr>
          <w:p w14:paraId="17C41FF4" w14:textId="77777777" w:rsidR="00FA1F70" w:rsidRPr="000630E6" w:rsidRDefault="00FA1F70" w:rsidP="00FF260F">
            <w:pPr>
              <w:spacing w:before="120"/>
              <w:jc w:val="center"/>
              <w:rPr>
                <w:b/>
                <w:bCs/>
                <w:sz w:val="18"/>
                <w:szCs w:val="18"/>
              </w:rPr>
            </w:pPr>
            <w:r w:rsidRPr="000630E6">
              <w:rPr>
                <w:b/>
                <w:sz w:val="18"/>
                <w:szCs w:val="18"/>
              </w:rPr>
              <w:t>ΠΑΡΑΠΟΜΠΗ</w:t>
            </w:r>
          </w:p>
        </w:tc>
      </w:tr>
      <w:tr w:rsidR="00FA1F70" w:rsidRPr="000630E6" w14:paraId="6A670C23" w14:textId="77777777" w:rsidTr="00FF260F">
        <w:tc>
          <w:tcPr>
            <w:tcW w:w="567" w:type="dxa"/>
            <w:shd w:val="clear" w:color="auto" w:fill="BFBFBF"/>
            <w:vAlign w:val="center"/>
          </w:tcPr>
          <w:p w14:paraId="648ED1CC" w14:textId="77777777" w:rsidR="00FA1F70" w:rsidRPr="000630E6" w:rsidRDefault="00FA1F70" w:rsidP="00FF260F">
            <w:pPr>
              <w:spacing w:before="120"/>
              <w:jc w:val="center"/>
              <w:rPr>
                <w:b/>
                <w:bCs/>
                <w:sz w:val="18"/>
                <w:szCs w:val="18"/>
              </w:rPr>
            </w:pPr>
          </w:p>
        </w:tc>
        <w:tc>
          <w:tcPr>
            <w:tcW w:w="3686" w:type="dxa"/>
            <w:shd w:val="clear" w:color="auto" w:fill="BFBFBF"/>
            <w:vAlign w:val="center"/>
          </w:tcPr>
          <w:p w14:paraId="5613641D" w14:textId="5DC72205" w:rsidR="00FA1F70" w:rsidRPr="000630E6" w:rsidRDefault="00FA1F70" w:rsidP="00FF260F">
            <w:pPr>
              <w:spacing w:before="120"/>
              <w:rPr>
                <w:b/>
                <w:sz w:val="18"/>
                <w:szCs w:val="18"/>
                <w:lang w:val="el-GR"/>
              </w:rPr>
            </w:pPr>
            <w:r w:rsidRPr="000630E6">
              <w:rPr>
                <w:b/>
                <w:sz w:val="18"/>
                <w:szCs w:val="18"/>
                <w:lang w:val="el-GR"/>
              </w:rPr>
              <w:t xml:space="preserve">Ποσότητα: </w:t>
            </w:r>
            <w:r w:rsidR="00032417" w:rsidRPr="000630E6">
              <w:rPr>
                <w:b/>
                <w:sz w:val="18"/>
                <w:szCs w:val="18"/>
                <w:lang w:val="el-GR"/>
              </w:rPr>
              <w:t>Τριάντα</w:t>
            </w:r>
            <w:r w:rsidRPr="000630E6">
              <w:rPr>
                <w:b/>
                <w:sz w:val="18"/>
                <w:szCs w:val="18"/>
                <w:lang w:val="el-GR"/>
              </w:rPr>
              <w:t xml:space="preserve"> (</w:t>
            </w:r>
            <w:r w:rsidR="00032417" w:rsidRPr="000630E6">
              <w:rPr>
                <w:b/>
                <w:sz w:val="18"/>
                <w:szCs w:val="18"/>
                <w:lang w:val="el-GR"/>
              </w:rPr>
              <w:t>30</w:t>
            </w:r>
            <w:r w:rsidRPr="000630E6">
              <w:rPr>
                <w:b/>
                <w:sz w:val="18"/>
                <w:szCs w:val="18"/>
                <w:lang w:val="el-GR"/>
              </w:rPr>
              <w:t xml:space="preserve">) ιστοί </w:t>
            </w:r>
            <w:r w:rsidR="001032DC">
              <w:rPr>
                <w:b/>
                <w:sz w:val="18"/>
                <w:szCs w:val="18"/>
                <w:lang w:val="el-GR"/>
              </w:rPr>
              <w:t>τρ</w:t>
            </w:r>
            <w:r w:rsidR="00032417" w:rsidRPr="000630E6">
              <w:rPr>
                <w:b/>
                <w:sz w:val="18"/>
                <w:szCs w:val="18"/>
                <w:lang w:val="el-GR"/>
              </w:rPr>
              <w:t>ίμετροι</w:t>
            </w:r>
          </w:p>
        </w:tc>
        <w:tc>
          <w:tcPr>
            <w:tcW w:w="1389" w:type="dxa"/>
            <w:shd w:val="clear" w:color="auto" w:fill="BFBFBF"/>
            <w:vAlign w:val="center"/>
          </w:tcPr>
          <w:p w14:paraId="40F480AE" w14:textId="77777777" w:rsidR="00FA1F70" w:rsidRPr="000630E6" w:rsidRDefault="00FA1F70" w:rsidP="00FF260F">
            <w:pPr>
              <w:spacing w:before="120"/>
              <w:jc w:val="center"/>
              <w:rPr>
                <w:b/>
                <w:sz w:val="18"/>
                <w:szCs w:val="18"/>
                <w:lang w:val="el-GR"/>
              </w:rPr>
            </w:pPr>
          </w:p>
        </w:tc>
        <w:tc>
          <w:tcPr>
            <w:tcW w:w="1417" w:type="dxa"/>
            <w:shd w:val="clear" w:color="auto" w:fill="BFBFBF"/>
            <w:vAlign w:val="center"/>
          </w:tcPr>
          <w:p w14:paraId="7EF96C5F" w14:textId="77777777" w:rsidR="00FA1F70" w:rsidRPr="000630E6" w:rsidRDefault="00FA1F70" w:rsidP="00FF260F">
            <w:pPr>
              <w:spacing w:before="120"/>
              <w:jc w:val="center"/>
              <w:rPr>
                <w:b/>
                <w:sz w:val="18"/>
                <w:szCs w:val="18"/>
                <w:lang w:val="el-GR"/>
              </w:rPr>
            </w:pPr>
          </w:p>
        </w:tc>
        <w:tc>
          <w:tcPr>
            <w:tcW w:w="1559" w:type="dxa"/>
            <w:shd w:val="clear" w:color="auto" w:fill="BFBFBF"/>
            <w:vAlign w:val="center"/>
          </w:tcPr>
          <w:p w14:paraId="41BF7E8F" w14:textId="77777777" w:rsidR="00FA1F70" w:rsidRPr="000630E6" w:rsidRDefault="00FA1F70" w:rsidP="00FF260F">
            <w:pPr>
              <w:spacing w:before="120"/>
              <w:jc w:val="center"/>
              <w:rPr>
                <w:b/>
                <w:sz w:val="18"/>
                <w:szCs w:val="18"/>
                <w:lang w:val="el-GR"/>
              </w:rPr>
            </w:pPr>
          </w:p>
        </w:tc>
      </w:tr>
      <w:tr w:rsidR="00FA1F70" w:rsidRPr="000630E6" w14:paraId="5943DD85" w14:textId="77777777" w:rsidTr="00FF260F">
        <w:tc>
          <w:tcPr>
            <w:tcW w:w="567" w:type="dxa"/>
            <w:vAlign w:val="center"/>
          </w:tcPr>
          <w:p w14:paraId="0E4992E7" w14:textId="77777777" w:rsidR="00FA1F70" w:rsidRPr="000630E6" w:rsidRDefault="00FA1F70" w:rsidP="00FF260F">
            <w:pPr>
              <w:spacing w:before="120"/>
              <w:jc w:val="center"/>
              <w:rPr>
                <w:bCs/>
                <w:sz w:val="18"/>
                <w:szCs w:val="18"/>
                <w:lang w:val="el-GR"/>
              </w:rPr>
            </w:pPr>
            <w:r w:rsidRPr="000630E6">
              <w:rPr>
                <w:bCs/>
                <w:sz w:val="18"/>
                <w:szCs w:val="18"/>
                <w:lang w:val="el-GR"/>
              </w:rPr>
              <w:lastRenderedPageBreak/>
              <w:t>1</w:t>
            </w:r>
          </w:p>
        </w:tc>
        <w:tc>
          <w:tcPr>
            <w:tcW w:w="3686" w:type="dxa"/>
            <w:vAlign w:val="center"/>
          </w:tcPr>
          <w:p w14:paraId="379568E2" w14:textId="7945AE6C" w:rsidR="00FA1F70" w:rsidRPr="000630E6" w:rsidRDefault="001032DC" w:rsidP="00FF260F">
            <w:pPr>
              <w:spacing w:before="120"/>
              <w:rPr>
                <w:sz w:val="18"/>
                <w:szCs w:val="18"/>
                <w:lang w:val="el-GR"/>
              </w:rPr>
            </w:pPr>
            <w:r w:rsidRPr="00387FFB">
              <w:rPr>
                <w:sz w:val="18"/>
                <w:szCs w:val="18"/>
                <w:lang w:val="el-GR"/>
              </w:rPr>
              <w:t xml:space="preserve">Τρίμετρος </w:t>
            </w:r>
            <w:r w:rsidR="00FA1F70" w:rsidRPr="000630E6">
              <w:rPr>
                <w:sz w:val="18"/>
                <w:szCs w:val="18"/>
                <w:lang w:val="el-GR"/>
              </w:rPr>
              <w:t>ιστός από γαλβανισμένο αλουμίνιο ή γαλβανισμένο ατσάλι ή χάλυβα σε λευκό χρώμα που θα ασφαλίζεται από ανοξείδωτες αντηρίδες.</w:t>
            </w:r>
          </w:p>
        </w:tc>
        <w:tc>
          <w:tcPr>
            <w:tcW w:w="1389" w:type="dxa"/>
            <w:vAlign w:val="center"/>
          </w:tcPr>
          <w:p w14:paraId="79E56C15"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7170547E" w14:textId="77777777" w:rsidR="00FA1F70" w:rsidRPr="000630E6" w:rsidRDefault="00FA1F70" w:rsidP="00FF260F">
            <w:pPr>
              <w:spacing w:before="120"/>
              <w:jc w:val="center"/>
              <w:rPr>
                <w:bCs/>
                <w:sz w:val="18"/>
                <w:szCs w:val="18"/>
              </w:rPr>
            </w:pPr>
          </w:p>
        </w:tc>
        <w:tc>
          <w:tcPr>
            <w:tcW w:w="1559" w:type="dxa"/>
            <w:vAlign w:val="center"/>
          </w:tcPr>
          <w:p w14:paraId="7D665124" w14:textId="77777777" w:rsidR="00FA1F70" w:rsidRPr="000630E6" w:rsidRDefault="00FA1F70" w:rsidP="00FF260F">
            <w:pPr>
              <w:spacing w:before="120"/>
              <w:jc w:val="center"/>
              <w:rPr>
                <w:bCs/>
                <w:sz w:val="18"/>
                <w:szCs w:val="18"/>
                <w:lang w:val="en-US"/>
              </w:rPr>
            </w:pPr>
          </w:p>
        </w:tc>
      </w:tr>
      <w:tr w:rsidR="00FA1F70" w:rsidRPr="000630E6" w14:paraId="0443EB5B" w14:textId="77777777" w:rsidTr="00FF260F">
        <w:tc>
          <w:tcPr>
            <w:tcW w:w="567" w:type="dxa"/>
            <w:vAlign w:val="center"/>
          </w:tcPr>
          <w:p w14:paraId="1B961282" w14:textId="77777777" w:rsidR="00FA1F70" w:rsidRPr="000630E6" w:rsidRDefault="00FA1F70" w:rsidP="00FF260F">
            <w:pPr>
              <w:spacing w:before="120"/>
              <w:jc w:val="center"/>
              <w:rPr>
                <w:bCs/>
                <w:sz w:val="18"/>
                <w:szCs w:val="18"/>
                <w:lang w:val="el-GR"/>
              </w:rPr>
            </w:pPr>
            <w:r w:rsidRPr="000630E6">
              <w:rPr>
                <w:bCs/>
                <w:sz w:val="18"/>
                <w:szCs w:val="18"/>
                <w:lang w:val="el-GR"/>
              </w:rPr>
              <w:t>2</w:t>
            </w:r>
          </w:p>
        </w:tc>
        <w:tc>
          <w:tcPr>
            <w:tcW w:w="3686" w:type="dxa"/>
            <w:vAlign w:val="center"/>
          </w:tcPr>
          <w:p w14:paraId="6750BAE0" w14:textId="77777777" w:rsidR="00FA1F70" w:rsidRPr="000630E6" w:rsidRDefault="00FA1F70" w:rsidP="00FF260F">
            <w:pPr>
              <w:spacing w:before="120"/>
              <w:rPr>
                <w:sz w:val="18"/>
                <w:szCs w:val="18"/>
                <w:lang w:val="el-GR"/>
              </w:rPr>
            </w:pPr>
            <w:bookmarkStart w:id="1077" w:name="_Hlk138154501"/>
            <w:r w:rsidRPr="000630E6">
              <w:rPr>
                <w:sz w:val="18"/>
                <w:szCs w:val="18"/>
                <w:lang w:val="el-GR"/>
              </w:rPr>
              <w:t>Να αντέχουν σε ένταση ανέμου τουλάχιστον 60</w:t>
            </w:r>
            <w:r w:rsidRPr="000630E6">
              <w:rPr>
                <w:sz w:val="18"/>
                <w:szCs w:val="18"/>
                <w:lang w:val="en-US"/>
              </w:rPr>
              <w:t>m</w:t>
            </w:r>
            <w:r w:rsidRPr="000630E6">
              <w:rPr>
                <w:sz w:val="18"/>
                <w:szCs w:val="18"/>
                <w:lang w:val="el-GR"/>
              </w:rPr>
              <w:t>/</w:t>
            </w:r>
            <w:r w:rsidRPr="000630E6">
              <w:rPr>
                <w:sz w:val="18"/>
                <w:szCs w:val="18"/>
                <w:lang w:val="en-US"/>
              </w:rPr>
              <w:t>s</w:t>
            </w:r>
            <w:r w:rsidRPr="000630E6">
              <w:rPr>
                <w:sz w:val="18"/>
                <w:szCs w:val="18"/>
                <w:lang w:val="el-GR"/>
              </w:rPr>
              <w:t>.</w:t>
            </w:r>
            <w:bookmarkEnd w:id="1077"/>
          </w:p>
        </w:tc>
        <w:tc>
          <w:tcPr>
            <w:tcW w:w="1389" w:type="dxa"/>
            <w:vAlign w:val="center"/>
          </w:tcPr>
          <w:p w14:paraId="1F1DFF50" w14:textId="77777777" w:rsidR="00FA1F70" w:rsidRPr="000630E6" w:rsidRDefault="00FA1F70" w:rsidP="00FF260F">
            <w:pPr>
              <w:spacing w:before="120"/>
              <w:jc w:val="center"/>
              <w:rPr>
                <w:bCs/>
                <w:sz w:val="18"/>
                <w:szCs w:val="18"/>
              </w:rPr>
            </w:pPr>
            <w:r w:rsidRPr="000630E6">
              <w:rPr>
                <w:sz w:val="18"/>
                <w:szCs w:val="18"/>
              </w:rPr>
              <w:t>ΝΑΙ</w:t>
            </w:r>
          </w:p>
        </w:tc>
        <w:tc>
          <w:tcPr>
            <w:tcW w:w="1417" w:type="dxa"/>
            <w:vAlign w:val="center"/>
          </w:tcPr>
          <w:p w14:paraId="5CD87508" w14:textId="77777777" w:rsidR="00FA1F70" w:rsidRPr="000630E6" w:rsidRDefault="00FA1F70" w:rsidP="00FF260F">
            <w:pPr>
              <w:spacing w:before="120"/>
              <w:jc w:val="center"/>
              <w:rPr>
                <w:bCs/>
                <w:sz w:val="18"/>
                <w:szCs w:val="18"/>
              </w:rPr>
            </w:pPr>
          </w:p>
        </w:tc>
        <w:tc>
          <w:tcPr>
            <w:tcW w:w="1559" w:type="dxa"/>
            <w:vAlign w:val="center"/>
          </w:tcPr>
          <w:p w14:paraId="770E8CFE" w14:textId="77777777" w:rsidR="00FA1F70" w:rsidRPr="000630E6" w:rsidRDefault="00FA1F70" w:rsidP="00FF260F">
            <w:pPr>
              <w:spacing w:before="120"/>
              <w:jc w:val="center"/>
              <w:rPr>
                <w:bCs/>
                <w:sz w:val="18"/>
                <w:szCs w:val="18"/>
              </w:rPr>
            </w:pPr>
          </w:p>
        </w:tc>
      </w:tr>
      <w:tr w:rsidR="00FA1F70" w:rsidRPr="000630E6" w14:paraId="23C2FDD8" w14:textId="77777777" w:rsidTr="00FF260F">
        <w:tc>
          <w:tcPr>
            <w:tcW w:w="567" w:type="dxa"/>
            <w:vAlign w:val="center"/>
          </w:tcPr>
          <w:p w14:paraId="3CA8B7EF" w14:textId="77777777" w:rsidR="00FA1F70" w:rsidRPr="000630E6" w:rsidRDefault="00FA1F70" w:rsidP="00FF260F">
            <w:pPr>
              <w:spacing w:before="120"/>
              <w:jc w:val="center"/>
              <w:rPr>
                <w:bCs/>
                <w:sz w:val="18"/>
                <w:szCs w:val="18"/>
                <w:lang w:val="el-GR"/>
              </w:rPr>
            </w:pPr>
            <w:r w:rsidRPr="000630E6">
              <w:rPr>
                <w:bCs/>
                <w:sz w:val="18"/>
                <w:szCs w:val="18"/>
                <w:lang w:val="el-GR"/>
              </w:rPr>
              <w:t>3</w:t>
            </w:r>
          </w:p>
        </w:tc>
        <w:tc>
          <w:tcPr>
            <w:tcW w:w="3686" w:type="dxa"/>
            <w:vAlign w:val="center"/>
          </w:tcPr>
          <w:p w14:paraId="2FA5164E" w14:textId="77777777" w:rsidR="00FA1F70" w:rsidRPr="000630E6" w:rsidRDefault="00FA1F70" w:rsidP="00FF260F">
            <w:pPr>
              <w:spacing w:before="120"/>
              <w:rPr>
                <w:sz w:val="18"/>
                <w:szCs w:val="18"/>
                <w:lang w:val="el-GR"/>
              </w:rPr>
            </w:pPr>
            <w:r w:rsidRPr="000630E6">
              <w:rPr>
                <w:sz w:val="18"/>
                <w:szCs w:val="18"/>
                <w:lang w:val="el-GR"/>
              </w:rPr>
              <w:t>Θα φέρει κατάλληλο σύστημα αντικεραυνικής προστασίας σύμφωνα με το Ελληνικό Πρότυπο ΕΛΟΤ 1197 (Προστασία κατασκευών από κεραυνούς μέρος 1, Γενικές αρχές) και η αντίσταση γείωσης να είναι μικρότερη από 10 Ω.</w:t>
            </w:r>
          </w:p>
        </w:tc>
        <w:tc>
          <w:tcPr>
            <w:tcW w:w="1389" w:type="dxa"/>
            <w:vAlign w:val="center"/>
          </w:tcPr>
          <w:p w14:paraId="6B5576F0" w14:textId="77777777" w:rsidR="00FA1F70" w:rsidRPr="000630E6" w:rsidRDefault="00FA1F70" w:rsidP="00FF260F">
            <w:pPr>
              <w:spacing w:before="120"/>
              <w:jc w:val="center"/>
              <w:rPr>
                <w:bCs/>
                <w:sz w:val="18"/>
                <w:szCs w:val="18"/>
                <w:lang w:val="en-US"/>
              </w:rPr>
            </w:pPr>
            <w:r w:rsidRPr="000630E6">
              <w:rPr>
                <w:sz w:val="18"/>
                <w:szCs w:val="18"/>
              </w:rPr>
              <w:t>ΝΑΙ</w:t>
            </w:r>
          </w:p>
        </w:tc>
        <w:tc>
          <w:tcPr>
            <w:tcW w:w="1417" w:type="dxa"/>
            <w:vAlign w:val="center"/>
          </w:tcPr>
          <w:p w14:paraId="48C0D5C4" w14:textId="77777777" w:rsidR="00FA1F70" w:rsidRPr="000630E6" w:rsidRDefault="00FA1F70" w:rsidP="00FF260F">
            <w:pPr>
              <w:spacing w:before="120"/>
              <w:jc w:val="center"/>
              <w:rPr>
                <w:bCs/>
                <w:sz w:val="18"/>
                <w:szCs w:val="18"/>
              </w:rPr>
            </w:pPr>
          </w:p>
        </w:tc>
        <w:tc>
          <w:tcPr>
            <w:tcW w:w="1559" w:type="dxa"/>
            <w:vAlign w:val="center"/>
          </w:tcPr>
          <w:p w14:paraId="28D58E5B" w14:textId="77777777" w:rsidR="00FA1F70" w:rsidRPr="000630E6" w:rsidRDefault="00FA1F70" w:rsidP="00FF260F">
            <w:pPr>
              <w:spacing w:before="120"/>
              <w:jc w:val="center"/>
              <w:rPr>
                <w:bCs/>
                <w:sz w:val="18"/>
                <w:szCs w:val="18"/>
              </w:rPr>
            </w:pPr>
          </w:p>
        </w:tc>
      </w:tr>
      <w:tr w:rsidR="00FA1F70" w:rsidRPr="000630E6" w14:paraId="17383F33" w14:textId="77777777" w:rsidTr="00FF260F">
        <w:tc>
          <w:tcPr>
            <w:tcW w:w="567" w:type="dxa"/>
            <w:vAlign w:val="center"/>
          </w:tcPr>
          <w:p w14:paraId="0A911792" w14:textId="77777777" w:rsidR="00FA1F70" w:rsidRPr="000630E6" w:rsidRDefault="00FA1F70" w:rsidP="00FF260F">
            <w:pPr>
              <w:spacing w:before="120"/>
              <w:jc w:val="center"/>
              <w:rPr>
                <w:bCs/>
                <w:sz w:val="18"/>
                <w:szCs w:val="18"/>
                <w:lang w:val="el-GR"/>
              </w:rPr>
            </w:pPr>
            <w:r w:rsidRPr="000630E6">
              <w:rPr>
                <w:bCs/>
                <w:sz w:val="18"/>
                <w:szCs w:val="18"/>
                <w:lang w:val="el-GR"/>
              </w:rPr>
              <w:t>4</w:t>
            </w:r>
          </w:p>
        </w:tc>
        <w:tc>
          <w:tcPr>
            <w:tcW w:w="3686" w:type="dxa"/>
            <w:vAlign w:val="center"/>
          </w:tcPr>
          <w:p w14:paraId="7B41F62E" w14:textId="77777777" w:rsidR="00FA1F70" w:rsidRPr="000630E6" w:rsidRDefault="00FA1F70" w:rsidP="00FF260F">
            <w:pPr>
              <w:spacing w:before="120"/>
              <w:rPr>
                <w:sz w:val="18"/>
                <w:szCs w:val="18"/>
                <w:lang w:val="el-GR"/>
              </w:rPr>
            </w:pPr>
            <w:r w:rsidRPr="000630E6">
              <w:rPr>
                <w:sz w:val="18"/>
                <w:szCs w:val="18"/>
                <w:lang w:val="el-GR"/>
              </w:rPr>
              <w:t>Διάταξη αλεξικέραυνου</w:t>
            </w:r>
          </w:p>
        </w:tc>
        <w:tc>
          <w:tcPr>
            <w:tcW w:w="1389" w:type="dxa"/>
            <w:vAlign w:val="center"/>
          </w:tcPr>
          <w:p w14:paraId="2C8E411E" w14:textId="77777777" w:rsidR="00FA1F70" w:rsidRPr="000630E6" w:rsidRDefault="00FA1F70" w:rsidP="00FF260F">
            <w:pPr>
              <w:spacing w:before="120"/>
              <w:jc w:val="center"/>
              <w:rPr>
                <w:sz w:val="18"/>
                <w:szCs w:val="18"/>
              </w:rPr>
            </w:pPr>
            <w:r w:rsidRPr="000630E6">
              <w:rPr>
                <w:sz w:val="18"/>
                <w:szCs w:val="18"/>
                <w:lang w:val="el-GR"/>
              </w:rPr>
              <w:t>ΝΑΙ</w:t>
            </w:r>
          </w:p>
        </w:tc>
        <w:tc>
          <w:tcPr>
            <w:tcW w:w="1417" w:type="dxa"/>
            <w:vAlign w:val="center"/>
          </w:tcPr>
          <w:p w14:paraId="6864DFDB" w14:textId="77777777" w:rsidR="00FA1F70" w:rsidRPr="000630E6" w:rsidRDefault="00FA1F70" w:rsidP="00FF260F">
            <w:pPr>
              <w:spacing w:before="120"/>
              <w:jc w:val="center"/>
              <w:rPr>
                <w:bCs/>
                <w:sz w:val="18"/>
                <w:szCs w:val="18"/>
              </w:rPr>
            </w:pPr>
          </w:p>
        </w:tc>
        <w:tc>
          <w:tcPr>
            <w:tcW w:w="1559" w:type="dxa"/>
            <w:vAlign w:val="center"/>
          </w:tcPr>
          <w:p w14:paraId="00ECCB19" w14:textId="77777777" w:rsidR="00FA1F70" w:rsidRPr="000630E6" w:rsidRDefault="00FA1F70" w:rsidP="00FF260F">
            <w:pPr>
              <w:spacing w:before="120"/>
              <w:jc w:val="center"/>
              <w:rPr>
                <w:bCs/>
                <w:sz w:val="18"/>
                <w:szCs w:val="18"/>
              </w:rPr>
            </w:pPr>
          </w:p>
        </w:tc>
      </w:tr>
    </w:tbl>
    <w:p w14:paraId="0CC12536" w14:textId="77777777" w:rsidR="00652462" w:rsidRPr="00980673" w:rsidRDefault="00652462" w:rsidP="00980673">
      <w:pPr>
        <w:spacing w:before="120"/>
        <w:rPr>
          <w:sz w:val="18"/>
          <w:szCs w:val="18"/>
          <w:lang w:val="el-GR"/>
        </w:rPr>
      </w:pPr>
      <w:bookmarkStart w:id="1078" w:name="_Toc139200571"/>
      <w:bookmarkStart w:id="1079" w:name="_Toc359940128"/>
      <w:bookmarkStart w:id="1080" w:name="_Toc483234245"/>
      <w:bookmarkStart w:id="1081" w:name="_Toc6219411"/>
      <w:bookmarkStart w:id="1082" w:name="_Toc359940121"/>
    </w:p>
    <w:p w14:paraId="63DD3515" w14:textId="5DF4A094" w:rsidR="00FA1F70" w:rsidRDefault="00FA1F70" w:rsidP="00C763A3">
      <w:pPr>
        <w:pStyle w:val="30"/>
        <w:numPr>
          <w:ilvl w:val="1"/>
          <w:numId w:val="21"/>
        </w:numPr>
        <w:spacing w:after="120"/>
        <w:rPr>
          <w:lang w:val="el-GR"/>
        </w:rPr>
      </w:pPr>
      <w:bookmarkStart w:id="1083" w:name="_Toc157606704"/>
      <w:r w:rsidRPr="00C3525C">
        <w:rPr>
          <w:lang w:val="el-GR"/>
        </w:rPr>
        <w:t xml:space="preserve">Εργαλεία </w:t>
      </w:r>
      <w:r>
        <w:rPr>
          <w:lang w:val="el-GR"/>
        </w:rPr>
        <w:t>Σ</w:t>
      </w:r>
      <w:r w:rsidRPr="00C3525C">
        <w:rPr>
          <w:lang w:val="el-GR"/>
        </w:rPr>
        <w:t xml:space="preserve">υντήρησης </w:t>
      </w:r>
      <w:r>
        <w:rPr>
          <w:lang w:val="el-GR"/>
        </w:rPr>
        <w:t>&amp;</w:t>
      </w:r>
      <w:r w:rsidRPr="00C3525C">
        <w:rPr>
          <w:lang w:val="el-GR"/>
        </w:rPr>
        <w:t xml:space="preserve"> </w:t>
      </w:r>
      <w:r>
        <w:rPr>
          <w:lang w:val="el-GR"/>
        </w:rPr>
        <w:t>Δ</w:t>
      </w:r>
      <w:r w:rsidRPr="00C3525C">
        <w:rPr>
          <w:lang w:val="el-GR"/>
        </w:rPr>
        <w:t>ιακρίβωσης</w:t>
      </w:r>
      <w:bookmarkEnd w:id="1078"/>
      <w:bookmarkEnd w:id="1079"/>
      <w:bookmarkEnd w:id="1080"/>
      <w:bookmarkEnd w:id="1081"/>
      <w:bookmarkEnd w:id="1083"/>
    </w:p>
    <w:p w14:paraId="384A5CC1"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389"/>
        <w:gridCol w:w="1417"/>
        <w:gridCol w:w="1559"/>
      </w:tblGrid>
      <w:tr w:rsidR="00FA1F70" w:rsidRPr="000630E6" w14:paraId="681858C0" w14:textId="77777777" w:rsidTr="00FF260F">
        <w:trPr>
          <w:tblHeader/>
        </w:trPr>
        <w:tc>
          <w:tcPr>
            <w:tcW w:w="8618" w:type="dxa"/>
            <w:gridSpan w:val="5"/>
            <w:shd w:val="clear" w:color="auto" w:fill="BFBFBF"/>
            <w:vAlign w:val="center"/>
          </w:tcPr>
          <w:p w14:paraId="17D52C7C" w14:textId="77777777" w:rsidR="00FA1F70" w:rsidRPr="000630E6" w:rsidRDefault="00FA1F70" w:rsidP="00FF260F">
            <w:pPr>
              <w:spacing w:before="120"/>
              <w:jc w:val="center"/>
              <w:rPr>
                <w:b/>
                <w:bCs/>
                <w:sz w:val="18"/>
                <w:szCs w:val="18"/>
                <w:lang w:val="el-GR"/>
              </w:rPr>
            </w:pPr>
            <w:r w:rsidRPr="000630E6">
              <w:rPr>
                <w:b/>
                <w:bCs/>
                <w:sz w:val="18"/>
                <w:szCs w:val="18"/>
                <w:lang w:val="el-GR"/>
              </w:rPr>
              <w:t>ΕΡΓΑΛΕΙΑ ΠΙΣΤΟΠΟΙΗΣΗΣ ΑΜΣ</w:t>
            </w:r>
          </w:p>
        </w:tc>
      </w:tr>
      <w:tr w:rsidR="00FA1F70" w:rsidRPr="000630E6" w14:paraId="3F5F4309" w14:textId="77777777" w:rsidTr="00FF260F">
        <w:trPr>
          <w:tblHeader/>
        </w:trPr>
        <w:tc>
          <w:tcPr>
            <w:tcW w:w="567" w:type="dxa"/>
            <w:shd w:val="clear" w:color="auto" w:fill="BFBFBF"/>
            <w:vAlign w:val="center"/>
          </w:tcPr>
          <w:p w14:paraId="0911B770" w14:textId="77777777" w:rsidR="00FA1F70" w:rsidRPr="000630E6" w:rsidRDefault="00FA1F70" w:rsidP="00FF260F">
            <w:pPr>
              <w:spacing w:before="120"/>
              <w:jc w:val="center"/>
              <w:rPr>
                <w:b/>
                <w:bCs/>
                <w:sz w:val="18"/>
                <w:szCs w:val="18"/>
                <w:lang w:val="en-US"/>
              </w:rPr>
            </w:pPr>
            <w:r w:rsidRPr="000630E6">
              <w:rPr>
                <w:b/>
                <w:bCs/>
                <w:sz w:val="18"/>
                <w:szCs w:val="18"/>
              </w:rPr>
              <w:t>Α/Α</w:t>
            </w:r>
          </w:p>
        </w:tc>
        <w:tc>
          <w:tcPr>
            <w:tcW w:w="3686" w:type="dxa"/>
            <w:tcBorders>
              <w:bottom w:val="single" w:sz="4" w:space="0" w:color="auto"/>
            </w:tcBorders>
            <w:shd w:val="clear" w:color="auto" w:fill="BFBFBF"/>
            <w:vAlign w:val="center"/>
          </w:tcPr>
          <w:p w14:paraId="07B6F691" w14:textId="77777777" w:rsidR="00FA1F70" w:rsidRPr="000630E6" w:rsidRDefault="00FA1F70" w:rsidP="00FF260F">
            <w:pPr>
              <w:spacing w:before="120"/>
              <w:jc w:val="center"/>
              <w:rPr>
                <w:b/>
                <w:bCs/>
                <w:sz w:val="18"/>
                <w:szCs w:val="18"/>
                <w:lang w:val="en-US"/>
              </w:rPr>
            </w:pPr>
            <w:r w:rsidRPr="000630E6">
              <w:rPr>
                <w:b/>
                <w:sz w:val="18"/>
                <w:szCs w:val="18"/>
              </w:rPr>
              <w:t>ΠΡΟΔΙΑΓΡΑΦΗ</w:t>
            </w:r>
          </w:p>
        </w:tc>
        <w:tc>
          <w:tcPr>
            <w:tcW w:w="1389" w:type="dxa"/>
            <w:shd w:val="clear" w:color="auto" w:fill="BFBFBF"/>
            <w:vAlign w:val="center"/>
          </w:tcPr>
          <w:p w14:paraId="111DD8F8" w14:textId="77777777" w:rsidR="00FA1F70" w:rsidRPr="000630E6" w:rsidRDefault="00FA1F70" w:rsidP="00FF260F">
            <w:pPr>
              <w:spacing w:before="120"/>
              <w:jc w:val="center"/>
              <w:rPr>
                <w:b/>
                <w:bCs/>
                <w:sz w:val="18"/>
                <w:szCs w:val="18"/>
                <w:lang w:val="en-US"/>
              </w:rPr>
            </w:pPr>
            <w:r w:rsidRPr="000630E6">
              <w:rPr>
                <w:b/>
                <w:sz w:val="18"/>
                <w:szCs w:val="18"/>
              </w:rPr>
              <w:t>ΑΠΑΙΤΗΣΗ</w:t>
            </w:r>
          </w:p>
        </w:tc>
        <w:tc>
          <w:tcPr>
            <w:tcW w:w="1417" w:type="dxa"/>
            <w:shd w:val="clear" w:color="auto" w:fill="BFBFBF"/>
            <w:vAlign w:val="center"/>
          </w:tcPr>
          <w:p w14:paraId="41194FBA" w14:textId="77777777" w:rsidR="00FA1F70" w:rsidRPr="000630E6" w:rsidRDefault="00FA1F70" w:rsidP="00FF260F">
            <w:pPr>
              <w:spacing w:before="120"/>
              <w:jc w:val="center"/>
              <w:rPr>
                <w:b/>
                <w:bCs/>
                <w:sz w:val="18"/>
                <w:szCs w:val="18"/>
                <w:lang w:val="en-US"/>
              </w:rPr>
            </w:pPr>
            <w:r w:rsidRPr="000630E6">
              <w:rPr>
                <w:b/>
                <w:sz w:val="18"/>
                <w:szCs w:val="18"/>
              </w:rPr>
              <w:t>ΑΠΑΝΤΗΣΗ</w:t>
            </w:r>
          </w:p>
        </w:tc>
        <w:tc>
          <w:tcPr>
            <w:tcW w:w="1559" w:type="dxa"/>
            <w:shd w:val="clear" w:color="auto" w:fill="BFBFBF"/>
            <w:vAlign w:val="center"/>
          </w:tcPr>
          <w:p w14:paraId="03145DCD" w14:textId="77777777" w:rsidR="00FA1F70" w:rsidRPr="000630E6" w:rsidRDefault="00FA1F70" w:rsidP="00FF260F">
            <w:pPr>
              <w:spacing w:before="120"/>
              <w:jc w:val="center"/>
              <w:rPr>
                <w:b/>
                <w:bCs/>
                <w:sz w:val="18"/>
                <w:szCs w:val="18"/>
                <w:lang w:val="en-US"/>
              </w:rPr>
            </w:pPr>
            <w:r w:rsidRPr="000630E6">
              <w:rPr>
                <w:b/>
                <w:sz w:val="18"/>
                <w:szCs w:val="18"/>
              </w:rPr>
              <w:t>ΠΑΡΑΠΟΜΠΗ</w:t>
            </w:r>
          </w:p>
        </w:tc>
      </w:tr>
      <w:tr w:rsidR="00FA1F70" w:rsidRPr="000630E6" w14:paraId="3388C70A" w14:textId="77777777" w:rsidTr="00FF260F">
        <w:tc>
          <w:tcPr>
            <w:tcW w:w="567" w:type="dxa"/>
            <w:shd w:val="clear" w:color="auto" w:fill="BFBFBF"/>
            <w:vAlign w:val="center"/>
          </w:tcPr>
          <w:p w14:paraId="449B87A3" w14:textId="77777777" w:rsidR="00FA1F70" w:rsidRPr="000630E6" w:rsidRDefault="00FA1F70" w:rsidP="00FF260F">
            <w:pPr>
              <w:spacing w:before="120"/>
              <w:jc w:val="center"/>
              <w:rPr>
                <w:bCs/>
                <w:sz w:val="18"/>
                <w:szCs w:val="18"/>
              </w:rPr>
            </w:pPr>
          </w:p>
        </w:tc>
        <w:tc>
          <w:tcPr>
            <w:tcW w:w="3686" w:type="dxa"/>
            <w:shd w:val="clear" w:color="auto" w:fill="BFBFBF"/>
            <w:vAlign w:val="center"/>
          </w:tcPr>
          <w:p w14:paraId="1DAF611E" w14:textId="77777777" w:rsidR="00FA1F70" w:rsidRPr="000630E6" w:rsidRDefault="00FA1F70" w:rsidP="00FF260F">
            <w:pPr>
              <w:spacing w:before="120"/>
              <w:rPr>
                <w:b/>
                <w:sz w:val="18"/>
                <w:szCs w:val="18"/>
              </w:rPr>
            </w:pPr>
            <w:r w:rsidRPr="000630E6">
              <w:rPr>
                <w:b/>
                <w:sz w:val="18"/>
                <w:szCs w:val="18"/>
              </w:rPr>
              <w:t>Ποσότητα: Δύο (2) σετ</w:t>
            </w:r>
          </w:p>
        </w:tc>
        <w:tc>
          <w:tcPr>
            <w:tcW w:w="1389" w:type="dxa"/>
            <w:shd w:val="clear" w:color="auto" w:fill="BFBFBF"/>
            <w:vAlign w:val="center"/>
          </w:tcPr>
          <w:p w14:paraId="6C2D7AC3" w14:textId="77777777" w:rsidR="00FA1F70" w:rsidRPr="000630E6" w:rsidRDefault="00FA1F70" w:rsidP="00FF260F">
            <w:pPr>
              <w:spacing w:before="120"/>
              <w:jc w:val="center"/>
              <w:rPr>
                <w:bCs/>
                <w:sz w:val="18"/>
                <w:szCs w:val="18"/>
              </w:rPr>
            </w:pPr>
          </w:p>
        </w:tc>
        <w:tc>
          <w:tcPr>
            <w:tcW w:w="1417" w:type="dxa"/>
            <w:shd w:val="clear" w:color="auto" w:fill="BFBFBF"/>
            <w:vAlign w:val="center"/>
          </w:tcPr>
          <w:p w14:paraId="27CB73E4" w14:textId="77777777" w:rsidR="00FA1F70" w:rsidRPr="000630E6" w:rsidRDefault="00FA1F70" w:rsidP="00FF260F">
            <w:pPr>
              <w:spacing w:before="120"/>
              <w:rPr>
                <w:bCs/>
                <w:sz w:val="18"/>
                <w:szCs w:val="18"/>
              </w:rPr>
            </w:pPr>
          </w:p>
        </w:tc>
        <w:tc>
          <w:tcPr>
            <w:tcW w:w="1559" w:type="dxa"/>
            <w:shd w:val="clear" w:color="auto" w:fill="BFBFBF"/>
            <w:vAlign w:val="center"/>
          </w:tcPr>
          <w:p w14:paraId="4329BEC8" w14:textId="77777777" w:rsidR="00FA1F70" w:rsidRPr="000630E6" w:rsidRDefault="00FA1F70" w:rsidP="00FF260F">
            <w:pPr>
              <w:spacing w:before="120"/>
              <w:rPr>
                <w:bCs/>
                <w:sz w:val="18"/>
                <w:szCs w:val="18"/>
              </w:rPr>
            </w:pPr>
          </w:p>
        </w:tc>
      </w:tr>
      <w:tr w:rsidR="00FA1F70" w:rsidRPr="000630E6" w14:paraId="1786CDB0" w14:textId="77777777" w:rsidTr="00FF260F">
        <w:tc>
          <w:tcPr>
            <w:tcW w:w="567" w:type="dxa"/>
            <w:vAlign w:val="center"/>
          </w:tcPr>
          <w:p w14:paraId="21488FF2" w14:textId="77777777" w:rsidR="00FA1F70" w:rsidRPr="000630E6" w:rsidRDefault="00FA1F70" w:rsidP="00FF260F">
            <w:pPr>
              <w:spacing w:before="120"/>
              <w:jc w:val="center"/>
              <w:rPr>
                <w:bCs/>
                <w:sz w:val="18"/>
                <w:szCs w:val="18"/>
              </w:rPr>
            </w:pPr>
            <w:r w:rsidRPr="000630E6">
              <w:rPr>
                <w:bCs/>
                <w:sz w:val="18"/>
                <w:szCs w:val="18"/>
              </w:rPr>
              <w:t>1</w:t>
            </w:r>
          </w:p>
        </w:tc>
        <w:tc>
          <w:tcPr>
            <w:tcW w:w="3686" w:type="dxa"/>
            <w:vAlign w:val="center"/>
          </w:tcPr>
          <w:p w14:paraId="77C6EB10" w14:textId="77777777" w:rsidR="00FA1F70" w:rsidRPr="000630E6" w:rsidRDefault="00FA1F70" w:rsidP="00FF260F">
            <w:pPr>
              <w:spacing w:before="120"/>
              <w:rPr>
                <w:bCs/>
                <w:sz w:val="18"/>
                <w:szCs w:val="18"/>
                <w:lang w:val="el-GR"/>
              </w:rPr>
            </w:pPr>
            <w:r w:rsidRPr="000630E6">
              <w:rPr>
                <w:bCs/>
                <w:sz w:val="18"/>
                <w:szCs w:val="18"/>
                <w:lang w:val="el-GR"/>
              </w:rPr>
              <w:t>Να παραδοθούν δύο πλήρη σετ από όργανα–εργαλεία–συσκευές ως εξοπλισμό πεδίου που απαιτούνται για τη συντήρηση των ΥΑΜΣ, σύμφωνα με τις οδηγίες και απαιτήσεις συντήρησης του κατασκευαστή.</w:t>
            </w:r>
          </w:p>
          <w:p w14:paraId="2534AED7" w14:textId="77777777" w:rsidR="00FA1F70" w:rsidRPr="000630E6" w:rsidRDefault="00FA1F70" w:rsidP="00FF260F">
            <w:pPr>
              <w:spacing w:before="120"/>
              <w:rPr>
                <w:bCs/>
                <w:sz w:val="18"/>
                <w:szCs w:val="18"/>
                <w:lang w:val="el-GR"/>
              </w:rPr>
            </w:pPr>
            <w:r w:rsidRPr="000630E6">
              <w:rPr>
                <w:bCs/>
                <w:sz w:val="18"/>
                <w:szCs w:val="18"/>
                <w:lang w:val="el-GR"/>
              </w:rPr>
              <w:t>Να συμπεριληφθεί στην τεχνική προσφορά αναλυτικός κατάλογος υλικών.</w:t>
            </w:r>
          </w:p>
        </w:tc>
        <w:tc>
          <w:tcPr>
            <w:tcW w:w="1389" w:type="dxa"/>
            <w:vAlign w:val="center"/>
          </w:tcPr>
          <w:p w14:paraId="7124227A" w14:textId="77777777" w:rsidR="00FA1F70" w:rsidRPr="000630E6" w:rsidRDefault="00FA1F70" w:rsidP="00FF260F">
            <w:pPr>
              <w:spacing w:before="120"/>
              <w:jc w:val="center"/>
              <w:rPr>
                <w:bCs/>
                <w:sz w:val="18"/>
                <w:szCs w:val="18"/>
              </w:rPr>
            </w:pPr>
            <w:r w:rsidRPr="000630E6">
              <w:rPr>
                <w:sz w:val="18"/>
                <w:szCs w:val="18"/>
                <w:lang w:val="en-US"/>
              </w:rPr>
              <w:t>NAI</w:t>
            </w:r>
          </w:p>
        </w:tc>
        <w:tc>
          <w:tcPr>
            <w:tcW w:w="1417" w:type="dxa"/>
            <w:vAlign w:val="center"/>
          </w:tcPr>
          <w:p w14:paraId="124BA141" w14:textId="77777777" w:rsidR="00FA1F70" w:rsidRPr="000630E6" w:rsidRDefault="00FA1F70" w:rsidP="00FF260F">
            <w:pPr>
              <w:spacing w:before="120"/>
              <w:jc w:val="center"/>
              <w:rPr>
                <w:bCs/>
                <w:sz w:val="18"/>
                <w:szCs w:val="18"/>
              </w:rPr>
            </w:pPr>
          </w:p>
        </w:tc>
        <w:tc>
          <w:tcPr>
            <w:tcW w:w="1559" w:type="dxa"/>
            <w:vAlign w:val="center"/>
          </w:tcPr>
          <w:p w14:paraId="7A75E2B2" w14:textId="77777777" w:rsidR="00FA1F70" w:rsidRPr="000630E6" w:rsidRDefault="00FA1F70" w:rsidP="00FF260F">
            <w:pPr>
              <w:spacing w:before="120"/>
              <w:jc w:val="center"/>
              <w:rPr>
                <w:bCs/>
                <w:sz w:val="18"/>
                <w:szCs w:val="18"/>
              </w:rPr>
            </w:pPr>
          </w:p>
        </w:tc>
      </w:tr>
      <w:tr w:rsidR="00FA1F70" w:rsidRPr="000630E6" w14:paraId="0118F815" w14:textId="77777777" w:rsidTr="00FF260F">
        <w:tc>
          <w:tcPr>
            <w:tcW w:w="567" w:type="dxa"/>
            <w:vAlign w:val="center"/>
          </w:tcPr>
          <w:p w14:paraId="298D98B4" w14:textId="77777777" w:rsidR="00FA1F70" w:rsidRPr="000630E6" w:rsidRDefault="00FA1F70" w:rsidP="00FF260F">
            <w:pPr>
              <w:spacing w:before="120"/>
              <w:jc w:val="center"/>
              <w:rPr>
                <w:bCs/>
                <w:sz w:val="18"/>
                <w:szCs w:val="18"/>
              </w:rPr>
            </w:pPr>
            <w:r w:rsidRPr="000630E6">
              <w:rPr>
                <w:bCs/>
                <w:sz w:val="18"/>
                <w:szCs w:val="18"/>
              </w:rPr>
              <w:t>2</w:t>
            </w:r>
          </w:p>
        </w:tc>
        <w:tc>
          <w:tcPr>
            <w:tcW w:w="3686" w:type="dxa"/>
            <w:vAlign w:val="center"/>
          </w:tcPr>
          <w:p w14:paraId="3827FAF9" w14:textId="77777777" w:rsidR="00FA1F70" w:rsidRPr="000630E6" w:rsidRDefault="00FA1F70" w:rsidP="00FF260F">
            <w:pPr>
              <w:spacing w:before="120"/>
              <w:rPr>
                <w:bCs/>
                <w:sz w:val="18"/>
                <w:szCs w:val="18"/>
                <w:lang w:val="el-GR"/>
              </w:rPr>
            </w:pPr>
            <w:r w:rsidRPr="000630E6">
              <w:rPr>
                <w:bCs/>
                <w:sz w:val="18"/>
                <w:szCs w:val="18"/>
                <w:lang w:val="el-GR"/>
              </w:rPr>
              <w:t xml:space="preserve">Να παραδοθούν δύο πλήρη σετ από όργανα–εργαλεία–συσκευές ως εξοπλισμό πεδίου για διακρίβωση των ΥΑΜΣ, </w:t>
            </w:r>
            <w:r w:rsidRPr="000630E6">
              <w:rPr>
                <w:bCs/>
                <w:sz w:val="18"/>
                <w:szCs w:val="18"/>
                <w:lang w:val="en-US"/>
              </w:rPr>
              <w:t>On</w:t>
            </w:r>
            <w:r w:rsidRPr="000630E6">
              <w:rPr>
                <w:bCs/>
                <w:sz w:val="18"/>
                <w:szCs w:val="18"/>
                <w:lang w:val="el-GR"/>
              </w:rPr>
              <w:t xml:space="preserve"> </w:t>
            </w:r>
            <w:r w:rsidRPr="000630E6">
              <w:rPr>
                <w:bCs/>
                <w:sz w:val="18"/>
                <w:szCs w:val="18"/>
                <w:lang w:val="en-US"/>
              </w:rPr>
              <w:t>site</w:t>
            </w:r>
            <w:r w:rsidRPr="000630E6">
              <w:rPr>
                <w:bCs/>
                <w:sz w:val="18"/>
                <w:szCs w:val="18"/>
                <w:lang w:val="el-GR"/>
              </w:rPr>
              <w:t>, όπως αυτά καθορίζονται από τον κατασκευαστή, σε θήκες μεταφοράς.</w:t>
            </w:r>
          </w:p>
          <w:p w14:paraId="70D3E42B" w14:textId="77777777" w:rsidR="00FA1F70" w:rsidRPr="000630E6" w:rsidRDefault="00FA1F70" w:rsidP="00FF260F">
            <w:pPr>
              <w:spacing w:before="120"/>
              <w:rPr>
                <w:bCs/>
                <w:sz w:val="18"/>
                <w:szCs w:val="18"/>
                <w:lang w:val="el-GR"/>
              </w:rPr>
            </w:pPr>
            <w:r w:rsidRPr="000630E6">
              <w:rPr>
                <w:bCs/>
                <w:sz w:val="18"/>
                <w:szCs w:val="18"/>
                <w:lang w:val="el-GR"/>
              </w:rPr>
              <w:t>Να συμπεριληφθεί στην τεχνική προσφορά αναλυτικός κατάλογος υλικών.</w:t>
            </w:r>
          </w:p>
        </w:tc>
        <w:tc>
          <w:tcPr>
            <w:tcW w:w="1389" w:type="dxa"/>
            <w:vAlign w:val="center"/>
          </w:tcPr>
          <w:p w14:paraId="0BE52AED" w14:textId="77777777" w:rsidR="00FA1F70" w:rsidRPr="000630E6" w:rsidRDefault="00FA1F70" w:rsidP="00FF260F">
            <w:pPr>
              <w:spacing w:before="120"/>
              <w:jc w:val="center"/>
              <w:rPr>
                <w:bCs/>
                <w:sz w:val="18"/>
                <w:szCs w:val="18"/>
              </w:rPr>
            </w:pPr>
            <w:r w:rsidRPr="000630E6">
              <w:rPr>
                <w:sz w:val="18"/>
                <w:szCs w:val="18"/>
                <w:lang w:val="en-US"/>
              </w:rPr>
              <w:t>NAI</w:t>
            </w:r>
          </w:p>
        </w:tc>
        <w:tc>
          <w:tcPr>
            <w:tcW w:w="1417" w:type="dxa"/>
            <w:vAlign w:val="center"/>
          </w:tcPr>
          <w:p w14:paraId="71AC8FC0" w14:textId="77777777" w:rsidR="00FA1F70" w:rsidRPr="000630E6" w:rsidRDefault="00FA1F70" w:rsidP="00FF260F">
            <w:pPr>
              <w:spacing w:before="120"/>
              <w:jc w:val="center"/>
              <w:rPr>
                <w:bCs/>
                <w:sz w:val="18"/>
                <w:szCs w:val="18"/>
              </w:rPr>
            </w:pPr>
          </w:p>
        </w:tc>
        <w:tc>
          <w:tcPr>
            <w:tcW w:w="1559" w:type="dxa"/>
            <w:vAlign w:val="center"/>
          </w:tcPr>
          <w:p w14:paraId="0413A7CC" w14:textId="77777777" w:rsidR="00FA1F70" w:rsidRPr="000630E6" w:rsidRDefault="00FA1F70" w:rsidP="00FF260F">
            <w:pPr>
              <w:spacing w:before="120"/>
              <w:jc w:val="center"/>
              <w:rPr>
                <w:bCs/>
                <w:sz w:val="18"/>
                <w:szCs w:val="18"/>
              </w:rPr>
            </w:pPr>
          </w:p>
        </w:tc>
      </w:tr>
    </w:tbl>
    <w:p w14:paraId="7BAFE31A" w14:textId="77777777" w:rsidR="003B51F4" w:rsidRPr="00980673" w:rsidRDefault="003B51F4" w:rsidP="00980673">
      <w:pPr>
        <w:spacing w:before="120"/>
        <w:rPr>
          <w:sz w:val="18"/>
          <w:szCs w:val="18"/>
          <w:lang w:val="el-GR"/>
        </w:rPr>
      </w:pPr>
      <w:bookmarkStart w:id="1084" w:name="_Toc483234246"/>
      <w:bookmarkStart w:id="1085" w:name="_Toc6219412"/>
      <w:bookmarkStart w:id="1086" w:name="_Toc139200572"/>
      <w:bookmarkStart w:id="1087" w:name="_Ref151022233"/>
    </w:p>
    <w:p w14:paraId="35F1EF3B" w14:textId="34BE181D" w:rsidR="00FA1F70" w:rsidRDefault="00FA1F70" w:rsidP="00C763A3">
      <w:pPr>
        <w:pStyle w:val="30"/>
        <w:numPr>
          <w:ilvl w:val="1"/>
          <w:numId w:val="21"/>
        </w:numPr>
        <w:spacing w:after="120"/>
        <w:rPr>
          <w:lang w:val="el-GR"/>
        </w:rPr>
      </w:pPr>
      <w:bookmarkStart w:id="1088" w:name="_Toc157606705"/>
      <w:r w:rsidRPr="00FF0717">
        <w:rPr>
          <w:lang w:val="el-GR"/>
        </w:rPr>
        <w:t>Επιχειρησιακή Λειτουργία &amp; Παρακολούθηση Συστημάτων</w:t>
      </w:r>
      <w:bookmarkEnd w:id="1084"/>
      <w:bookmarkEnd w:id="1085"/>
      <w:bookmarkEnd w:id="1086"/>
      <w:bookmarkEnd w:id="1087"/>
      <w:bookmarkEnd w:id="1088"/>
    </w:p>
    <w:p w14:paraId="1D738DB8" w14:textId="6AABBF98" w:rsidR="00FA1F70" w:rsidRDefault="00FA1F70" w:rsidP="00C763A3">
      <w:pPr>
        <w:pStyle w:val="30"/>
        <w:numPr>
          <w:ilvl w:val="2"/>
          <w:numId w:val="21"/>
        </w:numPr>
        <w:rPr>
          <w:lang w:val="el-GR"/>
        </w:rPr>
      </w:pPr>
      <w:bookmarkStart w:id="1089" w:name="_Toc483234247"/>
      <w:bookmarkStart w:id="1090" w:name="_Toc6219413"/>
      <w:bookmarkStart w:id="1091" w:name="_Toc139200573"/>
      <w:bookmarkStart w:id="1092" w:name="_Ref151019628"/>
      <w:bookmarkStart w:id="1093" w:name="_Toc157606706"/>
      <w:r w:rsidRPr="00204A08">
        <w:t>H</w:t>
      </w:r>
      <w:r w:rsidRPr="00204A08">
        <w:rPr>
          <w:lang w:val="el-GR"/>
        </w:rPr>
        <w:t xml:space="preserve">λεκτρονικός </w:t>
      </w:r>
      <w:r w:rsidRPr="00204A08">
        <w:t>Y</w:t>
      </w:r>
      <w:r w:rsidRPr="00204A08">
        <w:rPr>
          <w:lang w:val="el-GR"/>
        </w:rPr>
        <w:t>πολογιστής Γραφείου</w:t>
      </w:r>
      <w:bookmarkEnd w:id="1082"/>
      <w:bookmarkEnd w:id="1089"/>
      <w:bookmarkEnd w:id="1090"/>
      <w:bookmarkEnd w:id="1091"/>
      <w:bookmarkEnd w:id="1092"/>
      <w:bookmarkEnd w:id="1093"/>
    </w:p>
    <w:p w14:paraId="75107E45"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417"/>
        <w:gridCol w:w="1418"/>
        <w:gridCol w:w="1559"/>
      </w:tblGrid>
      <w:tr w:rsidR="00FA1F70" w:rsidRPr="000630E6" w14:paraId="7E1C43C9" w14:textId="77777777" w:rsidTr="00FF260F">
        <w:trPr>
          <w:tblHeader/>
        </w:trPr>
        <w:tc>
          <w:tcPr>
            <w:tcW w:w="8647" w:type="dxa"/>
            <w:gridSpan w:val="5"/>
            <w:shd w:val="clear" w:color="auto" w:fill="BFBFBF"/>
            <w:vAlign w:val="center"/>
          </w:tcPr>
          <w:p w14:paraId="14C90046" w14:textId="77777777" w:rsidR="00FA1F70" w:rsidRPr="000630E6" w:rsidRDefault="00FA1F70" w:rsidP="00FF260F">
            <w:pPr>
              <w:spacing w:before="120"/>
              <w:jc w:val="center"/>
              <w:rPr>
                <w:b/>
                <w:bCs/>
                <w:sz w:val="18"/>
                <w:szCs w:val="18"/>
                <w:lang w:val="el-GR"/>
              </w:rPr>
            </w:pPr>
            <w:bookmarkStart w:id="1094" w:name="_Toc359940122"/>
            <w:bookmarkStart w:id="1095" w:name="_Toc483234248"/>
            <w:bookmarkStart w:id="1096" w:name="_Toc6219414"/>
            <w:r w:rsidRPr="000630E6">
              <w:rPr>
                <w:b/>
                <w:bCs/>
                <w:sz w:val="18"/>
                <w:szCs w:val="18"/>
                <w:lang w:val="el-GR"/>
              </w:rPr>
              <w:lastRenderedPageBreak/>
              <w:t>ΗΛΕΚΤΡΟΝΙΚΟΣ ΥΠΟΛΟΓΙΣΤΗΣ ΓΡΑΦΕΙΟΥ (</w:t>
            </w:r>
            <w:r w:rsidRPr="000630E6">
              <w:rPr>
                <w:b/>
                <w:bCs/>
                <w:sz w:val="18"/>
                <w:szCs w:val="18"/>
                <w:lang w:val="en-US"/>
              </w:rPr>
              <w:t>DESKTOP</w:t>
            </w:r>
            <w:r w:rsidRPr="000630E6">
              <w:rPr>
                <w:b/>
                <w:bCs/>
                <w:sz w:val="18"/>
                <w:szCs w:val="18"/>
                <w:lang w:val="el-GR"/>
              </w:rPr>
              <w:t>)</w:t>
            </w:r>
          </w:p>
        </w:tc>
      </w:tr>
      <w:tr w:rsidR="00FA1F70" w:rsidRPr="000630E6" w14:paraId="62872490" w14:textId="77777777" w:rsidTr="00FF260F">
        <w:trPr>
          <w:tblHeader/>
        </w:trPr>
        <w:tc>
          <w:tcPr>
            <w:tcW w:w="567" w:type="dxa"/>
            <w:shd w:val="clear" w:color="auto" w:fill="BFBFBF"/>
            <w:vAlign w:val="center"/>
          </w:tcPr>
          <w:p w14:paraId="1D61655E" w14:textId="77777777" w:rsidR="00FA1F70" w:rsidRPr="000630E6" w:rsidRDefault="00FA1F70" w:rsidP="00FF260F">
            <w:pPr>
              <w:spacing w:before="120"/>
              <w:jc w:val="center"/>
              <w:rPr>
                <w:b/>
                <w:bCs/>
                <w:sz w:val="18"/>
                <w:szCs w:val="18"/>
                <w:lang w:val="en-US"/>
              </w:rPr>
            </w:pPr>
            <w:r w:rsidRPr="000630E6">
              <w:rPr>
                <w:b/>
                <w:bCs/>
                <w:sz w:val="18"/>
                <w:szCs w:val="18"/>
              </w:rPr>
              <w:t>Α/Α</w:t>
            </w:r>
          </w:p>
        </w:tc>
        <w:tc>
          <w:tcPr>
            <w:tcW w:w="3686" w:type="dxa"/>
            <w:tcBorders>
              <w:bottom w:val="single" w:sz="4" w:space="0" w:color="auto"/>
            </w:tcBorders>
            <w:shd w:val="clear" w:color="auto" w:fill="BFBFBF"/>
            <w:vAlign w:val="center"/>
          </w:tcPr>
          <w:p w14:paraId="3C7A77A1" w14:textId="77777777" w:rsidR="00FA1F70" w:rsidRPr="000630E6" w:rsidRDefault="00FA1F70" w:rsidP="00FF260F">
            <w:pPr>
              <w:spacing w:before="120"/>
              <w:jc w:val="center"/>
              <w:rPr>
                <w:b/>
                <w:bCs/>
                <w:sz w:val="18"/>
                <w:szCs w:val="18"/>
                <w:lang w:val="en-US"/>
              </w:rPr>
            </w:pPr>
            <w:r w:rsidRPr="000630E6">
              <w:rPr>
                <w:b/>
                <w:sz w:val="18"/>
                <w:szCs w:val="18"/>
              </w:rPr>
              <w:t>ΠΡΟΔΙΑΓΡΑΦΗ</w:t>
            </w:r>
          </w:p>
        </w:tc>
        <w:tc>
          <w:tcPr>
            <w:tcW w:w="1417" w:type="dxa"/>
            <w:shd w:val="clear" w:color="auto" w:fill="BFBFBF"/>
            <w:vAlign w:val="center"/>
          </w:tcPr>
          <w:p w14:paraId="414C22F8" w14:textId="77777777" w:rsidR="00FA1F70" w:rsidRPr="000630E6" w:rsidRDefault="00FA1F70" w:rsidP="00FF260F">
            <w:pPr>
              <w:spacing w:before="120"/>
              <w:jc w:val="center"/>
              <w:rPr>
                <w:b/>
                <w:bCs/>
                <w:sz w:val="18"/>
                <w:szCs w:val="18"/>
                <w:lang w:val="en-US"/>
              </w:rPr>
            </w:pPr>
            <w:r w:rsidRPr="000630E6">
              <w:rPr>
                <w:b/>
                <w:sz w:val="18"/>
                <w:szCs w:val="18"/>
              </w:rPr>
              <w:t>ΑΠΑΙΤΗΣΗ</w:t>
            </w:r>
          </w:p>
        </w:tc>
        <w:tc>
          <w:tcPr>
            <w:tcW w:w="1418" w:type="dxa"/>
            <w:shd w:val="clear" w:color="auto" w:fill="BFBFBF"/>
            <w:vAlign w:val="center"/>
          </w:tcPr>
          <w:p w14:paraId="20E668E0" w14:textId="77777777" w:rsidR="00FA1F70" w:rsidRPr="000630E6" w:rsidRDefault="00FA1F70" w:rsidP="00FF260F">
            <w:pPr>
              <w:spacing w:before="120"/>
              <w:jc w:val="center"/>
              <w:rPr>
                <w:b/>
                <w:bCs/>
                <w:sz w:val="18"/>
                <w:szCs w:val="18"/>
                <w:lang w:val="en-US"/>
              </w:rPr>
            </w:pPr>
            <w:r w:rsidRPr="000630E6">
              <w:rPr>
                <w:b/>
                <w:sz w:val="18"/>
                <w:szCs w:val="18"/>
              </w:rPr>
              <w:t>ΑΠΑΝΤΗΣΗ</w:t>
            </w:r>
          </w:p>
        </w:tc>
        <w:tc>
          <w:tcPr>
            <w:tcW w:w="1559" w:type="dxa"/>
            <w:shd w:val="clear" w:color="auto" w:fill="BFBFBF"/>
            <w:vAlign w:val="center"/>
          </w:tcPr>
          <w:p w14:paraId="4252189D" w14:textId="77777777" w:rsidR="00FA1F70" w:rsidRPr="000630E6" w:rsidRDefault="00FA1F70" w:rsidP="00FF260F">
            <w:pPr>
              <w:spacing w:before="120"/>
              <w:jc w:val="center"/>
              <w:rPr>
                <w:b/>
                <w:bCs/>
                <w:sz w:val="18"/>
                <w:szCs w:val="18"/>
                <w:lang w:val="en-US"/>
              </w:rPr>
            </w:pPr>
            <w:r w:rsidRPr="000630E6">
              <w:rPr>
                <w:b/>
                <w:sz w:val="18"/>
                <w:szCs w:val="18"/>
              </w:rPr>
              <w:t>ΠΑΡΑΠΟΜΠΗ</w:t>
            </w:r>
          </w:p>
        </w:tc>
      </w:tr>
      <w:tr w:rsidR="00FA1F70" w:rsidRPr="000630E6" w14:paraId="7F8BDE6B" w14:textId="77777777" w:rsidTr="00FF260F">
        <w:tblPrEx>
          <w:tblLook w:val="01E0" w:firstRow="1" w:lastRow="1" w:firstColumn="1" w:lastColumn="1" w:noHBand="0" w:noVBand="0"/>
        </w:tblPrEx>
        <w:tc>
          <w:tcPr>
            <w:tcW w:w="567" w:type="dxa"/>
            <w:shd w:val="clear" w:color="auto" w:fill="BFBFBF"/>
            <w:vAlign w:val="center"/>
          </w:tcPr>
          <w:p w14:paraId="759286DE" w14:textId="77777777" w:rsidR="00FA1F70" w:rsidRPr="000630E6" w:rsidDel="00AD475D" w:rsidRDefault="00FA1F70" w:rsidP="00FF260F">
            <w:pPr>
              <w:spacing w:before="120"/>
              <w:jc w:val="center"/>
              <w:rPr>
                <w:sz w:val="18"/>
                <w:szCs w:val="18"/>
              </w:rPr>
            </w:pPr>
          </w:p>
        </w:tc>
        <w:tc>
          <w:tcPr>
            <w:tcW w:w="3686" w:type="dxa"/>
            <w:shd w:val="clear" w:color="auto" w:fill="BFBFBF"/>
            <w:vAlign w:val="center"/>
          </w:tcPr>
          <w:p w14:paraId="114CFBB2" w14:textId="77777777" w:rsidR="00FA1F70" w:rsidRPr="000630E6" w:rsidRDefault="00FA1F70" w:rsidP="00FF260F">
            <w:pPr>
              <w:snapToGrid w:val="0"/>
              <w:spacing w:before="120"/>
              <w:rPr>
                <w:b/>
                <w:sz w:val="18"/>
                <w:szCs w:val="18"/>
              </w:rPr>
            </w:pPr>
            <w:r w:rsidRPr="000630E6">
              <w:rPr>
                <w:b/>
                <w:sz w:val="18"/>
                <w:szCs w:val="18"/>
              </w:rPr>
              <w:t xml:space="preserve">Ποσότητα: </w:t>
            </w:r>
            <w:r w:rsidRPr="000630E6">
              <w:rPr>
                <w:b/>
                <w:sz w:val="18"/>
                <w:szCs w:val="18"/>
                <w:lang w:val="el-GR"/>
              </w:rPr>
              <w:t>Δεκαπέντε</w:t>
            </w:r>
            <w:r w:rsidRPr="000630E6">
              <w:rPr>
                <w:b/>
                <w:sz w:val="18"/>
                <w:szCs w:val="18"/>
              </w:rPr>
              <w:t xml:space="preserve"> (</w:t>
            </w:r>
            <w:r w:rsidRPr="000630E6">
              <w:rPr>
                <w:b/>
                <w:sz w:val="18"/>
                <w:szCs w:val="18"/>
                <w:lang w:val="el-GR"/>
              </w:rPr>
              <w:t>15</w:t>
            </w:r>
            <w:r w:rsidRPr="000630E6">
              <w:rPr>
                <w:b/>
                <w:sz w:val="18"/>
                <w:szCs w:val="18"/>
              </w:rPr>
              <w:t>) Τεμάχια</w:t>
            </w:r>
          </w:p>
        </w:tc>
        <w:tc>
          <w:tcPr>
            <w:tcW w:w="1417" w:type="dxa"/>
            <w:shd w:val="clear" w:color="auto" w:fill="BFBFBF"/>
            <w:vAlign w:val="center"/>
          </w:tcPr>
          <w:p w14:paraId="516097AE" w14:textId="77777777" w:rsidR="00FA1F70" w:rsidRPr="000630E6" w:rsidRDefault="00FA1F70" w:rsidP="00FF260F">
            <w:pPr>
              <w:snapToGrid w:val="0"/>
              <w:spacing w:before="120"/>
              <w:jc w:val="center"/>
              <w:rPr>
                <w:sz w:val="18"/>
                <w:szCs w:val="18"/>
              </w:rPr>
            </w:pPr>
          </w:p>
        </w:tc>
        <w:tc>
          <w:tcPr>
            <w:tcW w:w="1418" w:type="dxa"/>
            <w:shd w:val="clear" w:color="auto" w:fill="BFBFBF"/>
            <w:vAlign w:val="center"/>
          </w:tcPr>
          <w:p w14:paraId="01A7DB03" w14:textId="77777777" w:rsidR="00FA1F70" w:rsidRPr="000630E6" w:rsidRDefault="00FA1F70" w:rsidP="00FF260F">
            <w:pPr>
              <w:spacing w:before="120"/>
              <w:jc w:val="center"/>
              <w:rPr>
                <w:sz w:val="18"/>
                <w:szCs w:val="18"/>
              </w:rPr>
            </w:pPr>
          </w:p>
        </w:tc>
        <w:tc>
          <w:tcPr>
            <w:tcW w:w="1559" w:type="dxa"/>
            <w:shd w:val="clear" w:color="auto" w:fill="BFBFBF"/>
            <w:vAlign w:val="center"/>
          </w:tcPr>
          <w:p w14:paraId="1F89ABAD" w14:textId="77777777" w:rsidR="00FA1F70" w:rsidRPr="000630E6" w:rsidRDefault="00FA1F70" w:rsidP="00FF260F">
            <w:pPr>
              <w:spacing w:before="120"/>
              <w:jc w:val="center"/>
              <w:rPr>
                <w:sz w:val="18"/>
                <w:szCs w:val="18"/>
              </w:rPr>
            </w:pPr>
          </w:p>
        </w:tc>
      </w:tr>
      <w:tr w:rsidR="00FA1F70" w:rsidRPr="000630E6" w14:paraId="2FF108CB" w14:textId="77777777" w:rsidTr="00FF260F">
        <w:tc>
          <w:tcPr>
            <w:tcW w:w="567" w:type="dxa"/>
            <w:vAlign w:val="center"/>
          </w:tcPr>
          <w:p w14:paraId="33E09AA8" w14:textId="77777777" w:rsidR="00FA1F70" w:rsidRPr="000630E6" w:rsidRDefault="00FA1F70" w:rsidP="00FF260F">
            <w:pPr>
              <w:spacing w:before="120"/>
              <w:jc w:val="center"/>
              <w:rPr>
                <w:bCs/>
                <w:sz w:val="18"/>
                <w:szCs w:val="18"/>
              </w:rPr>
            </w:pPr>
            <w:r w:rsidRPr="000630E6">
              <w:rPr>
                <w:bCs/>
                <w:sz w:val="18"/>
                <w:szCs w:val="18"/>
              </w:rPr>
              <w:t>1</w:t>
            </w:r>
          </w:p>
        </w:tc>
        <w:tc>
          <w:tcPr>
            <w:tcW w:w="3686" w:type="dxa"/>
            <w:vAlign w:val="center"/>
          </w:tcPr>
          <w:p w14:paraId="4A99F0ED" w14:textId="77777777" w:rsidR="00FA1F70" w:rsidRPr="000630E6" w:rsidRDefault="00FA1F70" w:rsidP="00FF260F">
            <w:pPr>
              <w:spacing w:before="120"/>
              <w:rPr>
                <w:bCs/>
                <w:sz w:val="18"/>
                <w:szCs w:val="18"/>
                <w:lang w:val="en-US"/>
              </w:rPr>
            </w:pPr>
            <w:r w:rsidRPr="000630E6">
              <w:rPr>
                <w:sz w:val="18"/>
                <w:szCs w:val="18"/>
              </w:rPr>
              <w:t>Να αναφερθεί ο κατασκευαστής</w:t>
            </w:r>
            <w:r w:rsidRPr="000630E6">
              <w:rPr>
                <w:sz w:val="18"/>
                <w:szCs w:val="18"/>
                <w:lang w:val="en-US"/>
              </w:rPr>
              <w:t>.</w:t>
            </w:r>
          </w:p>
        </w:tc>
        <w:tc>
          <w:tcPr>
            <w:tcW w:w="1417" w:type="dxa"/>
            <w:vAlign w:val="center"/>
          </w:tcPr>
          <w:p w14:paraId="0EBCA265"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75AEBE8D" w14:textId="77777777" w:rsidR="00FA1F70" w:rsidRPr="000630E6" w:rsidRDefault="00FA1F70" w:rsidP="00FF260F">
            <w:pPr>
              <w:spacing w:before="120"/>
              <w:jc w:val="center"/>
              <w:rPr>
                <w:bCs/>
                <w:sz w:val="18"/>
                <w:szCs w:val="18"/>
              </w:rPr>
            </w:pPr>
          </w:p>
        </w:tc>
        <w:tc>
          <w:tcPr>
            <w:tcW w:w="1559" w:type="dxa"/>
            <w:vAlign w:val="center"/>
          </w:tcPr>
          <w:p w14:paraId="4BD11A76" w14:textId="77777777" w:rsidR="00FA1F70" w:rsidRPr="000630E6" w:rsidRDefault="00FA1F70" w:rsidP="00FF260F">
            <w:pPr>
              <w:spacing w:before="120"/>
              <w:jc w:val="center"/>
              <w:rPr>
                <w:bCs/>
                <w:sz w:val="18"/>
                <w:szCs w:val="18"/>
              </w:rPr>
            </w:pPr>
          </w:p>
        </w:tc>
      </w:tr>
      <w:tr w:rsidR="00FA1F70" w:rsidRPr="000630E6" w14:paraId="0554B0F7" w14:textId="77777777" w:rsidTr="00FF260F">
        <w:tc>
          <w:tcPr>
            <w:tcW w:w="567" w:type="dxa"/>
            <w:vAlign w:val="center"/>
          </w:tcPr>
          <w:p w14:paraId="4CEB2B1D" w14:textId="77777777" w:rsidR="00FA1F70" w:rsidRPr="000630E6" w:rsidRDefault="00FA1F70" w:rsidP="00FF260F">
            <w:pPr>
              <w:spacing w:before="120"/>
              <w:jc w:val="center"/>
              <w:rPr>
                <w:bCs/>
                <w:sz w:val="18"/>
                <w:szCs w:val="18"/>
              </w:rPr>
            </w:pPr>
            <w:r w:rsidRPr="000630E6">
              <w:rPr>
                <w:bCs/>
                <w:sz w:val="18"/>
                <w:szCs w:val="18"/>
              </w:rPr>
              <w:t>2</w:t>
            </w:r>
          </w:p>
        </w:tc>
        <w:tc>
          <w:tcPr>
            <w:tcW w:w="3686" w:type="dxa"/>
            <w:vAlign w:val="center"/>
          </w:tcPr>
          <w:p w14:paraId="74E1C96E" w14:textId="77777777" w:rsidR="00FA1F70" w:rsidRPr="000630E6" w:rsidRDefault="00FA1F70" w:rsidP="00FF260F">
            <w:pPr>
              <w:spacing w:before="120"/>
              <w:rPr>
                <w:bCs/>
                <w:sz w:val="18"/>
                <w:szCs w:val="18"/>
                <w:lang w:val="el-GR"/>
              </w:rPr>
            </w:pPr>
            <w:r w:rsidRPr="000630E6">
              <w:rPr>
                <w:bCs/>
                <w:color w:val="000000"/>
                <w:sz w:val="18"/>
                <w:szCs w:val="18"/>
              </w:rPr>
              <w:t xml:space="preserve">Τύπος </w:t>
            </w:r>
            <w:r w:rsidRPr="000630E6">
              <w:rPr>
                <w:color w:val="000000"/>
                <w:sz w:val="18"/>
                <w:szCs w:val="18"/>
              </w:rPr>
              <w:t>Desktop</w:t>
            </w:r>
            <w:r w:rsidRPr="000630E6">
              <w:rPr>
                <w:color w:val="000000"/>
                <w:sz w:val="18"/>
                <w:szCs w:val="18"/>
                <w:lang w:val="el-GR"/>
              </w:rPr>
              <w:t xml:space="preserve"> </w:t>
            </w:r>
            <w:r w:rsidRPr="000630E6">
              <w:rPr>
                <w:sz w:val="18"/>
                <w:szCs w:val="18"/>
                <w:lang w:eastAsia="el-GR"/>
              </w:rPr>
              <w:t>Mini tower</w:t>
            </w:r>
          </w:p>
        </w:tc>
        <w:tc>
          <w:tcPr>
            <w:tcW w:w="1417" w:type="dxa"/>
            <w:vAlign w:val="center"/>
          </w:tcPr>
          <w:p w14:paraId="14F96F42"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402DF8D7" w14:textId="77777777" w:rsidR="00FA1F70" w:rsidRPr="000630E6" w:rsidRDefault="00FA1F70" w:rsidP="00FF260F">
            <w:pPr>
              <w:spacing w:before="120"/>
              <w:jc w:val="center"/>
              <w:rPr>
                <w:bCs/>
                <w:sz w:val="18"/>
                <w:szCs w:val="18"/>
              </w:rPr>
            </w:pPr>
          </w:p>
        </w:tc>
        <w:tc>
          <w:tcPr>
            <w:tcW w:w="1559" w:type="dxa"/>
            <w:vAlign w:val="center"/>
          </w:tcPr>
          <w:p w14:paraId="3EB01CFB" w14:textId="77777777" w:rsidR="00FA1F70" w:rsidRPr="000630E6" w:rsidRDefault="00FA1F70" w:rsidP="00FF260F">
            <w:pPr>
              <w:spacing w:before="120"/>
              <w:jc w:val="center"/>
              <w:rPr>
                <w:bCs/>
                <w:sz w:val="18"/>
                <w:szCs w:val="18"/>
              </w:rPr>
            </w:pPr>
          </w:p>
        </w:tc>
      </w:tr>
      <w:tr w:rsidR="00FA1F70" w:rsidRPr="000630E6" w14:paraId="5CBD708F" w14:textId="77777777" w:rsidTr="00FF260F">
        <w:tc>
          <w:tcPr>
            <w:tcW w:w="567" w:type="dxa"/>
            <w:vAlign w:val="center"/>
          </w:tcPr>
          <w:p w14:paraId="1D1596CD" w14:textId="77777777" w:rsidR="00FA1F70" w:rsidRPr="000630E6" w:rsidRDefault="00FA1F70" w:rsidP="00FF260F">
            <w:pPr>
              <w:spacing w:before="120"/>
              <w:jc w:val="center"/>
              <w:rPr>
                <w:bCs/>
                <w:sz w:val="18"/>
                <w:szCs w:val="18"/>
              </w:rPr>
            </w:pPr>
            <w:r w:rsidRPr="000630E6">
              <w:rPr>
                <w:bCs/>
                <w:sz w:val="18"/>
                <w:szCs w:val="18"/>
              </w:rPr>
              <w:t>3</w:t>
            </w:r>
          </w:p>
        </w:tc>
        <w:tc>
          <w:tcPr>
            <w:tcW w:w="3686" w:type="dxa"/>
            <w:vAlign w:val="center"/>
          </w:tcPr>
          <w:p w14:paraId="6046EA3F" w14:textId="77777777" w:rsidR="00FA1F70" w:rsidRPr="000630E6" w:rsidRDefault="00FA1F70" w:rsidP="00FF260F">
            <w:pPr>
              <w:spacing w:before="120"/>
              <w:rPr>
                <w:bCs/>
                <w:color w:val="000000"/>
                <w:sz w:val="18"/>
                <w:szCs w:val="18"/>
                <w:lang w:val="el-GR"/>
              </w:rPr>
            </w:pPr>
            <w:r w:rsidRPr="000630E6">
              <w:rPr>
                <w:sz w:val="18"/>
                <w:szCs w:val="18"/>
                <w:lang w:val="el-GR" w:eastAsia="el-GR"/>
              </w:rPr>
              <w:t>Λειτουργικό Σύστημα ίδιο με τα λειτουργικά συστήματα του ΔΑΗΕ</w:t>
            </w:r>
          </w:p>
        </w:tc>
        <w:tc>
          <w:tcPr>
            <w:tcW w:w="1417" w:type="dxa"/>
            <w:vAlign w:val="center"/>
          </w:tcPr>
          <w:p w14:paraId="1B95606F"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4CA14B3B" w14:textId="77777777" w:rsidR="00FA1F70" w:rsidRPr="000630E6" w:rsidRDefault="00FA1F70" w:rsidP="00FF260F">
            <w:pPr>
              <w:spacing w:before="120"/>
              <w:jc w:val="center"/>
              <w:rPr>
                <w:bCs/>
                <w:sz w:val="18"/>
                <w:szCs w:val="18"/>
              </w:rPr>
            </w:pPr>
          </w:p>
        </w:tc>
        <w:tc>
          <w:tcPr>
            <w:tcW w:w="1559" w:type="dxa"/>
            <w:vAlign w:val="center"/>
          </w:tcPr>
          <w:p w14:paraId="62CFE628" w14:textId="77777777" w:rsidR="00FA1F70" w:rsidRPr="000630E6" w:rsidRDefault="00FA1F70" w:rsidP="00FF260F">
            <w:pPr>
              <w:spacing w:before="120"/>
              <w:jc w:val="center"/>
              <w:rPr>
                <w:bCs/>
                <w:sz w:val="18"/>
                <w:szCs w:val="18"/>
              </w:rPr>
            </w:pPr>
          </w:p>
        </w:tc>
      </w:tr>
      <w:tr w:rsidR="00FA1F70" w:rsidRPr="000630E6" w14:paraId="63E04CAD" w14:textId="77777777" w:rsidTr="00FF260F">
        <w:tc>
          <w:tcPr>
            <w:tcW w:w="567" w:type="dxa"/>
            <w:vAlign w:val="center"/>
          </w:tcPr>
          <w:p w14:paraId="6A940A98" w14:textId="77777777" w:rsidR="00FA1F70" w:rsidRPr="000630E6" w:rsidRDefault="00FA1F70" w:rsidP="00FF260F">
            <w:pPr>
              <w:spacing w:before="120"/>
              <w:jc w:val="center"/>
              <w:rPr>
                <w:bCs/>
                <w:sz w:val="18"/>
                <w:szCs w:val="18"/>
                <w:lang w:val="el-GR"/>
              </w:rPr>
            </w:pPr>
            <w:r w:rsidRPr="000630E6">
              <w:rPr>
                <w:bCs/>
                <w:sz w:val="18"/>
                <w:szCs w:val="18"/>
                <w:lang w:val="el-GR"/>
              </w:rPr>
              <w:t>4</w:t>
            </w:r>
          </w:p>
        </w:tc>
        <w:tc>
          <w:tcPr>
            <w:tcW w:w="3686" w:type="dxa"/>
            <w:vAlign w:val="center"/>
          </w:tcPr>
          <w:p w14:paraId="4C675198" w14:textId="77777777" w:rsidR="00FA1F70" w:rsidRPr="000630E6" w:rsidRDefault="00FA1F70" w:rsidP="00FF260F">
            <w:pPr>
              <w:spacing w:before="120"/>
              <w:rPr>
                <w:bCs/>
                <w:color w:val="000000"/>
                <w:sz w:val="18"/>
                <w:szCs w:val="18"/>
                <w:lang w:val="el-GR"/>
              </w:rPr>
            </w:pPr>
            <w:r w:rsidRPr="000630E6">
              <w:rPr>
                <w:sz w:val="18"/>
                <w:szCs w:val="18"/>
                <w:lang w:eastAsia="el-GR"/>
              </w:rPr>
              <w:t>Τάση Τροφοδοσίας</w:t>
            </w:r>
          </w:p>
        </w:tc>
        <w:tc>
          <w:tcPr>
            <w:tcW w:w="1417" w:type="dxa"/>
            <w:vAlign w:val="center"/>
          </w:tcPr>
          <w:p w14:paraId="32B20F08" w14:textId="77777777" w:rsidR="00FA1F70" w:rsidRPr="000630E6" w:rsidRDefault="00FA1F70" w:rsidP="00FF260F">
            <w:pPr>
              <w:spacing w:before="120"/>
              <w:jc w:val="center"/>
              <w:rPr>
                <w:sz w:val="18"/>
                <w:szCs w:val="18"/>
                <w:lang w:val="en-US"/>
              </w:rPr>
            </w:pPr>
            <w:r w:rsidRPr="000630E6">
              <w:rPr>
                <w:sz w:val="18"/>
                <w:szCs w:val="18"/>
                <w:lang w:val="el-GR"/>
              </w:rPr>
              <w:t>220</w:t>
            </w:r>
            <w:r w:rsidRPr="000630E6">
              <w:rPr>
                <w:sz w:val="18"/>
                <w:szCs w:val="18"/>
                <w:lang w:val="en-US"/>
              </w:rPr>
              <w:t>V</w:t>
            </w:r>
          </w:p>
        </w:tc>
        <w:tc>
          <w:tcPr>
            <w:tcW w:w="1418" w:type="dxa"/>
            <w:vAlign w:val="center"/>
          </w:tcPr>
          <w:p w14:paraId="73F78570" w14:textId="77777777" w:rsidR="00FA1F70" w:rsidRPr="000630E6" w:rsidRDefault="00FA1F70" w:rsidP="00FF260F">
            <w:pPr>
              <w:spacing w:before="120"/>
              <w:jc w:val="center"/>
              <w:rPr>
                <w:bCs/>
                <w:sz w:val="18"/>
                <w:szCs w:val="18"/>
              </w:rPr>
            </w:pPr>
          </w:p>
        </w:tc>
        <w:tc>
          <w:tcPr>
            <w:tcW w:w="1559" w:type="dxa"/>
            <w:vAlign w:val="center"/>
          </w:tcPr>
          <w:p w14:paraId="79C70A3A" w14:textId="77777777" w:rsidR="00FA1F70" w:rsidRPr="000630E6" w:rsidRDefault="00FA1F70" w:rsidP="00FF260F">
            <w:pPr>
              <w:spacing w:before="120"/>
              <w:jc w:val="center"/>
              <w:rPr>
                <w:bCs/>
                <w:sz w:val="18"/>
                <w:szCs w:val="18"/>
              </w:rPr>
            </w:pPr>
          </w:p>
        </w:tc>
      </w:tr>
      <w:tr w:rsidR="00FA1F70" w:rsidRPr="000630E6" w14:paraId="234CA94A" w14:textId="77777777" w:rsidTr="00FF260F">
        <w:tc>
          <w:tcPr>
            <w:tcW w:w="567" w:type="dxa"/>
            <w:vAlign w:val="center"/>
          </w:tcPr>
          <w:p w14:paraId="2EEA818F" w14:textId="77777777" w:rsidR="00FA1F70" w:rsidRPr="000630E6" w:rsidRDefault="00FA1F70" w:rsidP="00FF260F">
            <w:pPr>
              <w:spacing w:before="120"/>
              <w:jc w:val="center"/>
              <w:rPr>
                <w:bCs/>
                <w:sz w:val="18"/>
                <w:szCs w:val="18"/>
                <w:lang w:val="el-GR"/>
              </w:rPr>
            </w:pPr>
            <w:r w:rsidRPr="000630E6">
              <w:rPr>
                <w:bCs/>
                <w:sz w:val="18"/>
                <w:szCs w:val="18"/>
                <w:lang w:val="el-GR"/>
              </w:rPr>
              <w:t>5</w:t>
            </w:r>
          </w:p>
        </w:tc>
        <w:tc>
          <w:tcPr>
            <w:tcW w:w="3686" w:type="dxa"/>
            <w:vAlign w:val="center"/>
          </w:tcPr>
          <w:p w14:paraId="75791653" w14:textId="77777777" w:rsidR="00FA1F70" w:rsidRPr="000630E6" w:rsidRDefault="00FA1F70" w:rsidP="00FF260F">
            <w:pPr>
              <w:spacing w:before="120"/>
              <w:rPr>
                <w:bCs/>
                <w:sz w:val="18"/>
                <w:szCs w:val="18"/>
                <w:lang w:val="el-GR"/>
              </w:rPr>
            </w:pPr>
            <w:r w:rsidRPr="000630E6">
              <w:rPr>
                <w:bCs/>
                <w:color w:val="000000"/>
                <w:sz w:val="18"/>
                <w:szCs w:val="18"/>
                <w:lang w:val="el-GR"/>
              </w:rPr>
              <w:t xml:space="preserve">Επεξεργαστής με τουλάχιστον 6 </w:t>
            </w:r>
            <w:r w:rsidRPr="000630E6">
              <w:rPr>
                <w:bCs/>
                <w:color w:val="000000"/>
                <w:sz w:val="18"/>
                <w:szCs w:val="18"/>
                <w:lang w:val="en-US"/>
              </w:rPr>
              <w:t>cores</w:t>
            </w:r>
            <w:r w:rsidRPr="000630E6">
              <w:rPr>
                <w:bCs/>
                <w:color w:val="000000"/>
                <w:sz w:val="18"/>
                <w:szCs w:val="18"/>
                <w:lang w:val="el-GR"/>
              </w:rPr>
              <w:t xml:space="preserve">/4 </w:t>
            </w:r>
            <w:r w:rsidRPr="000630E6">
              <w:rPr>
                <w:bCs/>
                <w:color w:val="000000"/>
                <w:sz w:val="18"/>
                <w:szCs w:val="18"/>
                <w:lang w:val="en-US"/>
              </w:rPr>
              <w:t>threads</w:t>
            </w:r>
            <w:r w:rsidRPr="000630E6">
              <w:rPr>
                <w:bCs/>
                <w:color w:val="000000"/>
                <w:sz w:val="18"/>
                <w:szCs w:val="18"/>
                <w:lang w:val="el-GR"/>
              </w:rPr>
              <w:t xml:space="preserve"> και βασικής συχνότητας λειτουργίας τουλάχιστον 3</w:t>
            </w:r>
            <w:r w:rsidRPr="000630E6">
              <w:rPr>
                <w:bCs/>
                <w:color w:val="000000"/>
                <w:sz w:val="18"/>
                <w:szCs w:val="18"/>
                <w:lang w:val="en-US"/>
              </w:rPr>
              <w:t>GHz</w:t>
            </w:r>
            <w:r w:rsidRPr="000630E6">
              <w:rPr>
                <w:bCs/>
                <w:color w:val="000000"/>
                <w:sz w:val="18"/>
                <w:szCs w:val="18"/>
                <w:lang w:val="el-GR"/>
              </w:rPr>
              <w:t>.</w:t>
            </w:r>
          </w:p>
        </w:tc>
        <w:tc>
          <w:tcPr>
            <w:tcW w:w="1417" w:type="dxa"/>
            <w:vAlign w:val="center"/>
          </w:tcPr>
          <w:p w14:paraId="415A6404"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43BBBCA7" w14:textId="77777777" w:rsidR="00FA1F70" w:rsidRPr="000630E6" w:rsidRDefault="00FA1F70" w:rsidP="00FF260F">
            <w:pPr>
              <w:spacing w:before="120"/>
              <w:jc w:val="center"/>
              <w:rPr>
                <w:bCs/>
                <w:sz w:val="18"/>
                <w:szCs w:val="18"/>
              </w:rPr>
            </w:pPr>
          </w:p>
        </w:tc>
        <w:tc>
          <w:tcPr>
            <w:tcW w:w="1559" w:type="dxa"/>
            <w:vAlign w:val="center"/>
          </w:tcPr>
          <w:p w14:paraId="14412C49" w14:textId="77777777" w:rsidR="00FA1F70" w:rsidRPr="000630E6" w:rsidRDefault="00FA1F70" w:rsidP="00FF260F">
            <w:pPr>
              <w:spacing w:before="120"/>
              <w:jc w:val="center"/>
              <w:rPr>
                <w:bCs/>
                <w:sz w:val="18"/>
                <w:szCs w:val="18"/>
              </w:rPr>
            </w:pPr>
          </w:p>
        </w:tc>
      </w:tr>
      <w:tr w:rsidR="00FA1F70" w:rsidRPr="000630E6" w14:paraId="51D5EB4D" w14:textId="77777777" w:rsidTr="00FF260F">
        <w:tc>
          <w:tcPr>
            <w:tcW w:w="567" w:type="dxa"/>
            <w:vAlign w:val="center"/>
          </w:tcPr>
          <w:p w14:paraId="4F073B46" w14:textId="77777777" w:rsidR="00FA1F70" w:rsidRPr="000630E6" w:rsidRDefault="00FA1F70" w:rsidP="00FF260F">
            <w:pPr>
              <w:spacing w:before="120"/>
              <w:jc w:val="center"/>
              <w:rPr>
                <w:bCs/>
                <w:sz w:val="18"/>
                <w:szCs w:val="18"/>
                <w:lang w:val="el-GR"/>
              </w:rPr>
            </w:pPr>
            <w:r w:rsidRPr="000630E6">
              <w:rPr>
                <w:bCs/>
                <w:sz w:val="18"/>
                <w:szCs w:val="18"/>
                <w:lang w:val="el-GR"/>
              </w:rPr>
              <w:t>6</w:t>
            </w:r>
          </w:p>
        </w:tc>
        <w:tc>
          <w:tcPr>
            <w:tcW w:w="3686" w:type="dxa"/>
            <w:vAlign w:val="center"/>
          </w:tcPr>
          <w:p w14:paraId="6379B987" w14:textId="77777777" w:rsidR="00FA1F70" w:rsidRPr="000630E6" w:rsidRDefault="00FA1F70" w:rsidP="00FF260F">
            <w:pPr>
              <w:spacing w:before="120"/>
              <w:rPr>
                <w:bCs/>
                <w:sz w:val="18"/>
                <w:szCs w:val="18"/>
                <w:lang w:val="en-US"/>
              </w:rPr>
            </w:pPr>
            <w:r w:rsidRPr="000630E6">
              <w:rPr>
                <w:bCs/>
                <w:color w:val="000000"/>
                <w:sz w:val="18"/>
                <w:szCs w:val="18"/>
              </w:rPr>
              <w:t>Μνήμη cache επεξεργαστή</w:t>
            </w:r>
            <w:r w:rsidRPr="000630E6">
              <w:rPr>
                <w:color w:val="000000"/>
                <w:sz w:val="18"/>
                <w:szCs w:val="18"/>
                <w:lang w:val="en-US"/>
              </w:rPr>
              <w:t>.</w:t>
            </w:r>
          </w:p>
        </w:tc>
        <w:tc>
          <w:tcPr>
            <w:tcW w:w="1417" w:type="dxa"/>
            <w:vAlign w:val="center"/>
          </w:tcPr>
          <w:p w14:paraId="4FCF6CB9" w14:textId="77777777" w:rsidR="00FA1F70" w:rsidRPr="000630E6" w:rsidRDefault="00FA1F70" w:rsidP="00FF260F">
            <w:pPr>
              <w:spacing w:before="120"/>
              <w:jc w:val="center"/>
              <w:rPr>
                <w:bCs/>
                <w:sz w:val="18"/>
                <w:szCs w:val="18"/>
              </w:rPr>
            </w:pPr>
            <w:r w:rsidRPr="000630E6">
              <w:rPr>
                <w:sz w:val="18"/>
                <w:szCs w:val="18"/>
                <w:lang w:val="en-US"/>
              </w:rPr>
              <w:t xml:space="preserve">&gt;= </w:t>
            </w:r>
            <w:r w:rsidRPr="000630E6">
              <w:rPr>
                <w:sz w:val="18"/>
                <w:szCs w:val="18"/>
              </w:rPr>
              <w:t>12</w:t>
            </w:r>
            <w:r w:rsidRPr="000630E6">
              <w:rPr>
                <w:color w:val="000000"/>
                <w:sz w:val="18"/>
                <w:szCs w:val="18"/>
              </w:rPr>
              <w:t xml:space="preserve"> MB</w:t>
            </w:r>
          </w:p>
        </w:tc>
        <w:tc>
          <w:tcPr>
            <w:tcW w:w="1418" w:type="dxa"/>
            <w:vAlign w:val="center"/>
          </w:tcPr>
          <w:p w14:paraId="638AD8A3" w14:textId="77777777" w:rsidR="00FA1F70" w:rsidRPr="000630E6" w:rsidRDefault="00FA1F70" w:rsidP="00FF260F">
            <w:pPr>
              <w:spacing w:before="120"/>
              <w:jc w:val="center"/>
              <w:rPr>
                <w:bCs/>
                <w:sz w:val="18"/>
                <w:szCs w:val="18"/>
              </w:rPr>
            </w:pPr>
          </w:p>
        </w:tc>
        <w:tc>
          <w:tcPr>
            <w:tcW w:w="1559" w:type="dxa"/>
            <w:vAlign w:val="center"/>
          </w:tcPr>
          <w:p w14:paraId="60A5C07A" w14:textId="77777777" w:rsidR="00FA1F70" w:rsidRPr="000630E6" w:rsidRDefault="00FA1F70" w:rsidP="00FF260F">
            <w:pPr>
              <w:spacing w:before="120"/>
              <w:jc w:val="center"/>
              <w:rPr>
                <w:bCs/>
                <w:sz w:val="18"/>
                <w:szCs w:val="18"/>
              </w:rPr>
            </w:pPr>
          </w:p>
        </w:tc>
      </w:tr>
      <w:tr w:rsidR="00FA1F70" w:rsidRPr="000630E6" w14:paraId="44AAE0F7" w14:textId="77777777" w:rsidTr="00FF260F">
        <w:tc>
          <w:tcPr>
            <w:tcW w:w="567" w:type="dxa"/>
            <w:vAlign w:val="center"/>
          </w:tcPr>
          <w:p w14:paraId="16B0C0CB" w14:textId="77777777" w:rsidR="00FA1F70" w:rsidRPr="000630E6" w:rsidRDefault="00FA1F70" w:rsidP="00FF260F">
            <w:pPr>
              <w:spacing w:before="120"/>
              <w:jc w:val="center"/>
              <w:rPr>
                <w:bCs/>
                <w:sz w:val="18"/>
                <w:szCs w:val="18"/>
                <w:lang w:val="el-GR"/>
              </w:rPr>
            </w:pPr>
            <w:r w:rsidRPr="000630E6">
              <w:rPr>
                <w:bCs/>
                <w:sz w:val="18"/>
                <w:szCs w:val="18"/>
                <w:lang w:val="el-GR"/>
              </w:rPr>
              <w:t>7</w:t>
            </w:r>
          </w:p>
        </w:tc>
        <w:tc>
          <w:tcPr>
            <w:tcW w:w="3686" w:type="dxa"/>
            <w:vAlign w:val="center"/>
          </w:tcPr>
          <w:p w14:paraId="15E0DABB" w14:textId="77777777" w:rsidR="00FA1F70" w:rsidRPr="000630E6" w:rsidRDefault="00FA1F70" w:rsidP="00FF260F">
            <w:pPr>
              <w:spacing w:before="120"/>
              <w:rPr>
                <w:bCs/>
                <w:sz w:val="18"/>
                <w:szCs w:val="18"/>
                <w:lang w:val="el-GR"/>
              </w:rPr>
            </w:pPr>
            <w:r w:rsidRPr="000630E6">
              <w:rPr>
                <w:bCs/>
                <w:color w:val="000000"/>
                <w:sz w:val="18"/>
                <w:szCs w:val="18"/>
                <w:lang w:val="el-GR"/>
              </w:rPr>
              <w:t xml:space="preserve">Μνήμη </w:t>
            </w:r>
            <w:r w:rsidRPr="000630E6">
              <w:rPr>
                <w:bCs/>
                <w:color w:val="000000"/>
                <w:sz w:val="18"/>
                <w:szCs w:val="18"/>
                <w:lang w:val="en-US"/>
              </w:rPr>
              <w:t>RAM</w:t>
            </w:r>
            <w:r w:rsidRPr="000630E6">
              <w:rPr>
                <w:bCs/>
                <w:color w:val="000000"/>
                <w:sz w:val="18"/>
                <w:szCs w:val="18"/>
                <w:lang w:val="el-GR"/>
              </w:rPr>
              <w:t xml:space="preserve"> τουλάχιστον 16</w:t>
            </w:r>
            <w:r w:rsidRPr="000630E6">
              <w:rPr>
                <w:color w:val="000000"/>
                <w:sz w:val="18"/>
                <w:szCs w:val="18"/>
              </w:rPr>
              <w:t>GB</w:t>
            </w:r>
            <w:r w:rsidRPr="000630E6">
              <w:rPr>
                <w:color w:val="000000"/>
                <w:sz w:val="18"/>
                <w:szCs w:val="18"/>
                <w:lang w:val="el-GR"/>
              </w:rPr>
              <w:t xml:space="preserve"> </w:t>
            </w:r>
            <w:r w:rsidRPr="000630E6">
              <w:rPr>
                <w:color w:val="000000"/>
                <w:sz w:val="18"/>
                <w:szCs w:val="18"/>
              </w:rPr>
              <w:t>DDR</w:t>
            </w:r>
            <w:r w:rsidRPr="000630E6">
              <w:rPr>
                <w:color w:val="000000"/>
                <w:sz w:val="18"/>
                <w:szCs w:val="18"/>
                <w:lang w:val="el-GR"/>
              </w:rPr>
              <w:t>4 ή νεώτερη.</w:t>
            </w:r>
          </w:p>
        </w:tc>
        <w:tc>
          <w:tcPr>
            <w:tcW w:w="1417" w:type="dxa"/>
            <w:vAlign w:val="center"/>
          </w:tcPr>
          <w:p w14:paraId="6E33E723" w14:textId="77777777" w:rsidR="00FA1F70" w:rsidRPr="000630E6" w:rsidRDefault="00FA1F70" w:rsidP="00FF260F">
            <w:pPr>
              <w:spacing w:before="120"/>
              <w:jc w:val="center"/>
              <w:rPr>
                <w:bCs/>
                <w:sz w:val="18"/>
                <w:szCs w:val="18"/>
              </w:rPr>
            </w:pPr>
            <w:r w:rsidRPr="000630E6">
              <w:rPr>
                <w:sz w:val="18"/>
                <w:szCs w:val="18"/>
                <w:lang w:val="en-US"/>
              </w:rPr>
              <w:t xml:space="preserve">&gt;= </w:t>
            </w:r>
            <w:r w:rsidRPr="000630E6">
              <w:rPr>
                <w:sz w:val="18"/>
                <w:szCs w:val="18"/>
              </w:rPr>
              <w:t>16</w:t>
            </w:r>
            <w:r w:rsidRPr="000630E6">
              <w:rPr>
                <w:color w:val="000000"/>
                <w:sz w:val="18"/>
                <w:szCs w:val="18"/>
              </w:rPr>
              <w:t xml:space="preserve"> </w:t>
            </w:r>
            <w:r w:rsidRPr="000630E6">
              <w:rPr>
                <w:color w:val="000000"/>
                <w:sz w:val="18"/>
                <w:szCs w:val="18"/>
                <w:lang w:val="en-US"/>
              </w:rPr>
              <w:t>G</w:t>
            </w:r>
            <w:r w:rsidRPr="000630E6">
              <w:rPr>
                <w:color w:val="000000"/>
                <w:sz w:val="18"/>
                <w:szCs w:val="18"/>
              </w:rPr>
              <w:t>B</w:t>
            </w:r>
          </w:p>
        </w:tc>
        <w:tc>
          <w:tcPr>
            <w:tcW w:w="1418" w:type="dxa"/>
            <w:vAlign w:val="center"/>
          </w:tcPr>
          <w:p w14:paraId="58371430" w14:textId="77777777" w:rsidR="00FA1F70" w:rsidRPr="000630E6" w:rsidRDefault="00FA1F70" w:rsidP="00FF260F">
            <w:pPr>
              <w:spacing w:before="120"/>
              <w:jc w:val="center"/>
              <w:rPr>
                <w:bCs/>
                <w:sz w:val="18"/>
                <w:szCs w:val="18"/>
                <w:lang w:val="en-US"/>
              </w:rPr>
            </w:pPr>
          </w:p>
        </w:tc>
        <w:tc>
          <w:tcPr>
            <w:tcW w:w="1559" w:type="dxa"/>
            <w:vAlign w:val="center"/>
          </w:tcPr>
          <w:p w14:paraId="540E539F" w14:textId="77777777" w:rsidR="00FA1F70" w:rsidRPr="000630E6" w:rsidRDefault="00FA1F70" w:rsidP="00FF260F">
            <w:pPr>
              <w:spacing w:before="120"/>
              <w:jc w:val="center"/>
              <w:rPr>
                <w:bCs/>
                <w:sz w:val="18"/>
                <w:szCs w:val="18"/>
                <w:lang w:val="en-US"/>
              </w:rPr>
            </w:pPr>
          </w:p>
        </w:tc>
      </w:tr>
      <w:tr w:rsidR="00FA1F70" w:rsidRPr="000630E6" w14:paraId="2DA0C4C6" w14:textId="77777777" w:rsidTr="00FF260F">
        <w:tc>
          <w:tcPr>
            <w:tcW w:w="567" w:type="dxa"/>
            <w:vAlign w:val="center"/>
          </w:tcPr>
          <w:p w14:paraId="6A853447" w14:textId="77777777" w:rsidR="00FA1F70" w:rsidRPr="000630E6" w:rsidRDefault="00FA1F70" w:rsidP="00FF260F">
            <w:pPr>
              <w:spacing w:before="120"/>
              <w:jc w:val="center"/>
              <w:rPr>
                <w:bCs/>
                <w:sz w:val="18"/>
                <w:szCs w:val="18"/>
                <w:lang w:val="el-GR"/>
              </w:rPr>
            </w:pPr>
            <w:r w:rsidRPr="000630E6">
              <w:rPr>
                <w:bCs/>
                <w:sz w:val="18"/>
                <w:szCs w:val="18"/>
                <w:lang w:val="el-GR"/>
              </w:rPr>
              <w:t>8</w:t>
            </w:r>
          </w:p>
        </w:tc>
        <w:tc>
          <w:tcPr>
            <w:tcW w:w="3686" w:type="dxa"/>
            <w:vAlign w:val="center"/>
          </w:tcPr>
          <w:p w14:paraId="13336BC0" w14:textId="77777777" w:rsidR="00FA1F70" w:rsidRPr="000630E6" w:rsidRDefault="00FA1F70" w:rsidP="00FF260F">
            <w:pPr>
              <w:spacing w:before="120"/>
              <w:rPr>
                <w:bCs/>
                <w:color w:val="000000"/>
                <w:sz w:val="18"/>
                <w:szCs w:val="18"/>
                <w:lang w:val="el-GR"/>
              </w:rPr>
            </w:pPr>
            <w:r w:rsidRPr="000630E6">
              <w:rPr>
                <w:bCs/>
                <w:color w:val="000000"/>
                <w:sz w:val="18"/>
                <w:szCs w:val="18"/>
                <w:lang w:val="el-GR"/>
              </w:rPr>
              <w:t>Ανεξάρτητη κάρτα γραφικών</w:t>
            </w:r>
          </w:p>
        </w:tc>
        <w:tc>
          <w:tcPr>
            <w:tcW w:w="1417" w:type="dxa"/>
            <w:vAlign w:val="center"/>
          </w:tcPr>
          <w:p w14:paraId="36B96411" w14:textId="77777777" w:rsidR="00FA1F70" w:rsidRPr="000630E6" w:rsidRDefault="00FA1F70" w:rsidP="00FF260F">
            <w:pPr>
              <w:spacing w:before="120"/>
              <w:jc w:val="center"/>
              <w:rPr>
                <w:sz w:val="18"/>
                <w:szCs w:val="18"/>
                <w:lang w:val="en-US"/>
              </w:rPr>
            </w:pPr>
            <w:r w:rsidRPr="000630E6">
              <w:rPr>
                <w:sz w:val="18"/>
                <w:szCs w:val="18"/>
                <w:lang w:val="en-US"/>
              </w:rPr>
              <w:t xml:space="preserve">&gt;= </w:t>
            </w:r>
            <w:r w:rsidRPr="000630E6">
              <w:rPr>
                <w:sz w:val="18"/>
                <w:szCs w:val="18"/>
                <w:lang w:val="el-GR"/>
              </w:rPr>
              <w:t>8</w:t>
            </w:r>
            <w:r w:rsidRPr="000630E6">
              <w:rPr>
                <w:color w:val="000000"/>
                <w:sz w:val="18"/>
                <w:szCs w:val="18"/>
              </w:rPr>
              <w:t xml:space="preserve"> </w:t>
            </w:r>
            <w:r w:rsidRPr="000630E6">
              <w:rPr>
                <w:color w:val="000000"/>
                <w:sz w:val="18"/>
                <w:szCs w:val="18"/>
                <w:lang w:val="en-US"/>
              </w:rPr>
              <w:t>G</w:t>
            </w:r>
            <w:r w:rsidRPr="000630E6">
              <w:rPr>
                <w:color w:val="000000"/>
                <w:sz w:val="18"/>
                <w:szCs w:val="18"/>
              </w:rPr>
              <w:t>B</w:t>
            </w:r>
          </w:p>
        </w:tc>
        <w:tc>
          <w:tcPr>
            <w:tcW w:w="1418" w:type="dxa"/>
            <w:vAlign w:val="center"/>
          </w:tcPr>
          <w:p w14:paraId="0140A650" w14:textId="77777777" w:rsidR="00FA1F70" w:rsidRPr="000630E6" w:rsidRDefault="00FA1F70" w:rsidP="00FF260F">
            <w:pPr>
              <w:spacing w:before="120"/>
              <w:jc w:val="center"/>
              <w:rPr>
                <w:bCs/>
                <w:sz w:val="18"/>
                <w:szCs w:val="18"/>
                <w:lang w:val="en-US"/>
              </w:rPr>
            </w:pPr>
          </w:p>
        </w:tc>
        <w:tc>
          <w:tcPr>
            <w:tcW w:w="1559" w:type="dxa"/>
            <w:vAlign w:val="center"/>
          </w:tcPr>
          <w:p w14:paraId="2838FF24" w14:textId="77777777" w:rsidR="00FA1F70" w:rsidRPr="000630E6" w:rsidRDefault="00FA1F70" w:rsidP="00FF260F">
            <w:pPr>
              <w:spacing w:before="120"/>
              <w:jc w:val="center"/>
              <w:rPr>
                <w:bCs/>
                <w:sz w:val="18"/>
                <w:szCs w:val="18"/>
                <w:lang w:val="en-US"/>
              </w:rPr>
            </w:pPr>
          </w:p>
        </w:tc>
      </w:tr>
      <w:tr w:rsidR="00FA1F70" w:rsidRPr="000630E6" w14:paraId="5DF6BA76" w14:textId="77777777" w:rsidTr="00FF260F">
        <w:tc>
          <w:tcPr>
            <w:tcW w:w="567" w:type="dxa"/>
            <w:vAlign w:val="center"/>
          </w:tcPr>
          <w:p w14:paraId="0BA9A3DB" w14:textId="77777777" w:rsidR="00FA1F70" w:rsidRPr="000630E6" w:rsidRDefault="00FA1F70" w:rsidP="00FF260F">
            <w:pPr>
              <w:spacing w:before="120"/>
              <w:jc w:val="center"/>
              <w:rPr>
                <w:bCs/>
                <w:sz w:val="18"/>
                <w:szCs w:val="18"/>
                <w:lang w:val="el-GR"/>
              </w:rPr>
            </w:pPr>
            <w:r w:rsidRPr="000630E6">
              <w:rPr>
                <w:bCs/>
                <w:sz w:val="18"/>
                <w:szCs w:val="18"/>
                <w:lang w:val="el-GR"/>
              </w:rPr>
              <w:t>9</w:t>
            </w:r>
          </w:p>
        </w:tc>
        <w:tc>
          <w:tcPr>
            <w:tcW w:w="3686" w:type="dxa"/>
            <w:vAlign w:val="center"/>
          </w:tcPr>
          <w:p w14:paraId="05FFC212" w14:textId="77777777" w:rsidR="00FA1F70" w:rsidRPr="000630E6" w:rsidRDefault="00FA1F70" w:rsidP="00FF260F">
            <w:pPr>
              <w:spacing w:before="120"/>
              <w:rPr>
                <w:bCs/>
                <w:sz w:val="18"/>
                <w:szCs w:val="18"/>
                <w:lang w:val="el-GR"/>
              </w:rPr>
            </w:pPr>
            <w:r w:rsidRPr="000630E6">
              <w:rPr>
                <w:bCs/>
                <w:color w:val="000000"/>
                <w:sz w:val="18"/>
                <w:szCs w:val="18"/>
                <w:lang w:val="el-GR"/>
              </w:rPr>
              <w:t xml:space="preserve">Ελεγκτής μονάδας αποθήκευσης </w:t>
            </w:r>
            <w:r w:rsidRPr="000630E6">
              <w:rPr>
                <w:color w:val="000000"/>
                <w:sz w:val="18"/>
                <w:szCs w:val="18"/>
              </w:rPr>
              <w:t>Serial</w:t>
            </w:r>
            <w:r w:rsidRPr="000630E6">
              <w:rPr>
                <w:color w:val="000000"/>
                <w:sz w:val="18"/>
                <w:szCs w:val="18"/>
                <w:lang w:val="el-GR"/>
              </w:rPr>
              <w:t xml:space="preserve"> </w:t>
            </w:r>
            <w:r w:rsidRPr="000630E6">
              <w:rPr>
                <w:color w:val="000000"/>
                <w:sz w:val="18"/>
                <w:szCs w:val="18"/>
              </w:rPr>
              <w:t>ATA</w:t>
            </w:r>
            <w:r w:rsidRPr="000630E6">
              <w:rPr>
                <w:color w:val="000000"/>
                <w:sz w:val="18"/>
                <w:szCs w:val="18"/>
                <w:lang w:val="el-GR"/>
              </w:rPr>
              <w:t>.</w:t>
            </w:r>
          </w:p>
        </w:tc>
        <w:tc>
          <w:tcPr>
            <w:tcW w:w="1417" w:type="dxa"/>
            <w:vAlign w:val="center"/>
          </w:tcPr>
          <w:p w14:paraId="3FC4DC88"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7E4D2123" w14:textId="77777777" w:rsidR="00FA1F70" w:rsidRPr="000630E6" w:rsidRDefault="00FA1F70" w:rsidP="00FF260F">
            <w:pPr>
              <w:spacing w:before="120"/>
              <w:jc w:val="center"/>
              <w:rPr>
                <w:bCs/>
                <w:sz w:val="18"/>
                <w:szCs w:val="18"/>
              </w:rPr>
            </w:pPr>
          </w:p>
        </w:tc>
        <w:tc>
          <w:tcPr>
            <w:tcW w:w="1559" w:type="dxa"/>
            <w:vAlign w:val="center"/>
          </w:tcPr>
          <w:p w14:paraId="6FFD280F" w14:textId="77777777" w:rsidR="00FA1F70" w:rsidRPr="000630E6" w:rsidRDefault="00FA1F70" w:rsidP="00FF260F">
            <w:pPr>
              <w:spacing w:before="120"/>
              <w:jc w:val="center"/>
              <w:rPr>
                <w:bCs/>
                <w:sz w:val="18"/>
                <w:szCs w:val="18"/>
              </w:rPr>
            </w:pPr>
          </w:p>
        </w:tc>
      </w:tr>
      <w:tr w:rsidR="00FA1F70" w:rsidRPr="000630E6" w14:paraId="53095F46" w14:textId="77777777" w:rsidTr="00FF260F">
        <w:tc>
          <w:tcPr>
            <w:tcW w:w="567" w:type="dxa"/>
            <w:vAlign w:val="center"/>
          </w:tcPr>
          <w:p w14:paraId="5D5C3A2D" w14:textId="77777777" w:rsidR="00FA1F70" w:rsidRPr="000630E6" w:rsidRDefault="00FA1F70" w:rsidP="00FF260F">
            <w:pPr>
              <w:spacing w:before="120"/>
              <w:jc w:val="center"/>
              <w:rPr>
                <w:bCs/>
                <w:sz w:val="18"/>
                <w:szCs w:val="18"/>
                <w:lang w:val="el-GR"/>
              </w:rPr>
            </w:pPr>
            <w:r w:rsidRPr="000630E6">
              <w:rPr>
                <w:bCs/>
                <w:sz w:val="18"/>
                <w:szCs w:val="18"/>
                <w:lang w:val="el-GR"/>
              </w:rPr>
              <w:t>10</w:t>
            </w:r>
          </w:p>
        </w:tc>
        <w:tc>
          <w:tcPr>
            <w:tcW w:w="3686" w:type="dxa"/>
            <w:vAlign w:val="center"/>
          </w:tcPr>
          <w:p w14:paraId="3630AD1C" w14:textId="77777777" w:rsidR="00FA1F70" w:rsidRPr="000630E6" w:rsidRDefault="00FA1F70" w:rsidP="00FF260F">
            <w:pPr>
              <w:spacing w:before="120"/>
              <w:rPr>
                <w:bCs/>
                <w:sz w:val="18"/>
                <w:szCs w:val="18"/>
                <w:lang w:val="el-GR"/>
              </w:rPr>
            </w:pPr>
            <w:r w:rsidRPr="000630E6">
              <w:rPr>
                <w:bCs/>
                <w:color w:val="000000"/>
                <w:sz w:val="18"/>
                <w:szCs w:val="18"/>
                <w:lang w:val="el-GR"/>
              </w:rPr>
              <w:t xml:space="preserve">Υποστήριξη του </w:t>
            </w:r>
            <w:r w:rsidRPr="000630E6">
              <w:rPr>
                <w:bCs/>
                <w:color w:val="000000"/>
                <w:sz w:val="18"/>
                <w:szCs w:val="18"/>
                <w:lang w:val="en-US"/>
              </w:rPr>
              <w:t>BIOS</w:t>
            </w:r>
            <w:r w:rsidRPr="000630E6">
              <w:rPr>
                <w:bCs/>
                <w:color w:val="000000"/>
                <w:sz w:val="18"/>
                <w:szCs w:val="18"/>
                <w:lang w:val="el-GR"/>
              </w:rPr>
              <w:t xml:space="preserve"> τεχνολογίας </w:t>
            </w:r>
            <w:r w:rsidRPr="000630E6">
              <w:rPr>
                <w:bCs/>
                <w:color w:val="000000"/>
                <w:sz w:val="18"/>
                <w:szCs w:val="18"/>
                <w:lang w:val="en-US"/>
              </w:rPr>
              <w:t>RAID</w:t>
            </w:r>
            <w:r w:rsidRPr="000630E6">
              <w:rPr>
                <w:bCs/>
                <w:color w:val="000000"/>
                <w:sz w:val="18"/>
                <w:szCs w:val="18"/>
                <w:lang w:val="el-GR"/>
              </w:rPr>
              <w:t>.</w:t>
            </w:r>
          </w:p>
        </w:tc>
        <w:tc>
          <w:tcPr>
            <w:tcW w:w="1417" w:type="dxa"/>
            <w:vAlign w:val="center"/>
          </w:tcPr>
          <w:p w14:paraId="046DE012"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0639BE4D" w14:textId="77777777" w:rsidR="00FA1F70" w:rsidRPr="000630E6" w:rsidRDefault="00FA1F70" w:rsidP="00FF260F">
            <w:pPr>
              <w:spacing w:before="120"/>
              <w:jc w:val="center"/>
              <w:rPr>
                <w:bCs/>
                <w:sz w:val="18"/>
                <w:szCs w:val="18"/>
              </w:rPr>
            </w:pPr>
          </w:p>
        </w:tc>
        <w:tc>
          <w:tcPr>
            <w:tcW w:w="1559" w:type="dxa"/>
            <w:vAlign w:val="center"/>
          </w:tcPr>
          <w:p w14:paraId="70464671" w14:textId="77777777" w:rsidR="00FA1F70" w:rsidRPr="000630E6" w:rsidRDefault="00FA1F70" w:rsidP="00FF260F">
            <w:pPr>
              <w:spacing w:before="120"/>
              <w:jc w:val="center"/>
              <w:rPr>
                <w:bCs/>
                <w:sz w:val="18"/>
                <w:szCs w:val="18"/>
              </w:rPr>
            </w:pPr>
          </w:p>
        </w:tc>
      </w:tr>
      <w:tr w:rsidR="00FA1F70" w:rsidRPr="000630E6" w14:paraId="1C8A2778" w14:textId="77777777" w:rsidTr="00FF260F">
        <w:tc>
          <w:tcPr>
            <w:tcW w:w="567" w:type="dxa"/>
            <w:vAlign w:val="center"/>
          </w:tcPr>
          <w:p w14:paraId="2998F4F2" w14:textId="77777777" w:rsidR="00FA1F70" w:rsidRPr="000630E6" w:rsidRDefault="00FA1F70" w:rsidP="00FF260F">
            <w:pPr>
              <w:spacing w:before="120"/>
              <w:jc w:val="center"/>
              <w:rPr>
                <w:bCs/>
                <w:sz w:val="18"/>
                <w:szCs w:val="18"/>
                <w:lang w:val="el-GR"/>
              </w:rPr>
            </w:pPr>
            <w:r w:rsidRPr="000630E6">
              <w:rPr>
                <w:bCs/>
                <w:sz w:val="18"/>
                <w:szCs w:val="18"/>
                <w:lang w:val="el-GR"/>
              </w:rPr>
              <w:t>11</w:t>
            </w:r>
          </w:p>
        </w:tc>
        <w:tc>
          <w:tcPr>
            <w:tcW w:w="3686" w:type="dxa"/>
            <w:vAlign w:val="center"/>
          </w:tcPr>
          <w:p w14:paraId="6BF9ACB2" w14:textId="77777777" w:rsidR="00FA1F70" w:rsidRPr="000630E6" w:rsidRDefault="00FA1F70" w:rsidP="00FF260F">
            <w:pPr>
              <w:spacing w:before="120"/>
              <w:rPr>
                <w:bCs/>
                <w:color w:val="000000"/>
                <w:sz w:val="18"/>
                <w:szCs w:val="18"/>
                <w:lang w:val="el-GR"/>
              </w:rPr>
            </w:pPr>
            <w:r w:rsidRPr="000630E6">
              <w:rPr>
                <w:bCs/>
                <w:color w:val="000000"/>
                <w:sz w:val="18"/>
                <w:szCs w:val="18"/>
                <w:lang w:val="el-GR"/>
              </w:rPr>
              <w:t xml:space="preserve">Σκληρός δίσκος τεχνολογίας </w:t>
            </w:r>
            <w:r w:rsidRPr="000630E6">
              <w:rPr>
                <w:bCs/>
                <w:color w:val="000000"/>
                <w:sz w:val="18"/>
                <w:szCs w:val="18"/>
                <w:lang w:val="en-US"/>
              </w:rPr>
              <w:t>SSD</w:t>
            </w:r>
            <w:r w:rsidRPr="000630E6">
              <w:rPr>
                <w:bCs/>
                <w:color w:val="000000"/>
                <w:sz w:val="18"/>
                <w:szCs w:val="18"/>
                <w:lang w:val="el-GR"/>
              </w:rPr>
              <w:t xml:space="preserve"> </w:t>
            </w:r>
            <w:r w:rsidRPr="000630E6">
              <w:rPr>
                <w:sz w:val="18"/>
                <w:szCs w:val="18"/>
                <w:lang w:val="en-US" w:eastAsia="el-GR"/>
              </w:rPr>
              <w:t>M</w:t>
            </w:r>
            <w:r w:rsidRPr="000630E6">
              <w:rPr>
                <w:sz w:val="18"/>
                <w:szCs w:val="18"/>
                <w:lang w:val="el-GR" w:eastAsia="el-GR"/>
              </w:rPr>
              <w:t xml:space="preserve">.2 </w:t>
            </w:r>
            <w:r w:rsidRPr="000630E6">
              <w:rPr>
                <w:sz w:val="18"/>
                <w:szCs w:val="18"/>
                <w:lang w:val="en-US" w:eastAsia="el-GR"/>
              </w:rPr>
              <w:t>PCIe</w:t>
            </w:r>
            <w:r w:rsidRPr="000630E6">
              <w:rPr>
                <w:sz w:val="18"/>
                <w:szCs w:val="18"/>
                <w:lang w:val="el-GR" w:eastAsia="el-GR"/>
              </w:rPr>
              <w:t xml:space="preserve"> </w:t>
            </w:r>
            <w:r w:rsidRPr="000630E6">
              <w:rPr>
                <w:sz w:val="18"/>
                <w:szCs w:val="18"/>
                <w:lang w:val="en-US" w:eastAsia="el-GR"/>
              </w:rPr>
              <w:t>x</w:t>
            </w:r>
            <w:r w:rsidRPr="000630E6">
              <w:rPr>
                <w:sz w:val="18"/>
                <w:szCs w:val="18"/>
                <w:lang w:val="el-GR" w:eastAsia="el-GR"/>
              </w:rPr>
              <w:t>4</w:t>
            </w:r>
          </w:p>
        </w:tc>
        <w:tc>
          <w:tcPr>
            <w:tcW w:w="1417" w:type="dxa"/>
            <w:vAlign w:val="center"/>
          </w:tcPr>
          <w:p w14:paraId="64631F20" w14:textId="77777777" w:rsidR="00FA1F70" w:rsidRPr="000630E6" w:rsidRDefault="00FA1F70" w:rsidP="00FF260F">
            <w:pPr>
              <w:spacing w:before="120"/>
              <w:jc w:val="center"/>
              <w:rPr>
                <w:sz w:val="18"/>
                <w:szCs w:val="18"/>
                <w:lang w:val="en-US"/>
              </w:rPr>
            </w:pPr>
            <w:r w:rsidRPr="000630E6">
              <w:rPr>
                <w:sz w:val="18"/>
                <w:szCs w:val="18"/>
              </w:rPr>
              <w:t xml:space="preserve">&gt;= </w:t>
            </w:r>
            <w:r w:rsidRPr="000630E6">
              <w:rPr>
                <w:sz w:val="18"/>
                <w:szCs w:val="18"/>
                <w:lang w:val="el-GR"/>
              </w:rPr>
              <w:t>1</w:t>
            </w:r>
            <w:r w:rsidRPr="000630E6">
              <w:rPr>
                <w:sz w:val="18"/>
                <w:szCs w:val="18"/>
                <w:lang w:val="en-US"/>
              </w:rPr>
              <w:t>TB</w:t>
            </w:r>
          </w:p>
        </w:tc>
        <w:tc>
          <w:tcPr>
            <w:tcW w:w="1418" w:type="dxa"/>
            <w:vAlign w:val="center"/>
          </w:tcPr>
          <w:p w14:paraId="49ADEF35" w14:textId="77777777" w:rsidR="00FA1F70" w:rsidRPr="000630E6" w:rsidRDefault="00FA1F70" w:rsidP="00FF260F">
            <w:pPr>
              <w:spacing w:before="120"/>
              <w:jc w:val="center"/>
              <w:rPr>
                <w:bCs/>
                <w:sz w:val="18"/>
                <w:szCs w:val="18"/>
              </w:rPr>
            </w:pPr>
          </w:p>
        </w:tc>
        <w:tc>
          <w:tcPr>
            <w:tcW w:w="1559" w:type="dxa"/>
            <w:vAlign w:val="center"/>
          </w:tcPr>
          <w:p w14:paraId="30BEA344" w14:textId="77777777" w:rsidR="00FA1F70" w:rsidRPr="000630E6" w:rsidRDefault="00FA1F70" w:rsidP="00FF260F">
            <w:pPr>
              <w:spacing w:before="120"/>
              <w:jc w:val="center"/>
              <w:rPr>
                <w:bCs/>
                <w:sz w:val="18"/>
                <w:szCs w:val="18"/>
              </w:rPr>
            </w:pPr>
          </w:p>
        </w:tc>
      </w:tr>
      <w:tr w:rsidR="00FA1F70" w:rsidRPr="000630E6" w14:paraId="0852CF07" w14:textId="77777777" w:rsidTr="00FF260F">
        <w:tc>
          <w:tcPr>
            <w:tcW w:w="567" w:type="dxa"/>
            <w:vAlign w:val="center"/>
          </w:tcPr>
          <w:p w14:paraId="7B18F02C" w14:textId="77777777" w:rsidR="00FA1F70" w:rsidRPr="000630E6" w:rsidRDefault="00FA1F70" w:rsidP="00FF260F">
            <w:pPr>
              <w:spacing w:before="120"/>
              <w:jc w:val="center"/>
              <w:rPr>
                <w:bCs/>
                <w:sz w:val="18"/>
                <w:szCs w:val="18"/>
                <w:lang w:val="el-GR"/>
              </w:rPr>
            </w:pPr>
            <w:r w:rsidRPr="000630E6">
              <w:rPr>
                <w:bCs/>
                <w:sz w:val="18"/>
                <w:szCs w:val="18"/>
                <w:lang w:val="en-US"/>
              </w:rPr>
              <w:t>1</w:t>
            </w:r>
            <w:r w:rsidRPr="000630E6">
              <w:rPr>
                <w:bCs/>
                <w:sz w:val="18"/>
                <w:szCs w:val="18"/>
                <w:lang w:val="el-GR"/>
              </w:rPr>
              <w:t>2</w:t>
            </w:r>
          </w:p>
        </w:tc>
        <w:tc>
          <w:tcPr>
            <w:tcW w:w="3686" w:type="dxa"/>
            <w:vAlign w:val="center"/>
          </w:tcPr>
          <w:p w14:paraId="06C2B010" w14:textId="77777777" w:rsidR="00FA1F70" w:rsidRPr="000630E6" w:rsidRDefault="00FA1F70" w:rsidP="00FF260F">
            <w:pPr>
              <w:spacing w:before="120"/>
              <w:rPr>
                <w:sz w:val="18"/>
                <w:szCs w:val="18"/>
                <w:lang w:eastAsia="el-GR"/>
              </w:rPr>
            </w:pPr>
            <w:r w:rsidRPr="000630E6">
              <w:rPr>
                <w:sz w:val="18"/>
                <w:szCs w:val="18"/>
                <w:lang w:eastAsia="el-GR"/>
              </w:rPr>
              <w:t>Θύρες:</w:t>
            </w:r>
          </w:p>
          <w:p w14:paraId="75E914D3" w14:textId="77777777" w:rsidR="00FA1F70" w:rsidRPr="000630E6" w:rsidRDefault="00FA1F70" w:rsidP="00C763A3">
            <w:pPr>
              <w:pStyle w:val="aff4"/>
              <w:numPr>
                <w:ilvl w:val="0"/>
                <w:numId w:val="93"/>
              </w:numPr>
              <w:spacing w:before="60" w:after="60"/>
              <w:ind w:left="460" w:hanging="284"/>
              <w:contextualSpacing w:val="0"/>
              <w:rPr>
                <w:sz w:val="18"/>
                <w:szCs w:val="18"/>
                <w:lang w:val="el-GR" w:eastAsia="el-GR"/>
              </w:rPr>
            </w:pPr>
            <w:r w:rsidRPr="000630E6">
              <w:rPr>
                <w:sz w:val="18"/>
                <w:szCs w:val="18"/>
                <w:lang w:val="el-GR" w:eastAsia="el-GR"/>
              </w:rPr>
              <w:t xml:space="preserve">8 θύρες </w:t>
            </w:r>
            <w:r w:rsidRPr="000630E6">
              <w:rPr>
                <w:sz w:val="18"/>
                <w:szCs w:val="18"/>
                <w:lang w:eastAsia="el-GR"/>
              </w:rPr>
              <w:t>USB</w:t>
            </w:r>
            <w:r w:rsidRPr="000630E6">
              <w:rPr>
                <w:sz w:val="18"/>
                <w:szCs w:val="18"/>
                <w:lang w:val="el-GR" w:eastAsia="el-GR"/>
              </w:rPr>
              <w:t xml:space="preserve"> (4 μπροστά και 4 στην πίσω)</w:t>
            </w:r>
          </w:p>
          <w:p w14:paraId="09D0D9A4" w14:textId="77777777" w:rsidR="00FA1F70" w:rsidRPr="000630E6" w:rsidRDefault="00FA1F70" w:rsidP="00C763A3">
            <w:pPr>
              <w:pStyle w:val="aff4"/>
              <w:numPr>
                <w:ilvl w:val="0"/>
                <w:numId w:val="93"/>
              </w:numPr>
              <w:spacing w:before="60" w:after="60"/>
              <w:ind w:left="460" w:hanging="284"/>
              <w:contextualSpacing w:val="0"/>
              <w:rPr>
                <w:sz w:val="18"/>
                <w:szCs w:val="18"/>
                <w:lang w:val="el-GR" w:eastAsia="el-GR"/>
              </w:rPr>
            </w:pPr>
            <w:r w:rsidRPr="000630E6">
              <w:rPr>
                <w:sz w:val="18"/>
                <w:szCs w:val="18"/>
                <w:lang w:val="el-GR" w:eastAsia="el-GR"/>
              </w:rPr>
              <w:t>1 είσοδος μικροφώνου, 1 υποδοχή ακουστικών ή combo θύρα</w:t>
            </w:r>
          </w:p>
          <w:p w14:paraId="2C3A2D24" w14:textId="77777777" w:rsidR="00FA1F70" w:rsidRPr="000630E6" w:rsidRDefault="00FA1F70" w:rsidP="00C763A3">
            <w:pPr>
              <w:pStyle w:val="aff4"/>
              <w:numPr>
                <w:ilvl w:val="0"/>
                <w:numId w:val="93"/>
              </w:numPr>
              <w:spacing w:before="60" w:after="60"/>
              <w:ind w:left="460" w:hanging="284"/>
              <w:contextualSpacing w:val="0"/>
              <w:rPr>
                <w:sz w:val="18"/>
                <w:szCs w:val="18"/>
                <w:lang w:val="el-GR" w:eastAsia="el-GR"/>
              </w:rPr>
            </w:pPr>
            <w:r w:rsidRPr="000630E6">
              <w:rPr>
                <w:sz w:val="18"/>
                <w:szCs w:val="18"/>
                <w:lang w:val="el-GR" w:eastAsia="el-GR"/>
              </w:rPr>
              <w:t xml:space="preserve">1 συσκευή ανάγνωσης καρτών </w:t>
            </w:r>
            <w:r w:rsidRPr="000630E6">
              <w:rPr>
                <w:sz w:val="18"/>
                <w:szCs w:val="18"/>
                <w:lang w:eastAsia="el-GR"/>
              </w:rPr>
              <w:t>SD</w:t>
            </w:r>
            <w:r w:rsidRPr="000630E6">
              <w:rPr>
                <w:sz w:val="18"/>
                <w:szCs w:val="18"/>
                <w:lang w:val="el-GR" w:eastAsia="el-GR"/>
              </w:rPr>
              <w:t xml:space="preserve"> </w:t>
            </w:r>
          </w:p>
          <w:p w14:paraId="4EE27945" w14:textId="358C7FC3" w:rsidR="00FA1F70" w:rsidRPr="000630E6" w:rsidRDefault="00FA1F70" w:rsidP="00C763A3">
            <w:pPr>
              <w:pStyle w:val="aff4"/>
              <w:numPr>
                <w:ilvl w:val="0"/>
                <w:numId w:val="93"/>
              </w:numPr>
              <w:spacing w:before="60" w:after="60"/>
              <w:ind w:left="460" w:hanging="284"/>
              <w:contextualSpacing w:val="0"/>
              <w:rPr>
                <w:sz w:val="18"/>
                <w:szCs w:val="18"/>
                <w:lang w:val="en-US" w:eastAsia="el-GR"/>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HDMI</w:t>
            </w:r>
            <w:r w:rsidR="00776FF2" w:rsidRPr="000630E6">
              <w:rPr>
                <w:sz w:val="18"/>
                <w:szCs w:val="18"/>
                <w:lang w:val="el-GR" w:eastAsia="el-GR"/>
              </w:rPr>
              <w:t xml:space="preserve"> με αντάπτορα</w:t>
            </w:r>
          </w:p>
          <w:p w14:paraId="615338EF" w14:textId="77777777" w:rsidR="00FA1F70" w:rsidRPr="000630E6" w:rsidRDefault="00FA1F70" w:rsidP="00C763A3">
            <w:pPr>
              <w:pStyle w:val="aff4"/>
              <w:numPr>
                <w:ilvl w:val="0"/>
                <w:numId w:val="93"/>
              </w:numPr>
              <w:spacing w:before="60" w:after="60"/>
              <w:ind w:left="460" w:hanging="284"/>
              <w:contextualSpacing w:val="0"/>
              <w:rPr>
                <w:sz w:val="18"/>
                <w:szCs w:val="18"/>
                <w:lang w:val="en-US" w:eastAsia="el-GR"/>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DisplayPort</w:t>
            </w:r>
          </w:p>
          <w:p w14:paraId="50BC261B" w14:textId="77777777" w:rsidR="00FA1F70" w:rsidRPr="000630E6" w:rsidRDefault="00FA1F70" w:rsidP="00C763A3">
            <w:pPr>
              <w:pStyle w:val="aff4"/>
              <w:numPr>
                <w:ilvl w:val="0"/>
                <w:numId w:val="93"/>
              </w:numPr>
              <w:spacing w:before="60" w:after="240"/>
              <w:ind w:left="460" w:hanging="284"/>
              <w:contextualSpacing w:val="0"/>
              <w:rPr>
                <w:bCs/>
                <w:color w:val="000000"/>
                <w:sz w:val="18"/>
                <w:szCs w:val="18"/>
                <w:lang w:val="en-US"/>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Gigabit Ethernet</w:t>
            </w:r>
          </w:p>
        </w:tc>
        <w:tc>
          <w:tcPr>
            <w:tcW w:w="1417" w:type="dxa"/>
            <w:vAlign w:val="center"/>
          </w:tcPr>
          <w:p w14:paraId="5D0EA842"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1659CCA3" w14:textId="77777777" w:rsidR="00FA1F70" w:rsidRPr="000630E6" w:rsidRDefault="00FA1F70" w:rsidP="00FF260F">
            <w:pPr>
              <w:spacing w:before="120"/>
              <w:jc w:val="center"/>
              <w:rPr>
                <w:bCs/>
                <w:sz w:val="18"/>
                <w:szCs w:val="18"/>
              </w:rPr>
            </w:pPr>
          </w:p>
        </w:tc>
        <w:tc>
          <w:tcPr>
            <w:tcW w:w="1559" w:type="dxa"/>
            <w:vAlign w:val="center"/>
          </w:tcPr>
          <w:p w14:paraId="0E0C48D5" w14:textId="77777777" w:rsidR="00FA1F70" w:rsidRPr="000630E6" w:rsidRDefault="00FA1F70" w:rsidP="00FF260F">
            <w:pPr>
              <w:spacing w:before="120"/>
              <w:jc w:val="center"/>
              <w:rPr>
                <w:bCs/>
                <w:sz w:val="18"/>
                <w:szCs w:val="18"/>
              </w:rPr>
            </w:pPr>
          </w:p>
        </w:tc>
      </w:tr>
      <w:tr w:rsidR="00FA1F70" w:rsidRPr="000630E6" w14:paraId="7FAFD4DF" w14:textId="77777777" w:rsidTr="00FF260F">
        <w:tc>
          <w:tcPr>
            <w:tcW w:w="567" w:type="dxa"/>
            <w:vAlign w:val="center"/>
          </w:tcPr>
          <w:p w14:paraId="6BDCE322" w14:textId="77777777" w:rsidR="00FA1F70" w:rsidRPr="000630E6" w:rsidRDefault="00FA1F70" w:rsidP="00FF260F">
            <w:pPr>
              <w:spacing w:before="120"/>
              <w:jc w:val="center"/>
              <w:rPr>
                <w:bCs/>
                <w:sz w:val="18"/>
                <w:szCs w:val="18"/>
                <w:lang w:val="el-GR"/>
              </w:rPr>
            </w:pPr>
            <w:r w:rsidRPr="000630E6">
              <w:rPr>
                <w:bCs/>
                <w:sz w:val="18"/>
                <w:szCs w:val="18"/>
                <w:lang w:val="el-GR"/>
              </w:rPr>
              <w:t>13</w:t>
            </w:r>
          </w:p>
        </w:tc>
        <w:tc>
          <w:tcPr>
            <w:tcW w:w="3686" w:type="dxa"/>
            <w:vAlign w:val="center"/>
          </w:tcPr>
          <w:p w14:paraId="140273E9" w14:textId="77777777" w:rsidR="00FA1F70" w:rsidRPr="000630E6" w:rsidRDefault="00FA1F70" w:rsidP="00FF260F">
            <w:pPr>
              <w:spacing w:before="120"/>
              <w:rPr>
                <w:bCs/>
                <w:color w:val="000000"/>
                <w:sz w:val="18"/>
                <w:szCs w:val="18"/>
                <w:lang w:val="el-GR"/>
              </w:rPr>
            </w:pPr>
            <w:r w:rsidRPr="000630E6">
              <w:rPr>
                <w:bCs/>
                <w:color w:val="000000"/>
                <w:sz w:val="18"/>
                <w:szCs w:val="18"/>
                <w:lang w:val="el-GR"/>
              </w:rPr>
              <w:t xml:space="preserve">Οπτική μονάδα </w:t>
            </w:r>
            <w:r w:rsidRPr="000630E6">
              <w:rPr>
                <w:color w:val="000000"/>
                <w:sz w:val="18"/>
                <w:szCs w:val="18"/>
              </w:rPr>
              <w:t>DVD</w:t>
            </w:r>
            <w:r w:rsidRPr="000630E6">
              <w:rPr>
                <w:color w:val="000000"/>
                <w:sz w:val="18"/>
                <w:szCs w:val="18"/>
                <w:lang w:val="el-GR"/>
              </w:rPr>
              <w:t>±</w:t>
            </w:r>
            <w:r w:rsidRPr="000630E6">
              <w:rPr>
                <w:color w:val="000000"/>
                <w:sz w:val="18"/>
                <w:szCs w:val="18"/>
              </w:rPr>
              <w:t>RW</w:t>
            </w:r>
            <w:r w:rsidRPr="000630E6">
              <w:rPr>
                <w:color w:val="000000"/>
                <w:sz w:val="18"/>
                <w:szCs w:val="18"/>
                <w:lang w:val="el-GR"/>
              </w:rPr>
              <w:t xml:space="preserve"> για </w:t>
            </w:r>
            <w:r w:rsidRPr="000630E6">
              <w:rPr>
                <w:sz w:val="18"/>
                <w:szCs w:val="18"/>
                <w:lang w:val="el-GR" w:eastAsia="el-GR"/>
              </w:rPr>
              <w:t xml:space="preserve">Ανάγνωση και εγγραφή σε </w:t>
            </w:r>
            <w:r w:rsidRPr="000630E6">
              <w:rPr>
                <w:sz w:val="18"/>
                <w:szCs w:val="18"/>
                <w:lang w:eastAsia="el-GR"/>
              </w:rPr>
              <w:t>DVD</w:t>
            </w:r>
            <w:r w:rsidRPr="000630E6">
              <w:rPr>
                <w:sz w:val="18"/>
                <w:szCs w:val="18"/>
                <w:lang w:val="el-GR" w:eastAsia="el-GR"/>
              </w:rPr>
              <w:t>/</w:t>
            </w:r>
            <w:r w:rsidRPr="000630E6">
              <w:rPr>
                <w:sz w:val="18"/>
                <w:szCs w:val="18"/>
                <w:lang w:eastAsia="el-GR"/>
              </w:rPr>
              <w:t>CD</w:t>
            </w:r>
            <w:r w:rsidRPr="000630E6">
              <w:rPr>
                <w:sz w:val="18"/>
                <w:szCs w:val="18"/>
                <w:lang w:val="el-GR" w:eastAsia="el-GR"/>
              </w:rPr>
              <w:t>.</w:t>
            </w:r>
          </w:p>
        </w:tc>
        <w:tc>
          <w:tcPr>
            <w:tcW w:w="1417" w:type="dxa"/>
            <w:vAlign w:val="center"/>
          </w:tcPr>
          <w:p w14:paraId="3D255C21"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5D4C3774" w14:textId="77777777" w:rsidR="00FA1F70" w:rsidRPr="000630E6" w:rsidRDefault="00FA1F70" w:rsidP="00FF260F">
            <w:pPr>
              <w:spacing w:before="120"/>
              <w:jc w:val="center"/>
              <w:rPr>
                <w:bCs/>
                <w:sz w:val="18"/>
                <w:szCs w:val="18"/>
              </w:rPr>
            </w:pPr>
          </w:p>
        </w:tc>
        <w:tc>
          <w:tcPr>
            <w:tcW w:w="1559" w:type="dxa"/>
            <w:vAlign w:val="center"/>
          </w:tcPr>
          <w:p w14:paraId="4FF83255" w14:textId="77777777" w:rsidR="00FA1F70" w:rsidRPr="000630E6" w:rsidRDefault="00FA1F70" w:rsidP="00FF260F">
            <w:pPr>
              <w:spacing w:before="120"/>
              <w:jc w:val="center"/>
              <w:rPr>
                <w:bCs/>
                <w:sz w:val="18"/>
                <w:szCs w:val="18"/>
              </w:rPr>
            </w:pPr>
          </w:p>
        </w:tc>
      </w:tr>
      <w:tr w:rsidR="00FA1F70" w:rsidRPr="000630E6" w14:paraId="1290A139" w14:textId="77777777" w:rsidTr="00FF260F">
        <w:tc>
          <w:tcPr>
            <w:tcW w:w="567" w:type="dxa"/>
            <w:vAlign w:val="center"/>
          </w:tcPr>
          <w:p w14:paraId="178661BB" w14:textId="77777777" w:rsidR="00FA1F70" w:rsidRPr="000630E6" w:rsidRDefault="00FA1F70" w:rsidP="00FF260F">
            <w:pPr>
              <w:spacing w:before="120"/>
              <w:jc w:val="center"/>
              <w:rPr>
                <w:bCs/>
                <w:sz w:val="18"/>
                <w:szCs w:val="18"/>
                <w:lang w:val="el-GR"/>
              </w:rPr>
            </w:pPr>
            <w:r w:rsidRPr="000630E6">
              <w:rPr>
                <w:bCs/>
                <w:sz w:val="18"/>
                <w:szCs w:val="18"/>
                <w:lang w:val="el-GR"/>
              </w:rPr>
              <w:t>14</w:t>
            </w:r>
          </w:p>
        </w:tc>
        <w:tc>
          <w:tcPr>
            <w:tcW w:w="3686" w:type="dxa"/>
            <w:vAlign w:val="center"/>
          </w:tcPr>
          <w:p w14:paraId="195FFA02" w14:textId="77777777" w:rsidR="00FA1F70" w:rsidRPr="000630E6" w:rsidRDefault="00FA1F70" w:rsidP="00FF260F">
            <w:pPr>
              <w:spacing w:before="120"/>
              <w:rPr>
                <w:sz w:val="18"/>
                <w:szCs w:val="18"/>
                <w:lang w:val="el-GR" w:eastAsia="el-GR"/>
              </w:rPr>
            </w:pPr>
            <w:r w:rsidRPr="000630E6">
              <w:rPr>
                <w:sz w:val="18"/>
                <w:szCs w:val="18"/>
                <w:lang w:eastAsia="el-GR"/>
              </w:rPr>
              <w:t>Υποδοχές</w:t>
            </w:r>
            <w:r w:rsidRPr="000630E6">
              <w:rPr>
                <w:sz w:val="18"/>
                <w:szCs w:val="18"/>
                <w:lang w:val="el-GR" w:eastAsia="el-GR"/>
              </w:rPr>
              <w:t>:</w:t>
            </w:r>
          </w:p>
          <w:p w14:paraId="1206E59D" w14:textId="77777777" w:rsidR="00FA1F70" w:rsidRPr="000630E6" w:rsidRDefault="00FA1F70" w:rsidP="00C763A3">
            <w:pPr>
              <w:pStyle w:val="aff4"/>
              <w:numPr>
                <w:ilvl w:val="0"/>
                <w:numId w:val="93"/>
              </w:numPr>
              <w:spacing w:before="60" w:after="60"/>
              <w:ind w:left="460" w:hanging="284"/>
              <w:contextualSpacing w:val="0"/>
              <w:rPr>
                <w:sz w:val="18"/>
                <w:szCs w:val="18"/>
                <w:lang w:val="el-GR" w:eastAsia="el-GR"/>
              </w:rPr>
            </w:pPr>
            <w:r w:rsidRPr="000630E6">
              <w:rPr>
                <w:sz w:val="18"/>
                <w:szCs w:val="18"/>
                <w:lang w:val="el-GR" w:eastAsia="el-GR"/>
              </w:rPr>
              <w:t>3 HDD και 1 SSD, ODD</w:t>
            </w:r>
          </w:p>
          <w:p w14:paraId="2DA36512" w14:textId="77777777" w:rsidR="00FA1F70" w:rsidRPr="000630E6" w:rsidRDefault="00FA1F70" w:rsidP="00C763A3">
            <w:pPr>
              <w:pStyle w:val="aff4"/>
              <w:numPr>
                <w:ilvl w:val="0"/>
                <w:numId w:val="93"/>
              </w:numPr>
              <w:spacing w:before="60" w:after="60"/>
              <w:ind w:left="460" w:hanging="284"/>
              <w:contextualSpacing w:val="0"/>
              <w:rPr>
                <w:sz w:val="18"/>
                <w:szCs w:val="18"/>
                <w:lang w:val="el-GR" w:eastAsia="el-GR"/>
              </w:rPr>
            </w:pPr>
            <w:r w:rsidRPr="000630E6">
              <w:rPr>
                <w:sz w:val="18"/>
                <w:szCs w:val="18"/>
                <w:lang w:val="el-GR" w:eastAsia="el-GR"/>
              </w:rPr>
              <w:t xml:space="preserve">4 θύρες επέκτασης PCIe </w:t>
            </w:r>
          </w:p>
          <w:p w14:paraId="70691D62" w14:textId="77777777" w:rsidR="00FA1F70" w:rsidRPr="000630E6" w:rsidRDefault="00FA1F70" w:rsidP="00C763A3">
            <w:pPr>
              <w:pStyle w:val="aff4"/>
              <w:numPr>
                <w:ilvl w:val="0"/>
                <w:numId w:val="93"/>
              </w:numPr>
              <w:spacing w:before="60" w:after="60"/>
              <w:ind w:left="460" w:hanging="284"/>
              <w:contextualSpacing w:val="0"/>
              <w:rPr>
                <w:bCs/>
                <w:color w:val="000000"/>
                <w:sz w:val="18"/>
                <w:szCs w:val="18"/>
                <w:lang w:val="el-GR"/>
              </w:rPr>
            </w:pPr>
            <w:r w:rsidRPr="000630E6">
              <w:rPr>
                <w:sz w:val="18"/>
                <w:szCs w:val="18"/>
                <w:lang w:val="el-GR" w:eastAsia="el-GR"/>
              </w:rPr>
              <w:t>4 υποδοχές DIMM</w:t>
            </w:r>
          </w:p>
        </w:tc>
        <w:tc>
          <w:tcPr>
            <w:tcW w:w="1417" w:type="dxa"/>
            <w:vAlign w:val="center"/>
          </w:tcPr>
          <w:p w14:paraId="0B991B23"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0BB2BBCD" w14:textId="77777777" w:rsidR="00FA1F70" w:rsidRPr="000630E6" w:rsidRDefault="00FA1F70" w:rsidP="00FF260F">
            <w:pPr>
              <w:spacing w:before="120"/>
              <w:jc w:val="center"/>
              <w:rPr>
                <w:bCs/>
                <w:sz w:val="18"/>
                <w:szCs w:val="18"/>
              </w:rPr>
            </w:pPr>
          </w:p>
        </w:tc>
        <w:tc>
          <w:tcPr>
            <w:tcW w:w="1559" w:type="dxa"/>
            <w:vAlign w:val="center"/>
          </w:tcPr>
          <w:p w14:paraId="62DB4FC8" w14:textId="77777777" w:rsidR="00FA1F70" w:rsidRPr="000630E6" w:rsidRDefault="00FA1F70" w:rsidP="00FF260F">
            <w:pPr>
              <w:spacing w:before="120"/>
              <w:jc w:val="center"/>
              <w:rPr>
                <w:bCs/>
                <w:sz w:val="18"/>
                <w:szCs w:val="18"/>
              </w:rPr>
            </w:pPr>
          </w:p>
        </w:tc>
      </w:tr>
      <w:tr w:rsidR="00FA1F70" w:rsidRPr="000630E6" w14:paraId="5B5FFACC" w14:textId="77777777" w:rsidTr="00FF260F">
        <w:tc>
          <w:tcPr>
            <w:tcW w:w="567" w:type="dxa"/>
            <w:vAlign w:val="center"/>
          </w:tcPr>
          <w:p w14:paraId="5185BAF5" w14:textId="77777777" w:rsidR="00FA1F70" w:rsidRPr="000630E6" w:rsidRDefault="00FA1F70" w:rsidP="00FF260F">
            <w:pPr>
              <w:spacing w:before="120"/>
              <w:jc w:val="center"/>
              <w:rPr>
                <w:bCs/>
                <w:sz w:val="18"/>
                <w:szCs w:val="18"/>
                <w:lang w:val="el-GR"/>
              </w:rPr>
            </w:pPr>
            <w:r w:rsidRPr="000630E6">
              <w:rPr>
                <w:bCs/>
                <w:sz w:val="18"/>
                <w:szCs w:val="18"/>
                <w:lang w:val="el-GR"/>
              </w:rPr>
              <w:t>15</w:t>
            </w:r>
          </w:p>
        </w:tc>
        <w:tc>
          <w:tcPr>
            <w:tcW w:w="3686" w:type="dxa"/>
            <w:vAlign w:val="center"/>
          </w:tcPr>
          <w:p w14:paraId="12622C23" w14:textId="77777777" w:rsidR="00FA1F70" w:rsidRPr="000630E6" w:rsidRDefault="00FA1F70" w:rsidP="00FF260F">
            <w:pPr>
              <w:spacing w:before="120"/>
              <w:rPr>
                <w:bCs/>
                <w:color w:val="000000"/>
                <w:sz w:val="18"/>
                <w:szCs w:val="18"/>
                <w:lang w:val="en-US"/>
              </w:rPr>
            </w:pPr>
            <w:r w:rsidRPr="000630E6">
              <w:rPr>
                <w:sz w:val="18"/>
                <w:szCs w:val="18"/>
                <w:lang w:val="el-GR" w:eastAsia="el-GR"/>
              </w:rPr>
              <w:t>Να υποστηρίζει 2 οθόνες ταυτόχρονα.</w:t>
            </w:r>
          </w:p>
        </w:tc>
        <w:tc>
          <w:tcPr>
            <w:tcW w:w="1417" w:type="dxa"/>
            <w:vAlign w:val="center"/>
          </w:tcPr>
          <w:p w14:paraId="5B43FA1A"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59DEAAE9" w14:textId="77777777" w:rsidR="00FA1F70" w:rsidRPr="000630E6" w:rsidRDefault="00FA1F70" w:rsidP="00FF260F">
            <w:pPr>
              <w:spacing w:before="120"/>
              <w:jc w:val="center"/>
              <w:rPr>
                <w:bCs/>
                <w:sz w:val="18"/>
                <w:szCs w:val="18"/>
              </w:rPr>
            </w:pPr>
          </w:p>
        </w:tc>
        <w:tc>
          <w:tcPr>
            <w:tcW w:w="1559" w:type="dxa"/>
            <w:vAlign w:val="center"/>
          </w:tcPr>
          <w:p w14:paraId="4E4F82F6" w14:textId="77777777" w:rsidR="00FA1F70" w:rsidRPr="000630E6" w:rsidRDefault="00FA1F70" w:rsidP="00FF260F">
            <w:pPr>
              <w:spacing w:before="120"/>
              <w:jc w:val="center"/>
              <w:rPr>
                <w:bCs/>
                <w:sz w:val="18"/>
                <w:szCs w:val="18"/>
              </w:rPr>
            </w:pPr>
          </w:p>
        </w:tc>
      </w:tr>
      <w:tr w:rsidR="00FA1F70" w:rsidRPr="000630E6" w14:paraId="2315BA32" w14:textId="77777777" w:rsidTr="00FF260F">
        <w:tc>
          <w:tcPr>
            <w:tcW w:w="567" w:type="dxa"/>
            <w:vAlign w:val="center"/>
          </w:tcPr>
          <w:p w14:paraId="0C253F60" w14:textId="77777777" w:rsidR="00FA1F70" w:rsidRPr="000630E6" w:rsidRDefault="00FA1F70" w:rsidP="00FF260F">
            <w:pPr>
              <w:spacing w:before="120"/>
              <w:jc w:val="center"/>
              <w:rPr>
                <w:bCs/>
                <w:sz w:val="18"/>
                <w:szCs w:val="18"/>
                <w:lang w:val="el-GR"/>
              </w:rPr>
            </w:pPr>
            <w:r w:rsidRPr="000630E6">
              <w:rPr>
                <w:bCs/>
                <w:sz w:val="18"/>
                <w:szCs w:val="18"/>
                <w:lang w:val="el-GR"/>
              </w:rPr>
              <w:t>16</w:t>
            </w:r>
          </w:p>
        </w:tc>
        <w:tc>
          <w:tcPr>
            <w:tcW w:w="3686" w:type="dxa"/>
            <w:vAlign w:val="center"/>
          </w:tcPr>
          <w:p w14:paraId="0BFD027F" w14:textId="77777777" w:rsidR="00FA1F70" w:rsidRPr="000630E6" w:rsidRDefault="00FA1F70" w:rsidP="00FF260F">
            <w:pPr>
              <w:spacing w:before="120"/>
              <w:rPr>
                <w:sz w:val="18"/>
                <w:szCs w:val="18"/>
              </w:rPr>
            </w:pPr>
            <w:r w:rsidRPr="000630E6">
              <w:rPr>
                <w:bCs/>
                <w:color w:val="000000"/>
                <w:sz w:val="18"/>
                <w:szCs w:val="18"/>
              </w:rPr>
              <w:t>Τροφοδοτικό με ενεργό PFC.</w:t>
            </w:r>
          </w:p>
        </w:tc>
        <w:tc>
          <w:tcPr>
            <w:tcW w:w="1417" w:type="dxa"/>
            <w:vAlign w:val="center"/>
          </w:tcPr>
          <w:p w14:paraId="04557398" w14:textId="77777777" w:rsidR="00FA1F70" w:rsidRPr="000630E6" w:rsidRDefault="00FA1F70" w:rsidP="00FF260F">
            <w:pPr>
              <w:spacing w:before="120"/>
              <w:jc w:val="center"/>
              <w:rPr>
                <w:sz w:val="18"/>
                <w:szCs w:val="18"/>
              </w:rPr>
            </w:pPr>
            <w:r w:rsidRPr="000630E6">
              <w:rPr>
                <w:bCs/>
                <w:color w:val="000000"/>
                <w:sz w:val="18"/>
                <w:szCs w:val="18"/>
                <w:lang w:val="en-US"/>
              </w:rPr>
              <w:t>&lt;</w:t>
            </w:r>
            <w:r w:rsidRPr="000630E6">
              <w:rPr>
                <w:bCs/>
                <w:color w:val="000000"/>
                <w:sz w:val="18"/>
                <w:szCs w:val="18"/>
              </w:rPr>
              <w:t xml:space="preserve">= </w:t>
            </w:r>
            <w:r w:rsidRPr="000630E6">
              <w:rPr>
                <w:bCs/>
                <w:color w:val="000000"/>
                <w:sz w:val="18"/>
                <w:szCs w:val="18"/>
                <w:lang w:val="el-GR"/>
              </w:rPr>
              <w:t>5</w:t>
            </w:r>
            <w:r w:rsidRPr="000630E6">
              <w:rPr>
                <w:bCs/>
                <w:color w:val="000000"/>
                <w:sz w:val="18"/>
                <w:szCs w:val="18"/>
                <w:lang w:val="en-US"/>
              </w:rPr>
              <w:t>0</w:t>
            </w:r>
            <w:r w:rsidRPr="000630E6">
              <w:rPr>
                <w:bCs/>
                <w:color w:val="000000"/>
                <w:sz w:val="18"/>
                <w:szCs w:val="18"/>
              </w:rPr>
              <w:t>0</w:t>
            </w:r>
            <w:r w:rsidRPr="000630E6">
              <w:rPr>
                <w:bCs/>
                <w:color w:val="000000"/>
                <w:sz w:val="18"/>
                <w:szCs w:val="18"/>
                <w:lang w:val="en-US"/>
              </w:rPr>
              <w:t>W</w:t>
            </w:r>
          </w:p>
        </w:tc>
        <w:tc>
          <w:tcPr>
            <w:tcW w:w="1418" w:type="dxa"/>
            <w:vAlign w:val="center"/>
          </w:tcPr>
          <w:p w14:paraId="5D403D33" w14:textId="77777777" w:rsidR="00FA1F70" w:rsidRPr="000630E6" w:rsidRDefault="00FA1F70" w:rsidP="00FF260F">
            <w:pPr>
              <w:spacing w:before="120"/>
              <w:jc w:val="center"/>
              <w:rPr>
                <w:bCs/>
                <w:sz w:val="18"/>
                <w:szCs w:val="18"/>
              </w:rPr>
            </w:pPr>
          </w:p>
        </w:tc>
        <w:tc>
          <w:tcPr>
            <w:tcW w:w="1559" w:type="dxa"/>
            <w:vAlign w:val="center"/>
          </w:tcPr>
          <w:p w14:paraId="0478A319" w14:textId="77777777" w:rsidR="00FA1F70" w:rsidRPr="000630E6" w:rsidRDefault="00FA1F70" w:rsidP="00FF260F">
            <w:pPr>
              <w:spacing w:before="120"/>
              <w:jc w:val="center"/>
              <w:rPr>
                <w:bCs/>
                <w:sz w:val="18"/>
                <w:szCs w:val="18"/>
              </w:rPr>
            </w:pPr>
          </w:p>
        </w:tc>
      </w:tr>
      <w:tr w:rsidR="00FA1F70" w:rsidRPr="000630E6" w14:paraId="79FE697F" w14:textId="77777777" w:rsidTr="00FF260F">
        <w:tc>
          <w:tcPr>
            <w:tcW w:w="567" w:type="dxa"/>
            <w:vAlign w:val="center"/>
          </w:tcPr>
          <w:p w14:paraId="1394C7EA" w14:textId="77777777" w:rsidR="00FA1F70" w:rsidRPr="000630E6" w:rsidRDefault="00FA1F70" w:rsidP="00FF260F">
            <w:pPr>
              <w:spacing w:before="120"/>
              <w:jc w:val="center"/>
              <w:rPr>
                <w:bCs/>
                <w:sz w:val="18"/>
                <w:szCs w:val="18"/>
                <w:lang w:val="el-GR"/>
              </w:rPr>
            </w:pPr>
            <w:r w:rsidRPr="000630E6">
              <w:rPr>
                <w:bCs/>
                <w:sz w:val="18"/>
                <w:szCs w:val="18"/>
                <w:lang w:val="el-GR"/>
              </w:rPr>
              <w:lastRenderedPageBreak/>
              <w:t>17</w:t>
            </w:r>
          </w:p>
        </w:tc>
        <w:tc>
          <w:tcPr>
            <w:tcW w:w="3686" w:type="dxa"/>
            <w:vAlign w:val="center"/>
          </w:tcPr>
          <w:p w14:paraId="4DC614E1" w14:textId="77777777" w:rsidR="00FA1F70" w:rsidRPr="000630E6" w:rsidRDefault="00FA1F70" w:rsidP="00FF260F">
            <w:pPr>
              <w:spacing w:before="120"/>
              <w:rPr>
                <w:sz w:val="18"/>
                <w:szCs w:val="18"/>
              </w:rPr>
            </w:pPr>
            <w:r w:rsidRPr="000630E6">
              <w:rPr>
                <w:sz w:val="18"/>
                <w:szCs w:val="18"/>
                <w:lang w:eastAsia="el-GR"/>
              </w:rPr>
              <w:t xml:space="preserve">Ενσύρματο </w:t>
            </w:r>
            <w:r w:rsidRPr="000630E6">
              <w:rPr>
                <w:sz w:val="18"/>
                <w:szCs w:val="18"/>
                <w:lang w:val="el-GR" w:eastAsia="el-GR"/>
              </w:rPr>
              <w:t>π</w:t>
            </w:r>
            <w:r w:rsidRPr="000630E6">
              <w:rPr>
                <w:bCs/>
                <w:color w:val="000000"/>
                <w:sz w:val="18"/>
                <w:szCs w:val="18"/>
              </w:rPr>
              <w:t>ληκτρολόγιο</w:t>
            </w:r>
            <w:r w:rsidRPr="000630E6">
              <w:rPr>
                <w:bCs/>
                <w:color w:val="000000"/>
                <w:sz w:val="18"/>
                <w:szCs w:val="18"/>
                <w:lang w:val="en-US"/>
              </w:rPr>
              <w:t>.</w:t>
            </w:r>
          </w:p>
        </w:tc>
        <w:tc>
          <w:tcPr>
            <w:tcW w:w="1417" w:type="dxa"/>
            <w:vAlign w:val="center"/>
          </w:tcPr>
          <w:p w14:paraId="431BD068"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1D17095D" w14:textId="77777777" w:rsidR="00FA1F70" w:rsidRPr="000630E6" w:rsidRDefault="00FA1F70" w:rsidP="00FF260F">
            <w:pPr>
              <w:spacing w:before="120"/>
              <w:jc w:val="center"/>
              <w:rPr>
                <w:bCs/>
                <w:sz w:val="18"/>
                <w:szCs w:val="18"/>
              </w:rPr>
            </w:pPr>
          </w:p>
        </w:tc>
        <w:tc>
          <w:tcPr>
            <w:tcW w:w="1559" w:type="dxa"/>
            <w:vAlign w:val="center"/>
          </w:tcPr>
          <w:p w14:paraId="17CEF7A0" w14:textId="77777777" w:rsidR="00FA1F70" w:rsidRPr="000630E6" w:rsidRDefault="00FA1F70" w:rsidP="00FF260F">
            <w:pPr>
              <w:spacing w:before="120"/>
              <w:jc w:val="center"/>
              <w:rPr>
                <w:bCs/>
                <w:sz w:val="18"/>
                <w:szCs w:val="18"/>
              </w:rPr>
            </w:pPr>
          </w:p>
        </w:tc>
      </w:tr>
      <w:tr w:rsidR="00FA1F70" w:rsidRPr="000630E6" w14:paraId="2CE50FE1" w14:textId="77777777" w:rsidTr="00FF260F">
        <w:tc>
          <w:tcPr>
            <w:tcW w:w="567" w:type="dxa"/>
            <w:vAlign w:val="center"/>
          </w:tcPr>
          <w:p w14:paraId="30222C11" w14:textId="77777777" w:rsidR="00FA1F70" w:rsidRPr="000630E6" w:rsidRDefault="00FA1F70" w:rsidP="00FF260F">
            <w:pPr>
              <w:spacing w:before="120"/>
              <w:jc w:val="center"/>
              <w:rPr>
                <w:bCs/>
                <w:sz w:val="18"/>
                <w:szCs w:val="18"/>
                <w:lang w:val="el-GR"/>
              </w:rPr>
            </w:pPr>
            <w:r w:rsidRPr="000630E6">
              <w:rPr>
                <w:bCs/>
                <w:sz w:val="18"/>
                <w:szCs w:val="18"/>
                <w:lang w:val="el-GR"/>
              </w:rPr>
              <w:t>18</w:t>
            </w:r>
          </w:p>
        </w:tc>
        <w:tc>
          <w:tcPr>
            <w:tcW w:w="3686" w:type="dxa"/>
            <w:vAlign w:val="center"/>
          </w:tcPr>
          <w:p w14:paraId="2A0156A1" w14:textId="77777777" w:rsidR="00FA1F70" w:rsidRPr="000630E6" w:rsidRDefault="00FA1F70" w:rsidP="00FF260F">
            <w:pPr>
              <w:spacing w:before="120"/>
              <w:rPr>
                <w:sz w:val="18"/>
                <w:szCs w:val="18"/>
                <w:lang w:val="el-GR"/>
              </w:rPr>
            </w:pPr>
            <w:r w:rsidRPr="000630E6">
              <w:rPr>
                <w:sz w:val="18"/>
                <w:szCs w:val="18"/>
                <w:lang w:val="el-GR" w:eastAsia="el-GR"/>
              </w:rPr>
              <w:t>Ενσύρματο π</w:t>
            </w:r>
            <w:r w:rsidRPr="000630E6">
              <w:rPr>
                <w:bCs/>
                <w:color w:val="000000"/>
                <w:sz w:val="18"/>
                <w:szCs w:val="18"/>
                <w:lang w:val="el-GR"/>
              </w:rPr>
              <w:t xml:space="preserve">οντίκι τεχνολογίας </w:t>
            </w:r>
            <w:r w:rsidRPr="000630E6">
              <w:rPr>
                <w:bCs/>
                <w:color w:val="000000"/>
                <w:sz w:val="18"/>
                <w:szCs w:val="18"/>
                <w:lang w:val="en-US"/>
              </w:rPr>
              <w:t>Laser</w:t>
            </w:r>
            <w:r w:rsidRPr="000630E6">
              <w:rPr>
                <w:bCs/>
                <w:color w:val="000000"/>
                <w:sz w:val="18"/>
                <w:szCs w:val="18"/>
                <w:lang w:val="el-GR"/>
              </w:rPr>
              <w:t xml:space="preserve"> με </w:t>
            </w:r>
            <w:r w:rsidRPr="000630E6">
              <w:rPr>
                <w:bCs/>
                <w:color w:val="000000"/>
                <w:sz w:val="18"/>
                <w:szCs w:val="18"/>
                <w:lang w:val="en-US"/>
              </w:rPr>
              <w:t>Pad</w:t>
            </w:r>
            <w:r w:rsidRPr="000630E6">
              <w:rPr>
                <w:bCs/>
                <w:color w:val="000000"/>
                <w:sz w:val="18"/>
                <w:szCs w:val="18"/>
                <w:lang w:val="el-GR"/>
              </w:rPr>
              <w:t>.</w:t>
            </w:r>
          </w:p>
        </w:tc>
        <w:tc>
          <w:tcPr>
            <w:tcW w:w="1417" w:type="dxa"/>
            <w:vAlign w:val="center"/>
          </w:tcPr>
          <w:p w14:paraId="106518C9"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117496A3" w14:textId="77777777" w:rsidR="00FA1F70" w:rsidRPr="000630E6" w:rsidRDefault="00FA1F70" w:rsidP="00FF260F">
            <w:pPr>
              <w:spacing w:before="120"/>
              <w:jc w:val="center"/>
              <w:rPr>
                <w:bCs/>
                <w:sz w:val="18"/>
                <w:szCs w:val="18"/>
              </w:rPr>
            </w:pPr>
          </w:p>
        </w:tc>
        <w:tc>
          <w:tcPr>
            <w:tcW w:w="1559" w:type="dxa"/>
            <w:vAlign w:val="center"/>
          </w:tcPr>
          <w:p w14:paraId="40C3A6DC" w14:textId="77777777" w:rsidR="00FA1F70" w:rsidRPr="000630E6" w:rsidRDefault="00FA1F70" w:rsidP="00FF260F">
            <w:pPr>
              <w:spacing w:before="120"/>
              <w:jc w:val="center"/>
              <w:rPr>
                <w:bCs/>
                <w:sz w:val="18"/>
                <w:szCs w:val="18"/>
              </w:rPr>
            </w:pPr>
          </w:p>
        </w:tc>
      </w:tr>
      <w:tr w:rsidR="00FA1F70" w:rsidRPr="000630E6" w14:paraId="2F21718C" w14:textId="77777777" w:rsidTr="00FF260F">
        <w:tc>
          <w:tcPr>
            <w:tcW w:w="567" w:type="dxa"/>
            <w:vAlign w:val="center"/>
          </w:tcPr>
          <w:p w14:paraId="6A9EE8ED" w14:textId="77777777" w:rsidR="00FA1F70" w:rsidRPr="000630E6" w:rsidRDefault="00FA1F70" w:rsidP="00FF260F">
            <w:pPr>
              <w:spacing w:before="120"/>
              <w:jc w:val="center"/>
              <w:rPr>
                <w:bCs/>
                <w:sz w:val="18"/>
                <w:szCs w:val="18"/>
                <w:lang w:val="en-US"/>
              </w:rPr>
            </w:pPr>
            <w:r w:rsidRPr="000630E6">
              <w:rPr>
                <w:bCs/>
                <w:sz w:val="18"/>
                <w:szCs w:val="18"/>
                <w:lang w:val="el-GR"/>
              </w:rPr>
              <w:t>19</w:t>
            </w:r>
          </w:p>
        </w:tc>
        <w:tc>
          <w:tcPr>
            <w:tcW w:w="3686" w:type="dxa"/>
            <w:vAlign w:val="center"/>
          </w:tcPr>
          <w:p w14:paraId="6D5AC328" w14:textId="77777777" w:rsidR="00FA1F70" w:rsidRPr="000630E6" w:rsidRDefault="00FA1F70" w:rsidP="00FF260F">
            <w:pPr>
              <w:spacing w:before="120"/>
              <w:rPr>
                <w:sz w:val="18"/>
                <w:szCs w:val="18"/>
                <w:lang w:val="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ηλεκτρομαγνητικής συμβατότητας (</w:t>
            </w:r>
            <w:r w:rsidRPr="000630E6">
              <w:rPr>
                <w:bCs/>
                <w:sz w:val="18"/>
                <w:szCs w:val="18"/>
              </w:rPr>
              <w:t>EMC</w:t>
            </w:r>
            <w:r w:rsidRPr="000630E6">
              <w:rPr>
                <w:bCs/>
                <w:sz w:val="18"/>
                <w:szCs w:val="18"/>
                <w:lang w:val="el-GR"/>
              </w:rPr>
              <w:t>), 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417" w:type="dxa"/>
            <w:vAlign w:val="center"/>
          </w:tcPr>
          <w:p w14:paraId="4DFDC76C"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1BD857AC" w14:textId="77777777" w:rsidR="00FA1F70" w:rsidRPr="000630E6" w:rsidRDefault="00FA1F70" w:rsidP="00FF260F">
            <w:pPr>
              <w:spacing w:before="120"/>
              <w:jc w:val="center"/>
              <w:rPr>
                <w:bCs/>
                <w:sz w:val="18"/>
                <w:szCs w:val="18"/>
              </w:rPr>
            </w:pPr>
          </w:p>
        </w:tc>
        <w:tc>
          <w:tcPr>
            <w:tcW w:w="1559" w:type="dxa"/>
            <w:vAlign w:val="center"/>
          </w:tcPr>
          <w:p w14:paraId="55A8285E" w14:textId="77777777" w:rsidR="00FA1F70" w:rsidRPr="000630E6" w:rsidRDefault="00FA1F70" w:rsidP="00FF260F">
            <w:pPr>
              <w:spacing w:before="120"/>
              <w:jc w:val="center"/>
              <w:rPr>
                <w:bCs/>
                <w:sz w:val="18"/>
                <w:szCs w:val="18"/>
              </w:rPr>
            </w:pPr>
          </w:p>
        </w:tc>
      </w:tr>
      <w:tr w:rsidR="00FA1F70" w:rsidRPr="000630E6" w14:paraId="6D9A9673" w14:textId="77777777" w:rsidTr="00FF260F">
        <w:tc>
          <w:tcPr>
            <w:tcW w:w="567" w:type="dxa"/>
            <w:vAlign w:val="center"/>
          </w:tcPr>
          <w:p w14:paraId="310DC1B5" w14:textId="77777777" w:rsidR="00FA1F70" w:rsidRPr="000630E6" w:rsidRDefault="00FA1F70" w:rsidP="00FF260F">
            <w:pPr>
              <w:spacing w:before="120"/>
              <w:jc w:val="center"/>
              <w:rPr>
                <w:bCs/>
                <w:sz w:val="18"/>
                <w:szCs w:val="18"/>
                <w:lang w:val="el-GR"/>
              </w:rPr>
            </w:pPr>
            <w:r w:rsidRPr="000630E6">
              <w:rPr>
                <w:bCs/>
                <w:sz w:val="18"/>
                <w:szCs w:val="18"/>
              </w:rPr>
              <w:t>2</w:t>
            </w:r>
            <w:r w:rsidRPr="000630E6">
              <w:rPr>
                <w:bCs/>
                <w:sz w:val="18"/>
                <w:szCs w:val="18"/>
                <w:lang w:val="el-GR"/>
              </w:rPr>
              <w:t>0</w:t>
            </w:r>
          </w:p>
        </w:tc>
        <w:tc>
          <w:tcPr>
            <w:tcW w:w="3686" w:type="dxa"/>
            <w:vAlign w:val="center"/>
          </w:tcPr>
          <w:p w14:paraId="77CCF8EB" w14:textId="77777777" w:rsidR="00FA1F70" w:rsidRPr="000630E6" w:rsidRDefault="00FA1F70" w:rsidP="00FF260F">
            <w:pPr>
              <w:spacing w:before="120"/>
              <w:rPr>
                <w:color w:val="000000"/>
                <w:sz w:val="18"/>
                <w:szCs w:val="18"/>
                <w:lang w:val="en-US"/>
              </w:rPr>
            </w:pPr>
            <w:r w:rsidRPr="000630E6">
              <w:rPr>
                <w:color w:val="000000"/>
                <w:sz w:val="18"/>
                <w:szCs w:val="18"/>
              </w:rPr>
              <w:t>Βάση με ροδάκια</w:t>
            </w:r>
            <w:r w:rsidRPr="000630E6">
              <w:rPr>
                <w:color w:val="000000"/>
                <w:sz w:val="18"/>
                <w:szCs w:val="18"/>
                <w:lang w:val="en-US"/>
              </w:rPr>
              <w:t>.</w:t>
            </w:r>
          </w:p>
        </w:tc>
        <w:tc>
          <w:tcPr>
            <w:tcW w:w="1417" w:type="dxa"/>
            <w:vAlign w:val="center"/>
          </w:tcPr>
          <w:p w14:paraId="0D764A1B"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0E05B5AB" w14:textId="77777777" w:rsidR="00FA1F70" w:rsidRPr="000630E6" w:rsidRDefault="00FA1F70" w:rsidP="00FF260F">
            <w:pPr>
              <w:spacing w:before="120"/>
              <w:jc w:val="center"/>
              <w:rPr>
                <w:bCs/>
                <w:sz w:val="18"/>
                <w:szCs w:val="18"/>
              </w:rPr>
            </w:pPr>
          </w:p>
        </w:tc>
        <w:tc>
          <w:tcPr>
            <w:tcW w:w="1559" w:type="dxa"/>
            <w:vAlign w:val="center"/>
          </w:tcPr>
          <w:p w14:paraId="0C171C05" w14:textId="77777777" w:rsidR="00FA1F70" w:rsidRPr="000630E6" w:rsidRDefault="00FA1F70" w:rsidP="00FF260F">
            <w:pPr>
              <w:spacing w:before="120"/>
              <w:jc w:val="center"/>
              <w:rPr>
                <w:bCs/>
                <w:sz w:val="18"/>
                <w:szCs w:val="18"/>
              </w:rPr>
            </w:pPr>
          </w:p>
        </w:tc>
      </w:tr>
      <w:tr w:rsidR="00FA1F70" w:rsidRPr="000630E6" w14:paraId="4BBFF458" w14:textId="77777777" w:rsidTr="00FF260F">
        <w:tc>
          <w:tcPr>
            <w:tcW w:w="567" w:type="dxa"/>
            <w:shd w:val="clear" w:color="auto" w:fill="auto"/>
            <w:vAlign w:val="center"/>
          </w:tcPr>
          <w:p w14:paraId="5E8AA12D" w14:textId="77777777" w:rsidR="00FA1F70" w:rsidRPr="000630E6" w:rsidRDefault="00FA1F70" w:rsidP="00FF260F">
            <w:pPr>
              <w:spacing w:before="120"/>
              <w:jc w:val="center"/>
              <w:rPr>
                <w:bCs/>
                <w:sz w:val="18"/>
                <w:szCs w:val="18"/>
                <w:lang w:val="el-GR"/>
              </w:rPr>
            </w:pPr>
            <w:r w:rsidRPr="000630E6">
              <w:rPr>
                <w:bCs/>
                <w:sz w:val="18"/>
                <w:szCs w:val="18"/>
                <w:lang w:val="en-US"/>
              </w:rPr>
              <w:t>2</w:t>
            </w:r>
            <w:r w:rsidRPr="000630E6">
              <w:rPr>
                <w:bCs/>
                <w:sz w:val="18"/>
                <w:szCs w:val="18"/>
                <w:lang w:val="el-GR"/>
              </w:rPr>
              <w:t>1</w:t>
            </w:r>
          </w:p>
        </w:tc>
        <w:tc>
          <w:tcPr>
            <w:tcW w:w="3686" w:type="dxa"/>
            <w:shd w:val="clear" w:color="auto" w:fill="auto"/>
            <w:vAlign w:val="center"/>
          </w:tcPr>
          <w:p w14:paraId="07562EAB" w14:textId="77777777" w:rsidR="00FA1F70" w:rsidRPr="000630E6" w:rsidRDefault="00FA1F70" w:rsidP="00FF260F">
            <w:pPr>
              <w:spacing w:before="120"/>
              <w:rPr>
                <w:bCs/>
                <w:color w:val="000000"/>
                <w:sz w:val="18"/>
                <w:szCs w:val="18"/>
              </w:rPr>
            </w:pPr>
            <w:r w:rsidRPr="000630E6">
              <w:rPr>
                <w:color w:val="000000"/>
                <w:sz w:val="18"/>
                <w:szCs w:val="18"/>
              </w:rPr>
              <w:t>Εγγύηση κατασκευαστή.</w:t>
            </w:r>
          </w:p>
        </w:tc>
        <w:tc>
          <w:tcPr>
            <w:tcW w:w="1417" w:type="dxa"/>
            <w:shd w:val="clear" w:color="auto" w:fill="auto"/>
            <w:vAlign w:val="center"/>
          </w:tcPr>
          <w:p w14:paraId="1048F824" w14:textId="77777777" w:rsidR="00FA1F70" w:rsidRPr="000630E6" w:rsidRDefault="00FA1F70" w:rsidP="00FF260F">
            <w:pPr>
              <w:spacing w:before="120"/>
              <w:jc w:val="center"/>
              <w:rPr>
                <w:sz w:val="18"/>
                <w:szCs w:val="18"/>
                <w:lang w:val="en-US"/>
              </w:rPr>
            </w:pPr>
            <w:r w:rsidRPr="000630E6">
              <w:rPr>
                <w:color w:val="000000"/>
                <w:sz w:val="18"/>
                <w:szCs w:val="18"/>
              </w:rPr>
              <w:t xml:space="preserve">&gt;= </w:t>
            </w:r>
            <w:r w:rsidRPr="000630E6">
              <w:rPr>
                <w:color w:val="000000"/>
                <w:sz w:val="18"/>
                <w:szCs w:val="18"/>
                <w:lang w:val="en-US"/>
              </w:rPr>
              <w:t xml:space="preserve">3 </w:t>
            </w:r>
            <w:r w:rsidRPr="000630E6">
              <w:rPr>
                <w:color w:val="000000"/>
                <w:sz w:val="18"/>
                <w:szCs w:val="18"/>
              </w:rPr>
              <w:t>χρόνια</w:t>
            </w:r>
          </w:p>
        </w:tc>
        <w:tc>
          <w:tcPr>
            <w:tcW w:w="1418" w:type="dxa"/>
            <w:shd w:val="clear" w:color="auto" w:fill="auto"/>
            <w:vAlign w:val="center"/>
          </w:tcPr>
          <w:p w14:paraId="5A644263" w14:textId="77777777" w:rsidR="00FA1F70" w:rsidRPr="000630E6" w:rsidRDefault="00FA1F70" w:rsidP="00FF260F">
            <w:pPr>
              <w:spacing w:before="120"/>
              <w:jc w:val="center"/>
              <w:rPr>
                <w:bCs/>
                <w:sz w:val="18"/>
                <w:szCs w:val="18"/>
              </w:rPr>
            </w:pPr>
          </w:p>
        </w:tc>
        <w:tc>
          <w:tcPr>
            <w:tcW w:w="1559" w:type="dxa"/>
            <w:shd w:val="clear" w:color="auto" w:fill="auto"/>
            <w:vAlign w:val="center"/>
          </w:tcPr>
          <w:p w14:paraId="5353AA7A" w14:textId="77777777" w:rsidR="00FA1F70" w:rsidRPr="000630E6" w:rsidRDefault="00FA1F70" w:rsidP="00FF260F">
            <w:pPr>
              <w:spacing w:before="120"/>
              <w:jc w:val="center"/>
              <w:rPr>
                <w:bCs/>
                <w:sz w:val="18"/>
                <w:szCs w:val="18"/>
              </w:rPr>
            </w:pPr>
          </w:p>
        </w:tc>
      </w:tr>
    </w:tbl>
    <w:p w14:paraId="46F67675" w14:textId="77777777" w:rsidR="003B51F4" w:rsidRDefault="003B51F4" w:rsidP="003B51F4">
      <w:pPr>
        <w:rPr>
          <w:lang w:val="el-GR"/>
        </w:rPr>
      </w:pPr>
      <w:bookmarkStart w:id="1097" w:name="_Toc139200574"/>
      <w:bookmarkStart w:id="1098" w:name="_Ref151020011"/>
    </w:p>
    <w:p w14:paraId="2CE05232" w14:textId="77777777" w:rsidR="003B51F4" w:rsidRPr="003B51F4" w:rsidRDefault="003B51F4" w:rsidP="003B51F4">
      <w:pPr>
        <w:rPr>
          <w:lang w:val="el-GR"/>
        </w:rPr>
      </w:pPr>
    </w:p>
    <w:p w14:paraId="1E0DAEA2" w14:textId="3AE8F161" w:rsidR="00FA1F70" w:rsidRDefault="00FA1F70" w:rsidP="00C763A3">
      <w:pPr>
        <w:pStyle w:val="30"/>
        <w:numPr>
          <w:ilvl w:val="2"/>
          <w:numId w:val="21"/>
        </w:numPr>
        <w:rPr>
          <w:lang w:val="el-GR"/>
        </w:rPr>
      </w:pPr>
      <w:bookmarkStart w:id="1099" w:name="_Toc157606707"/>
      <w:r w:rsidRPr="00204A08">
        <w:rPr>
          <w:lang w:val="el-GR"/>
        </w:rPr>
        <w:t>Οθόνη Η/Υ Γραφείου</w:t>
      </w:r>
      <w:bookmarkEnd w:id="1094"/>
      <w:bookmarkEnd w:id="1095"/>
      <w:bookmarkEnd w:id="1096"/>
      <w:bookmarkEnd w:id="1097"/>
      <w:bookmarkEnd w:id="1098"/>
      <w:bookmarkEnd w:id="1099"/>
    </w:p>
    <w:p w14:paraId="0DF14E74"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687"/>
        <w:gridCol w:w="1417"/>
        <w:gridCol w:w="1418"/>
        <w:gridCol w:w="1559"/>
      </w:tblGrid>
      <w:tr w:rsidR="00FA1F70" w:rsidRPr="000630E6" w14:paraId="361FCAE0" w14:textId="77777777" w:rsidTr="00FF260F">
        <w:trPr>
          <w:tblHeader/>
        </w:trPr>
        <w:tc>
          <w:tcPr>
            <w:tcW w:w="8647"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D5B6432" w14:textId="77777777" w:rsidR="00FA1F70" w:rsidRPr="000630E6" w:rsidRDefault="00FA1F70" w:rsidP="00FF260F">
            <w:pPr>
              <w:spacing w:before="120"/>
              <w:jc w:val="center"/>
              <w:rPr>
                <w:b/>
                <w:bCs/>
                <w:sz w:val="18"/>
                <w:szCs w:val="18"/>
              </w:rPr>
            </w:pPr>
            <w:bookmarkStart w:id="1100" w:name="_Toc359940124"/>
            <w:bookmarkStart w:id="1101" w:name="_Toc483234250"/>
            <w:bookmarkStart w:id="1102" w:name="_Toc6219416"/>
            <w:r w:rsidRPr="000630E6">
              <w:rPr>
                <w:b/>
                <w:bCs/>
                <w:sz w:val="18"/>
                <w:szCs w:val="18"/>
              </w:rPr>
              <w:t>ΟΘΟΝΗ Η/Υ ΓΡΑΦΕΙΟΥ</w:t>
            </w:r>
          </w:p>
        </w:tc>
      </w:tr>
      <w:tr w:rsidR="00FA1F70" w:rsidRPr="000630E6" w14:paraId="3D94C74B" w14:textId="77777777" w:rsidTr="00FF260F">
        <w:trPr>
          <w:tblHeader/>
        </w:trPr>
        <w:tc>
          <w:tcPr>
            <w:tcW w:w="566" w:type="dxa"/>
            <w:shd w:val="clear" w:color="auto" w:fill="BFBFBF"/>
            <w:vAlign w:val="center"/>
          </w:tcPr>
          <w:p w14:paraId="7CB6BED3" w14:textId="77777777" w:rsidR="00FA1F70" w:rsidRPr="000630E6" w:rsidRDefault="00FA1F70" w:rsidP="00FF260F">
            <w:pPr>
              <w:spacing w:before="120"/>
              <w:jc w:val="center"/>
              <w:rPr>
                <w:b/>
                <w:sz w:val="18"/>
                <w:szCs w:val="18"/>
                <w:lang w:val="en-US"/>
              </w:rPr>
            </w:pPr>
            <w:r w:rsidRPr="000630E6">
              <w:rPr>
                <w:b/>
                <w:bCs/>
                <w:sz w:val="18"/>
                <w:szCs w:val="18"/>
              </w:rPr>
              <w:t>Α/Α</w:t>
            </w:r>
          </w:p>
        </w:tc>
        <w:tc>
          <w:tcPr>
            <w:tcW w:w="3687" w:type="dxa"/>
            <w:tcBorders>
              <w:bottom w:val="single" w:sz="4" w:space="0" w:color="auto"/>
            </w:tcBorders>
            <w:shd w:val="clear" w:color="auto" w:fill="BFBFBF"/>
            <w:vAlign w:val="center"/>
          </w:tcPr>
          <w:p w14:paraId="09C3A17D" w14:textId="77777777" w:rsidR="00FA1F70" w:rsidRPr="000630E6" w:rsidRDefault="00FA1F70" w:rsidP="00FF260F">
            <w:pPr>
              <w:spacing w:before="120"/>
              <w:jc w:val="center"/>
              <w:rPr>
                <w:b/>
                <w:sz w:val="18"/>
                <w:szCs w:val="18"/>
                <w:lang w:val="en-US"/>
              </w:rPr>
            </w:pPr>
            <w:r w:rsidRPr="000630E6">
              <w:rPr>
                <w:b/>
                <w:sz w:val="18"/>
                <w:szCs w:val="18"/>
              </w:rPr>
              <w:t>ΠΡΟΔΙΑΓΡΑΦΗ</w:t>
            </w:r>
          </w:p>
        </w:tc>
        <w:tc>
          <w:tcPr>
            <w:tcW w:w="1417" w:type="dxa"/>
            <w:shd w:val="clear" w:color="auto" w:fill="BFBFBF"/>
            <w:vAlign w:val="center"/>
          </w:tcPr>
          <w:p w14:paraId="3116DD34" w14:textId="77777777" w:rsidR="00FA1F70" w:rsidRPr="000630E6" w:rsidRDefault="00FA1F70" w:rsidP="00FF260F">
            <w:pPr>
              <w:spacing w:before="120"/>
              <w:jc w:val="center"/>
              <w:rPr>
                <w:b/>
                <w:sz w:val="18"/>
                <w:szCs w:val="18"/>
                <w:lang w:val="en-US"/>
              </w:rPr>
            </w:pPr>
            <w:r w:rsidRPr="000630E6">
              <w:rPr>
                <w:b/>
                <w:sz w:val="18"/>
                <w:szCs w:val="18"/>
              </w:rPr>
              <w:t>ΑΠΑΙΤΗΣΗ</w:t>
            </w:r>
          </w:p>
        </w:tc>
        <w:tc>
          <w:tcPr>
            <w:tcW w:w="1418" w:type="dxa"/>
            <w:shd w:val="clear" w:color="auto" w:fill="BFBFBF"/>
            <w:vAlign w:val="center"/>
          </w:tcPr>
          <w:p w14:paraId="5530CE7C" w14:textId="77777777" w:rsidR="00FA1F70" w:rsidRPr="000630E6" w:rsidRDefault="00FA1F70" w:rsidP="00FF260F">
            <w:pPr>
              <w:spacing w:before="120"/>
              <w:jc w:val="center"/>
              <w:rPr>
                <w:b/>
                <w:sz w:val="18"/>
                <w:szCs w:val="18"/>
                <w:lang w:val="en-US"/>
              </w:rPr>
            </w:pPr>
            <w:r w:rsidRPr="000630E6">
              <w:rPr>
                <w:b/>
                <w:sz w:val="18"/>
                <w:szCs w:val="18"/>
              </w:rPr>
              <w:t>ΑΠΑΝΤΗΣΗ</w:t>
            </w:r>
          </w:p>
        </w:tc>
        <w:tc>
          <w:tcPr>
            <w:tcW w:w="1559" w:type="dxa"/>
            <w:shd w:val="clear" w:color="auto" w:fill="BFBFBF"/>
            <w:vAlign w:val="center"/>
          </w:tcPr>
          <w:p w14:paraId="4C6E4689" w14:textId="77777777" w:rsidR="00FA1F70" w:rsidRPr="000630E6" w:rsidRDefault="00FA1F70" w:rsidP="00FF260F">
            <w:pPr>
              <w:spacing w:before="120"/>
              <w:jc w:val="center"/>
              <w:rPr>
                <w:b/>
                <w:sz w:val="18"/>
                <w:szCs w:val="18"/>
                <w:lang w:val="en-US"/>
              </w:rPr>
            </w:pPr>
            <w:r w:rsidRPr="000630E6">
              <w:rPr>
                <w:b/>
                <w:sz w:val="18"/>
                <w:szCs w:val="18"/>
              </w:rPr>
              <w:t>ΠΑΡΑΠΟΜΠΗ</w:t>
            </w:r>
          </w:p>
        </w:tc>
      </w:tr>
      <w:tr w:rsidR="00FA1F70" w:rsidRPr="000630E6" w14:paraId="6616BD55" w14:textId="77777777" w:rsidTr="00FF260F">
        <w:tblPrEx>
          <w:tblLook w:val="01E0" w:firstRow="1" w:lastRow="1" w:firstColumn="1" w:lastColumn="1" w:noHBand="0" w:noVBand="0"/>
        </w:tblPrEx>
        <w:tc>
          <w:tcPr>
            <w:tcW w:w="566" w:type="dxa"/>
            <w:shd w:val="clear" w:color="auto" w:fill="BFBFBF"/>
            <w:vAlign w:val="center"/>
          </w:tcPr>
          <w:p w14:paraId="0FAE53B4" w14:textId="77777777" w:rsidR="00FA1F70" w:rsidRPr="000630E6" w:rsidDel="00AD475D" w:rsidRDefault="00FA1F70" w:rsidP="00FF260F">
            <w:pPr>
              <w:spacing w:before="120"/>
              <w:jc w:val="center"/>
              <w:rPr>
                <w:sz w:val="18"/>
                <w:szCs w:val="18"/>
              </w:rPr>
            </w:pPr>
          </w:p>
        </w:tc>
        <w:tc>
          <w:tcPr>
            <w:tcW w:w="3687" w:type="dxa"/>
            <w:shd w:val="clear" w:color="auto" w:fill="BFBFBF"/>
            <w:vAlign w:val="center"/>
          </w:tcPr>
          <w:p w14:paraId="2DCDD07F" w14:textId="77777777" w:rsidR="00FA1F70" w:rsidRPr="000630E6" w:rsidRDefault="00FA1F70" w:rsidP="00FF260F">
            <w:pPr>
              <w:snapToGrid w:val="0"/>
              <w:spacing w:before="120"/>
              <w:rPr>
                <w:b/>
                <w:sz w:val="18"/>
                <w:szCs w:val="18"/>
              </w:rPr>
            </w:pPr>
            <w:r w:rsidRPr="000630E6">
              <w:rPr>
                <w:b/>
                <w:sz w:val="18"/>
                <w:szCs w:val="18"/>
              </w:rPr>
              <w:t xml:space="preserve">Ποσότητα: </w:t>
            </w:r>
            <w:r w:rsidRPr="000630E6">
              <w:rPr>
                <w:b/>
                <w:sz w:val="18"/>
                <w:szCs w:val="18"/>
                <w:lang w:val="el-GR"/>
              </w:rPr>
              <w:t>Δεκαπέντε</w:t>
            </w:r>
            <w:r w:rsidRPr="000630E6">
              <w:rPr>
                <w:b/>
                <w:sz w:val="18"/>
                <w:szCs w:val="18"/>
              </w:rPr>
              <w:t xml:space="preserve"> (</w:t>
            </w:r>
            <w:r w:rsidRPr="000630E6">
              <w:rPr>
                <w:b/>
                <w:sz w:val="18"/>
                <w:szCs w:val="18"/>
                <w:lang w:val="el-GR"/>
              </w:rPr>
              <w:t>15</w:t>
            </w:r>
            <w:r w:rsidRPr="000630E6">
              <w:rPr>
                <w:b/>
                <w:sz w:val="18"/>
                <w:szCs w:val="18"/>
              </w:rPr>
              <w:t xml:space="preserve">) </w:t>
            </w:r>
            <w:r w:rsidRPr="000630E6">
              <w:rPr>
                <w:b/>
                <w:sz w:val="18"/>
                <w:szCs w:val="18"/>
                <w:lang w:val="el-GR"/>
              </w:rPr>
              <w:t>τ</w:t>
            </w:r>
            <w:r w:rsidRPr="000630E6">
              <w:rPr>
                <w:b/>
                <w:sz w:val="18"/>
                <w:szCs w:val="18"/>
              </w:rPr>
              <w:t>εμάχια</w:t>
            </w:r>
          </w:p>
        </w:tc>
        <w:tc>
          <w:tcPr>
            <w:tcW w:w="1417" w:type="dxa"/>
            <w:shd w:val="clear" w:color="auto" w:fill="BFBFBF"/>
            <w:vAlign w:val="center"/>
          </w:tcPr>
          <w:p w14:paraId="4BC46324" w14:textId="77777777" w:rsidR="00FA1F70" w:rsidRPr="000630E6" w:rsidRDefault="00FA1F70" w:rsidP="00FF260F">
            <w:pPr>
              <w:snapToGrid w:val="0"/>
              <w:spacing w:before="120"/>
              <w:jc w:val="center"/>
              <w:rPr>
                <w:sz w:val="18"/>
                <w:szCs w:val="18"/>
              </w:rPr>
            </w:pPr>
          </w:p>
        </w:tc>
        <w:tc>
          <w:tcPr>
            <w:tcW w:w="1418" w:type="dxa"/>
            <w:shd w:val="clear" w:color="auto" w:fill="BFBFBF"/>
            <w:vAlign w:val="center"/>
          </w:tcPr>
          <w:p w14:paraId="481C2F19" w14:textId="77777777" w:rsidR="00FA1F70" w:rsidRPr="000630E6" w:rsidRDefault="00FA1F70" w:rsidP="00FF260F">
            <w:pPr>
              <w:spacing w:before="120"/>
              <w:jc w:val="center"/>
              <w:rPr>
                <w:sz w:val="18"/>
                <w:szCs w:val="18"/>
              </w:rPr>
            </w:pPr>
          </w:p>
        </w:tc>
        <w:tc>
          <w:tcPr>
            <w:tcW w:w="1559" w:type="dxa"/>
            <w:shd w:val="clear" w:color="auto" w:fill="BFBFBF"/>
            <w:vAlign w:val="center"/>
          </w:tcPr>
          <w:p w14:paraId="7C47B5CF" w14:textId="77777777" w:rsidR="00FA1F70" w:rsidRPr="000630E6" w:rsidRDefault="00FA1F70" w:rsidP="00FF260F">
            <w:pPr>
              <w:spacing w:before="120"/>
              <w:jc w:val="center"/>
              <w:rPr>
                <w:sz w:val="18"/>
                <w:szCs w:val="18"/>
              </w:rPr>
            </w:pPr>
          </w:p>
        </w:tc>
      </w:tr>
      <w:tr w:rsidR="00FA1F70" w:rsidRPr="000630E6" w14:paraId="30C0CB6E" w14:textId="77777777" w:rsidTr="00FF260F">
        <w:tc>
          <w:tcPr>
            <w:tcW w:w="566" w:type="dxa"/>
            <w:tcBorders>
              <w:bottom w:val="single" w:sz="4" w:space="0" w:color="auto"/>
            </w:tcBorders>
            <w:vAlign w:val="center"/>
          </w:tcPr>
          <w:p w14:paraId="116A5EE4" w14:textId="77777777" w:rsidR="00FA1F70" w:rsidRPr="000630E6" w:rsidRDefault="00FA1F70" w:rsidP="00FF260F">
            <w:pPr>
              <w:spacing w:before="120"/>
              <w:jc w:val="center"/>
              <w:rPr>
                <w:bCs/>
                <w:sz w:val="18"/>
                <w:szCs w:val="18"/>
                <w:lang w:val="el-GR"/>
              </w:rPr>
            </w:pPr>
            <w:r w:rsidRPr="000630E6">
              <w:rPr>
                <w:bCs/>
                <w:sz w:val="18"/>
                <w:szCs w:val="18"/>
                <w:lang w:val="el-GR"/>
              </w:rPr>
              <w:t>1</w:t>
            </w:r>
          </w:p>
        </w:tc>
        <w:tc>
          <w:tcPr>
            <w:tcW w:w="3687" w:type="dxa"/>
            <w:tcBorders>
              <w:bottom w:val="single" w:sz="4" w:space="0" w:color="auto"/>
            </w:tcBorders>
            <w:vAlign w:val="center"/>
          </w:tcPr>
          <w:p w14:paraId="38C711B7" w14:textId="77777777" w:rsidR="00FA1F70" w:rsidRPr="000630E6" w:rsidRDefault="00FA1F70" w:rsidP="00FF260F">
            <w:pPr>
              <w:spacing w:before="120"/>
              <w:rPr>
                <w:bCs/>
                <w:sz w:val="18"/>
                <w:szCs w:val="18"/>
              </w:rPr>
            </w:pPr>
            <w:r w:rsidRPr="000630E6">
              <w:rPr>
                <w:bCs/>
                <w:sz w:val="18"/>
                <w:szCs w:val="18"/>
              </w:rPr>
              <w:t>Να αναφερθεί ο κατασκευαστής.</w:t>
            </w:r>
          </w:p>
        </w:tc>
        <w:tc>
          <w:tcPr>
            <w:tcW w:w="1417" w:type="dxa"/>
            <w:tcBorders>
              <w:bottom w:val="single" w:sz="4" w:space="0" w:color="auto"/>
            </w:tcBorders>
            <w:vAlign w:val="center"/>
          </w:tcPr>
          <w:p w14:paraId="47FF7EDC" w14:textId="77777777" w:rsidR="00FA1F70" w:rsidRPr="000630E6" w:rsidRDefault="00FA1F70" w:rsidP="00FF260F">
            <w:pPr>
              <w:spacing w:before="120"/>
              <w:jc w:val="center"/>
              <w:rPr>
                <w:sz w:val="18"/>
                <w:szCs w:val="18"/>
                <w:lang w:val="el-GR"/>
              </w:rPr>
            </w:pPr>
            <w:r w:rsidRPr="000630E6">
              <w:rPr>
                <w:sz w:val="18"/>
                <w:szCs w:val="18"/>
                <w:lang w:val="el-GR"/>
              </w:rPr>
              <w:t>ΝΑΙ</w:t>
            </w:r>
          </w:p>
        </w:tc>
        <w:tc>
          <w:tcPr>
            <w:tcW w:w="1418" w:type="dxa"/>
            <w:tcBorders>
              <w:bottom w:val="single" w:sz="4" w:space="0" w:color="auto"/>
            </w:tcBorders>
            <w:vAlign w:val="center"/>
          </w:tcPr>
          <w:p w14:paraId="2FB28E8C" w14:textId="77777777" w:rsidR="00FA1F70" w:rsidRPr="000630E6" w:rsidRDefault="00FA1F70" w:rsidP="00FF260F">
            <w:pPr>
              <w:spacing w:before="120"/>
              <w:jc w:val="center"/>
              <w:rPr>
                <w:bCs/>
                <w:sz w:val="18"/>
                <w:szCs w:val="18"/>
              </w:rPr>
            </w:pPr>
          </w:p>
        </w:tc>
        <w:tc>
          <w:tcPr>
            <w:tcW w:w="1559" w:type="dxa"/>
            <w:tcBorders>
              <w:bottom w:val="single" w:sz="4" w:space="0" w:color="auto"/>
            </w:tcBorders>
            <w:vAlign w:val="center"/>
          </w:tcPr>
          <w:p w14:paraId="7013556B" w14:textId="77777777" w:rsidR="00FA1F70" w:rsidRPr="000630E6" w:rsidRDefault="00FA1F70" w:rsidP="00FF260F">
            <w:pPr>
              <w:spacing w:before="120"/>
              <w:jc w:val="center"/>
              <w:rPr>
                <w:bCs/>
                <w:sz w:val="18"/>
                <w:szCs w:val="18"/>
              </w:rPr>
            </w:pPr>
          </w:p>
        </w:tc>
      </w:tr>
      <w:tr w:rsidR="00FA1F70" w:rsidRPr="000630E6" w14:paraId="5FF67B25" w14:textId="77777777" w:rsidTr="00FF260F">
        <w:tc>
          <w:tcPr>
            <w:tcW w:w="566" w:type="dxa"/>
            <w:tcBorders>
              <w:bottom w:val="single" w:sz="4" w:space="0" w:color="auto"/>
            </w:tcBorders>
            <w:vAlign w:val="center"/>
          </w:tcPr>
          <w:p w14:paraId="6F49019E" w14:textId="77777777" w:rsidR="00FA1F70" w:rsidRPr="000630E6" w:rsidRDefault="00FA1F70" w:rsidP="00FF260F">
            <w:pPr>
              <w:spacing w:before="120"/>
              <w:jc w:val="center"/>
              <w:rPr>
                <w:bCs/>
                <w:sz w:val="18"/>
                <w:szCs w:val="18"/>
              </w:rPr>
            </w:pPr>
            <w:r w:rsidRPr="000630E6">
              <w:rPr>
                <w:bCs/>
                <w:sz w:val="18"/>
                <w:szCs w:val="18"/>
                <w:lang w:val="el-GR"/>
              </w:rPr>
              <w:t>2</w:t>
            </w:r>
          </w:p>
        </w:tc>
        <w:tc>
          <w:tcPr>
            <w:tcW w:w="3687" w:type="dxa"/>
            <w:tcBorders>
              <w:bottom w:val="single" w:sz="4" w:space="0" w:color="auto"/>
            </w:tcBorders>
            <w:vAlign w:val="center"/>
          </w:tcPr>
          <w:p w14:paraId="5ECFEF40" w14:textId="77777777" w:rsidR="00FA1F70" w:rsidRPr="000630E6" w:rsidRDefault="00FA1F70" w:rsidP="00FF260F">
            <w:pPr>
              <w:spacing w:before="120"/>
              <w:rPr>
                <w:sz w:val="18"/>
                <w:szCs w:val="18"/>
              </w:rPr>
            </w:pPr>
            <w:r w:rsidRPr="000630E6">
              <w:rPr>
                <w:bCs/>
                <w:sz w:val="18"/>
                <w:szCs w:val="18"/>
              </w:rPr>
              <w:t xml:space="preserve">Τεχνολογία </w:t>
            </w:r>
            <w:r w:rsidRPr="000630E6">
              <w:rPr>
                <w:bCs/>
                <w:sz w:val="18"/>
                <w:szCs w:val="18"/>
                <w:lang w:val="en-US"/>
              </w:rPr>
              <w:t>LED</w:t>
            </w:r>
            <w:r w:rsidRPr="000630E6">
              <w:rPr>
                <w:bCs/>
                <w:sz w:val="18"/>
                <w:szCs w:val="18"/>
              </w:rPr>
              <w:t>.</w:t>
            </w:r>
          </w:p>
        </w:tc>
        <w:tc>
          <w:tcPr>
            <w:tcW w:w="1417" w:type="dxa"/>
            <w:tcBorders>
              <w:bottom w:val="single" w:sz="4" w:space="0" w:color="auto"/>
            </w:tcBorders>
            <w:vAlign w:val="center"/>
          </w:tcPr>
          <w:p w14:paraId="6A1A56F8"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tcBorders>
              <w:bottom w:val="single" w:sz="4" w:space="0" w:color="auto"/>
            </w:tcBorders>
            <w:vAlign w:val="center"/>
          </w:tcPr>
          <w:p w14:paraId="0F875771" w14:textId="77777777" w:rsidR="00FA1F70" w:rsidRPr="000630E6" w:rsidRDefault="00FA1F70" w:rsidP="00FF260F">
            <w:pPr>
              <w:spacing w:before="120"/>
              <w:jc w:val="center"/>
              <w:rPr>
                <w:bCs/>
                <w:sz w:val="18"/>
                <w:szCs w:val="18"/>
              </w:rPr>
            </w:pPr>
          </w:p>
        </w:tc>
        <w:tc>
          <w:tcPr>
            <w:tcW w:w="1559" w:type="dxa"/>
            <w:tcBorders>
              <w:bottom w:val="single" w:sz="4" w:space="0" w:color="auto"/>
            </w:tcBorders>
            <w:vAlign w:val="center"/>
          </w:tcPr>
          <w:p w14:paraId="56323A61" w14:textId="77777777" w:rsidR="00FA1F70" w:rsidRPr="000630E6" w:rsidRDefault="00FA1F70" w:rsidP="00FF260F">
            <w:pPr>
              <w:spacing w:before="120"/>
              <w:jc w:val="center"/>
              <w:rPr>
                <w:bCs/>
                <w:sz w:val="18"/>
                <w:szCs w:val="18"/>
              </w:rPr>
            </w:pPr>
          </w:p>
        </w:tc>
      </w:tr>
      <w:tr w:rsidR="00FA1F70" w:rsidRPr="000630E6" w14:paraId="7EF983B5" w14:textId="77777777" w:rsidTr="00FF260F">
        <w:tc>
          <w:tcPr>
            <w:tcW w:w="566" w:type="dxa"/>
            <w:shd w:val="clear" w:color="auto" w:fill="auto"/>
            <w:vAlign w:val="center"/>
          </w:tcPr>
          <w:p w14:paraId="0DDF2777" w14:textId="77777777" w:rsidR="00FA1F70" w:rsidRPr="000630E6" w:rsidRDefault="00FA1F70" w:rsidP="00FF260F">
            <w:pPr>
              <w:spacing w:before="120"/>
              <w:jc w:val="center"/>
              <w:rPr>
                <w:bCs/>
                <w:sz w:val="18"/>
                <w:szCs w:val="18"/>
              </w:rPr>
            </w:pPr>
            <w:r w:rsidRPr="000630E6">
              <w:rPr>
                <w:bCs/>
                <w:sz w:val="18"/>
                <w:szCs w:val="18"/>
                <w:lang w:val="el-GR"/>
              </w:rPr>
              <w:t>3</w:t>
            </w:r>
          </w:p>
        </w:tc>
        <w:tc>
          <w:tcPr>
            <w:tcW w:w="3687" w:type="dxa"/>
            <w:shd w:val="clear" w:color="auto" w:fill="auto"/>
            <w:vAlign w:val="center"/>
          </w:tcPr>
          <w:p w14:paraId="44F9BEB8" w14:textId="77777777" w:rsidR="00FA1F70" w:rsidRPr="000630E6" w:rsidRDefault="00FA1F70" w:rsidP="00FF260F">
            <w:pPr>
              <w:spacing w:before="120"/>
              <w:rPr>
                <w:bCs/>
                <w:sz w:val="18"/>
                <w:szCs w:val="18"/>
              </w:rPr>
            </w:pPr>
            <w:r w:rsidRPr="000630E6">
              <w:rPr>
                <w:bCs/>
                <w:sz w:val="18"/>
                <w:szCs w:val="18"/>
              </w:rPr>
              <w:t>Μέγεθος οθόνης.</w:t>
            </w:r>
          </w:p>
        </w:tc>
        <w:tc>
          <w:tcPr>
            <w:tcW w:w="1417" w:type="dxa"/>
            <w:shd w:val="clear" w:color="auto" w:fill="auto"/>
            <w:vAlign w:val="center"/>
          </w:tcPr>
          <w:p w14:paraId="3C16856A" w14:textId="77777777" w:rsidR="00FA1F70" w:rsidRPr="000630E6" w:rsidRDefault="00FA1F70" w:rsidP="00FF260F">
            <w:pPr>
              <w:spacing w:before="120"/>
              <w:jc w:val="center"/>
              <w:rPr>
                <w:bCs/>
                <w:sz w:val="18"/>
                <w:szCs w:val="18"/>
                <w:lang w:val="en-US"/>
              </w:rPr>
            </w:pPr>
            <w:r w:rsidRPr="000630E6">
              <w:rPr>
                <w:bCs/>
                <w:sz w:val="18"/>
                <w:szCs w:val="18"/>
                <w:lang w:val="en-US"/>
              </w:rPr>
              <w:t>&gt;=</w:t>
            </w:r>
            <w:r w:rsidRPr="000630E6">
              <w:rPr>
                <w:bCs/>
                <w:sz w:val="18"/>
                <w:szCs w:val="18"/>
              </w:rPr>
              <w:t xml:space="preserve"> 23</w:t>
            </w:r>
            <w:r w:rsidRPr="000630E6">
              <w:rPr>
                <w:bCs/>
                <w:sz w:val="18"/>
                <w:szCs w:val="18"/>
                <w:lang w:val="el-GR"/>
              </w:rPr>
              <w:t>,8</w:t>
            </w:r>
            <w:r w:rsidRPr="000630E6">
              <w:rPr>
                <w:bCs/>
                <w:sz w:val="18"/>
                <w:szCs w:val="18"/>
                <w:lang w:val="en-US"/>
              </w:rPr>
              <w:t>’’</w:t>
            </w:r>
          </w:p>
        </w:tc>
        <w:tc>
          <w:tcPr>
            <w:tcW w:w="1418" w:type="dxa"/>
            <w:shd w:val="clear" w:color="auto" w:fill="auto"/>
            <w:vAlign w:val="center"/>
          </w:tcPr>
          <w:p w14:paraId="470914EA" w14:textId="77777777" w:rsidR="00FA1F70" w:rsidRPr="000630E6" w:rsidRDefault="00FA1F70" w:rsidP="00FF260F">
            <w:pPr>
              <w:spacing w:before="120"/>
              <w:jc w:val="center"/>
              <w:rPr>
                <w:bCs/>
                <w:sz w:val="18"/>
                <w:szCs w:val="18"/>
              </w:rPr>
            </w:pPr>
          </w:p>
        </w:tc>
        <w:tc>
          <w:tcPr>
            <w:tcW w:w="1559" w:type="dxa"/>
            <w:shd w:val="clear" w:color="auto" w:fill="auto"/>
            <w:vAlign w:val="center"/>
          </w:tcPr>
          <w:p w14:paraId="427433F1" w14:textId="77777777" w:rsidR="00FA1F70" w:rsidRPr="000630E6" w:rsidRDefault="00FA1F70" w:rsidP="00FF260F">
            <w:pPr>
              <w:spacing w:before="120"/>
              <w:jc w:val="center"/>
              <w:rPr>
                <w:bCs/>
                <w:sz w:val="18"/>
                <w:szCs w:val="18"/>
              </w:rPr>
            </w:pPr>
          </w:p>
        </w:tc>
      </w:tr>
      <w:tr w:rsidR="00FA1F70" w:rsidRPr="000630E6" w14:paraId="4C37D959" w14:textId="77777777" w:rsidTr="00FF260F">
        <w:tc>
          <w:tcPr>
            <w:tcW w:w="566" w:type="dxa"/>
            <w:vAlign w:val="center"/>
          </w:tcPr>
          <w:p w14:paraId="453EAAD1" w14:textId="77777777" w:rsidR="00FA1F70" w:rsidRPr="000630E6" w:rsidRDefault="00FA1F70" w:rsidP="00FF260F">
            <w:pPr>
              <w:spacing w:before="120"/>
              <w:jc w:val="center"/>
              <w:rPr>
                <w:bCs/>
                <w:sz w:val="18"/>
                <w:szCs w:val="18"/>
              </w:rPr>
            </w:pPr>
            <w:r w:rsidRPr="000630E6">
              <w:rPr>
                <w:bCs/>
                <w:sz w:val="18"/>
                <w:szCs w:val="18"/>
                <w:lang w:val="el-GR"/>
              </w:rPr>
              <w:t>4</w:t>
            </w:r>
          </w:p>
        </w:tc>
        <w:tc>
          <w:tcPr>
            <w:tcW w:w="3687" w:type="dxa"/>
            <w:vAlign w:val="center"/>
          </w:tcPr>
          <w:p w14:paraId="102BFBB4" w14:textId="77777777" w:rsidR="00FA1F70" w:rsidRPr="000630E6" w:rsidRDefault="00FA1F70" w:rsidP="00FF260F">
            <w:pPr>
              <w:spacing w:before="120"/>
              <w:rPr>
                <w:bCs/>
                <w:sz w:val="18"/>
                <w:szCs w:val="18"/>
              </w:rPr>
            </w:pPr>
            <w:r w:rsidRPr="000630E6">
              <w:rPr>
                <w:bCs/>
                <w:sz w:val="18"/>
                <w:szCs w:val="18"/>
              </w:rPr>
              <w:t>Αναλογίες οθόνης 16:9 ή 16:10.</w:t>
            </w:r>
          </w:p>
        </w:tc>
        <w:tc>
          <w:tcPr>
            <w:tcW w:w="1417" w:type="dxa"/>
            <w:vAlign w:val="center"/>
          </w:tcPr>
          <w:p w14:paraId="0263F1D3" w14:textId="77777777" w:rsidR="00FA1F70" w:rsidRPr="000630E6" w:rsidRDefault="00FA1F70" w:rsidP="00FF260F">
            <w:pPr>
              <w:spacing w:before="120"/>
              <w:jc w:val="center"/>
              <w:rPr>
                <w:bCs/>
                <w:sz w:val="18"/>
                <w:szCs w:val="18"/>
                <w:lang w:val="en-US"/>
              </w:rPr>
            </w:pPr>
            <w:r w:rsidRPr="000630E6">
              <w:rPr>
                <w:sz w:val="18"/>
                <w:szCs w:val="18"/>
                <w:lang w:val="en-US"/>
              </w:rPr>
              <w:t>NAI</w:t>
            </w:r>
          </w:p>
        </w:tc>
        <w:tc>
          <w:tcPr>
            <w:tcW w:w="1418" w:type="dxa"/>
            <w:vAlign w:val="center"/>
          </w:tcPr>
          <w:p w14:paraId="4F40DF6D" w14:textId="77777777" w:rsidR="00FA1F70" w:rsidRPr="000630E6" w:rsidRDefault="00FA1F70" w:rsidP="00FF260F">
            <w:pPr>
              <w:spacing w:before="120"/>
              <w:jc w:val="center"/>
              <w:rPr>
                <w:bCs/>
                <w:sz w:val="18"/>
                <w:szCs w:val="18"/>
              </w:rPr>
            </w:pPr>
          </w:p>
        </w:tc>
        <w:tc>
          <w:tcPr>
            <w:tcW w:w="1559" w:type="dxa"/>
            <w:vAlign w:val="center"/>
          </w:tcPr>
          <w:p w14:paraId="06C84626" w14:textId="77777777" w:rsidR="00FA1F70" w:rsidRPr="000630E6" w:rsidRDefault="00FA1F70" w:rsidP="00FF260F">
            <w:pPr>
              <w:spacing w:before="120"/>
              <w:jc w:val="center"/>
              <w:rPr>
                <w:bCs/>
                <w:sz w:val="18"/>
                <w:szCs w:val="18"/>
              </w:rPr>
            </w:pPr>
          </w:p>
        </w:tc>
      </w:tr>
      <w:tr w:rsidR="00FA1F70" w:rsidRPr="000630E6" w14:paraId="0EE9F6CB" w14:textId="77777777" w:rsidTr="00FF260F">
        <w:tc>
          <w:tcPr>
            <w:tcW w:w="566" w:type="dxa"/>
            <w:vAlign w:val="center"/>
          </w:tcPr>
          <w:p w14:paraId="159A185B" w14:textId="77777777" w:rsidR="00FA1F70" w:rsidRPr="000630E6" w:rsidRDefault="00FA1F70" w:rsidP="00FF260F">
            <w:pPr>
              <w:spacing w:before="120"/>
              <w:jc w:val="center"/>
              <w:rPr>
                <w:bCs/>
                <w:sz w:val="18"/>
                <w:szCs w:val="18"/>
              </w:rPr>
            </w:pPr>
            <w:r w:rsidRPr="000630E6">
              <w:rPr>
                <w:bCs/>
                <w:sz w:val="18"/>
                <w:szCs w:val="18"/>
                <w:lang w:val="el-GR"/>
              </w:rPr>
              <w:t>5</w:t>
            </w:r>
          </w:p>
        </w:tc>
        <w:tc>
          <w:tcPr>
            <w:tcW w:w="3687" w:type="dxa"/>
            <w:vAlign w:val="center"/>
          </w:tcPr>
          <w:p w14:paraId="53A5198C" w14:textId="77777777" w:rsidR="00FA1F70" w:rsidRPr="000630E6" w:rsidRDefault="00FA1F70" w:rsidP="00FF260F">
            <w:pPr>
              <w:spacing w:before="120"/>
              <w:rPr>
                <w:bCs/>
                <w:sz w:val="18"/>
                <w:szCs w:val="18"/>
              </w:rPr>
            </w:pPr>
            <w:r w:rsidRPr="000630E6">
              <w:rPr>
                <w:bCs/>
                <w:sz w:val="18"/>
                <w:szCs w:val="18"/>
              </w:rPr>
              <w:t>Ανάλυση: 1920 x 1080 ή καλύτερη.</w:t>
            </w:r>
          </w:p>
        </w:tc>
        <w:tc>
          <w:tcPr>
            <w:tcW w:w="1417" w:type="dxa"/>
            <w:vAlign w:val="center"/>
          </w:tcPr>
          <w:p w14:paraId="7FD1FC6D"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35CDE95E" w14:textId="77777777" w:rsidR="00FA1F70" w:rsidRPr="000630E6" w:rsidRDefault="00FA1F70" w:rsidP="00FF260F">
            <w:pPr>
              <w:spacing w:before="120"/>
              <w:jc w:val="center"/>
              <w:rPr>
                <w:bCs/>
                <w:sz w:val="18"/>
                <w:szCs w:val="18"/>
              </w:rPr>
            </w:pPr>
          </w:p>
        </w:tc>
        <w:tc>
          <w:tcPr>
            <w:tcW w:w="1559" w:type="dxa"/>
            <w:vAlign w:val="center"/>
          </w:tcPr>
          <w:p w14:paraId="377E9A15" w14:textId="77777777" w:rsidR="00FA1F70" w:rsidRPr="000630E6" w:rsidRDefault="00FA1F70" w:rsidP="00FF260F">
            <w:pPr>
              <w:spacing w:before="120"/>
              <w:jc w:val="center"/>
              <w:rPr>
                <w:bCs/>
                <w:sz w:val="18"/>
                <w:szCs w:val="18"/>
              </w:rPr>
            </w:pPr>
          </w:p>
        </w:tc>
      </w:tr>
      <w:tr w:rsidR="00FA1F70" w:rsidRPr="000630E6" w14:paraId="6AFC27BF" w14:textId="77777777" w:rsidTr="00FF260F">
        <w:tc>
          <w:tcPr>
            <w:tcW w:w="566" w:type="dxa"/>
            <w:vAlign w:val="center"/>
          </w:tcPr>
          <w:p w14:paraId="40AD7115" w14:textId="77777777" w:rsidR="00FA1F70" w:rsidRPr="000630E6" w:rsidRDefault="00FA1F70" w:rsidP="00FF260F">
            <w:pPr>
              <w:spacing w:before="120"/>
              <w:jc w:val="center"/>
              <w:rPr>
                <w:bCs/>
                <w:sz w:val="18"/>
                <w:szCs w:val="18"/>
              </w:rPr>
            </w:pPr>
            <w:r w:rsidRPr="000630E6">
              <w:rPr>
                <w:bCs/>
                <w:sz w:val="18"/>
                <w:szCs w:val="18"/>
                <w:lang w:val="el-GR"/>
              </w:rPr>
              <w:t>6</w:t>
            </w:r>
          </w:p>
        </w:tc>
        <w:tc>
          <w:tcPr>
            <w:tcW w:w="3687" w:type="dxa"/>
            <w:vAlign w:val="center"/>
          </w:tcPr>
          <w:p w14:paraId="58D81A54" w14:textId="77777777" w:rsidR="00FA1F70" w:rsidRPr="000630E6" w:rsidRDefault="00FA1F70" w:rsidP="00FF260F">
            <w:pPr>
              <w:spacing w:before="120"/>
              <w:rPr>
                <w:bCs/>
                <w:sz w:val="18"/>
                <w:szCs w:val="18"/>
              </w:rPr>
            </w:pPr>
            <w:r w:rsidRPr="000630E6">
              <w:rPr>
                <w:bCs/>
                <w:sz w:val="18"/>
                <w:szCs w:val="18"/>
              </w:rPr>
              <w:t xml:space="preserve">Χρόνος απόκρισης: </w:t>
            </w:r>
          </w:p>
        </w:tc>
        <w:tc>
          <w:tcPr>
            <w:tcW w:w="1417" w:type="dxa"/>
            <w:vAlign w:val="center"/>
          </w:tcPr>
          <w:p w14:paraId="7576F156" w14:textId="77777777" w:rsidR="00FA1F70" w:rsidRPr="000630E6" w:rsidRDefault="00FA1F70" w:rsidP="00FF260F">
            <w:pPr>
              <w:spacing w:before="120"/>
              <w:jc w:val="center"/>
              <w:rPr>
                <w:sz w:val="18"/>
                <w:szCs w:val="18"/>
              </w:rPr>
            </w:pPr>
            <w:r w:rsidRPr="000630E6">
              <w:rPr>
                <w:color w:val="000000"/>
                <w:sz w:val="18"/>
                <w:szCs w:val="18"/>
              </w:rPr>
              <w:t>&lt;= 5 ms.</w:t>
            </w:r>
          </w:p>
        </w:tc>
        <w:tc>
          <w:tcPr>
            <w:tcW w:w="1418" w:type="dxa"/>
            <w:vAlign w:val="center"/>
          </w:tcPr>
          <w:p w14:paraId="6F1574DD" w14:textId="77777777" w:rsidR="00FA1F70" w:rsidRPr="000630E6" w:rsidRDefault="00FA1F70" w:rsidP="00FF260F">
            <w:pPr>
              <w:spacing w:before="120"/>
              <w:jc w:val="center"/>
              <w:rPr>
                <w:bCs/>
                <w:sz w:val="18"/>
                <w:szCs w:val="18"/>
              </w:rPr>
            </w:pPr>
          </w:p>
        </w:tc>
        <w:tc>
          <w:tcPr>
            <w:tcW w:w="1559" w:type="dxa"/>
            <w:vAlign w:val="center"/>
          </w:tcPr>
          <w:p w14:paraId="25312F9C" w14:textId="77777777" w:rsidR="00FA1F70" w:rsidRPr="000630E6" w:rsidRDefault="00FA1F70" w:rsidP="00FF260F">
            <w:pPr>
              <w:spacing w:before="120"/>
              <w:jc w:val="center"/>
              <w:rPr>
                <w:bCs/>
                <w:sz w:val="18"/>
                <w:szCs w:val="18"/>
              </w:rPr>
            </w:pPr>
          </w:p>
        </w:tc>
      </w:tr>
      <w:tr w:rsidR="00FA1F70" w:rsidRPr="000630E6" w14:paraId="02E76AEF" w14:textId="77777777" w:rsidTr="00FF260F">
        <w:tc>
          <w:tcPr>
            <w:tcW w:w="566" w:type="dxa"/>
            <w:vAlign w:val="center"/>
          </w:tcPr>
          <w:p w14:paraId="668DAD71" w14:textId="77777777" w:rsidR="00FA1F70" w:rsidRPr="000630E6" w:rsidRDefault="00FA1F70" w:rsidP="00FF260F">
            <w:pPr>
              <w:spacing w:before="120"/>
              <w:jc w:val="center"/>
              <w:rPr>
                <w:bCs/>
                <w:sz w:val="18"/>
                <w:szCs w:val="18"/>
              </w:rPr>
            </w:pPr>
            <w:r w:rsidRPr="000630E6">
              <w:rPr>
                <w:bCs/>
                <w:sz w:val="18"/>
                <w:szCs w:val="18"/>
                <w:lang w:val="el-GR"/>
              </w:rPr>
              <w:t>7</w:t>
            </w:r>
          </w:p>
        </w:tc>
        <w:tc>
          <w:tcPr>
            <w:tcW w:w="3687" w:type="dxa"/>
            <w:vAlign w:val="center"/>
          </w:tcPr>
          <w:p w14:paraId="6443A6FC" w14:textId="77777777" w:rsidR="00FA1F70" w:rsidRPr="000630E6" w:rsidRDefault="00FA1F70" w:rsidP="00FF260F">
            <w:pPr>
              <w:spacing w:before="120"/>
              <w:rPr>
                <w:bCs/>
                <w:sz w:val="18"/>
                <w:szCs w:val="18"/>
                <w:lang w:val="el-GR"/>
              </w:rPr>
            </w:pPr>
            <w:r w:rsidRPr="000630E6">
              <w:rPr>
                <w:bCs/>
                <w:sz w:val="18"/>
                <w:szCs w:val="18"/>
                <w:lang w:val="el-GR"/>
              </w:rPr>
              <w:t xml:space="preserve">Θύρα γραφικών </w:t>
            </w:r>
            <w:r w:rsidRPr="000630E6">
              <w:rPr>
                <w:color w:val="000000"/>
                <w:kern w:val="3"/>
                <w:sz w:val="18"/>
                <w:szCs w:val="18"/>
                <w:lang w:bidi="hi-IN"/>
              </w:rPr>
              <w:t>DVI</w:t>
            </w:r>
            <w:r w:rsidRPr="000630E6">
              <w:rPr>
                <w:color w:val="000000"/>
                <w:kern w:val="3"/>
                <w:sz w:val="18"/>
                <w:szCs w:val="18"/>
                <w:lang w:val="el-GR" w:bidi="hi-IN"/>
              </w:rPr>
              <w:t>-</w:t>
            </w:r>
            <w:r w:rsidRPr="000630E6">
              <w:rPr>
                <w:color w:val="000000"/>
                <w:kern w:val="3"/>
                <w:sz w:val="18"/>
                <w:szCs w:val="18"/>
                <w:lang w:val="en-US" w:bidi="hi-IN"/>
              </w:rPr>
              <w:t>D</w:t>
            </w:r>
            <w:r w:rsidRPr="000630E6">
              <w:rPr>
                <w:color w:val="000000"/>
                <w:kern w:val="3"/>
                <w:sz w:val="18"/>
                <w:szCs w:val="18"/>
                <w:lang w:val="el-GR" w:bidi="hi-IN"/>
              </w:rPr>
              <w:t xml:space="preserve"> ή </w:t>
            </w:r>
            <w:r w:rsidRPr="000630E6">
              <w:rPr>
                <w:color w:val="000000"/>
                <w:kern w:val="3"/>
                <w:sz w:val="18"/>
                <w:szCs w:val="18"/>
                <w:lang w:val="en-US" w:bidi="hi-IN"/>
              </w:rPr>
              <w:t>HDMI</w:t>
            </w:r>
            <w:r w:rsidRPr="000630E6">
              <w:rPr>
                <w:color w:val="000000"/>
                <w:kern w:val="3"/>
                <w:sz w:val="18"/>
                <w:szCs w:val="18"/>
                <w:lang w:val="el-GR" w:bidi="hi-IN"/>
              </w:rPr>
              <w:t xml:space="preserve"> ή </w:t>
            </w:r>
            <w:r w:rsidRPr="000630E6">
              <w:rPr>
                <w:color w:val="000000"/>
                <w:kern w:val="3"/>
                <w:sz w:val="18"/>
                <w:szCs w:val="18"/>
                <w:lang w:val="en-US" w:bidi="hi-IN"/>
              </w:rPr>
              <w:t>DisplayPort</w:t>
            </w:r>
            <w:r w:rsidRPr="000630E6">
              <w:rPr>
                <w:color w:val="000000"/>
                <w:kern w:val="3"/>
                <w:sz w:val="18"/>
                <w:szCs w:val="18"/>
                <w:lang w:val="el-GR" w:bidi="hi-IN"/>
              </w:rPr>
              <w:t>.</w:t>
            </w:r>
          </w:p>
        </w:tc>
        <w:tc>
          <w:tcPr>
            <w:tcW w:w="1417" w:type="dxa"/>
            <w:vAlign w:val="center"/>
          </w:tcPr>
          <w:p w14:paraId="1269F0B5"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05441D75" w14:textId="77777777" w:rsidR="00FA1F70" w:rsidRPr="000630E6" w:rsidRDefault="00FA1F70" w:rsidP="00FF260F">
            <w:pPr>
              <w:spacing w:before="120"/>
              <w:jc w:val="center"/>
              <w:rPr>
                <w:bCs/>
                <w:sz w:val="18"/>
                <w:szCs w:val="18"/>
              </w:rPr>
            </w:pPr>
          </w:p>
        </w:tc>
        <w:tc>
          <w:tcPr>
            <w:tcW w:w="1559" w:type="dxa"/>
            <w:vAlign w:val="center"/>
          </w:tcPr>
          <w:p w14:paraId="212AD2D8" w14:textId="77777777" w:rsidR="00FA1F70" w:rsidRPr="000630E6" w:rsidRDefault="00FA1F70" w:rsidP="00FF260F">
            <w:pPr>
              <w:spacing w:before="120"/>
              <w:jc w:val="center"/>
              <w:rPr>
                <w:bCs/>
                <w:sz w:val="18"/>
                <w:szCs w:val="18"/>
              </w:rPr>
            </w:pPr>
          </w:p>
        </w:tc>
      </w:tr>
      <w:tr w:rsidR="00FA1F70" w:rsidRPr="000630E6" w14:paraId="2BB1F73A" w14:textId="77777777" w:rsidTr="00FF260F">
        <w:tc>
          <w:tcPr>
            <w:tcW w:w="566" w:type="dxa"/>
            <w:vAlign w:val="center"/>
          </w:tcPr>
          <w:p w14:paraId="02FE0ABA" w14:textId="77777777" w:rsidR="00FA1F70" w:rsidRPr="000630E6" w:rsidRDefault="00FA1F70" w:rsidP="00FF260F">
            <w:pPr>
              <w:spacing w:before="120"/>
              <w:jc w:val="center"/>
              <w:rPr>
                <w:bCs/>
                <w:sz w:val="18"/>
                <w:szCs w:val="18"/>
              </w:rPr>
            </w:pPr>
            <w:r w:rsidRPr="000630E6">
              <w:rPr>
                <w:bCs/>
                <w:sz w:val="18"/>
                <w:szCs w:val="18"/>
                <w:lang w:val="el-GR"/>
              </w:rPr>
              <w:t>8</w:t>
            </w:r>
          </w:p>
        </w:tc>
        <w:tc>
          <w:tcPr>
            <w:tcW w:w="3687" w:type="dxa"/>
            <w:vAlign w:val="center"/>
          </w:tcPr>
          <w:p w14:paraId="66EE2204" w14:textId="77777777" w:rsidR="00FA1F70" w:rsidRPr="000630E6" w:rsidRDefault="00FA1F70" w:rsidP="00FF260F">
            <w:pPr>
              <w:spacing w:before="120"/>
              <w:rPr>
                <w:bCs/>
                <w:sz w:val="18"/>
                <w:szCs w:val="18"/>
              </w:rPr>
            </w:pPr>
            <w:r w:rsidRPr="000630E6">
              <w:rPr>
                <w:bCs/>
                <w:sz w:val="18"/>
                <w:szCs w:val="18"/>
              </w:rPr>
              <w:t>Υποστήριξη χρωμάτων.</w:t>
            </w:r>
          </w:p>
        </w:tc>
        <w:tc>
          <w:tcPr>
            <w:tcW w:w="1417" w:type="dxa"/>
            <w:vAlign w:val="center"/>
          </w:tcPr>
          <w:p w14:paraId="589BD6E1" w14:textId="77777777" w:rsidR="00FA1F70" w:rsidRPr="000630E6" w:rsidRDefault="00FA1F70" w:rsidP="00FF260F">
            <w:pPr>
              <w:spacing w:before="120"/>
              <w:jc w:val="center"/>
              <w:rPr>
                <w:bCs/>
                <w:sz w:val="18"/>
                <w:szCs w:val="18"/>
              </w:rPr>
            </w:pPr>
            <w:r w:rsidRPr="000630E6">
              <w:rPr>
                <w:color w:val="000000"/>
                <w:sz w:val="18"/>
                <w:szCs w:val="18"/>
              </w:rPr>
              <w:t>&gt;= 16 εκ.</w:t>
            </w:r>
          </w:p>
        </w:tc>
        <w:tc>
          <w:tcPr>
            <w:tcW w:w="1418" w:type="dxa"/>
            <w:vAlign w:val="center"/>
          </w:tcPr>
          <w:p w14:paraId="6D8F495B" w14:textId="77777777" w:rsidR="00FA1F70" w:rsidRPr="000630E6" w:rsidRDefault="00FA1F70" w:rsidP="00FF260F">
            <w:pPr>
              <w:spacing w:before="120"/>
              <w:jc w:val="center"/>
              <w:rPr>
                <w:bCs/>
                <w:sz w:val="18"/>
                <w:szCs w:val="18"/>
              </w:rPr>
            </w:pPr>
          </w:p>
        </w:tc>
        <w:tc>
          <w:tcPr>
            <w:tcW w:w="1559" w:type="dxa"/>
            <w:vAlign w:val="center"/>
          </w:tcPr>
          <w:p w14:paraId="2CFE1D2C" w14:textId="77777777" w:rsidR="00FA1F70" w:rsidRPr="000630E6" w:rsidRDefault="00FA1F70" w:rsidP="00FF260F">
            <w:pPr>
              <w:spacing w:before="120"/>
              <w:jc w:val="center"/>
              <w:rPr>
                <w:bCs/>
                <w:sz w:val="18"/>
                <w:szCs w:val="18"/>
              </w:rPr>
            </w:pPr>
          </w:p>
        </w:tc>
      </w:tr>
      <w:tr w:rsidR="00FA1F70" w:rsidRPr="000630E6" w14:paraId="6BBAEF6F" w14:textId="77777777" w:rsidTr="00FF260F">
        <w:tc>
          <w:tcPr>
            <w:tcW w:w="566" w:type="dxa"/>
            <w:vAlign w:val="center"/>
          </w:tcPr>
          <w:p w14:paraId="65664888" w14:textId="77777777" w:rsidR="00FA1F70" w:rsidRPr="000630E6" w:rsidRDefault="00FA1F70" w:rsidP="00FF260F">
            <w:pPr>
              <w:spacing w:before="120"/>
              <w:jc w:val="center"/>
              <w:rPr>
                <w:bCs/>
                <w:sz w:val="18"/>
                <w:szCs w:val="18"/>
                <w:lang w:val="el-GR"/>
              </w:rPr>
            </w:pPr>
            <w:r w:rsidRPr="000630E6">
              <w:rPr>
                <w:bCs/>
                <w:sz w:val="18"/>
                <w:szCs w:val="18"/>
                <w:lang w:val="el-GR"/>
              </w:rPr>
              <w:t>9</w:t>
            </w:r>
          </w:p>
        </w:tc>
        <w:tc>
          <w:tcPr>
            <w:tcW w:w="3687" w:type="dxa"/>
            <w:vAlign w:val="center"/>
          </w:tcPr>
          <w:p w14:paraId="1FF968CB" w14:textId="77777777" w:rsidR="00FA1F70" w:rsidRPr="000630E6" w:rsidRDefault="00FA1F70" w:rsidP="00FF260F">
            <w:pPr>
              <w:spacing w:before="120"/>
              <w:rPr>
                <w:bCs/>
                <w:sz w:val="18"/>
                <w:szCs w:val="18"/>
                <w:lang w:val="el-GR"/>
              </w:rPr>
            </w:pPr>
            <w:r w:rsidRPr="000630E6">
              <w:rPr>
                <w:bCs/>
                <w:sz w:val="18"/>
                <w:szCs w:val="18"/>
                <w:lang w:val="el-GR"/>
              </w:rPr>
              <w:t>Φωτεινότητα (</w:t>
            </w:r>
            <w:r w:rsidRPr="000630E6">
              <w:rPr>
                <w:bCs/>
                <w:sz w:val="18"/>
                <w:szCs w:val="18"/>
              </w:rPr>
              <w:t>brightness</w:t>
            </w:r>
            <w:r w:rsidRPr="000630E6">
              <w:rPr>
                <w:bCs/>
                <w:sz w:val="18"/>
                <w:szCs w:val="18"/>
                <w:lang w:val="el-GR"/>
              </w:rPr>
              <w:t xml:space="preserve">) τουλάχιστον 250 </w:t>
            </w:r>
            <w:r w:rsidRPr="000630E6">
              <w:rPr>
                <w:bCs/>
                <w:sz w:val="18"/>
                <w:szCs w:val="18"/>
              </w:rPr>
              <w:t>cd</w:t>
            </w:r>
            <w:r w:rsidRPr="000630E6">
              <w:rPr>
                <w:bCs/>
                <w:sz w:val="18"/>
                <w:szCs w:val="18"/>
                <w:lang w:val="el-GR"/>
              </w:rPr>
              <w:t>/</w:t>
            </w:r>
            <w:r w:rsidRPr="000630E6">
              <w:rPr>
                <w:bCs/>
                <w:sz w:val="18"/>
                <w:szCs w:val="18"/>
              </w:rPr>
              <w:t>m</w:t>
            </w:r>
            <w:r w:rsidRPr="000630E6">
              <w:rPr>
                <w:bCs/>
                <w:sz w:val="18"/>
                <w:szCs w:val="18"/>
                <w:lang w:val="el-GR"/>
              </w:rPr>
              <w:t>2 ή μεγαλύτερη</w:t>
            </w:r>
          </w:p>
        </w:tc>
        <w:tc>
          <w:tcPr>
            <w:tcW w:w="1417" w:type="dxa"/>
            <w:vAlign w:val="center"/>
          </w:tcPr>
          <w:p w14:paraId="3E35EFFD" w14:textId="77777777" w:rsidR="00FA1F70" w:rsidRPr="000630E6" w:rsidRDefault="00FA1F70" w:rsidP="00FF260F">
            <w:pPr>
              <w:spacing w:before="120"/>
              <w:jc w:val="center"/>
              <w:rPr>
                <w:color w:val="000000"/>
                <w:sz w:val="18"/>
                <w:szCs w:val="18"/>
                <w:lang w:val="el-GR"/>
              </w:rPr>
            </w:pPr>
            <w:r w:rsidRPr="000630E6">
              <w:rPr>
                <w:sz w:val="18"/>
                <w:szCs w:val="18"/>
                <w:lang w:val="en-US"/>
              </w:rPr>
              <w:t>NAI</w:t>
            </w:r>
          </w:p>
        </w:tc>
        <w:tc>
          <w:tcPr>
            <w:tcW w:w="1418" w:type="dxa"/>
            <w:vAlign w:val="center"/>
          </w:tcPr>
          <w:p w14:paraId="36449840" w14:textId="77777777" w:rsidR="00FA1F70" w:rsidRPr="000630E6" w:rsidRDefault="00FA1F70" w:rsidP="00FF260F">
            <w:pPr>
              <w:spacing w:before="120"/>
              <w:jc w:val="center"/>
              <w:rPr>
                <w:bCs/>
                <w:sz w:val="18"/>
                <w:szCs w:val="18"/>
                <w:lang w:val="el-GR"/>
              </w:rPr>
            </w:pPr>
          </w:p>
        </w:tc>
        <w:tc>
          <w:tcPr>
            <w:tcW w:w="1559" w:type="dxa"/>
            <w:vAlign w:val="center"/>
          </w:tcPr>
          <w:p w14:paraId="009192D7" w14:textId="77777777" w:rsidR="00FA1F70" w:rsidRPr="000630E6" w:rsidRDefault="00FA1F70" w:rsidP="00FF260F">
            <w:pPr>
              <w:spacing w:before="120"/>
              <w:jc w:val="center"/>
              <w:rPr>
                <w:bCs/>
                <w:sz w:val="18"/>
                <w:szCs w:val="18"/>
                <w:lang w:val="el-GR"/>
              </w:rPr>
            </w:pPr>
          </w:p>
        </w:tc>
      </w:tr>
      <w:tr w:rsidR="00FA1F70" w:rsidRPr="000630E6" w14:paraId="7E6F663B" w14:textId="77777777" w:rsidTr="00FF260F">
        <w:tc>
          <w:tcPr>
            <w:tcW w:w="566" w:type="dxa"/>
            <w:vAlign w:val="center"/>
          </w:tcPr>
          <w:p w14:paraId="7D807167" w14:textId="77777777" w:rsidR="00FA1F70" w:rsidRPr="000630E6" w:rsidRDefault="00FA1F70" w:rsidP="00FF260F">
            <w:pPr>
              <w:spacing w:before="120"/>
              <w:jc w:val="center"/>
              <w:rPr>
                <w:bCs/>
                <w:sz w:val="18"/>
                <w:szCs w:val="18"/>
                <w:lang w:val="el-GR"/>
              </w:rPr>
            </w:pPr>
            <w:r w:rsidRPr="000630E6">
              <w:rPr>
                <w:bCs/>
                <w:sz w:val="18"/>
                <w:szCs w:val="18"/>
                <w:lang w:val="el-GR"/>
              </w:rPr>
              <w:t>10</w:t>
            </w:r>
          </w:p>
        </w:tc>
        <w:tc>
          <w:tcPr>
            <w:tcW w:w="3687" w:type="dxa"/>
            <w:vAlign w:val="center"/>
          </w:tcPr>
          <w:p w14:paraId="438B805E" w14:textId="77777777" w:rsidR="00FA1F70" w:rsidRPr="000630E6" w:rsidRDefault="00FA1F70" w:rsidP="00FF260F">
            <w:pPr>
              <w:spacing w:before="120"/>
              <w:rPr>
                <w:bCs/>
                <w:sz w:val="18"/>
                <w:szCs w:val="18"/>
                <w:lang w:val="el-GR"/>
              </w:rPr>
            </w:pPr>
            <w:r w:rsidRPr="000630E6">
              <w:rPr>
                <w:bCs/>
                <w:sz w:val="18"/>
                <w:szCs w:val="18"/>
                <w:lang w:val="el-GR"/>
              </w:rPr>
              <w:t>Στατικός (τυπικός) λόγος αντίθεσης (</w:t>
            </w:r>
            <w:r w:rsidRPr="000630E6">
              <w:rPr>
                <w:bCs/>
                <w:sz w:val="18"/>
                <w:szCs w:val="18"/>
              </w:rPr>
              <w:t>contrastratiostatic</w:t>
            </w:r>
            <w:r w:rsidRPr="000630E6">
              <w:rPr>
                <w:bCs/>
                <w:sz w:val="18"/>
                <w:szCs w:val="18"/>
                <w:lang w:val="el-GR"/>
              </w:rPr>
              <w:t>) 600/1 ή μεγαλύτερος.</w:t>
            </w:r>
          </w:p>
        </w:tc>
        <w:tc>
          <w:tcPr>
            <w:tcW w:w="1417" w:type="dxa"/>
            <w:vAlign w:val="center"/>
          </w:tcPr>
          <w:p w14:paraId="59C86B0A" w14:textId="77777777" w:rsidR="00FA1F70" w:rsidRPr="000630E6" w:rsidRDefault="00FA1F70" w:rsidP="00FF260F">
            <w:pPr>
              <w:spacing w:before="120"/>
              <w:jc w:val="center"/>
              <w:rPr>
                <w:sz w:val="18"/>
                <w:szCs w:val="18"/>
                <w:lang w:val="el-GR"/>
              </w:rPr>
            </w:pPr>
            <w:r w:rsidRPr="000630E6">
              <w:rPr>
                <w:sz w:val="18"/>
                <w:szCs w:val="18"/>
                <w:lang w:val="en-US"/>
              </w:rPr>
              <w:t>NAI</w:t>
            </w:r>
          </w:p>
        </w:tc>
        <w:tc>
          <w:tcPr>
            <w:tcW w:w="1418" w:type="dxa"/>
            <w:vAlign w:val="center"/>
          </w:tcPr>
          <w:p w14:paraId="78BF571D" w14:textId="77777777" w:rsidR="00FA1F70" w:rsidRPr="000630E6" w:rsidRDefault="00FA1F70" w:rsidP="00FF260F">
            <w:pPr>
              <w:spacing w:before="120"/>
              <w:jc w:val="center"/>
              <w:rPr>
                <w:bCs/>
                <w:sz w:val="18"/>
                <w:szCs w:val="18"/>
                <w:lang w:val="el-GR"/>
              </w:rPr>
            </w:pPr>
          </w:p>
        </w:tc>
        <w:tc>
          <w:tcPr>
            <w:tcW w:w="1559" w:type="dxa"/>
            <w:vAlign w:val="center"/>
          </w:tcPr>
          <w:p w14:paraId="5F7DF6BC" w14:textId="77777777" w:rsidR="00FA1F70" w:rsidRPr="000630E6" w:rsidRDefault="00FA1F70" w:rsidP="00FF260F">
            <w:pPr>
              <w:spacing w:before="120"/>
              <w:jc w:val="center"/>
              <w:rPr>
                <w:bCs/>
                <w:sz w:val="18"/>
                <w:szCs w:val="18"/>
                <w:lang w:val="el-GR"/>
              </w:rPr>
            </w:pPr>
          </w:p>
        </w:tc>
      </w:tr>
      <w:tr w:rsidR="00FA1F70" w:rsidRPr="000630E6" w14:paraId="73C5F2B9" w14:textId="77777777" w:rsidTr="00FF260F">
        <w:tc>
          <w:tcPr>
            <w:tcW w:w="566" w:type="dxa"/>
            <w:vAlign w:val="center"/>
          </w:tcPr>
          <w:p w14:paraId="12B1E0C5" w14:textId="77777777" w:rsidR="00FA1F70" w:rsidRPr="000630E6" w:rsidRDefault="00FA1F70" w:rsidP="00FF260F">
            <w:pPr>
              <w:spacing w:before="120"/>
              <w:jc w:val="center"/>
              <w:rPr>
                <w:bCs/>
                <w:sz w:val="18"/>
                <w:szCs w:val="18"/>
                <w:lang w:val="el-GR"/>
              </w:rPr>
            </w:pPr>
            <w:r w:rsidRPr="000630E6">
              <w:rPr>
                <w:bCs/>
                <w:sz w:val="18"/>
                <w:szCs w:val="18"/>
                <w:lang w:val="el-GR"/>
              </w:rPr>
              <w:t>11</w:t>
            </w:r>
          </w:p>
        </w:tc>
        <w:tc>
          <w:tcPr>
            <w:tcW w:w="3687" w:type="dxa"/>
            <w:vAlign w:val="center"/>
          </w:tcPr>
          <w:p w14:paraId="4D089871" w14:textId="77777777" w:rsidR="00FA1F70" w:rsidRPr="000630E6" w:rsidRDefault="00FA1F70" w:rsidP="00FF260F">
            <w:pPr>
              <w:spacing w:before="120"/>
              <w:rPr>
                <w:bCs/>
                <w:sz w:val="18"/>
                <w:szCs w:val="18"/>
              </w:rPr>
            </w:pPr>
            <w:r w:rsidRPr="000630E6">
              <w:rPr>
                <w:bCs/>
                <w:sz w:val="18"/>
                <w:szCs w:val="18"/>
              </w:rPr>
              <w:t>Γωνία θέασης οριζόντια/κάθετη.</w:t>
            </w:r>
          </w:p>
        </w:tc>
        <w:tc>
          <w:tcPr>
            <w:tcW w:w="1417" w:type="dxa"/>
            <w:vAlign w:val="center"/>
          </w:tcPr>
          <w:p w14:paraId="5DCD0DB3" w14:textId="77777777" w:rsidR="00FA1F70" w:rsidRPr="000630E6" w:rsidRDefault="00FA1F70" w:rsidP="00FF260F">
            <w:pPr>
              <w:spacing w:before="120"/>
              <w:jc w:val="center"/>
              <w:rPr>
                <w:color w:val="000000"/>
                <w:sz w:val="18"/>
                <w:szCs w:val="18"/>
              </w:rPr>
            </w:pPr>
            <w:r w:rsidRPr="000630E6">
              <w:rPr>
                <w:color w:val="000000"/>
                <w:sz w:val="18"/>
                <w:szCs w:val="18"/>
              </w:rPr>
              <w:t>&gt;=160</w:t>
            </w:r>
            <w:r w:rsidRPr="000630E6">
              <w:rPr>
                <w:color w:val="000000"/>
                <w:sz w:val="18"/>
                <w:szCs w:val="18"/>
                <w:vertAlign w:val="superscript"/>
              </w:rPr>
              <w:t>ο</w:t>
            </w:r>
            <w:r w:rsidRPr="000630E6">
              <w:rPr>
                <w:color w:val="000000"/>
                <w:sz w:val="18"/>
                <w:szCs w:val="18"/>
              </w:rPr>
              <w:t>/160</w:t>
            </w:r>
            <w:r w:rsidRPr="000630E6">
              <w:rPr>
                <w:color w:val="000000"/>
                <w:sz w:val="18"/>
                <w:szCs w:val="18"/>
                <w:vertAlign w:val="superscript"/>
              </w:rPr>
              <w:t xml:space="preserve"> ο</w:t>
            </w:r>
          </w:p>
        </w:tc>
        <w:tc>
          <w:tcPr>
            <w:tcW w:w="1418" w:type="dxa"/>
            <w:vAlign w:val="center"/>
          </w:tcPr>
          <w:p w14:paraId="1E938663" w14:textId="77777777" w:rsidR="00FA1F70" w:rsidRPr="000630E6" w:rsidRDefault="00FA1F70" w:rsidP="00FF260F">
            <w:pPr>
              <w:spacing w:before="120"/>
              <w:jc w:val="center"/>
              <w:rPr>
                <w:bCs/>
                <w:sz w:val="18"/>
                <w:szCs w:val="18"/>
              </w:rPr>
            </w:pPr>
          </w:p>
        </w:tc>
        <w:tc>
          <w:tcPr>
            <w:tcW w:w="1559" w:type="dxa"/>
            <w:vAlign w:val="center"/>
          </w:tcPr>
          <w:p w14:paraId="1C974F32" w14:textId="77777777" w:rsidR="00FA1F70" w:rsidRPr="000630E6" w:rsidRDefault="00FA1F70" w:rsidP="00FF260F">
            <w:pPr>
              <w:spacing w:before="120"/>
              <w:jc w:val="center"/>
              <w:rPr>
                <w:bCs/>
                <w:sz w:val="18"/>
                <w:szCs w:val="18"/>
              </w:rPr>
            </w:pPr>
          </w:p>
        </w:tc>
      </w:tr>
      <w:tr w:rsidR="00FA1F70" w:rsidRPr="000630E6" w14:paraId="2D9E680A" w14:textId="77777777" w:rsidTr="00FF260F">
        <w:tc>
          <w:tcPr>
            <w:tcW w:w="566" w:type="dxa"/>
            <w:vAlign w:val="center"/>
          </w:tcPr>
          <w:p w14:paraId="0BFDA0F1" w14:textId="77777777" w:rsidR="00FA1F70" w:rsidRPr="000630E6" w:rsidRDefault="00FA1F70" w:rsidP="00FF260F">
            <w:pPr>
              <w:spacing w:before="120"/>
              <w:jc w:val="center"/>
              <w:rPr>
                <w:bCs/>
                <w:sz w:val="18"/>
                <w:szCs w:val="18"/>
                <w:lang w:val="el-GR"/>
              </w:rPr>
            </w:pPr>
            <w:r w:rsidRPr="000630E6">
              <w:rPr>
                <w:bCs/>
                <w:sz w:val="18"/>
                <w:szCs w:val="18"/>
                <w:lang w:val="el-GR"/>
              </w:rPr>
              <w:lastRenderedPageBreak/>
              <w:t>12</w:t>
            </w:r>
          </w:p>
        </w:tc>
        <w:tc>
          <w:tcPr>
            <w:tcW w:w="3687" w:type="dxa"/>
            <w:vAlign w:val="center"/>
          </w:tcPr>
          <w:p w14:paraId="1C13E93D" w14:textId="77777777" w:rsidR="00FA1F70" w:rsidRPr="000630E6" w:rsidRDefault="00FA1F70" w:rsidP="00FF260F">
            <w:pPr>
              <w:spacing w:before="120"/>
              <w:rPr>
                <w:bCs/>
                <w:sz w:val="18"/>
                <w:szCs w:val="18"/>
                <w:lang w:val="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ηλεκτρομαγνητικής συμβατότητας (</w:t>
            </w:r>
            <w:r w:rsidRPr="000630E6">
              <w:rPr>
                <w:bCs/>
                <w:sz w:val="18"/>
                <w:szCs w:val="18"/>
              </w:rPr>
              <w:t>EMC</w:t>
            </w:r>
            <w:r w:rsidRPr="000630E6">
              <w:rPr>
                <w:bCs/>
                <w:sz w:val="18"/>
                <w:szCs w:val="18"/>
                <w:lang w:val="el-GR"/>
              </w:rPr>
              <w:t>), 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417" w:type="dxa"/>
            <w:vAlign w:val="center"/>
          </w:tcPr>
          <w:p w14:paraId="42E778AA"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450CF1BE" w14:textId="77777777" w:rsidR="00FA1F70" w:rsidRPr="000630E6" w:rsidRDefault="00FA1F70" w:rsidP="00FF260F">
            <w:pPr>
              <w:spacing w:before="120"/>
              <w:jc w:val="center"/>
              <w:rPr>
                <w:bCs/>
                <w:sz w:val="18"/>
                <w:szCs w:val="18"/>
              </w:rPr>
            </w:pPr>
          </w:p>
        </w:tc>
        <w:tc>
          <w:tcPr>
            <w:tcW w:w="1559" w:type="dxa"/>
            <w:vAlign w:val="center"/>
          </w:tcPr>
          <w:p w14:paraId="1CA2D3A7" w14:textId="77777777" w:rsidR="00FA1F70" w:rsidRPr="000630E6" w:rsidRDefault="00FA1F70" w:rsidP="00FF260F">
            <w:pPr>
              <w:spacing w:before="120"/>
              <w:jc w:val="center"/>
              <w:rPr>
                <w:bCs/>
                <w:sz w:val="18"/>
                <w:szCs w:val="18"/>
              </w:rPr>
            </w:pPr>
          </w:p>
        </w:tc>
      </w:tr>
      <w:tr w:rsidR="00FA1F70" w:rsidRPr="000630E6" w14:paraId="7EE982F0" w14:textId="77777777" w:rsidTr="00FF260F">
        <w:tc>
          <w:tcPr>
            <w:tcW w:w="566" w:type="dxa"/>
            <w:vAlign w:val="center"/>
          </w:tcPr>
          <w:p w14:paraId="310A0E37" w14:textId="77777777" w:rsidR="00FA1F70" w:rsidRPr="000630E6" w:rsidRDefault="00FA1F70" w:rsidP="00FF260F">
            <w:pPr>
              <w:spacing w:before="120"/>
              <w:jc w:val="center"/>
              <w:rPr>
                <w:bCs/>
                <w:sz w:val="18"/>
                <w:szCs w:val="18"/>
                <w:lang w:val="el-GR"/>
              </w:rPr>
            </w:pPr>
            <w:r w:rsidRPr="000630E6">
              <w:rPr>
                <w:bCs/>
                <w:sz w:val="18"/>
                <w:szCs w:val="18"/>
              </w:rPr>
              <w:t>1</w:t>
            </w:r>
            <w:r w:rsidRPr="000630E6">
              <w:rPr>
                <w:bCs/>
                <w:sz w:val="18"/>
                <w:szCs w:val="18"/>
                <w:lang w:val="el-GR"/>
              </w:rPr>
              <w:t>3</w:t>
            </w:r>
          </w:p>
        </w:tc>
        <w:tc>
          <w:tcPr>
            <w:tcW w:w="3687" w:type="dxa"/>
            <w:vAlign w:val="center"/>
          </w:tcPr>
          <w:p w14:paraId="69D031DD" w14:textId="77777777" w:rsidR="00FA1F70" w:rsidRPr="000630E6" w:rsidRDefault="00FA1F70" w:rsidP="00FF260F">
            <w:pPr>
              <w:spacing w:before="120"/>
              <w:rPr>
                <w:bCs/>
                <w:sz w:val="18"/>
                <w:szCs w:val="18"/>
              </w:rPr>
            </w:pPr>
            <w:r w:rsidRPr="000630E6">
              <w:rPr>
                <w:bCs/>
                <w:color w:val="000000"/>
                <w:sz w:val="18"/>
                <w:szCs w:val="18"/>
              </w:rPr>
              <w:t>Εγγύηση κατασκευαστή.</w:t>
            </w:r>
          </w:p>
        </w:tc>
        <w:tc>
          <w:tcPr>
            <w:tcW w:w="1417" w:type="dxa"/>
            <w:vAlign w:val="center"/>
          </w:tcPr>
          <w:p w14:paraId="7315DBF9" w14:textId="77777777" w:rsidR="00FA1F70" w:rsidRPr="000630E6" w:rsidRDefault="00FA1F70" w:rsidP="00FF260F">
            <w:pPr>
              <w:spacing w:before="120"/>
              <w:jc w:val="center"/>
              <w:rPr>
                <w:bCs/>
                <w:sz w:val="18"/>
                <w:szCs w:val="18"/>
              </w:rPr>
            </w:pPr>
            <w:r w:rsidRPr="000630E6">
              <w:rPr>
                <w:bCs/>
                <w:sz w:val="18"/>
                <w:szCs w:val="18"/>
              </w:rPr>
              <w:t>&gt;= 3 χρόνια</w:t>
            </w:r>
          </w:p>
        </w:tc>
        <w:tc>
          <w:tcPr>
            <w:tcW w:w="1418" w:type="dxa"/>
            <w:vAlign w:val="center"/>
          </w:tcPr>
          <w:p w14:paraId="28A4E6DB" w14:textId="77777777" w:rsidR="00FA1F70" w:rsidRPr="000630E6" w:rsidRDefault="00FA1F70" w:rsidP="00FF260F">
            <w:pPr>
              <w:spacing w:before="120"/>
              <w:jc w:val="center"/>
              <w:rPr>
                <w:bCs/>
                <w:sz w:val="18"/>
                <w:szCs w:val="18"/>
              </w:rPr>
            </w:pPr>
          </w:p>
        </w:tc>
        <w:tc>
          <w:tcPr>
            <w:tcW w:w="1559" w:type="dxa"/>
            <w:vAlign w:val="center"/>
          </w:tcPr>
          <w:p w14:paraId="59391BBA" w14:textId="77777777" w:rsidR="00FA1F70" w:rsidRPr="000630E6" w:rsidRDefault="00FA1F70" w:rsidP="00FF260F">
            <w:pPr>
              <w:spacing w:before="120"/>
              <w:jc w:val="center"/>
              <w:rPr>
                <w:bCs/>
                <w:sz w:val="18"/>
                <w:szCs w:val="18"/>
              </w:rPr>
            </w:pPr>
          </w:p>
        </w:tc>
      </w:tr>
    </w:tbl>
    <w:p w14:paraId="3E91D812" w14:textId="77777777" w:rsidR="00652462" w:rsidRPr="00980673" w:rsidRDefault="00652462" w:rsidP="00980673">
      <w:pPr>
        <w:spacing w:before="120"/>
        <w:rPr>
          <w:sz w:val="18"/>
          <w:szCs w:val="18"/>
          <w:lang w:val="el-GR"/>
        </w:rPr>
      </w:pPr>
      <w:bookmarkStart w:id="1103" w:name="_Toc139200575"/>
      <w:bookmarkStart w:id="1104" w:name="_Toc359940125"/>
      <w:bookmarkStart w:id="1105" w:name="_Ref151019796"/>
      <w:bookmarkEnd w:id="1100"/>
    </w:p>
    <w:p w14:paraId="5F511F41" w14:textId="68BD3B1E" w:rsidR="00FA1F70" w:rsidRDefault="00FA1F70" w:rsidP="00C763A3">
      <w:pPr>
        <w:pStyle w:val="30"/>
        <w:numPr>
          <w:ilvl w:val="2"/>
          <w:numId w:val="21"/>
        </w:numPr>
        <w:rPr>
          <w:lang w:val="el-GR"/>
        </w:rPr>
      </w:pPr>
      <w:bookmarkStart w:id="1106" w:name="_Toc157606708"/>
      <w:r w:rsidRPr="00204A08">
        <w:rPr>
          <w:lang w:val="el-GR"/>
        </w:rPr>
        <w:t xml:space="preserve">Φορητός </w:t>
      </w:r>
      <w:r w:rsidRPr="00204A08">
        <w:t>H</w:t>
      </w:r>
      <w:r w:rsidRPr="00204A08">
        <w:rPr>
          <w:lang w:val="el-GR"/>
        </w:rPr>
        <w:t xml:space="preserve">λεκτρονικός </w:t>
      </w:r>
      <w:r w:rsidRPr="00204A08">
        <w:t>Y</w:t>
      </w:r>
      <w:r w:rsidRPr="00204A08">
        <w:rPr>
          <w:lang w:val="el-GR"/>
        </w:rPr>
        <w:t>πολογιστής</w:t>
      </w:r>
      <w:bookmarkEnd w:id="1101"/>
      <w:bookmarkEnd w:id="1102"/>
      <w:bookmarkEnd w:id="1103"/>
      <w:bookmarkEnd w:id="1104"/>
      <w:bookmarkEnd w:id="1105"/>
      <w:bookmarkEnd w:id="1106"/>
    </w:p>
    <w:p w14:paraId="4628FA5F"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417"/>
        <w:gridCol w:w="1418"/>
        <w:gridCol w:w="1559"/>
      </w:tblGrid>
      <w:tr w:rsidR="00FA1F70" w:rsidRPr="00F91651" w14:paraId="56E7EB60" w14:textId="77777777" w:rsidTr="00FF260F">
        <w:trPr>
          <w:tblHeader/>
        </w:trPr>
        <w:tc>
          <w:tcPr>
            <w:tcW w:w="8647" w:type="dxa"/>
            <w:gridSpan w:val="5"/>
            <w:shd w:val="clear" w:color="auto" w:fill="BFBFBF"/>
            <w:vAlign w:val="center"/>
          </w:tcPr>
          <w:p w14:paraId="2D19EEB9" w14:textId="77777777" w:rsidR="00FA1F70" w:rsidRPr="000630E6" w:rsidRDefault="00FA1F70" w:rsidP="00FF260F">
            <w:pPr>
              <w:spacing w:before="120"/>
              <w:jc w:val="center"/>
              <w:rPr>
                <w:b/>
                <w:bCs/>
                <w:sz w:val="18"/>
                <w:szCs w:val="18"/>
                <w:lang w:val="en-US"/>
              </w:rPr>
            </w:pPr>
            <w:bookmarkStart w:id="1107" w:name="_Toc6219417"/>
            <w:bookmarkStart w:id="1108" w:name="_Toc359940127"/>
            <w:bookmarkStart w:id="1109" w:name="_Toc483234251"/>
            <w:r w:rsidRPr="000630E6">
              <w:rPr>
                <w:b/>
                <w:bCs/>
                <w:sz w:val="18"/>
                <w:szCs w:val="18"/>
              </w:rPr>
              <w:t>ΦΟΡΗΤΟΣ ΗΛΕΚΤΡΟΝΙΚΟΣ ΥΠΟΛΟΓΙΣΤΗΣ</w:t>
            </w:r>
          </w:p>
        </w:tc>
      </w:tr>
      <w:tr w:rsidR="00FA1F70" w:rsidRPr="00F91651" w14:paraId="0EF86D68" w14:textId="77777777" w:rsidTr="00FF260F">
        <w:trPr>
          <w:tblHeader/>
        </w:trPr>
        <w:tc>
          <w:tcPr>
            <w:tcW w:w="567" w:type="dxa"/>
            <w:shd w:val="clear" w:color="auto" w:fill="BFBFBF"/>
            <w:vAlign w:val="center"/>
          </w:tcPr>
          <w:p w14:paraId="1A3D963F" w14:textId="77777777" w:rsidR="00FA1F70" w:rsidRPr="000630E6" w:rsidRDefault="00FA1F70" w:rsidP="00FF260F">
            <w:pPr>
              <w:spacing w:before="120"/>
              <w:jc w:val="center"/>
              <w:rPr>
                <w:b/>
                <w:bCs/>
                <w:sz w:val="18"/>
                <w:szCs w:val="18"/>
                <w:lang w:val="en-US"/>
              </w:rPr>
            </w:pPr>
            <w:r w:rsidRPr="000630E6">
              <w:rPr>
                <w:b/>
                <w:bCs/>
                <w:sz w:val="18"/>
                <w:szCs w:val="18"/>
              </w:rPr>
              <w:t>Α/Α</w:t>
            </w:r>
          </w:p>
        </w:tc>
        <w:tc>
          <w:tcPr>
            <w:tcW w:w="3686" w:type="dxa"/>
            <w:tcBorders>
              <w:bottom w:val="single" w:sz="4" w:space="0" w:color="auto"/>
            </w:tcBorders>
            <w:shd w:val="clear" w:color="auto" w:fill="BFBFBF"/>
            <w:vAlign w:val="center"/>
          </w:tcPr>
          <w:p w14:paraId="47B9B698" w14:textId="77777777" w:rsidR="00FA1F70" w:rsidRPr="000630E6" w:rsidRDefault="00FA1F70" w:rsidP="00FF260F">
            <w:pPr>
              <w:spacing w:before="120"/>
              <w:jc w:val="center"/>
              <w:rPr>
                <w:b/>
                <w:bCs/>
                <w:sz w:val="18"/>
                <w:szCs w:val="18"/>
                <w:lang w:val="en-US"/>
              </w:rPr>
            </w:pPr>
            <w:r w:rsidRPr="000630E6">
              <w:rPr>
                <w:b/>
                <w:sz w:val="18"/>
                <w:szCs w:val="18"/>
              </w:rPr>
              <w:t>ΠΡΟΔΙΑΓΡΑΦΗ</w:t>
            </w:r>
          </w:p>
        </w:tc>
        <w:tc>
          <w:tcPr>
            <w:tcW w:w="1417" w:type="dxa"/>
            <w:shd w:val="clear" w:color="auto" w:fill="BFBFBF"/>
            <w:vAlign w:val="center"/>
          </w:tcPr>
          <w:p w14:paraId="3A9EB88A" w14:textId="77777777" w:rsidR="00FA1F70" w:rsidRPr="000630E6" w:rsidRDefault="00FA1F70" w:rsidP="00FF260F">
            <w:pPr>
              <w:spacing w:before="120"/>
              <w:jc w:val="center"/>
              <w:rPr>
                <w:b/>
                <w:bCs/>
                <w:sz w:val="18"/>
                <w:szCs w:val="18"/>
                <w:lang w:val="en-US"/>
              </w:rPr>
            </w:pPr>
            <w:r w:rsidRPr="000630E6">
              <w:rPr>
                <w:b/>
                <w:sz w:val="18"/>
                <w:szCs w:val="18"/>
              </w:rPr>
              <w:t>ΑΠΑΙΤΗΣΗ</w:t>
            </w:r>
          </w:p>
        </w:tc>
        <w:tc>
          <w:tcPr>
            <w:tcW w:w="1418" w:type="dxa"/>
            <w:shd w:val="clear" w:color="auto" w:fill="BFBFBF"/>
            <w:vAlign w:val="center"/>
          </w:tcPr>
          <w:p w14:paraId="761A5F5F" w14:textId="77777777" w:rsidR="00FA1F70" w:rsidRPr="000630E6" w:rsidRDefault="00FA1F70" w:rsidP="00FF260F">
            <w:pPr>
              <w:spacing w:before="120"/>
              <w:jc w:val="center"/>
              <w:rPr>
                <w:b/>
                <w:bCs/>
                <w:sz w:val="18"/>
                <w:szCs w:val="18"/>
                <w:lang w:val="en-US"/>
              </w:rPr>
            </w:pPr>
            <w:r w:rsidRPr="000630E6">
              <w:rPr>
                <w:b/>
                <w:sz w:val="18"/>
                <w:szCs w:val="18"/>
              </w:rPr>
              <w:t>ΑΠΑΝΤΗΣΗ</w:t>
            </w:r>
          </w:p>
        </w:tc>
        <w:tc>
          <w:tcPr>
            <w:tcW w:w="1559" w:type="dxa"/>
            <w:shd w:val="clear" w:color="auto" w:fill="BFBFBF"/>
            <w:vAlign w:val="center"/>
          </w:tcPr>
          <w:p w14:paraId="6CC9A629" w14:textId="77777777" w:rsidR="00FA1F70" w:rsidRPr="000630E6" w:rsidRDefault="00FA1F70" w:rsidP="00FF260F">
            <w:pPr>
              <w:spacing w:before="120"/>
              <w:jc w:val="center"/>
              <w:rPr>
                <w:b/>
                <w:bCs/>
                <w:sz w:val="18"/>
                <w:szCs w:val="18"/>
                <w:lang w:val="en-US"/>
              </w:rPr>
            </w:pPr>
            <w:r w:rsidRPr="000630E6">
              <w:rPr>
                <w:b/>
                <w:sz w:val="18"/>
                <w:szCs w:val="18"/>
              </w:rPr>
              <w:t>ΠΑΡΑΠΟΜΠΗ</w:t>
            </w:r>
          </w:p>
        </w:tc>
      </w:tr>
      <w:tr w:rsidR="00FA1F70" w:rsidRPr="00A90995" w14:paraId="7C6D6D42" w14:textId="77777777" w:rsidTr="00FF260F">
        <w:tc>
          <w:tcPr>
            <w:tcW w:w="567" w:type="dxa"/>
            <w:shd w:val="clear" w:color="auto" w:fill="BFBFBF"/>
            <w:vAlign w:val="center"/>
          </w:tcPr>
          <w:p w14:paraId="6B89E1A8" w14:textId="77777777" w:rsidR="00FA1F70" w:rsidRPr="000630E6" w:rsidRDefault="00FA1F70" w:rsidP="00FF260F">
            <w:pPr>
              <w:spacing w:before="120"/>
              <w:jc w:val="center"/>
              <w:rPr>
                <w:bCs/>
                <w:sz w:val="18"/>
                <w:szCs w:val="18"/>
              </w:rPr>
            </w:pPr>
          </w:p>
        </w:tc>
        <w:tc>
          <w:tcPr>
            <w:tcW w:w="3686" w:type="dxa"/>
            <w:shd w:val="clear" w:color="auto" w:fill="BFBFBF"/>
            <w:vAlign w:val="center"/>
          </w:tcPr>
          <w:p w14:paraId="23A2D0AF" w14:textId="77777777" w:rsidR="00FA1F70" w:rsidRPr="000630E6" w:rsidRDefault="00FA1F70" w:rsidP="00FF260F">
            <w:pPr>
              <w:spacing w:before="120"/>
              <w:rPr>
                <w:b/>
                <w:sz w:val="18"/>
                <w:szCs w:val="18"/>
                <w:lang w:val="el-GR"/>
              </w:rPr>
            </w:pPr>
            <w:r w:rsidRPr="000630E6">
              <w:rPr>
                <w:b/>
                <w:sz w:val="18"/>
                <w:szCs w:val="18"/>
                <w:lang w:val="el-GR"/>
              </w:rPr>
              <w:t xml:space="preserve">Ποσότητα: Τέσσερα (4) τεμάχια εκ των οποίων τα δύο (2) </w:t>
            </w:r>
            <w:r w:rsidRPr="000630E6">
              <w:rPr>
                <w:b/>
                <w:sz w:val="18"/>
                <w:szCs w:val="18"/>
                <w:lang w:val="en-US"/>
              </w:rPr>
              <w:t>rugged</w:t>
            </w:r>
          </w:p>
        </w:tc>
        <w:tc>
          <w:tcPr>
            <w:tcW w:w="1417" w:type="dxa"/>
            <w:shd w:val="clear" w:color="auto" w:fill="BFBFBF"/>
            <w:vAlign w:val="center"/>
          </w:tcPr>
          <w:p w14:paraId="382C9DB8" w14:textId="77777777" w:rsidR="00FA1F70" w:rsidRPr="000630E6" w:rsidRDefault="00FA1F70" w:rsidP="00FF260F">
            <w:pPr>
              <w:spacing w:before="120"/>
              <w:jc w:val="center"/>
              <w:rPr>
                <w:bCs/>
                <w:sz w:val="18"/>
                <w:szCs w:val="18"/>
                <w:lang w:val="el-GR"/>
              </w:rPr>
            </w:pPr>
          </w:p>
        </w:tc>
        <w:tc>
          <w:tcPr>
            <w:tcW w:w="1418" w:type="dxa"/>
            <w:shd w:val="clear" w:color="auto" w:fill="BFBFBF"/>
            <w:vAlign w:val="center"/>
          </w:tcPr>
          <w:p w14:paraId="22AB7503" w14:textId="77777777" w:rsidR="00FA1F70" w:rsidRPr="000630E6" w:rsidRDefault="00FA1F70" w:rsidP="00FF260F">
            <w:pPr>
              <w:spacing w:before="120"/>
              <w:jc w:val="center"/>
              <w:rPr>
                <w:bCs/>
                <w:sz w:val="18"/>
                <w:szCs w:val="18"/>
                <w:lang w:val="el-GR"/>
              </w:rPr>
            </w:pPr>
          </w:p>
        </w:tc>
        <w:tc>
          <w:tcPr>
            <w:tcW w:w="1559" w:type="dxa"/>
            <w:shd w:val="clear" w:color="auto" w:fill="BFBFBF"/>
            <w:vAlign w:val="center"/>
          </w:tcPr>
          <w:p w14:paraId="26B4AD69" w14:textId="77777777" w:rsidR="00FA1F70" w:rsidRPr="000630E6" w:rsidRDefault="00FA1F70" w:rsidP="00FF260F">
            <w:pPr>
              <w:spacing w:before="120"/>
              <w:jc w:val="center"/>
              <w:rPr>
                <w:bCs/>
                <w:sz w:val="18"/>
                <w:szCs w:val="18"/>
                <w:lang w:val="el-GR"/>
              </w:rPr>
            </w:pPr>
          </w:p>
        </w:tc>
      </w:tr>
      <w:tr w:rsidR="00FA1F70" w:rsidRPr="00226EC4" w14:paraId="2D5F32AC" w14:textId="77777777" w:rsidTr="00FF260F">
        <w:tc>
          <w:tcPr>
            <w:tcW w:w="567" w:type="dxa"/>
            <w:vAlign w:val="center"/>
          </w:tcPr>
          <w:p w14:paraId="0D056E32" w14:textId="77777777" w:rsidR="00FA1F70" w:rsidRPr="000630E6" w:rsidRDefault="00FA1F70" w:rsidP="00FF260F">
            <w:pPr>
              <w:spacing w:before="120"/>
              <w:jc w:val="center"/>
              <w:rPr>
                <w:bCs/>
                <w:sz w:val="18"/>
                <w:szCs w:val="18"/>
              </w:rPr>
            </w:pPr>
            <w:r w:rsidRPr="000630E6">
              <w:rPr>
                <w:bCs/>
                <w:sz w:val="18"/>
                <w:szCs w:val="18"/>
              </w:rPr>
              <w:t>1</w:t>
            </w:r>
          </w:p>
        </w:tc>
        <w:tc>
          <w:tcPr>
            <w:tcW w:w="3686" w:type="dxa"/>
            <w:vAlign w:val="center"/>
          </w:tcPr>
          <w:p w14:paraId="24613953" w14:textId="77777777" w:rsidR="00FA1F70" w:rsidRPr="000630E6" w:rsidRDefault="00FA1F70" w:rsidP="00FF260F">
            <w:pPr>
              <w:spacing w:before="120"/>
              <w:rPr>
                <w:bCs/>
                <w:sz w:val="18"/>
                <w:szCs w:val="18"/>
              </w:rPr>
            </w:pPr>
            <w:r w:rsidRPr="000630E6">
              <w:rPr>
                <w:sz w:val="18"/>
                <w:szCs w:val="18"/>
              </w:rPr>
              <w:t>Να αναφερθεί ο κατασκευαστής.</w:t>
            </w:r>
          </w:p>
        </w:tc>
        <w:tc>
          <w:tcPr>
            <w:tcW w:w="1417" w:type="dxa"/>
            <w:vAlign w:val="center"/>
          </w:tcPr>
          <w:p w14:paraId="40E0F1BB"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10A65ED7" w14:textId="77777777" w:rsidR="00FA1F70" w:rsidRPr="000630E6" w:rsidRDefault="00FA1F70" w:rsidP="00FF260F">
            <w:pPr>
              <w:spacing w:before="120"/>
              <w:jc w:val="center"/>
              <w:rPr>
                <w:bCs/>
                <w:sz w:val="18"/>
                <w:szCs w:val="18"/>
              </w:rPr>
            </w:pPr>
          </w:p>
        </w:tc>
        <w:tc>
          <w:tcPr>
            <w:tcW w:w="1559" w:type="dxa"/>
            <w:vAlign w:val="center"/>
          </w:tcPr>
          <w:p w14:paraId="599111A8" w14:textId="77777777" w:rsidR="00FA1F70" w:rsidRPr="000630E6" w:rsidRDefault="00FA1F70" w:rsidP="00FF260F">
            <w:pPr>
              <w:spacing w:before="120"/>
              <w:jc w:val="center"/>
              <w:rPr>
                <w:bCs/>
                <w:sz w:val="18"/>
                <w:szCs w:val="18"/>
              </w:rPr>
            </w:pPr>
          </w:p>
        </w:tc>
      </w:tr>
      <w:tr w:rsidR="00FA1F70" w:rsidRPr="00226EC4" w14:paraId="69D3468D" w14:textId="77777777" w:rsidTr="00FF260F">
        <w:tc>
          <w:tcPr>
            <w:tcW w:w="567" w:type="dxa"/>
            <w:vAlign w:val="center"/>
          </w:tcPr>
          <w:p w14:paraId="3827C5C1" w14:textId="77777777" w:rsidR="00FA1F70" w:rsidRPr="000630E6" w:rsidRDefault="00FA1F70" w:rsidP="00FF260F">
            <w:pPr>
              <w:spacing w:before="120"/>
              <w:jc w:val="center"/>
              <w:rPr>
                <w:bCs/>
                <w:sz w:val="18"/>
                <w:szCs w:val="18"/>
              </w:rPr>
            </w:pPr>
            <w:r w:rsidRPr="000630E6">
              <w:rPr>
                <w:bCs/>
                <w:sz w:val="18"/>
                <w:szCs w:val="18"/>
              </w:rPr>
              <w:t>2</w:t>
            </w:r>
          </w:p>
        </w:tc>
        <w:tc>
          <w:tcPr>
            <w:tcW w:w="3686" w:type="dxa"/>
            <w:vAlign w:val="center"/>
          </w:tcPr>
          <w:p w14:paraId="68DA4BB6" w14:textId="77777777" w:rsidR="00FA1F70" w:rsidRPr="000630E6" w:rsidRDefault="00FA1F70" w:rsidP="00FF260F">
            <w:pPr>
              <w:spacing w:before="120"/>
              <w:rPr>
                <w:bCs/>
                <w:sz w:val="18"/>
                <w:szCs w:val="18"/>
              </w:rPr>
            </w:pPr>
            <w:r w:rsidRPr="000630E6">
              <w:rPr>
                <w:bCs/>
                <w:color w:val="000000"/>
                <w:sz w:val="18"/>
                <w:szCs w:val="18"/>
              </w:rPr>
              <w:t>Αριθμός πυρήνων επεξεργαστή.</w:t>
            </w:r>
          </w:p>
        </w:tc>
        <w:tc>
          <w:tcPr>
            <w:tcW w:w="1417" w:type="dxa"/>
            <w:vAlign w:val="center"/>
          </w:tcPr>
          <w:p w14:paraId="199773B7" w14:textId="77777777" w:rsidR="00FA1F70" w:rsidRPr="000630E6" w:rsidRDefault="00FA1F70" w:rsidP="00FF260F">
            <w:pPr>
              <w:spacing w:before="120"/>
              <w:jc w:val="center"/>
              <w:rPr>
                <w:bCs/>
                <w:sz w:val="18"/>
                <w:szCs w:val="18"/>
              </w:rPr>
            </w:pPr>
            <w:r w:rsidRPr="000630E6">
              <w:rPr>
                <w:sz w:val="18"/>
                <w:szCs w:val="18"/>
              </w:rPr>
              <w:t>&gt;=</w:t>
            </w:r>
            <w:r w:rsidRPr="000630E6">
              <w:rPr>
                <w:sz w:val="18"/>
                <w:szCs w:val="18"/>
                <w:lang w:val="el-GR"/>
              </w:rPr>
              <w:t>8</w:t>
            </w:r>
          </w:p>
        </w:tc>
        <w:tc>
          <w:tcPr>
            <w:tcW w:w="1418" w:type="dxa"/>
            <w:vAlign w:val="center"/>
          </w:tcPr>
          <w:p w14:paraId="623EEADA" w14:textId="77777777" w:rsidR="00FA1F70" w:rsidRPr="000630E6" w:rsidRDefault="00FA1F70" w:rsidP="00FF260F">
            <w:pPr>
              <w:spacing w:before="120"/>
              <w:jc w:val="center"/>
              <w:rPr>
                <w:bCs/>
                <w:sz w:val="18"/>
                <w:szCs w:val="18"/>
              </w:rPr>
            </w:pPr>
          </w:p>
        </w:tc>
        <w:tc>
          <w:tcPr>
            <w:tcW w:w="1559" w:type="dxa"/>
            <w:vAlign w:val="center"/>
          </w:tcPr>
          <w:p w14:paraId="22C48FF4" w14:textId="77777777" w:rsidR="00FA1F70" w:rsidRPr="000630E6" w:rsidRDefault="00FA1F70" w:rsidP="00FF260F">
            <w:pPr>
              <w:spacing w:before="120"/>
              <w:jc w:val="center"/>
              <w:rPr>
                <w:bCs/>
                <w:sz w:val="18"/>
                <w:szCs w:val="18"/>
              </w:rPr>
            </w:pPr>
          </w:p>
        </w:tc>
      </w:tr>
      <w:tr w:rsidR="00FA1F70" w:rsidRPr="00226EC4" w14:paraId="338469FF" w14:textId="77777777" w:rsidTr="00FF260F">
        <w:tc>
          <w:tcPr>
            <w:tcW w:w="567" w:type="dxa"/>
            <w:vAlign w:val="center"/>
          </w:tcPr>
          <w:p w14:paraId="694670ED" w14:textId="77777777" w:rsidR="00FA1F70" w:rsidRPr="000630E6" w:rsidRDefault="00FA1F70" w:rsidP="00FF260F">
            <w:pPr>
              <w:spacing w:before="120"/>
              <w:jc w:val="center"/>
              <w:rPr>
                <w:bCs/>
                <w:sz w:val="18"/>
                <w:szCs w:val="18"/>
              </w:rPr>
            </w:pPr>
            <w:r w:rsidRPr="000630E6">
              <w:rPr>
                <w:bCs/>
                <w:sz w:val="18"/>
                <w:szCs w:val="18"/>
              </w:rPr>
              <w:t>3</w:t>
            </w:r>
          </w:p>
        </w:tc>
        <w:tc>
          <w:tcPr>
            <w:tcW w:w="3686" w:type="dxa"/>
            <w:vAlign w:val="center"/>
          </w:tcPr>
          <w:p w14:paraId="4E672EE8" w14:textId="77777777" w:rsidR="00FA1F70" w:rsidRPr="000630E6" w:rsidRDefault="00FA1F70" w:rsidP="00FF260F">
            <w:pPr>
              <w:spacing w:before="120"/>
              <w:rPr>
                <w:bCs/>
                <w:color w:val="000000"/>
                <w:sz w:val="18"/>
                <w:szCs w:val="18"/>
              </w:rPr>
            </w:pPr>
            <w:r w:rsidRPr="000630E6">
              <w:rPr>
                <w:bCs/>
                <w:color w:val="000000"/>
                <w:sz w:val="18"/>
                <w:szCs w:val="18"/>
              </w:rPr>
              <w:t>Συχνότητα Επεξεργαστή.</w:t>
            </w:r>
          </w:p>
        </w:tc>
        <w:tc>
          <w:tcPr>
            <w:tcW w:w="1417" w:type="dxa"/>
            <w:vAlign w:val="center"/>
          </w:tcPr>
          <w:p w14:paraId="677F48F4" w14:textId="77777777" w:rsidR="00FA1F70" w:rsidRPr="000630E6" w:rsidRDefault="00FA1F70" w:rsidP="00FF260F">
            <w:pPr>
              <w:spacing w:before="120"/>
              <w:jc w:val="center"/>
              <w:rPr>
                <w:sz w:val="18"/>
                <w:szCs w:val="18"/>
                <w:lang w:val="en-US"/>
              </w:rPr>
            </w:pPr>
            <w:r w:rsidRPr="000630E6">
              <w:rPr>
                <w:bCs/>
                <w:color w:val="000000"/>
                <w:sz w:val="18"/>
                <w:szCs w:val="18"/>
              </w:rPr>
              <w:t>&gt;=</w:t>
            </w:r>
            <w:r w:rsidRPr="000630E6">
              <w:rPr>
                <w:bCs/>
                <w:color w:val="000000"/>
                <w:sz w:val="18"/>
                <w:szCs w:val="18"/>
                <w:lang w:val="el-GR"/>
              </w:rPr>
              <w:t>2</w:t>
            </w:r>
            <w:r w:rsidRPr="000630E6">
              <w:rPr>
                <w:bCs/>
                <w:color w:val="000000"/>
                <w:sz w:val="18"/>
                <w:szCs w:val="18"/>
              </w:rPr>
              <w:t>,</w:t>
            </w:r>
            <w:r w:rsidRPr="000630E6">
              <w:rPr>
                <w:bCs/>
                <w:color w:val="000000"/>
                <w:sz w:val="18"/>
                <w:szCs w:val="18"/>
                <w:lang w:val="el-GR"/>
              </w:rPr>
              <w:t>3</w:t>
            </w:r>
            <w:r w:rsidRPr="000630E6">
              <w:rPr>
                <w:bCs/>
                <w:color w:val="000000"/>
                <w:sz w:val="18"/>
                <w:szCs w:val="18"/>
                <w:lang w:val="en-US"/>
              </w:rPr>
              <w:t>GHz</w:t>
            </w:r>
          </w:p>
        </w:tc>
        <w:tc>
          <w:tcPr>
            <w:tcW w:w="1418" w:type="dxa"/>
            <w:vAlign w:val="center"/>
          </w:tcPr>
          <w:p w14:paraId="191EAE35" w14:textId="77777777" w:rsidR="00FA1F70" w:rsidRPr="000630E6" w:rsidRDefault="00FA1F70" w:rsidP="00FF260F">
            <w:pPr>
              <w:spacing w:before="120"/>
              <w:jc w:val="center"/>
              <w:rPr>
                <w:bCs/>
                <w:sz w:val="18"/>
                <w:szCs w:val="18"/>
              </w:rPr>
            </w:pPr>
          </w:p>
        </w:tc>
        <w:tc>
          <w:tcPr>
            <w:tcW w:w="1559" w:type="dxa"/>
            <w:vAlign w:val="center"/>
          </w:tcPr>
          <w:p w14:paraId="490DDA81" w14:textId="77777777" w:rsidR="00FA1F70" w:rsidRPr="000630E6" w:rsidRDefault="00FA1F70" w:rsidP="00FF260F">
            <w:pPr>
              <w:spacing w:before="120"/>
              <w:jc w:val="center"/>
              <w:rPr>
                <w:bCs/>
                <w:sz w:val="18"/>
                <w:szCs w:val="18"/>
              </w:rPr>
            </w:pPr>
          </w:p>
        </w:tc>
      </w:tr>
      <w:tr w:rsidR="00FA1F70" w:rsidRPr="00226EC4" w14:paraId="113028CC" w14:textId="77777777" w:rsidTr="00FF260F">
        <w:tc>
          <w:tcPr>
            <w:tcW w:w="567" w:type="dxa"/>
            <w:vAlign w:val="center"/>
          </w:tcPr>
          <w:p w14:paraId="79E31B06" w14:textId="77777777" w:rsidR="00FA1F70" w:rsidRPr="000630E6" w:rsidRDefault="00FA1F70" w:rsidP="00FF260F">
            <w:pPr>
              <w:spacing w:before="120"/>
              <w:jc w:val="center"/>
              <w:rPr>
                <w:bCs/>
                <w:sz w:val="18"/>
                <w:szCs w:val="18"/>
              </w:rPr>
            </w:pPr>
            <w:r w:rsidRPr="000630E6">
              <w:rPr>
                <w:bCs/>
                <w:sz w:val="18"/>
                <w:szCs w:val="18"/>
              </w:rPr>
              <w:t>4</w:t>
            </w:r>
          </w:p>
        </w:tc>
        <w:tc>
          <w:tcPr>
            <w:tcW w:w="3686" w:type="dxa"/>
            <w:vAlign w:val="center"/>
          </w:tcPr>
          <w:p w14:paraId="1890A8A6" w14:textId="77777777" w:rsidR="00FA1F70" w:rsidRPr="000630E6" w:rsidRDefault="00FA1F70" w:rsidP="00FF260F">
            <w:pPr>
              <w:spacing w:before="120"/>
              <w:rPr>
                <w:bCs/>
                <w:color w:val="000000"/>
                <w:sz w:val="18"/>
                <w:szCs w:val="18"/>
              </w:rPr>
            </w:pPr>
            <w:r w:rsidRPr="000630E6">
              <w:rPr>
                <w:bCs/>
                <w:color w:val="000000"/>
                <w:sz w:val="18"/>
                <w:szCs w:val="18"/>
                <w:lang w:val="en-US"/>
              </w:rPr>
              <w:t>M</w:t>
            </w:r>
            <w:r w:rsidRPr="000630E6">
              <w:rPr>
                <w:bCs/>
                <w:color w:val="000000"/>
                <w:sz w:val="18"/>
                <w:szCs w:val="18"/>
              </w:rPr>
              <w:t xml:space="preserve">νήμη </w:t>
            </w:r>
            <w:r w:rsidRPr="000630E6">
              <w:rPr>
                <w:bCs/>
                <w:color w:val="000000"/>
                <w:sz w:val="18"/>
                <w:szCs w:val="18"/>
                <w:lang w:val="en-US"/>
              </w:rPr>
              <w:t xml:space="preserve">cache </w:t>
            </w:r>
            <w:r w:rsidRPr="000630E6">
              <w:rPr>
                <w:bCs/>
                <w:color w:val="000000"/>
                <w:sz w:val="18"/>
                <w:szCs w:val="18"/>
              </w:rPr>
              <w:t>επεξεργαστή.</w:t>
            </w:r>
          </w:p>
        </w:tc>
        <w:tc>
          <w:tcPr>
            <w:tcW w:w="1417" w:type="dxa"/>
            <w:vAlign w:val="center"/>
          </w:tcPr>
          <w:p w14:paraId="00A29857" w14:textId="77777777" w:rsidR="00FA1F70" w:rsidRPr="000630E6" w:rsidRDefault="00FA1F70" w:rsidP="00FF260F">
            <w:pPr>
              <w:spacing w:before="120"/>
              <w:jc w:val="center"/>
              <w:rPr>
                <w:sz w:val="18"/>
                <w:szCs w:val="18"/>
              </w:rPr>
            </w:pPr>
            <w:r w:rsidRPr="000630E6">
              <w:rPr>
                <w:sz w:val="18"/>
                <w:szCs w:val="18"/>
              </w:rPr>
              <w:t>&gt;=2ΜΒ</w:t>
            </w:r>
          </w:p>
        </w:tc>
        <w:tc>
          <w:tcPr>
            <w:tcW w:w="1418" w:type="dxa"/>
            <w:vAlign w:val="center"/>
          </w:tcPr>
          <w:p w14:paraId="78BADF46" w14:textId="77777777" w:rsidR="00FA1F70" w:rsidRPr="000630E6" w:rsidRDefault="00FA1F70" w:rsidP="00FF260F">
            <w:pPr>
              <w:spacing w:before="120"/>
              <w:jc w:val="center"/>
              <w:rPr>
                <w:bCs/>
                <w:sz w:val="18"/>
                <w:szCs w:val="18"/>
              </w:rPr>
            </w:pPr>
          </w:p>
        </w:tc>
        <w:tc>
          <w:tcPr>
            <w:tcW w:w="1559" w:type="dxa"/>
            <w:vAlign w:val="center"/>
          </w:tcPr>
          <w:p w14:paraId="34147DF0" w14:textId="77777777" w:rsidR="00FA1F70" w:rsidRPr="000630E6" w:rsidRDefault="00FA1F70" w:rsidP="00FF260F">
            <w:pPr>
              <w:spacing w:before="120"/>
              <w:jc w:val="center"/>
              <w:rPr>
                <w:bCs/>
                <w:sz w:val="18"/>
                <w:szCs w:val="18"/>
              </w:rPr>
            </w:pPr>
          </w:p>
        </w:tc>
      </w:tr>
      <w:tr w:rsidR="00FA1F70" w:rsidRPr="00226EC4" w14:paraId="30F90F9C" w14:textId="77777777" w:rsidTr="00FF260F">
        <w:tc>
          <w:tcPr>
            <w:tcW w:w="567" w:type="dxa"/>
            <w:vAlign w:val="center"/>
          </w:tcPr>
          <w:p w14:paraId="7F99CDF5" w14:textId="77777777" w:rsidR="00FA1F70" w:rsidRPr="000630E6" w:rsidRDefault="00FA1F70" w:rsidP="00FF260F">
            <w:pPr>
              <w:spacing w:before="120"/>
              <w:jc w:val="center"/>
              <w:rPr>
                <w:bCs/>
                <w:sz w:val="18"/>
                <w:szCs w:val="18"/>
              </w:rPr>
            </w:pPr>
            <w:r w:rsidRPr="000630E6">
              <w:rPr>
                <w:bCs/>
                <w:sz w:val="18"/>
                <w:szCs w:val="18"/>
              </w:rPr>
              <w:t>5</w:t>
            </w:r>
          </w:p>
        </w:tc>
        <w:tc>
          <w:tcPr>
            <w:tcW w:w="3686" w:type="dxa"/>
            <w:vAlign w:val="center"/>
          </w:tcPr>
          <w:p w14:paraId="4A7F2484" w14:textId="77777777" w:rsidR="00FA1F70" w:rsidRPr="000630E6" w:rsidRDefault="00FA1F70" w:rsidP="00FF260F">
            <w:pPr>
              <w:spacing w:before="120"/>
              <w:rPr>
                <w:bCs/>
                <w:sz w:val="18"/>
                <w:szCs w:val="18"/>
                <w:lang w:val="el-GR"/>
              </w:rPr>
            </w:pPr>
            <w:r w:rsidRPr="000630E6">
              <w:rPr>
                <w:bCs/>
                <w:color w:val="000000"/>
                <w:sz w:val="18"/>
                <w:szCs w:val="18"/>
                <w:lang w:val="el-GR"/>
              </w:rPr>
              <w:t xml:space="preserve">Μνήμη </w:t>
            </w:r>
            <w:r w:rsidRPr="000630E6">
              <w:rPr>
                <w:bCs/>
                <w:color w:val="000000"/>
                <w:sz w:val="18"/>
                <w:szCs w:val="18"/>
                <w:lang w:val="en-US"/>
              </w:rPr>
              <w:t>RAM</w:t>
            </w:r>
            <w:r w:rsidRPr="000630E6">
              <w:rPr>
                <w:bCs/>
                <w:color w:val="000000"/>
                <w:sz w:val="18"/>
                <w:szCs w:val="18"/>
                <w:lang w:val="el-GR"/>
              </w:rPr>
              <w:t xml:space="preserve"> 16</w:t>
            </w:r>
            <w:r w:rsidRPr="000630E6">
              <w:rPr>
                <w:bCs/>
                <w:color w:val="000000"/>
                <w:sz w:val="18"/>
                <w:szCs w:val="18"/>
                <w:lang w:val="en-US"/>
              </w:rPr>
              <w:t>GB</w:t>
            </w:r>
            <w:r w:rsidRPr="000630E6">
              <w:rPr>
                <w:bCs/>
                <w:color w:val="000000"/>
                <w:sz w:val="18"/>
                <w:szCs w:val="18"/>
                <w:lang w:val="el-GR"/>
              </w:rPr>
              <w:t xml:space="preserve"> </w:t>
            </w:r>
            <w:r w:rsidRPr="000630E6">
              <w:rPr>
                <w:color w:val="000000"/>
                <w:sz w:val="18"/>
                <w:szCs w:val="18"/>
              </w:rPr>
              <w:t>DDR</w:t>
            </w:r>
            <w:r w:rsidRPr="000630E6">
              <w:rPr>
                <w:color w:val="000000"/>
                <w:sz w:val="18"/>
                <w:szCs w:val="18"/>
                <w:lang w:val="el-GR"/>
              </w:rPr>
              <w:t>4 ή καλύτερη.</w:t>
            </w:r>
          </w:p>
        </w:tc>
        <w:tc>
          <w:tcPr>
            <w:tcW w:w="1417" w:type="dxa"/>
            <w:vAlign w:val="center"/>
          </w:tcPr>
          <w:p w14:paraId="0AA8C72E" w14:textId="77777777" w:rsidR="00FA1F70" w:rsidRPr="000630E6" w:rsidRDefault="00FA1F70" w:rsidP="00FF260F">
            <w:pPr>
              <w:spacing w:before="120"/>
              <w:jc w:val="center"/>
              <w:rPr>
                <w:bCs/>
                <w:sz w:val="18"/>
                <w:szCs w:val="18"/>
                <w:lang w:val="en-US"/>
              </w:rPr>
            </w:pPr>
            <w:r w:rsidRPr="000630E6">
              <w:rPr>
                <w:color w:val="000000"/>
                <w:sz w:val="18"/>
                <w:szCs w:val="18"/>
              </w:rPr>
              <w:t>&gt;=16GB</w:t>
            </w:r>
          </w:p>
        </w:tc>
        <w:tc>
          <w:tcPr>
            <w:tcW w:w="1418" w:type="dxa"/>
            <w:vAlign w:val="center"/>
          </w:tcPr>
          <w:p w14:paraId="07EDE06B" w14:textId="77777777" w:rsidR="00FA1F70" w:rsidRPr="000630E6" w:rsidRDefault="00FA1F70" w:rsidP="00FF260F">
            <w:pPr>
              <w:spacing w:before="120"/>
              <w:jc w:val="center"/>
              <w:rPr>
                <w:bCs/>
                <w:sz w:val="18"/>
                <w:szCs w:val="18"/>
                <w:lang w:val="en-US"/>
              </w:rPr>
            </w:pPr>
          </w:p>
        </w:tc>
        <w:tc>
          <w:tcPr>
            <w:tcW w:w="1559" w:type="dxa"/>
            <w:vAlign w:val="center"/>
          </w:tcPr>
          <w:p w14:paraId="4BC71EE5" w14:textId="77777777" w:rsidR="00FA1F70" w:rsidRPr="000630E6" w:rsidRDefault="00FA1F70" w:rsidP="00FF260F">
            <w:pPr>
              <w:spacing w:before="120"/>
              <w:jc w:val="center"/>
              <w:rPr>
                <w:bCs/>
                <w:sz w:val="18"/>
                <w:szCs w:val="18"/>
                <w:lang w:val="en-US"/>
              </w:rPr>
            </w:pPr>
          </w:p>
        </w:tc>
      </w:tr>
      <w:tr w:rsidR="00FA1F70" w:rsidRPr="00226EC4" w14:paraId="6899EF17" w14:textId="77777777" w:rsidTr="00FF260F">
        <w:tc>
          <w:tcPr>
            <w:tcW w:w="567" w:type="dxa"/>
            <w:vAlign w:val="center"/>
          </w:tcPr>
          <w:p w14:paraId="5DD89409" w14:textId="77777777" w:rsidR="00FA1F70" w:rsidRPr="000630E6" w:rsidRDefault="00FA1F70" w:rsidP="00FF260F">
            <w:pPr>
              <w:spacing w:before="120"/>
              <w:jc w:val="center"/>
              <w:rPr>
                <w:bCs/>
                <w:sz w:val="18"/>
                <w:szCs w:val="18"/>
              </w:rPr>
            </w:pPr>
            <w:r w:rsidRPr="000630E6">
              <w:rPr>
                <w:bCs/>
                <w:sz w:val="18"/>
                <w:szCs w:val="18"/>
              </w:rPr>
              <w:t>6</w:t>
            </w:r>
          </w:p>
        </w:tc>
        <w:tc>
          <w:tcPr>
            <w:tcW w:w="3686" w:type="dxa"/>
            <w:vAlign w:val="center"/>
          </w:tcPr>
          <w:p w14:paraId="58B3F83B" w14:textId="77777777" w:rsidR="00FA1F70" w:rsidRPr="000630E6" w:rsidRDefault="00FA1F70" w:rsidP="00FF260F">
            <w:pPr>
              <w:spacing w:before="120"/>
              <w:rPr>
                <w:bCs/>
                <w:sz w:val="18"/>
                <w:szCs w:val="18"/>
                <w:lang w:val="el-GR"/>
              </w:rPr>
            </w:pPr>
            <w:r w:rsidRPr="000630E6">
              <w:rPr>
                <w:bCs/>
                <w:sz w:val="18"/>
                <w:szCs w:val="18"/>
                <w:lang w:val="el-GR"/>
              </w:rPr>
              <w:t xml:space="preserve">Οθόνη </w:t>
            </w:r>
            <w:r w:rsidRPr="000630E6">
              <w:rPr>
                <w:sz w:val="18"/>
                <w:szCs w:val="18"/>
                <w:lang w:val="el-GR" w:eastAsia="el-GR"/>
              </w:rPr>
              <w:t>με αντιθαμβωτική λειτουργία, με ευρεία γωνία θέασης και χωρίς δυνατότητα αφής.</w:t>
            </w:r>
          </w:p>
        </w:tc>
        <w:tc>
          <w:tcPr>
            <w:tcW w:w="1417" w:type="dxa"/>
            <w:vAlign w:val="center"/>
          </w:tcPr>
          <w:p w14:paraId="0B46DCE8" w14:textId="77777777" w:rsidR="00FA1F70" w:rsidRPr="000630E6" w:rsidRDefault="00FA1F70" w:rsidP="00FF260F">
            <w:pPr>
              <w:spacing w:before="120"/>
              <w:jc w:val="center"/>
              <w:rPr>
                <w:bCs/>
                <w:sz w:val="18"/>
                <w:szCs w:val="18"/>
                <w:lang w:val="en-US"/>
              </w:rPr>
            </w:pPr>
            <w:r w:rsidRPr="000630E6">
              <w:rPr>
                <w:bCs/>
                <w:sz w:val="18"/>
                <w:szCs w:val="18"/>
              </w:rPr>
              <w:t>&gt;=</w:t>
            </w:r>
            <w:r w:rsidRPr="000630E6">
              <w:rPr>
                <w:bCs/>
                <w:sz w:val="18"/>
                <w:szCs w:val="18"/>
                <w:lang w:val="en-US"/>
              </w:rPr>
              <w:t>15</w:t>
            </w:r>
            <w:r w:rsidRPr="000630E6">
              <w:rPr>
                <w:bCs/>
                <w:sz w:val="18"/>
                <w:szCs w:val="18"/>
                <w:lang w:val="el-GR"/>
              </w:rPr>
              <w:t>,6’</w:t>
            </w:r>
            <w:r w:rsidRPr="000630E6">
              <w:rPr>
                <w:bCs/>
                <w:sz w:val="18"/>
                <w:szCs w:val="18"/>
                <w:lang w:val="en-US"/>
              </w:rPr>
              <w:t>’</w:t>
            </w:r>
          </w:p>
        </w:tc>
        <w:tc>
          <w:tcPr>
            <w:tcW w:w="1418" w:type="dxa"/>
            <w:vAlign w:val="center"/>
          </w:tcPr>
          <w:p w14:paraId="38957238" w14:textId="77777777" w:rsidR="00FA1F70" w:rsidRPr="000630E6" w:rsidRDefault="00FA1F70" w:rsidP="00FF260F">
            <w:pPr>
              <w:spacing w:before="120"/>
              <w:jc w:val="center"/>
              <w:rPr>
                <w:bCs/>
                <w:sz w:val="18"/>
                <w:szCs w:val="18"/>
                <w:lang w:val="en-US"/>
              </w:rPr>
            </w:pPr>
          </w:p>
        </w:tc>
        <w:tc>
          <w:tcPr>
            <w:tcW w:w="1559" w:type="dxa"/>
            <w:vAlign w:val="center"/>
          </w:tcPr>
          <w:p w14:paraId="584BA230" w14:textId="77777777" w:rsidR="00FA1F70" w:rsidRPr="000630E6" w:rsidRDefault="00FA1F70" w:rsidP="00FF260F">
            <w:pPr>
              <w:spacing w:before="120"/>
              <w:jc w:val="center"/>
              <w:rPr>
                <w:bCs/>
                <w:sz w:val="18"/>
                <w:szCs w:val="18"/>
                <w:lang w:val="en-US"/>
              </w:rPr>
            </w:pPr>
          </w:p>
        </w:tc>
      </w:tr>
      <w:tr w:rsidR="00FA1F70" w:rsidRPr="00226EC4" w14:paraId="08EBDA4F" w14:textId="77777777" w:rsidTr="00FF260F">
        <w:tc>
          <w:tcPr>
            <w:tcW w:w="567" w:type="dxa"/>
            <w:vAlign w:val="center"/>
          </w:tcPr>
          <w:p w14:paraId="74763585" w14:textId="77777777" w:rsidR="00FA1F70" w:rsidRPr="000630E6" w:rsidRDefault="00FA1F70" w:rsidP="00FF260F">
            <w:pPr>
              <w:spacing w:before="120"/>
              <w:jc w:val="center"/>
              <w:rPr>
                <w:bCs/>
                <w:sz w:val="18"/>
                <w:szCs w:val="18"/>
                <w:lang w:val="el-GR"/>
              </w:rPr>
            </w:pPr>
            <w:r w:rsidRPr="000630E6">
              <w:rPr>
                <w:bCs/>
                <w:sz w:val="18"/>
                <w:szCs w:val="18"/>
                <w:lang w:val="el-GR"/>
              </w:rPr>
              <w:t>7</w:t>
            </w:r>
          </w:p>
        </w:tc>
        <w:tc>
          <w:tcPr>
            <w:tcW w:w="3686" w:type="dxa"/>
            <w:vAlign w:val="center"/>
          </w:tcPr>
          <w:p w14:paraId="75F02C4B" w14:textId="77777777" w:rsidR="00FA1F70" w:rsidRPr="000630E6" w:rsidRDefault="00FA1F70" w:rsidP="00FF260F">
            <w:pPr>
              <w:spacing w:before="120"/>
              <w:rPr>
                <w:bCs/>
                <w:sz w:val="18"/>
                <w:szCs w:val="18"/>
                <w:lang w:val="el-GR"/>
              </w:rPr>
            </w:pPr>
            <w:r w:rsidRPr="000630E6">
              <w:rPr>
                <w:sz w:val="18"/>
                <w:szCs w:val="18"/>
                <w:lang w:val="el-GR" w:eastAsia="el-GR"/>
              </w:rPr>
              <w:t xml:space="preserve">Σκληρός δίσκος </w:t>
            </w:r>
            <w:r w:rsidRPr="000630E6">
              <w:rPr>
                <w:sz w:val="18"/>
                <w:szCs w:val="18"/>
                <w:lang w:val="en-US" w:eastAsia="el-GR"/>
              </w:rPr>
              <w:t>SSD</w:t>
            </w:r>
            <w:r w:rsidRPr="000630E6">
              <w:rPr>
                <w:sz w:val="18"/>
                <w:szCs w:val="18"/>
                <w:lang w:val="el-GR" w:eastAsia="el-GR"/>
              </w:rPr>
              <w:t xml:space="preserve"> </w:t>
            </w:r>
            <w:r w:rsidRPr="000630E6">
              <w:rPr>
                <w:sz w:val="18"/>
                <w:szCs w:val="18"/>
                <w:lang w:val="en-US" w:eastAsia="el-GR"/>
              </w:rPr>
              <w:t>M</w:t>
            </w:r>
            <w:r w:rsidRPr="000630E6">
              <w:rPr>
                <w:sz w:val="18"/>
                <w:szCs w:val="18"/>
                <w:lang w:val="el-GR" w:eastAsia="el-GR"/>
              </w:rPr>
              <w:t xml:space="preserve">.2 2280, </w:t>
            </w:r>
            <w:r w:rsidRPr="000630E6">
              <w:rPr>
                <w:sz w:val="18"/>
                <w:szCs w:val="18"/>
                <w:lang w:val="en-US" w:eastAsia="el-GR"/>
              </w:rPr>
              <w:t>PCIe</w:t>
            </w:r>
            <w:r w:rsidRPr="000630E6">
              <w:rPr>
                <w:sz w:val="18"/>
                <w:szCs w:val="18"/>
                <w:lang w:val="el-GR" w:eastAsia="el-GR"/>
              </w:rPr>
              <w:t xml:space="preserve"> </w:t>
            </w:r>
            <w:r w:rsidRPr="000630E6">
              <w:rPr>
                <w:sz w:val="18"/>
                <w:szCs w:val="18"/>
                <w:lang w:val="en-US" w:eastAsia="el-GR"/>
              </w:rPr>
              <w:t>NVMe</w:t>
            </w:r>
            <w:r w:rsidRPr="000630E6">
              <w:rPr>
                <w:sz w:val="18"/>
                <w:szCs w:val="18"/>
                <w:lang w:val="el-GR" w:eastAsia="el-GR"/>
              </w:rPr>
              <w:t xml:space="preserve"> </w:t>
            </w:r>
            <w:r w:rsidRPr="000630E6">
              <w:rPr>
                <w:sz w:val="18"/>
                <w:szCs w:val="18"/>
                <w:lang w:val="en-US" w:eastAsia="el-GR"/>
              </w:rPr>
              <w:t>Gen</w:t>
            </w:r>
            <w:r w:rsidRPr="000630E6">
              <w:rPr>
                <w:sz w:val="18"/>
                <w:szCs w:val="18"/>
                <w:lang w:val="el-GR" w:eastAsia="el-GR"/>
              </w:rPr>
              <w:t>3</w:t>
            </w:r>
            <w:r w:rsidRPr="000630E6">
              <w:rPr>
                <w:sz w:val="18"/>
                <w:szCs w:val="18"/>
                <w:lang w:val="en-US" w:eastAsia="el-GR"/>
              </w:rPr>
              <w:t>x</w:t>
            </w:r>
            <w:r w:rsidRPr="000630E6">
              <w:rPr>
                <w:sz w:val="18"/>
                <w:szCs w:val="18"/>
                <w:lang w:val="el-GR" w:eastAsia="el-GR"/>
              </w:rPr>
              <w:t>4, 1</w:t>
            </w:r>
            <w:r w:rsidRPr="000630E6">
              <w:rPr>
                <w:sz w:val="18"/>
                <w:szCs w:val="18"/>
                <w:lang w:val="en-US" w:eastAsia="el-GR"/>
              </w:rPr>
              <w:t>TB</w:t>
            </w:r>
          </w:p>
        </w:tc>
        <w:tc>
          <w:tcPr>
            <w:tcW w:w="1417" w:type="dxa"/>
            <w:vAlign w:val="center"/>
          </w:tcPr>
          <w:p w14:paraId="19E0388D"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49E64413" w14:textId="77777777" w:rsidR="00FA1F70" w:rsidRPr="000630E6" w:rsidRDefault="00FA1F70" w:rsidP="00FF260F">
            <w:pPr>
              <w:spacing w:before="120"/>
              <w:jc w:val="center"/>
              <w:rPr>
                <w:bCs/>
                <w:sz w:val="18"/>
                <w:szCs w:val="18"/>
                <w:lang w:val="en-US"/>
              </w:rPr>
            </w:pPr>
          </w:p>
        </w:tc>
        <w:tc>
          <w:tcPr>
            <w:tcW w:w="1559" w:type="dxa"/>
            <w:vAlign w:val="center"/>
          </w:tcPr>
          <w:p w14:paraId="21CE785A" w14:textId="77777777" w:rsidR="00FA1F70" w:rsidRPr="000630E6" w:rsidRDefault="00FA1F70" w:rsidP="00FF260F">
            <w:pPr>
              <w:spacing w:before="120"/>
              <w:jc w:val="center"/>
              <w:rPr>
                <w:bCs/>
                <w:sz w:val="18"/>
                <w:szCs w:val="18"/>
                <w:lang w:val="en-US"/>
              </w:rPr>
            </w:pPr>
          </w:p>
        </w:tc>
      </w:tr>
      <w:tr w:rsidR="00FA1F70" w:rsidRPr="00226EC4" w14:paraId="05F6F9ED" w14:textId="77777777" w:rsidTr="00FF260F">
        <w:tc>
          <w:tcPr>
            <w:tcW w:w="567" w:type="dxa"/>
            <w:vAlign w:val="center"/>
          </w:tcPr>
          <w:p w14:paraId="5B22B25C" w14:textId="77777777" w:rsidR="00FA1F70" w:rsidRPr="000630E6" w:rsidRDefault="00FA1F70" w:rsidP="00FF260F">
            <w:pPr>
              <w:spacing w:before="120"/>
              <w:jc w:val="center"/>
              <w:rPr>
                <w:bCs/>
                <w:sz w:val="18"/>
                <w:szCs w:val="18"/>
                <w:lang w:val="el-GR"/>
              </w:rPr>
            </w:pPr>
            <w:r w:rsidRPr="000630E6">
              <w:rPr>
                <w:bCs/>
                <w:sz w:val="18"/>
                <w:szCs w:val="18"/>
                <w:lang w:val="el-GR"/>
              </w:rPr>
              <w:t>8</w:t>
            </w:r>
          </w:p>
        </w:tc>
        <w:tc>
          <w:tcPr>
            <w:tcW w:w="3686" w:type="dxa"/>
            <w:vAlign w:val="center"/>
          </w:tcPr>
          <w:p w14:paraId="5D214CF6" w14:textId="77777777" w:rsidR="00FA1F70" w:rsidRPr="000630E6" w:rsidRDefault="00FA1F70" w:rsidP="00FF260F">
            <w:pPr>
              <w:spacing w:before="120"/>
              <w:rPr>
                <w:bCs/>
                <w:sz w:val="18"/>
                <w:szCs w:val="18"/>
                <w:lang w:val="en-US"/>
              </w:rPr>
            </w:pPr>
            <w:r w:rsidRPr="000630E6">
              <w:rPr>
                <w:bCs/>
                <w:sz w:val="18"/>
                <w:szCs w:val="18"/>
                <w:lang w:val="el-GR"/>
              </w:rPr>
              <w:t>Ανεξάρτητη κάρτα γραφικών 6</w:t>
            </w:r>
            <w:r w:rsidRPr="000630E6">
              <w:rPr>
                <w:bCs/>
                <w:sz w:val="18"/>
                <w:szCs w:val="18"/>
                <w:lang w:val="en-US"/>
              </w:rPr>
              <w:t>GB</w:t>
            </w:r>
          </w:p>
        </w:tc>
        <w:tc>
          <w:tcPr>
            <w:tcW w:w="1417" w:type="dxa"/>
            <w:vAlign w:val="center"/>
          </w:tcPr>
          <w:p w14:paraId="61925587"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45E805EB" w14:textId="77777777" w:rsidR="00FA1F70" w:rsidRPr="000630E6" w:rsidRDefault="00FA1F70" w:rsidP="00FF260F">
            <w:pPr>
              <w:spacing w:before="120"/>
              <w:jc w:val="center"/>
              <w:rPr>
                <w:bCs/>
                <w:sz w:val="18"/>
                <w:szCs w:val="18"/>
                <w:lang w:val="en-US"/>
              </w:rPr>
            </w:pPr>
          </w:p>
        </w:tc>
        <w:tc>
          <w:tcPr>
            <w:tcW w:w="1559" w:type="dxa"/>
            <w:vAlign w:val="center"/>
          </w:tcPr>
          <w:p w14:paraId="7137D518" w14:textId="77777777" w:rsidR="00FA1F70" w:rsidRPr="000630E6" w:rsidRDefault="00FA1F70" w:rsidP="00FF260F">
            <w:pPr>
              <w:spacing w:before="120"/>
              <w:jc w:val="center"/>
              <w:rPr>
                <w:bCs/>
                <w:sz w:val="18"/>
                <w:szCs w:val="18"/>
                <w:lang w:val="en-US"/>
              </w:rPr>
            </w:pPr>
          </w:p>
        </w:tc>
      </w:tr>
      <w:tr w:rsidR="00FA1F70" w:rsidRPr="00226EC4" w14:paraId="10E27D80" w14:textId="77777777" w:rsidTr="00FF260F">
        <w:tc>
          <w:tcPr>
            <w:tcW w:w="567" w:type="dxa"/>
            <w:vAlign w:val="center"/>
          </w:tcPr>
          <w:p w14:paraId="6EDEA47B" w14:textId="77777777" w:rsidR="00FA1F70" w:rsidRPr="000630E6" w:rsidRDefault="00FA1F70" w:rsidP="00FF260F">
            <w:pPr>
              <w:spacing w:before="120"/>
              <w:jc w:val="center"/>
              <w:rPr>
                <w:bCs/>
                <w:sz w:val="18"/>
                <w:szCs w:val="18"/>
                <w:lang w:val="el-GR"/>
              </w:rPr>
            </w:pPr>
            <w:r w:rsidRPr="000630E6">
              <w:rPr>
                <w:bCs/>
                <w:sz w:val="18"/>
                <w:szCs w:val="18"/>
                <w:lang w:val="el-GR"/>
              </w:rPr>
              <w:t>9</w:t>
            </w:r>
          </w:p>
        </w:tc>
        <w:tc>
          <w:tcPr>
            <w:tcW w:w="3686" w:type="dxa"/>
            <w:vAlign w:val="center"/>
          </w:tcPr>
          <w:p w14:paraId="6E58E30A" w14:textId="77777777" w:rsidR="00FA1F70" w:rsidRPr="000630E6" w:rsidRDefault="00FA1F70" w:rsidP="00FF260F">
            <w:pPr>
              <w:spacing w:before="60" w:after="60"/>
              <w:rPr>
                <w:bCs/>
                <w:sz w:val="18"/>
                <w:szCs w:val="18"/>
                <w:lang w:val="el-GR"/>
              </w:rPr>
            </w:pPr>
            <w:r w:rsidRPr="000630E6">
              <w:rPr>
                <w:sz w:val="18"/>
                <w:szCs w:val="18"/>
                <w:lang w:val="el-GR" w:eastAsia="el-GR"/>
              </w:rPr>
              <w:t xml:space="preserve">Φωτιζόμενο πληκτρολόγιο, αριθμητικό πληκτρολόγιο 10 πλήκτρων, αδιάβροχο με </w:t>
            </w:r>
            <w:r w:rsidRPr="000630E6">
              <w:rPr>
                <w:sz w:val="18"/>
                <w:szCs w:val="18"/>
                <w:lang w:val="en-US" w:eastAsia="el-GR"/>
              </w:rPr>
              <w:t>t</w:t>
            </w:r>
            <w:r w:rsidRPr="000630E6">
              <w:rPr>
                <w:sz w:val="18"/>
                <w:szCs w:val="18"/>
                <w:lang w:eastAsia="el-GR"/>
              </w:rPr>
              <w:t>ouchpad</w:t>
            </w:r>
            <w:r w:rsidRPr="000630E6">
              <w:rPr>
                <w:sz w:val="18"/>
                <w:szCs w:val="18"/>
                <w:lang w:val="el-GR" w:eastAsia="el-GR"/>
              </w:rPr>
              <w:t xml:space="preserve"> ακριβείας.</w:t>
            </w:r>
          </w:p>
        </w:tc>
        <w:tc>
          <w:tcPr>
            <w:tcW w:w="1417" w:type="dxa"/>
            <w:vAlign w:val="center"/>
          </w:tcPr>
          <w:p w14:paraId="630AE740" w14:textId="77777777" w:rsidR="00FA1F70" w:rsidRPr="000630E6" w:rsidRDefault="00FA1F70" w:rsidP="00FF260F">
            <w:pPr>
              <w:spacing w:before="120"/>
              <w:jc w:val="center"/>
              <w:rPr>
                <w:sz w:val="18"/>
                <w:szCs w:val="18"/>
                <w:lang w:val="el-GR"/>
              </w:rPr>
            </w:pPr>
            <w:r w:rsidRPr="000630E6">
              <w:rPr>
                <w:sz w:val="18"/>
                <w:szCs w:val="18"/>
                <w:lang w:val="en-US"/>
              </w:rPr>
              <w:t>NAI</w:t>
            </w:r>
          </w:p>
        </w:tc>
        <w:tc>
          <w:tcPr>
            <w:tcW w:w="1418" w:type="dxa"/>
            <w:vAlign w:val="center"/>
          </w:tcPr>
          <w:p w14:paraId="34565C64" w14:textId="77777777" w:rsidR="00FA1F70" w:rsidRPr="000630E6" w:rsidRDefault="00FA1F70" w:rsidP="00FF260F">
            <w:pPr>
              <w:spacing w:before="120"/>
              <w:jc w:val="center"/>
              <w:rPr>
                <w:bCs/>
                <w:sz w:val="18"/>
                <w:szCs w:val="18"/>
                <w:lang w:val="el-GR"/>
              </w:rPr>
            </w:pPr>
          </w:p>
        </w:tc>
        <w:tc>
          <w:tcPr>
            <w:tcW w:w="1559" w:type="dxa"/>
            <w:vAlign w:val="center"/>
          </w:tcPr>
          <w:p w14:paraId="70232F82" w14:textId="77777777" w:rsidR="00FA1F70" w:rsidRPr="000630E6" w:rsidRDefault="00FA1F70" w:rsidP="00FF260F">
            <w:pPr>
              <w:spacing w:before="120"/>
              <w:jc w:val="center"/>
              <w:rPr>
                <w:bCs/>
                <w:sz w:val="18"/>
                <w:szCs w:val="18"/>
                <w:lang w:val="el-GR"/>
              </w:rPr>
            </w:pPr>
          </w:p>
        </w:tc>
      </w:tr>
      <w:tr w:rsidR="00FA1F70" w:rsidRPr="000630E6" w14:paraId="1B2D5AE1" w14:textId="77777777" w:rsidTr="00FF260F">
        <w:tc>
          <w:tcPr>
            <w:tcW w:w="567" w:type="dxa"/>
            <w:vAlign w:val="center"/>
          </w:tcPr>
          <w:p w14:paraId="5BF540EF" w14:textId="77777777" w:rsidR="00FA1F70" w:rsidRPr="000630E6" w:rsidRDefault="00FA1F70" w:rsidP="00FF260F">
            <w:pPr>
              <w:spacing w:before="120"/>
              <w:jc w:val="center"/>
              <w:rPr>
                <w:bCs/>
                <w:sz w:val="18"/>
                <w:szCs w:val="18"/>
                <w:lang w:val="el-GR"/>
              </w:rPr>
            </w:pPr>
            <w:r w:rsidRPr="000630E6">
              <w:rPr>
                <w:bCs/>
                <w:sz w:val="18"/>
                <w:szCs w:val="18"/>
                <w:lang w:val="el-GR"/>
              </w:rPr>
              <w:t>10</w:t>
            </w:r>
          </w:p>
        </w:tc>
        <w:tc>
          <w:tcPr>
            <w:tcW w:w="3686" w:type="dxa"/>
            <w:vAlign w:val="center"/>
          </w:tcPr>
          <w:p w14:paraId="6AC8FBD2" w14:textId="7BCCCAC1" w:rsidR="00FA1F70" w:rsidRPr="000630E6" w:rsidRDefault="00FA1F70" w:rsidP="00FF260F">
            <w:pPr>
              <w:spacing w:before="120"/>
              <w:rPr>
                <w:bCs/>
                <w:sz w:val="18"/>
                <w:szCs w:val="18"/>
                <w:lang w:val="el-GR"/>
              </w:rPr>
            </w:pPr>
            <w:r w:rsidRPr="000630E6">
              <w:rPr>
                <w:bCs/>
                <w:sz w:val="18"/>
                <w:szCs w:val="18"/>
                <w:lang w:val="el-GR"/>
              </w:rPr>
              <w:t>Ενσύρματη Δικτύωση</w:t>
            </w:r>
            <w:r w:rsidRPr="000630E6">
              <w:rPr>
                <w:bCs/>
                <w:sz w:val="18"/>
                <w:szCs w:val="18"/>
                <w:lang w:val="de-DE"/>
              </w:rPr>
              <w:t xml:space="preserve">: </w:t>
            </w:r>
            <w:r w:rsidRPr="000630E6">
              <w:rPr>
                <w:bCs/>
                <w:color w:val="000000"/>
                <w:sz w:val="18"/>
                <w:szCs w:val="18"/>
                <w:lang w:val="el-GR"/>
              </w:rPr>
              <w:t>Δίκτυο</w:t>
            </w:r>
            <w:r w:rsidRPr="000630E6">
              <w:rPr>
                <w:bCs/>
                <w:color w:val="000000"/>
                <w:sz w:val="18"/>
                <w:szCs w:val="18"/>
                <w:lang w:val="de-DE"/>
              </w:rPr>
              <w:t xml:space="preserve"> </w:t>
            </w:r>
            <w:r w:rsidRPr="000630E6">
              <w:rPr>
                <w:color w:val="000000"/>
                <w:sz w:val="18"/>
                <w:szCs w:val="18"/>
                <w:lang w:val="de-DE"/>
              </w:rPr>
              <w:t>Ethernet, Fast Ethernet, Gigabit Ethernet</w:t>
            </w:r>
            <w:r w:rsidRPr="000630E6">
              <w:rPr>
                <w:color w:val="000000"/>
                <w:sz w:val="18"/>
                <w:szCs w:val="18"/>
                <w:lang w:val="el-GR"/>
              </w:rPr>
              <w:t>.</w:t>
            </w:r>
            <w:r w:rsidR="00776FF2" w:rsidRPr="000630E6">
              <w:rPr>
                <w:sz w:val="18"/>
                <w:szCs w:val="18"/>
                <w:lang w:val="el-GR"/>
              </w:rPr>
              <w:t xml:space="preserve"> </w:t>
            </w:r>
            <w:r w:rsidR="00776FF2" w:rsidRPr="000630E6">
              <w:rPr>
                <w:color w:val="000000"/>
                <w:sz w:val="18"/>
                <w:szCs w:val="18"/>
                <w:lang w:val="el-GR"/>
              </w:rPr>
              <w:t xml:space="preserve">μέσω Αντάπτορα ή </w:t>
            </w:r>
            <w:r w:rsidR="00776FF2" w:rsidRPr="000630E6">
              <w:rPr>
                <w:color w:val="000000"/>
                <w:sz w:val="18"/>
                <w:szCs w:val="18"/>
                <w:lang w:val="en-US"/>
              </w:rPr>
              <w:t>HUB</w:t>
            </w:r>
            <w:r w:rsidR="00776FF2" w:rsidRPr="000630E6">
              <w:rPr>
                <w:color w:val="000000"/>
                <w:sz w:val="18"/>
                <w:szCs w:val="18"/>
                <w:lang w:val="el-GR"/>
              </w:rPr>
              <w:t>.</w:t>
            </w:r>
          </w:p>
        </w:tc>
        <w:tc>
          <w:tcPr>
            <w:tcW w:w="1417" w:type="dxa"/>
            <w:vAlign w:val="center"/>
          </w:tcPr>
          <w:p w14:paraId="3B718FD1" w14:textId="77777777" w:rsidR="00FA1F70" w:rsidRPr="000630E6" w:rsidRDefault="00FA1F70" w:rsidP="00FF260F">
            <w:pPr>
              <w:spacing w:before="120"/>
              <w:jc w:val="center"/>
              <w:rPr>
                <w:bCs/>
                <w:sz w:val="18"/>
                <w:szCs w:val="18"/>
                <w:lang w:val="en-US"/>
              </w:rPr>
            </w:pPr>
            <w:r w:rsidRPr="000630E6">
              <w:rPr>
                <w:sz w:val="18"/>
                <w:szCs w:val="18"/>
                <w:lang w:val="en-US"/>
              </w:rPr>
              <w:t>NAI</w:t>
            </w:r>
          </w:p>
        </w:tc>
        <w:tc>
          <w:tcPr>
            <w:tcW w:w="1418" w:type="dxa"/>
            <w:vAlign w:val="center"/>
          </w:tcPr>
          <w:p w14:paraId="0EA70764" w14:textId="77777777" w:rsidR="00FA1F70" w:rsidRPr="000630E6" w:rsidRDefault="00FA1F70" w:rsidP="00FF260F">
            <w:pPr>
              <w:spacing w:before="120"/>
              <w:jc w:val="center"/>
              <w:rPr>
                <w:bCs/>
                <w:sz w:val="18"/>
                <w:szCs w:val="18"/>
                <w:lang w:val="en-US"/>
              </w:rPr>
            </w:pPr>
          </w:p>
        </w:tc>
        <w:tc>
          <w:tcPr>
            <w:tcW w:w="1559" w:type="dxa"/>
            <w:vAlign w:val="center"/>
          </w:tcPr>
          <w:p w14:paraId="38D33F3A" w14:textId="77777777" w:rsidR="00FA1F70" w:rsidRPr="000630E6" w:rsidRDefault="00FA1F70" w:rsidP="00FF260F">
            <w:pPr>
              <w:spacing w:before="120"/>
              <w:jc w:val="center"/>
              <w:rPr>
                <w:bCs/>
                <w:sz w:val="18"/>
                <w:szCs w:val="18"/>
                <w:lang w:val="en-US"/>
              </w:rPr>
            </w:pPr>
          </w:p>
        </w:tc>
      </w:tr>
      <w:tr w:rsidR="00FA1F70" w:rsidRPr="00226EC4" w14:paraId="64066CC4" w14:textId="77777777" w:rsidTr="00FF260F">
        <w:tc>
          <w:tcPr>
            <w:tcW w:w="567" w:type="dxa"/>
            <w:vAlign w:val="center"/>
          </w:tcPr>
          <w:p w14:paraId="3604362B" w14:textId="77777777" w:rsidR="00FA1F70" w:rsidRPr="000630E6" w:rsidRDefault="00FA1F70" w:rsidP="00FF260F">
            <w:pPr>
              <w:spacing w:before="120"/>
              <w:jc w:val="center"/>
              <w:rPr>
                <w:bCs/>
                <w:sz w:val="18"/>
                <w:szCs w:val="18"/>
                <w:lang w:val="el-GR"/>
              </w:rPr>
            </w:pPr>
            <w:r w:rsidRPr="000630E6">
              <w:rPr>
                <w:bCs/>
                <w:sz w:val="18"/>
                <w:szCs w:val="18"/>
                <w:lang w:val="el-GR"/>
              </w:rPr>
              <w:t>11</w:t>
            </w:r>
          </w:p>
        </w:tc>
        <w:tc>
          <w:tcPr>
            <w:tcW w:w="3686" w:type="dxa"/>
            <w:vAlign w:val="center"/>
          </w:tcPr>
          <w:p w14:paraId="5A9ECD96" w14:textId="77777777" w:rsidR="00FA1F70" w:rsidRPr="000630E6" w:rsidRDefault="00FA1F70" w:rsidP="00FF260F">
            <w:pPr>
              <w:spacing w:before="120"/>
              <w:rPr>
                <w:bCs/>
                <w:sz w:val="18"/>
                <w:szCs w:val="18"/>
                <w:lang w:val="el-GR"/>
              </w:rPr>
            </w:pPr>
            <w:r w:rsidRPr="000630E6">
              <w:rPr>
                <w:bCs/>
                <w:sz w:val="18"/>
                <w:szCs w:val="18"/>
                <w:lang w:val="el-GR"/>
              </w:rPr>
              <w:t xml:space="preserve">Ασύρματη Δικτύωση: </w:t>
            </w:r>
            <w:r w:rsidRPr="000630E6">
              <w:rPr>
                <w:bCs/>
                <w:sz w:val="18"/>
                <w:szCs w:val="18"/>
                <w:lang w:val="de-DE"/>
              </w:rPr>
              <w:t xml:space="preserve">WiFi 802.11ac </w:t>
            </w:r>
            <w:r w:rsidRPr="000630E6">
              <w:rPr>
                <w:bCs/>
                <w:sz w:val="18"/>
                <w:szCs w:val="18"/>
                <w:lang w:val="el-GR"/>
              </w:rPr>
              <w:t>ή νεότερο.</w:t>
            </w:r>
          </w:p>
        </w:tc>
        <w:tc>
          <w:tcPr>
            <w:tcW w:w="1417" w:type="dxa"/>
            <w:vAlign w:val="center"/>
          </w:tcPr>
          <w:p w14:paraId="1941D5A7" w14:textId="77777777" w:rsidR="00FA1F70" w:rsidRPr="000630E6" w:rsidRDefault="00FA1F70" w:rsidP="00FF260F">
            <w:pPr>
              <w:spacing w:before="120"/>
              <w:jc w:val="center"/>
              <w:rPr>
                <w:sz w:val="18"/>
                <w:szCs w:val="18"/>
                <w:lang w:val="el-GR"/>
              </w:rPr>
            </w:pPr>
            <w:r w:rsidRPr="000630E6">
              <w:rPr>
                <w:sz w:val="18"/>
                <w:szCs w:val="18"/>
                <w:lang w:val="en-US"/>
              </w:rPr>
              <w:t>NAI</w:t>
            </w:r>
          </w:p>
        </w:tc>
        <w:tc>
          <w:tcPr>
            <w:tcW w:w="1418" w:type="dxa"/>
            <w:vAlign w:val="center"/>
          </w:tcPr>
          <w:p w14:paraId="0DAE1933" w14:textId="77777777" w:rsidR="00FA1F70" w:rsidRPr="000630E6" w:rsidRDefault="00FA1F70" w:rsidP="00FF260F">
            <w:pPr>
              <w:spacing w:before="120"/>
              <w:jc w:val="center"/>
              <w:rPr>
                <w:bCs/>
                <w:sz w:val="18"/>
                <w:szCs w:val="18"/>
                <w:lang w:val="el-GR"/>
              </w:rPr>
            </w:pPr>
          </w:p>
        </w:tc>
        <w:tc>
          <w:tcPr>
            <w:tcW w:w="1559" w:type="dxa"/>
            <w:vAlign w:val="center"/>
          </w:tcPr>
          <w:p w14:paraId="6B096F79" w14:textId="77777777" w:rsidR="00FA1F70" w:rsidRPr="000630E6" w:rsidRDefault="00FA1F70" w:rsidP="00FF260F">
            <w:pPr>
              <w:spacing w:before="120"/>
              <w:jc w:val="center"/>
              <w:rPr>
                <w:bCs/>
                <w:sz w:val="18"/>
                <w:szCs w:val="18"/>
                <w:lang w:val="el-GR"/>
              </w:rPr>
            </w:pPr>
          </w:p>
        </w:tc>
      </w:tr>
      <w:tr w:rsidR="00FA1F70" w:rsidRPr="00226EC4" w14:paraId="5A8F02BF" w14:textId="77777777" w:rsidTr="00FF260F">
        <w:tc>
          <w:tcPr>
            <w:tcW w:w="567" w:type="dxa"/>
            <w:vAlign w:val="center"/>
          </w:tcPr>
          <w:p w14:paraId="65878620" w14:textId="77777777" w:rsidR="00FA1F70" w:rsidRPr="000630E6" w:rsidRDefault="00FA1F70" w:rsidP="00FF260F">
            <w:pPr>
              <w:spacing w:before="120"/>
              <w:jc w:val="center"/>
              <w:rPr>
                <w:bCs/>
                <w:sz w:val="18"/>
                <w:szCs w:val="18"/>
                <w:lang w:val="el-GR"/>
              </w:rPr>
            </w:pPr>
            <w:r w:rsidRPr="000630E6">
              <w:rPr>
                <w:bCs/>
                <w:sz w:val="18"/>
                <w:szCs w:val="18"/>
                <w:lang w:val="el-GR"/>
              </w:rPr>
              <w:t>12</w:t>
            </w:r>
          </w:p>
        </w:tc>
        <w:tc>
          <w:tcPr>
            <w:tcW w:w="3686" w:type="dxa"/>
            <w:vAlign w:val="center"/>
          </w:tcPr>
          <w:p w14:paraId="1B315B2F" w14:textId="77777777" w:rsidR="00FA1F70" w:rsidRPr="000630E6" w:rsidRDefault="00FA1F70" w:rsidP="00FF260F">
            <w:pPr>
              <w:spacing w:before="120"/>
              <w:rPr>
                <w:bCs/>
                <w:sz w:val="18"/>
                <w:szCs w:val="18"/>
                <w:lang w:val="el-GR"/>
              </w:rPr>
            </w:pPr>
            <w:r w:rsidRPr="000630E6">
              <w:rPr>
                <w:bCs/>
                <w:sz w:val="18"/>
                <w:szCs w:val="18"/>
                <w:lang w:val="el-GR"/>
              </w:rPr>
              <w:t>Θύρες/υποδοχές:</w:t>
            </w:r>
          </w:p>
          <w:p w14:paraId="4F83E095" w14:textId="77777777" w:rsidR="00FA1F70" w:rsidRPr="000630E6" w:rsidRDefault="00FA1F70" w:rsidP="00C763A3">
            <w:pPr>
              <w:pStyle w:val="-11"/>
              <w:numPr>
                <w:ilvl w:val="0"/>
                <w:numId w:val="91"/>
              </w:numPr>
              <w:suppressAutoHyphens w:val="0"/>
              <w:spacing w:before="60" w:after="60" w:line="240" w:lineRule="auto"/>
              <w:ind w:left="714" w:hanging="357"/>
              <w:jc w:val="both"/>
              <w:rPr>
                <w:rFonts w:ascii="Tahoma" w:hAnsi="Tahoma" w:cs="Tahoma"/>
                <w:sz w:val="18"/>
                <w:szCs w:val="18"/>
                <w:lang w:eastAsia="el-GR"/>
              </w:rPr>
            </w:pPr>
            <w:r w:rsidRPr="000630E6">
              <w:rPr>
                <w:rFonts w:ascii="Tahoma" w:hAnsi="Tahoma" w:cs="Tahoma"/>
                <w:sz w:val="18"/>
                <w:szCs w:val="18"/>
                <w:lang w:eastAsia="el-GR"/>
              </w:rPr>
              <w:t xml:space="preserve">2 θύρες USB 3.2 </w:t>
            </w:r>
          </w:p>
          <w:p w14:paraId="114B8B0D" w14:textId="77777777" w:rsidR="00FA1F70" w:rsidRPr="000630E6" w:rsidRDefault="00FA1F70" w:rsidP="00C763A3">
            <w:pPr>
              <w:pStyle w:val="-11"/>
              <w:numPr>
                <w:ilvl w:val="0"/>
                <w:numId w:val="91"/>
              </w:numPr>
              <w:suppressAutoHyphens w:val="0"/>
              <w:spacing w:before="60" w:after="60" w:line="240" w:lineRule="auto"/>
              <w:ind w:left="714" w:hanging="357"/>
              <w:jc w:val="both"/>
              <w:rPr>
                <w:rFonts w:ascii="Tahoma" w:hAnsi="Tahoma" w:cs="Tahoma"/>
                <w:sz w:val="18"/>
                <w:szCs w:val="18"/>
                <w:lang w:eastAsia="el-GR"/>
              </w:rPr>
            </w:pPr>
            <w:r w:rsidRPr="000630E6">
              <w:rPr>
                <w:rFonts w:ascii="Tahoma" w:hAnsi="Tahoma" w:cs="Tahoma"/>
                <w:sz w:val="18"/>
                <w:szCs w:val="18"/>
                <w:lang w:eastAsia="el-GR"/>
              </w:rPr>
              <w:lastRenderedPageBreak/>
              <w:t>1 υποδοχή ήχου καθολικής χρήσης</w:t>
            </w:r>
          </w:p>
          <w:p w14:paraId="5B03F9B5" w14:textId="77777777" w:rsidR="00776FF2" w:rsidRPr="000630E6" w:rsidRDefault="00FA1F70" w:rsidP="00C763A3">
            <w:pPr>
              <w:pStyle w:val="aff4"/>
              <w:numPr>
                <w:ilvl w:val="0"/>
                <w:numId w:val="91"/>
              </w:numPr>
              <w:rPr>
                <w:rFonts w:eastAsia="Calibri"/>
                <w:sz w:val="18"/>
                <w:szCs w:val="18"/>
                <w:lang w:val="el-GR" w:eastAsia="el-GR"/>
              </w:rPr>
            </w:pPr>
            <w:r w:rsidRPr="000630E6">
              <w:rPr>
                <w:sz w:val="18"/>
                <w:szCs w:val="18"/>
                <w:lang w:val="el-GR" w:eastAsia="el-GR"/>
              </w:rPr>
              <w:t xml:space="preserve">1 θύρα </w:t>
            </w:r>
            <w:r w:rsidRPr="000630E6">
              <w:rPr>
                <w:sz w:val="18"/>
                <w:szCs w:val="18"/>
                <w:lang w:eastAsia="el-GR"/>
              </w:rPr>
              <w:t>HDMI</w:t>
            </w:r>
            <w:r w:rsidRPr="000630E6">
              <w:rPr>
                <w:sz w:val="18"/>
                <w:szCs w:val="18"/>
                <w:lang w:val="el-GR" w:eastAsia="el-GR"/>
              </w:rPr>
              <w:t xml:space="preserve"> 2.0</w:t>
            </w:r>
            <w:r w:rsidR="00776FF2" w:rsidRPr="000630E6">
              <w:rPr>
                <w:sz w:val="18"/>
                <w:szCs w:val="18"/>
                <w:lang w:val="el-GR" w:eastAsia="el-GR"/>
              </w:rPr>
              <w:t xml:space="preserve"> </w:t>
            </w:r>
            <w:r w:rsidR="00776FF2" w:rsidRPr="000630E6">
              <w:rPr>
                <w:rFonts w:eastAsia="Calibri"/>
                <w:sz w:val="18"/>
                <w:szCs w:val="18"/>
                <w:lang w:val="el-GR" w:eastAsia="el-GR"/>
              </w:rPr>
              <w:t>μέσω Αντάπτορα ή HUB</w:t>
            </w:r>
          </w:p>
          <w:p w14:paraId="1A2219D0" w14:textId="428F770F" w:rsidR="00FA1F70" w:rsidRPr="000630E6" w:rsidRDefault="00FA1F70" w:rsidP="00C763A3">
            <w:pPr>
              <w:pStyle w:val="-11"/>
              <w:numPr>
                <w:ilvl w:val="0"/>
                <w:numId w:val="91"/>
              </w:numPr>
              <w:suppressAutoHyphens w:val="0"/>
              <w:spacing w:before="60" w:after="60" w:line="240" w:lineRule="auto"/>
              <w:ind w:left="714" w:hanging="357"/>
              <w:jc w:val="both"/>
              <w:rPr>
                <w:rFonts w:ascii="Tahoma" w:hAnsi="Tahoma" w:cs="Tahoma"/>
                <w:sz w:val="18"/>
                <w:szCs w:val="18"/>
                <w:lang w:eastAsia="el-GR"/>
              </w:rPr>
            </w:pPr>
          </w:p>
          <w:p w14:paraId="69ED88D6" w14:textId="77777777" w:rsidR="00776FF2" w:rsidRPr="000630E6" w:rsidRDefault="00FA1F70" w:rsidP="00C763A3">
            <w:pPr>
              <w:pStyle w:val="aff4"/>
              <w:numPr>
                <w:ilvl w:val="0"/>
                <w:numId w:val="91"/>
              </w:numPr>
              <w:rPr>
                <w:rFonts w:eastAsia="Calibri"/>
                <w:sz w:val="18"/>
                <w:szCs w:val="18"/>
                <w:lang w:val="el-GR" w:eastAsia="el-GR"/>
              </w:rPr>
            </w:pPr>
            <w:r w:rsidRPr="000630E6">
              <w:rPr>
                <w:sz w:val="18"/>
                <w:szCs w:val="18"/>
                <w:lang w:val="el-GR" w:eastAsia="el-GR"/>
              </w:rPr>
              <w:t xml:space="preserve">1 θύρα </w:t>
            </w:r>
            <w:r w:rsidRPr="000630E6">
              <w:rPr>
                <w:sz w:val="18"/>
                <w:szCs w:val="18"/>
                <w:lang w:eastAsia="el-GR"/>
              </w:rPr>
              <w:t>Gigabit</w:t>
            </w:r>
            <w:r w:rsidRPr="000630E6">
              <w:rPr>
                <w:sz w:val="18"/>
                <w:szCs w:val="18"/>
                <w:lang w:val="el-GR" w:eastAsia="el-GR"/>
              </w:rPr>
              <w:t xml:space="preserve"> </w:t>
            </w:r>
            <w:r w:rsidRPr="000630E6">
              <w:rPr>
                <w:sz w:val="18"/>
                <w:szCs w:val="18"/>
                <w:lang w:eastAsia="el-GR"/>
              </w:rPr>
              <w:t>Ethernet</w:t>
            </w:r>
            <w:r w:rsidR="00776FF2" w:rsidRPr="000630E6">
              <w:rPr>
                <w:sz w:val="18"/>
                <w:szCs w:val="18"/>
                <w:lang w:val="el-GR" w:eastAsia="el-GR"/>
              </w:rPr>
              <w:t xml:space="preserve"> </w:t>
            </w:r>
            <w:r w:rsidR="00776FF2" w:rsidRPr="000630E6">
              <w:rPr>
                <w:rFonts w:eastAsia="Calibri"/>
                <w:sz w:val="18"/>
                <w:szCs w:val="18"/>
                <w:lang w:val="el-GR" w:eastAsia="el-GR"/>
              </w:rPr>
              <w:t>μέσω Αντάπτορα ή HUB</w:t>
            </w:r>
          </w:p>
          <w:p w14:paraId="2944FADC" w14:textId="58A7711A" w:rsidR="00FA1F70" w:rsidRPr="000630E6" w:rsidRDefault="00FA1F70" w:rsidP="00C763A3">
            <w:pPr>
              <w:pStyle w:val="-11"/>
              <w:numPr>
                <w:ilvl w:val="0"/>
                <w:numId w:val="91"/>
              </w:numPr>
              <w:suppressAutoHyphens w:val="0"/>
              <w:spacing w:before="60" w:after="60" w:line="240" w:lineRule="auto"/>
              <w:ind w:left="714" w:hanging="357"/>
              <w:jc w:val="both"/>
              <w:rPr>
                <w:rFonts w:ascii="Tahoma" w:hAnsi="Tahoma" w:cs="Tahoma"/>
                <w:sz w:val="18"/>
                <w:szCs w:val="18"/>
                <w:lang w:eastAsia="el-GR"/>
              </w:rPr>
            </w:pPr>
          </w:p>
          <w:p w14:paraId="56588989" w14:textId="77777777" w:rsidR="00FA1F70" w:rsidRPr="000630E6" w:rsidRDefault="00FA1F70" w:rsidP="00C763A3">
            <w:pPr>
              <w:pStyle w:val="-11"/>
              <w:numPr>
                <w:ilvl w:val="0"/>
                <w:numId w:val="91"/>
              </w:numPr>
              <w:suppressAutoHyphens w:val="0"/>
              <w:spacing w:before="60" w:after="60" w:line="240" w:lineRule="auto"/>
              <w:ind w:left="714" w:hanging="357"/>
              <w:jc w:val="both"/>
              <w:rPr>
                <w:rFonts w:ascii="Tahoma" w:hAnsi="Tahoma" w:cs="Tahoma"/>
                <w:bCs/>
                <w:sz w:val="18"/>
                <w:szCs w:val="18"/>
              </w:rPr>
            </w:pPr>
            <w:r w:rsidRPr="000630E6">
              <w:rPr>
                <w:rFonts w:ascii="Tahoma" w:hAnsi="Tahoma" w:cs="Tahoma"/>
                <w:sz w:val="18"/>
                <w:szCs w:val="18"/>
                <w:lang w:eastAsia="el-GR"/>
              </w:rPr>
              <w:t>1 υποδοχή καρτών SD</w:t>
            </w:r>
          </w:p>
        </w:tc>
        <w:tc>
          <w:tcPr>
            <w:tcW w:w="1417" w:type="dxa"/>
            <w:vAlign w:val="center"/>
          </w:tcPr>
          <w:p w14:paraId="1DA12EC7" w14:textId="77777777" w:rsidR="00FA1F70" w:rsidRPr="000630E6" w:rsidRDefault="00FA1F70" w:rsidP="00FF260F">
            <w:pPr>
              <w:spacing w:before="120"/>
              <w:jc w:val="center"/>
              <w:rPr>
                <w:bCs/>
                <w:sz w:val="18"/>
                <w:szCs w:val="18"/>
              </w:rPr>
            </w:pPr>
            <w:r w:rsidRPr="000630E6">
              <w:rPr>
                <w:sz w:val="18"/>
                <w:szCs w:val="18"/>
                <w:lang w:val="en-US"/>
              </w:rPr>
              <w:lastRenderedPageBreak/>
              <w:t>NAI</w:t>
            </w:r>
          </w:p>
        </w:tc>
        <w:tc>
          <w:tcPr>
            <w:tcW w:w="1418" w:type="dxa"/>
            <w:vAlign w:val="center"/>
          </w:tcPr>
          <w:p w14:paraId="4B8C523F" w14:textId="77777777" w:rsidR="00FA1F70" w:rsidRPr="000630E6" w:rsidRDefault="00FA1F70" w:rsidP="00FF260F">
            <w:pPr>
              <w:spacing w:before="120"/>
              <w:jc w:val="center"/>
              <w:rPr>
                <w:bCs/>
                <w:sz w:val="18"/>
                <w:szCs w:val="18"/>
              </w:rPr>
            </w:pPr>
          </w:p>
        </w:tc>
        <w:tc>
          <w:tcPr>
            <w:tcW w:w="1559" w:type="dxa"/>
            <w:vAlign w:val="center"/>
          </w:tcPr>
          <w:p w14:paraId="613C1F70" w14:textId="77777777" w:rsidR="00FA1F70" w:rsidRPr="000630E6" w:rsidRDefault="00FA1F70" w:rsidP="00FF260F">
            <w:pPr>
              <w:spacing w:before="120"/>
              <w:jc w:val="center"/>
              <w:rPr>
                <w:bCs/>
                <w:sz w:val="18"/>
                <w:szCs w:val="18"/>
              </w:rPr>
            </w:pPr>
          </w:p>
        </w:tc>
      </w:tr>
      <w:tr w:rsidR="00FA1F70" w:rsidRPr="00226EC4" w14:paraId="7304DEAA" w14:textId="77777777" w:rsidTr="00FF260F">
        <w:tc>
          <w:tcPr>
            <w:tcW w:w="567" w:type="dxa"/>
            <w:vAlign w:val="center"/>
          </w:tcPr>
          <w:p w14:paraId="3B694B47" w14:textId="77777777" w:rsidR="00FA1F70" w:rsidRPr="000630E6" w:rsidRDefault="00FA1F70" w:rsidP="00FF260F">
            <w:pPr>
              <w:spacing w:before="120"/>
              <w:jc w:val="center"/>
              <w:rPr>
                <w:bCs/>
                <w:sz w:val="18"/>
                <w:szCs w:val="18"/>
                <w:lang w:val="el-GR"/>
              </w:rPr>
            </w:pPr>
            <w:r w:rsidRPr="000630E6">
              <w:rPr>
                <w:bCs/>
                <w:sz w:val="18"/>
                <w:szCs w:val="18"/>
                <w:lang w:val="el-GR"/>
              </w:rPr>
              <w:t>13</w:t>
            </w:r>
          </w:p>
        </w:tc>
        <w:tc>
          <w:tcPr>
            <w:tcW w:w="3686" w:type="dxa"/>
            <w:vAlign w:val="center"/>
          </w:tcPr>
          <w:p w14:paraId="5179C03A" w14:textId="77777777" w:rsidR="00FA1F70" w:rsidRPr="000630E6" w:rsidRDefault="00FA1F70" w:rsidP="00FF260F">
            <w:pPr>
              <w:spacing w:before="120"/>
              <w:rPr>
                <w:bCs/>
                <w:sz w:val="18"/>
                <w:szCs w:val="18"/>
                <w:lang w:val="el-GR"/>
              </w:rPr>
            </w:pPr>
            <w:r w:rsidRPr="000630E6">
              <w:rPr>
                <w:bCs/>
                <w:sz w:val="18"/>
                <w:szCs w:val="18"/>
                <w:lang w:val="el-GR"/>
              </w:rPr>
              <w:t xml:space="preserve">Ενσωματωμένη </w:t>
            </w:r>
            <w:r w:rsidRPr="000630E6">
              <w:rPr>
                <w:bCs/>
                <w:sz w:val="18"/>
                <w:szCs w:val="18"/>
                <w:lang w:val="en-US"/>
              </w:rPr>
              <w:t>camera</w:t>
            </w:r>
            <w:r w:rsidRPr="000630E6">
              <w:rPr>
                <w:bCs/>
                <w:sz w:val="18"/>
                <w:szCs w:val="18"/>
                <w:lang w:val="el-GR"/>
              </w:rPr>
              <w:t xml:space="preserve"> </w:t>
            </w:r>
            <w:r w:rsidRPr="000630E6">
              <w:rPr>
                <w:sz w:val="18"/>
                <w:szCs w:val="18"/>
                <w:lang w:eastAsia="el-GR"/>
              </w:rPr>
              <w:t>HD</w:t>
            </w:r>
            <w:r w:rsidRPr="000630E6">
              <w:rPr>
                <w:sz w:val="18"/>
                <w:szCs w:val="18"/>
                <w:lang w:val="el-GR" w:eastAsia="el-GR"/>
              </w:rPr>
              <w:t xml:space="preserve"> με ανάλυση 720</w:t>
            </w:r>
            <w:r w:rsidRPr="000630E6">
              <w:rPr>
                <w:sz w:val="18"/>
                <w:szCs w:val="18"/>
                <w:lang w:eastAsia="el-GR"/>
              </w:rPr>
              <w:t>p</w:t>
            </w:r>
            <w:r w:rsidRPr="000630E6">
              <w:rPr>
                <w:sz w:val="18"/>
                <w:szCs w:val="18"/>
                <w:lang w:val="el-GR" w:eastAsia="el-GR"/>
              </w:rPr>
              <w:t xml:space="preserve"> στα 30 </w:t>
            </w:r>
            <w:r w:rsidRPr="000630E6">
              <w:rPr>
                <w:sz w:val="18"/>
                <w:szCs w:val="18"/>
                <w:lang w:eastAsia="el-GR"/>
              </w:rPr>
              <w:t>fps</w:t>
            </w:r>
            <w:r w:rsidRPr="000630E6">
              <w:rPr>
                <w:sz w:val="18"/>
                <w:szCs w:val="18"/>
                <w:lang w:val="el-GR" w:eastAsia="el-GR"/>
              </w:rPr>
              <w:t xml:space="preserve"> </w:t>
            </w:r>
            <w:r w:rsidRPr="000630E6">
              <w:rPr>
                <w:bCs/>
                <w:sz w:val="18"/>
                <w:szCs w:val="18"/>
                <w:lang w:val="el-GR"/>
              </w:rPr>
              <w:t>με μικρόφωνο.</w:t>
            </w:r>
          </w:p>
        </w:tc>
        <w:tc>
          <w:tcPr>
            <w:tcW w:w="1417" w:type="dxa"/>
            <w:vAlign w:val="center"/>
          </w:tcPr>
          <w:p w14:paraId="46D05E51"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42BF1CD2" w14:textId="77777777" w:rsidR="00FA1F70" w:rsidRPr="000630E6" w:rsidRDefault="00FA1F70" w:rsidP="00FF260F">
            <w:pPr>
              <w:spacing w:before="120"/>
              <w:jc w:val="center"/>
              <w:rPr>
                <w:bCs/>
                <w:sz w:val="18"/>
                <w:szCs w:val="18"/>
              </w:rPr>
            </w:pPr>
          </w:p>
        </w:tc>
        <w:tc>
          <w:tcPr>
            <w:tcW w:w="1559" w:type="dxa"/>
            <w:vAlign w:val="center"/>
          </w:tcPr>
          <w:p w14:paraId="38C1847F" w14:textId="77777777" w:rsidR="00FA1F70" w:rsidRPr="000630E6" w:rsidRDefault="00FA1F70" w:rsidP="00FF260F">
            <w:pPr>
              <w:spacing w:before="120"/>
              <w:jc w:val="center"/>
              <w:rPr>
                <w:bCs/>
                <w:sz w:val="18"/>
                <w:szCs w:val="18"/>
              </w:rPr>
            </w:pPr>
          </w:p>
        </w:tc>
      </w:tr>
      <w:tr w:rsidR="00FA1F70" w:rsidRPr="00226EC4" w14:paraId="0AB4AE31" w14:textId="77777777" w:rsidTr="00FF260F">
        <w:tc>
          <w:tcPr>
            <w:tcW w:w="567" w:type="dxa"/>
            <w:vAlign w:val="center"/>
          </w:tcPr>
          <w:p w14:paraId="1CDF1A7E" w14:textId="77777777" w:rsidR="00FA1F70" w:rsidRPr="000630E6" w:rsidRDefault="00FA1F70" w:rsidP="00FF260F">
            <w:pPr>
              <w:spacing w:before="120"/>
              <w:jc w:val="center"/>
              <w:rPr>
                <w:bCs/>
                <w:sz w:val="18"/>
                <w:szCs w:val="18"/>
                <w:lang w:val="el-GR"/>
              </w:rPr>
            </w:pPr>
            <w:r w:rsidRPr="000630E6">
              <w:rPr>
                <w:bCs/>
                <w:sz w:val="18"/>
                <w:szCs w:val="18"/>
              </w:rPr>
              <w:t>1</w:t>
            </w:r>
            <w:r w:rsidRPr="000630E6">
              <w:rPr>
                <w:bCs/>
                <w:sz w:val="18"/>
                <w:szCs w:val="18"/>
                <w:lang w:val="el-GR"/>
              </w:rPr>
              <w:t>4</w:t>
            </w:r>
          </w:p>
        </w:tc>
        <w:tc>
          <w:tcPr>
            <w:tcW w:w="3686" w:type="dxa"/>
            <w:vAlign w:val="center"/>
          </w:tcPr>
          <w:p w14:paraId="36081BA1" w14:textId="77777777" w:rsidR="00FA1F70" w:rsidRPr="000630E6" w:rsidRDefault="00FA1F70" w:rsidP="00FF260F">
            <w:pPr>
              <w:spacing w:before="120"/>
              <w:rPr>
                <w:bCs/>
                <w:sz w:val="18"/>
                <w:szCs w:val="18"/>
                <w:lang w:val="el-GR"/>
              </w:rPr>
            </w:pPr>
            <w:r w:rsidRPr="000630E6">
              <w:rPr>
                <w:bCs/>
                <w:sz w:val="18"/>
                <w:szCs w:val="18"/>
                <w:lang w:val="el-GR"/>
              </w:rPr>
              <w:t xml:space="preserve">Μπαταρία </w:t>
            </w:r>
            <w:r w:rsidRPr="000630E6">
              <w:rPr>
                <w:sz w:val="18"/>
                <w:szCs w:val="18"/>
                <w:lang w:val="el-GR" w:eastAsia="el-GR"/>
              </w:rPr>
              <w:t xml:space="preserve">πολυμερών λιθίου, 6 στοιχείων, 86 </w:t>
            </w:r>
            <w:r w:rsidRPr="000630E6">
              <w:rPr>
                <w:sz w:val="18"/>
                <w:szCs w:val="18"/>
                <w:lang w:eastAsia="el-GR"/>
              </w:rPr>
              <w:t>W</w:t>
            </w:r>
            <w:r w:rsidRPr="000630E6">
              <w:rPr>
                <w:sz w:val="18"/>
                <w:szCs w:val="18"/>
                <w:lang w:val="el-GR" w:eastAsia="el-GR"/>
              </w:rPr>
              <w:t>Η ή παρόμοια.</w:t>
            </w:r>
          </w:p>
        </w:tc>
        <w:tc>
          <w:tcPr>
            <w:tcW w:w="1417" w:type="dxa"/>
            <w:vAlign w:val="center"/>
          </w:tcPr>
          <w:p w14:paraId="7018D0BE"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030D0063" w14:textId="77777777" w:rsidR="00FA1F70" w:rsidRPr="000630E6" w:rsidRDefault="00FA1F70" w:rsidP="00FF260F">
            <w:pPr>
              <w:spacing w:before="120"/>
              <w:jc w:val="center"/>
              <w:rPr>
                <w:bCs/>
                <w:sz w:val="18"/>
                <w:szCs w:val="18"/>
              </w:rPr>
            </w:pPr>
          </w:p>
        </w:tc>
        <w:tc>
          <w:tcPr>
            <w:tcW w:w="1559" w:type="dxa"/>
            <w:vAlign w:val="center"/>
          </w:tcPr>
          <w:p w14:paraId="24D49714" w14:textId="77777777" w:rsidR="00FA1F70" w:rsidRPr="000630E6" w:rsidRDefault="00FA1F70" w:rsidP="00FF260F">
            <w:pPr>
              <w:spacing w:before="120"/>
              <w:jc w:val="center"/>
              <w:rPr>
                <w:bCs/>
                <w:sz w:val="18"/>
                <w:szCs w:val="18"/>
              </w:rPr>
            </w:pPr>
          </w:p>
        </w:tc>
      </w:tr>
      <w:tr w:rsidR="00FA1F70" w:rsidRPr="00401E7D" w14:paraId="77107EF4" w14:textId="77777777" w:rsidTr="00FF260F">
        <w:tc>
          <w:tcPr>
            <w:tcW w:w="567" w:type="dxa"/>
            <w:vAlign w:val="center"/>
          </w:tcPr>
          <w:p w14:paraId="508B42B3" w14:textId="77777777" w:rsidR="00FA1F70" w:rsidRPr="000630E6" w:rsidRDefault="00FA1F70" w:rsidP="00FF260F">
            <w:pPr>
              <w:spacing w:before="120"/>
              <w:jc w:val="center"/>
              <w:rPr>
                <w:bCs/>
                <w:sz w:val="18"/>
                <w:szCs w:val="18"/>
                <w:lang w:val="el-GR"/>
              </w:rPr>
            </w:pPr>
            <w:r w:rsidRPr="000630E6">
              <w:rPr>
                <w:bCs/>
                <w:sz w:val="18"/>
                <w:szCs w:val="18"/>
                <w:lang w:val="el-GR"/>
              </w:rPr>
              <w:t>15</w:t>
            </w:r>
          </w:p>
        </w:tc>
        <w:tc>
          <w:tcPr>
            <w:tcW w:w="3686" w:type="dxa"/>
            <w:vAlign w:val="center"/>
          </w:tcPr>
          <w:p w14:paraId="098AB003" w14:textId="77777777" w:rsidR="00FA1F70" w:rsidRPr="000630E6" w:rsidRDefault="00FA1F70" w:rsidP="00FF260F">
            <w:pPr>
              <w:spacing w:before="120"/>
              <w:rPr>
                <w:bCs/>
                <w:sz w:val="18"/>
                <w:szCs w:val="18"/>
                <w:lang w:val="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ηλεκτρομαγνητικής συμβατότητας (</w:t>
            </w:r>
            <w:r w:rsidRPr="000630E6">
              <w:rPr>
                <w:bCs/>
                <w:sz w:val="18"/>
                <w:szCs w:val="18"/>
              </w:rPr>
              <w:t>EMC</w:t>
            </w:r>
            <w:r w:rsidRPr="000630E6">
              <w:rPr>
                <w:bCs/>
                <w:sz w:val="18"/>
                <w:szCs w:val="18"/>
                <w:lang w:val="el-GR"/>
              </w:rPr>
              <w:t>), 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417" w:type="dxa"/>
            <w:vAlign w:val="center"/>
          </w:tcPr>
          <w:p w14:paraId="288F148B" w14:textId="77777777" w:rsidR="00FA1F70" w:rsidRPr="000630E6" w:rsidRDefault="00FA1F70" w:rsidP="00FF260F">
            <w:pPr>
              <w:spacing w:before="120"/>
              <w:jc w:val="center"/>
              <w:rPr>
                <w:sz w:val="18"/>
                <w:szCs w:val="18"/>
                <w:lang w:val="el-GR"/>
              </w:rPr>
            </w:pPr>
            <w:r w:rsidRPr="000630E6">
              <w:rPr>
                <w:sz w:val="18"/>
                <w:szCs w:val="18"/>
                <w:lang w:val="el-GR"/>
              </w:rPr>
              <w:t>ΝΑΙ</w:t>
            </w:r>
          </w:p>
        </w:tc>
        <w:tc>
          <w:tcPr>
            <w:tcW w:w="1418" w:type="dxa"/>
            <w:vAlign w:val="center"/>
          </w:tcPr>
          <w:p w14:paraId="1413EDD8" w14:textId="77777777" w:rsidR="00FA1F70" w:rsidRPr="000630E6" w:rsidRDefault="00FA1F70" w:rsidP="00FF260F">
            <w:pPr>
              <w:spacing w:before="120"/>
              <w:jc w:val="center"/>
              <w:rPr>
                <w:bCs/>
                <w:sz w:val="18"/>
                <w:szCs w:val="18"/>
                <w:lang w:val="el-GR"/>
              </w:rPr>
            </w:pPr>
          </w:p>
        </w:tc>
        <w:tc>
          <w:tcPr>
            <w:tcW w:w="1559" w:type="dxa"/>
            <w:vAlign w:val="center"/>
          </w:tcPr>
          <w:p w14:paraId="5B9826AC" w14:textId="77777777" w:rsidR="00FA1F70" w:rsidRPr="000630E6" w:rsidRDefault="00FA1F70" w:rsidP="00FF260F">
            <w:pPr>
              <w:spacing w:before="120"/>
              <w:jc w:val="center"/>
              <w:rPr>
                <w:bCs/>
                <w:sz w:val="18"/>
                <w:szCs w:val="18"/>
                <w:lang w:val="el-GR"/>
              </w:rPr>
            </w:pPr>
          </w:p>
        </w:tc>
      </w:tr>
      <w:tr w:rsidR="00FA1F70" w:rsidRPr="00226EC4" w14:paraId="5AA15903" w14:textId="77777777" w:rsidTr="00FF260F">
        <w:tc>
          <w:tcPr>
            <w:tcW w:w="567" w:type="dxa"/>
            <w:vAlign w:val="center"/>
          </w:tcPr>
          <w:p w14:paraId="4EE35B1D" w14:textId="77777777" w:rsidR="00FA1F70" w:rsidRPr="000630E6" w:rsidRDefault="00FA1F70" w:rsidP="00FF260F">
            <w:pPr>
              <w:spacing w:before="120"/>
              <w:jc w:val="center"/>
              <w:rPr>
                <w:bCs/>
                <w:sz w:val="18"/>
                <w:szCs w:val="18"/>
                <w:lang w:val="el-GR"/>
              </w:rPr>
            </w:pPr>
            <w:r w:rsidRPr="000630E6">
              <w:rPr>
                <w:bCs/>
                <w:sz w:val="18"/>
                <w:szCs w:val="18"/>
              </w:rPr>
              <w:t>1</w:t>
            </w:r>
            <w:r w:rsidRPr="000630E6">
              <w:rPr>
                <w:bCs/>
                <w:sz w:val="18"/>
                <w:szCs w:val="18"/>
                <w:lang w:val="el-GR"/>
              </w:rPr>
              <w:t>6</w:t>
            </w:r>
          </w:p>
        </w:tc>
        <w:tc>
          <w:tcPr>
            <w:tcW w:w="3686" w:type="dxa"/>
            <w:vAlign w:val="center"/>
          </w:tcPr>
          <w:p w14:paraId="032B46C6" w14:textId="77777777" w:rsidR="00FA1F70" w:rsidRPr="000630E6" w:rsidRDefault="00FA1F70" w:rsidP="00FF260F">
            <w:pPr>
              <w:spacing w:before="120"/>
              <w:rPr>
                <w:bCs/>
                <w:sz w:val="18"/>
                <w:szCs w:val="18"/>
                <w:lang w:val="el-GR"/>
              </w:rPr>
            </w:pPr>
            <w:r w:rsidRPr="000630E6">
              <w:rPr>
                <w:bCs/>
                <w:color w:val="000000"/>
                <w:sz w:val="18"/>
                <w:szCs w:val="18"/>
                <w:lang w:val="el-GR"/>
              </w:rPr>
              <w:t xml:space="preserve">Λειτουργικό σύστημα: </w:t>
            </w:r>
            <w:r w:rsidRPr="000630E6">
              <w:rPr>
                <w:bCs/>
                <w:color w:val="000000"/>
                <w:sz w:val="18"/>
                <w:szCs w:val="18"/>
                <w:lang w:val="en-US"/>
              </w:rPr>
              <w:t>Windows</w:t>
            </w:r>
            <w:r w:rsidRPr="000630E6">
              <w:rPr>
                <w:bCs/>
                <w:color w:val="000000"/>
                <w:sz w:val="18"/>
                <w:szCs w:val="18"/>
                <w:lang w:val="el-GR"/>
              </w:rPr>
              <w:t xml:space="preserve"> 11 </w:t>
            </w:r>
            <w:r w:rsidRPr="000630E6">
              <w:rPr>
                <w:bCs/>
                <w:color w:val="000000"/>
                <w:sz w:val="18"/>
                <w:szCs w:val="18"/>
                <w:lang w:val="en-US"/>
              </w:rPr>
              <w:t>PRO</w:t>
            </w:r>
            <w:r w:rsidRPr="000630E6">
              <w:rPr>
                <w:bCs/>
                <w:color w:val="000000"/>
                <w:sz w:val="18"/>
                <w:szCs w:val="18"/>
                <w:lang w:val="el-GR"/>
              </w:rPr>
              <w:t xml:space="preserve"> </w:t>
            </w:r>
            <w:r w:rsidRPr="000630E6">
              <w:rPr>
                <w:sz w:val="18"/>
                <w:szCs w:val="18"/>
                <w:lang w:val="el-GR" w:eastAsia="el-GR"/>
              </w:rPr>
              <w:t xml:space="preserve">64 </w:t>
            </w:r>
            <w:r w:rsidRPr="000630E6">
              <w:rPr>
                <w:sz w:val="18"/>
                <w:szCs w:val="18"/>
                <w:lang w:val="en-US" w:eastAsia="el-GR"/>
              </w:rPr>
              <w:t>bit</w:t>
            </w:r>
            <w:r w:rsidRPr="000630E6">
              <w:rPr>
                <w:sz w:val="18"/>
                <w:szCs w:val="18"/>
                <w:lang w:val="el-GR" w:eastAsia="el-GR"/>
              </w:rPr>
              <w:t xml:space="preserve"> (την τελευταία διαθέσιμη έκδοση)</w:t>
            </w:r>
            <w:r w:rsidRPr="000630E6">
              <w:rPr>
                <w:bCs/>
                <w:color w:val="000000"/>
                <w:sz w:val="18"/>
                <w:szCs w:val="18"/>
                <w:lang w:val="el-GR"/>
              </w:rPr>
              <w:t xml:space="preserve"> ή ισοδύναμο.</w:t>
            </w:r>
          </w:p>
        </w:tc>
        <w:tc>
          <w:tcPr>
            <w:tcW w:w="1417" w:type="dxa"/>
            <w:vAlign w:val="center"/>
          </w:tcPr>
          <w:p w14:paraId="2E46C83D" w14:textId="77777777" w:rsidR="00FA1F70" w:rsidRPr="000630E6" w:rsidRDefault="00FA1F70" w:rsidP="00FF260F">
            <w:pPr>
              <w:spacing w:before="120"/>
              <w:jc w:val="center"/>
              <w:rPr>
                <w:bCs/>
                <w:sz w:val="18"/>
                <w:szCs w:val="18"/>
              </w:rPr>
            </w:pPr>
            <w:r w:rsidRPr="000630E6">
              <w:rPr>
                <w:sz w:val="18"/>
                <w:szCs w:val="18"/>
                <w:lang w:val="en-US"/>
              </w:rPr>
              <w:t>NAI</w:t>
            </w:r>
          </w:p>
        </w:tc>
        <w:tc>
          <w:tcPr>
            <w:tcW w:w="1418" w:type="dxa"/>
            <w:vAlign w:val="center"/>
          </w:tcPr>
          <w:p w14:paraId="6C7C8960" w14:textId="77777777" w:rsidR="00FA1F70" w:rsidRPr="000630E6" w:rsidRDefault="00FA1F70" w:rsidP="00FF260F">
            <w:pPr>
              <w:spacing w:before="120"/>
              <w:jc w:val="center"/>
              <w:rPr>
                <w:bCs/>
                <w:sz w:val="18"/>
                <w:szCs w:val="18"/>
              </w:rPr>
            </w:pPr>
          </w:p>
        </w:tc>
        <w:tc>
          <w:tcPr>
            <w:tcW w:w="1559" w:type="dxa"/>
            <w:vAlign w:val="center"/>
          </w:tcPr>
          <w:p w14:paraId="00AF2815" w14:textId="77777777" w:rsidR="00FA1F70" w:rsidRPr="000630E6" w:rsidRDefault="00FA1F70" w:rsidP="00FF260F">
            <w:pPr>
              <w:spacing w:before="120"/>
              <w:jc w:val="center"/>
              <w:rPr>
                <w:bCs/>
                <w:sz w:val="18"/>
                <w:szCs w:val="18"/>
              </w:rPr>
            </w:pPr>
          </w:p>
        </w:tc>
      </w:tr>
      <w:tr w:rsidR="00FA1F70" w:rsidRPr="00226EC4" w14:paraId="2B7ABB10" w14:textId="77777777" w:rsidTr="00FF260F">
        <w:tc>
          <w:tcPr>
            <w:tcW w:w="567" w:type="dxa"/>
            <w:vAlign w:val="center"/>
          </w:tcPr>
          <w:p w14:paraId="7AE0A872" w14:textId="77777777" w:rsidR="00FA1F70" w:rsidRPr="000630E6" w:rsidRDefault="00FA1F70" w:rsidP="00FF260F">
            <w:pPr>
              <w:spacing w:before="120"/>
              <w:jc w:val="center"/>
              <w:rPr>
                <w:bCs/>
                <w:sz w:val="18"/>
                <w:szCs w:val="18"/>
                <w:lang w:val="el-GR"/>
              </w:rPr>
            </w:pPr>
            <w:r w:rsidRPr="000630E6">
              <w:rPr>
                <w:bCs/>
                <w:sz w:val="18"/>
                <w:szCs w:val="18"/>
              </w:rPr>
              <w:t>1</w:t>
            </w:r>
            <w:r w:rsidRPr="000630E6">
              <w:rPr>
                <w:bCs/>
                <w:sz w:val="18"/>
                <w:szCs w:val="18"/>
                <w:lang w:val="el-GR"/>
              </w:rPr>
              <w:t>7</w:t>
            </w:r>
          </w:p>
        </w:tc>
        <w:tc>
          <w:tcPr>
            <w:tcW w:w="3686" w:type="dxa"/>
            <w:vAlign w:val="center"/>
          </w:tcPr>
          <w:p w14:paraId="17AB1959" w14:textId="77777777" w:rsidR="00FA1F70" w:rsidRPr="000630E6" w:rsidRDefault="00FA1F70" w:rsidP="00FF260F">
            <w:pPr>
              <w:spacing w:before="120"/>
              <w:rPr>
                <w:sz w:val="18"/>
                <w:szCs w:val="18"/>
              </w:rPr>
            </w:pPr>
            <w:r w:rsidRPr="000630E6">
              <w:rPr>
                <w:sz w:val="18"/>
                <w:szCs w:val="18"/>
              </w:rPr>
              <w:t>Θήκη μεταφοράς.</w:t>
            </w:r>
          </w:p>
        </w:tc>
        <w:tc>
          <w:tcPr>
            <w:tcW w:w="1417" w:type="dxa"/>
            <w:vAlign w:val="center"/>
          </w:tcPr>
          <w:p w14:paraId="19F82F98" w14:textId="77777777" w:rsidR="00FA1F70" w:rsidRPr="000630E6" w:rsidRDefault="00FA1F70" w:rsidP="00FF260F">
            <w:pPr>
              <w:spacing w:before="120"/>
              <w:jc w:val="center"/>
              <w:rPr>
                <w:sz w:val="18"/>
                <w:szCs w:val="18"/>
                <w:lang w:val="en-US"/>
              </w:rPr>
            </w:pPr>
            <w:r w:rsidRPr="000630E6">
              <w:rPr>
                <w:sz w:val="18"/>
                <w:szCs w:val="18"/>
                <w:lang w:val="en-US"/>
              </w:rPr>
              <w:t>NAI</w:t>
            </w:r>
          </w:p>
        </w:tc>
        <w:tc>
          <w:tcPr>
            <w:tcW w:w="1418" w:type="dxa"/>
            <w:vAlign w:val="center"/>
          </w:tcPr>
          <w:p w14:paraId="61469FE6" w14:textId="77777777" w:rsidR="00FA1F70" w:rsidRPr="000630E6" w:rsidRDefault="00FA1F70" w:rsidP="00FF260F">
            <w:pPr>
              <w:spacing w:before="120"/>
              <w:jc w:val="center"/>
              <w:rPr>
                <w:bCs/>
                <w:sz w:val="18"/>
                <w:szCs w:val="18"/>
              </w:rPr>
            </w:pPr>
          </w:p>
        </w:tc>
        <w:tc>
          <w:tcPr>
            <w:tcW w:w="1559" w:type="dxa"/>
            <w:vAlign w:val="center"/>
          </w:tcPr>
          <w:p w14:paraId="6D7137E8" w14:textId="77777777" w:rsidR="00FA1F70" w:rsidRPr="000630E6" w:rsidRDefault="00FA1F70" w:rsidP="00FF260F">
            <w:pPr>
              <w:spacing w:before="120"/>
              <w:jc w:val="center"/>
              <w:rPr>
                <w:bCs/>
                <w:sz w:val="18"/>
                <w:szCs w:val="18"/>
              </w:rPr>
            </w:pPr>
          </w:p>
        </w:tc>
      </w:tr>
    </w:tbl>
    <w:p w14:paraId="35BA156F" w14:textId="77777777" w:rsidR="00652462" w:rsidRPr="00980673" w:rsidRDefault="00652462" w:rsidP="00980673">
      <w:pPr>
        <w:spacing w:before="120"/>
        <w:rPr>
          <w:sz w:val="18"/>
          <w:szCs w:val="18"/>
          <w:lang w:val="el-GR"/>
        </w:rPr>
      </w:pPr>
      <w:bookmarkStart w:id="1110" w:name="_Toc139200576"/>
      <w:bookmarkStart w:id="1111" w:name="_Ref151020357"/>
    </w:p>
    <w:p w14:paraId="1E67315A" w14:textId="7C1B1323" w:rsidR="00FA1F70" w:rsidRDefault="00FA1F70" w:rsidP="00C763A3">
      <w:pPr>
        <w:pStyle w:val="30"/>
        <w:numPr>
          <w:ilvl w:val="2"/>
          <w:numId w:val="21"/>
        </w:numPr>
      </w:pPr>
      <w:bookmarkStart w:id="1112" w:name="_Toc157606709"/>
      <w:r w:rsidRPr="00204A08">
        <w:t xml:space="preserve">Οθόνη </w:t>
      </w:r>
      <w:r w:rsidRPr="00204A08">
        <w:rPr>
          <w:lang w:val="el-GR"/>
        </w:rPr>
        <w:t>Π</w:t>
      </w:r>
      <w:r w:rsidRPr="00204A08">
        <w:t>ροβολής</w:t>
      </w:r>
      <w:bookmarkEnd w:id="1107"/>
      <w:bookmarkEnd w:id="1110"/>
      <w:bookmarkEnd w:id="1111"/>
      <w:bookmarkEnd w:id="1112"/>
      <w:r w:rsidRPr="00F91651">
        <w:t xml:space="preserve"> </w:t>
      </w:r>
      <w:bookmarkEnd w:id="1108"/>
      <w:bookmarkEnd w:id="1109"/>
    </w:p>
    <w:p w14:paraId="77DD09AE"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1412"/>
        <w:gridCol w:w="1418"/>
        <w:gridCol w:w="1559"/>
      </w:tblGrid>
      <w:tr w:rsidR="00FA1F70" w:rsidRPr="000630E6" w14:paraId="4903E43C" w14:textId="77777777" w:rsidTr="00FF260F">
        <w:trPr>
          <w:tblHeader/>
        </w:trPr>
        <w:tc>
          <w:tcPr>
            <w:tcW w:w="8642" w:type="dxa"/>
            <w:gridSpan w:val="5"/>
            <w:shd w:val="clear" w:color="auto" w:fill="BFBFBF"/>
            <w:vAlign w:val="center"/>
          </w:tcPr>
          <w:p w14:paraId="75C95D0E" w14:textId="77777777" w:rsidR="00FA1F70" w:rsidRPr="000630E6" w:rsidRDefault="00FA1F70" w:rsidP="00FF260F">
            <w:pPr>
              <w:spacing w:before="120"/>
              <w:jc w:val="center"/>
              <w:rPr>
                <w:b/>
                <w:bCs/>
                <w:sz w:val="18"/>
                <w:szCs w:val="18"/>
              </w:rPr>
            </w:pPr>
            <w:r w:rsidRPr="000630E6">
              <w:rPr>
                <w:b/>
                <w:bCs/>
                <w:sz w:val="18"/>
                <w:szCs w:val="18"/>
              </w:rPr>
              <w:t>ΟΘΟΝ</w:t>
            </w:r>
            <w:r w:rsidRPr="000630E6">
              <w:rPr>
                <w:b/>
                <w:bCs/>
                <w:sz w:val="18"/>
                <w:szCs w:val="18"/>
                <w:lang w:val="el-GR"/>
              </w:rPr>
              <w:t>Η</w:t>
            </w:r>
            <w:r w:rsidRPr="000630E6">
              <w:rPr>
                <w:b/>
                <w:bCs/>
                <w:sz w:val="18"/>
                <w:szCs w:val="18"/>
              </w:rPr>
              <w:t xml:space="preserve"> ΠΡΟΒΟΛΗΣ </w:t>
            </w:r>
            <w:r w:rsidRPr="000630E6">
              <w:rPr>
                <w:b/>
                <w:bCs/>
                <w:sz w:val="18"/>
                <w:szCs w:val="18"/>
                <w:lang w:val="el-GR"/>
              </w:rPr>
              <w:t>Υ</w:t>
            </w:r>
            <w:r w:rsidRPr="000630E6">
              <w:rPr>
                <w:b/>
                <w:bCs/>
                <w:sz w:val="18"/>
                <w:szCs w:val="18"/>
              </w:rPr>
              <w:t>ΑΜΣ</w:t>
            </w:r>
          </w:p>
        </w:tc>
      </w:tr>
      <w:tr w:rsidR="00FA1F70" w:rsidRPr="000630E6" w14:paraId="497624AE" w14:textId="77777777" w:rsidTr="00FF260F">
        <w:trPr>
          <w:tblHeader/>
        </w:trPr>
        <w:tc>
          <w:tcPr>
            <w:tcW w:w="567" w:type="dxa"/>
            <w:shd w:val="clear" w:color="auto" w:fill="BFBFBF"/>
            <w:vAlign w:val="center"/>
          </w:tcPr>
          <w:p w14:paraId="3557BF45" w14:textId="77777777" w:rsidR="00FA1F70" w:rsidRPr="000630E6" w:rsidRDefault="00FA1F70" w:rsidP="00FF260F">
            <w:pPr>
              <w:spacing w:before="120"/>
              <w:jc w:val="center"/>
              <w:rPr>
                <w:b/>
                <w:bCs/>
                <w:sz w:val="18"/>
                <w:szCs w:val="18"/>
                <w:lang w:val="en-US"/>
              </w:rPr>
            </w:pPr>
            <w:r w:rsidRPr="000630E6">
              <w:rPr>
                <w:b/>
                <w:bCs/>
                <w:sz w:val="18"/>
                <w:szCs w:val="18"/>
              </w:rPr>
              <w:t>Α/Α</w:t>
            </w:r>
          </w:p>
        </w:tc>
        <w:tc>
          <w:tcPr>
            <w:tcW w:w="3686" w:type="dxa"/>
            <w:tcBorders>
              <w:bottom w:val="single" w:sz="4" w:space="0" w:color="auto"/>
            </w:tcBorders>
            <w:shd w:val="clear" w:color="auto" w:fill="BFBFBF"/>
            <w:vAlign w:val="center"/>
          </w:tcPr>
          <w:p w14:paraId="02517C02" w14:textId="77777777" w:rsidR="00FA1F70" w:rsidRPr="000630E6" w:rsidRDefault="00FA1F70" w:rsidP="00FF260F">
            <w:pPr>
              <w:spacing w:before="120"/>
              <w:jc w:val="center"/>
              <w:rPr>
                <w:b/>
                <w:bCs/>
                <w:sz w:val="18"/>
                <w:szCs w:val="18"/>
                <w:lang w:val="en-US"/>
              </w:rPr>
            </w:pPr>
            <w:r w:rsidRPr="000630E6">
              <w:rPr>
                <w:b/>
                <w:sz w:val="18"/>
                <w:szCs w:val="18"/>
              </w:rPr>
              <w:t>ΠΡΟΔΙΑΓΡΑΦΗ</w:t>
            </w:r>
          </w:p>
        </w:tc>
        <w:tc>
          <w:tcPr>
            <w:tcW w:w="1412" w:type="dxa"/>
            <w:shd w:val="clear" w:color="auto" w:fill="BFBFBF"/>
            <w:vAlign w:val="center"/>
          </w:tcPr>
          <w:p w14:paraId="0B0F0636" w14:textId="77777777" w:rsidR="00FA1F70" w:rsidRPr="000630E6" w:rsidRDefault="00FA1F70" w:rsidP="00FF260F">
            <w:pPr>
              <w:spacing w:before="120"/>
              <w:jc w:val="center"/>
              <w:rPr>
                <w:b/>
                <w:bCs/>
                <w:sz w:val="18"/>
                <w:szCs w:val="18"/>
                <w:lang w:val="en-US"/>
              </w:rPr>
            </w:pPr>
            <w:r w:rsidRPr="000630E6">
              <w:rPr>
                <w:b/>
                <w:sz w:val="18"/>
                <w:szCs w:val="18"/>
              </w:rPr>
              <w:t>ΑΠΑΙΤΗΣΗ</w:t>
            </w:r>
          </w:p>
        </w:tc>
        <w:tc>
          <w:tcPr>
            <w:tcW w:w="1418" w:type="dxa"/>
            <w:shd w:val="clear" w:color="auto" w:fill="BFBFBF"/>
            <w:vAlign w:val="center"/>
          </w:tcPr>
          <w:p w14:paraId="5A6E02E9" w14:textId="77777777" w:rsidR="00FA1F70" w:rsidRPr="000630E6" w:rsidRDefault="00FA1F70" w:rsidP="00FF260F">
            <w:pPr>
              <w:spacing w:before="120"/>
              <w:jc w:val="center"/>
              <w:rPr>
                <w:b/>
                <w:bCs/>
                <w:sz w:val="18"/>
                <w:szCs w:val="18"/>
                <w:lang w:val="en-US"/>
              </w:rPr>
            </w:pPr>
            <w:r w:rsidRPr="000630E6">
              <w:rPr>
                <w:b/>
                <w:sz w:val="18"/>
                <w:szCs w:val="18"/>
              </w:rPr>
              <w:t>ΑΠΑΝΤΗΣΗ</w:t>
            </w:r>
          </w:p>
        </w:tc>
        <w:tc>
          <w:tcPr>
            <w:tcW w:w="1559" w:type="dxa"/>
            <w:shd w:val="clear" w:color="auto" w:fill="BFBFBF"/>
            <w:vAlign w:val="center"/>
          </w:tcPr>
          <w:p w14:paraId="49728571" w14:textId="77777777" w:rsidR="00FA1F70" w:rsidRPr="000630E6" w:rsidRDefault="00FA1F70" w:rsidP="00FF260F">
            <w:pPr>
              <w:spacing w:before="120"/>
              <w:jc w:val="center"/>
              <w:rPr>
                <w:b/>
                <w:bCs/>
                <w:sz w:val="18"/>
                <w:szCs w:val="18"/>
                <w:lang w:val="en-US"/>
              </w:rPr>
            </w:pPr>
            <w:r w:rsidRPr="000630E6">
              <w:rPr>
                <w:b/>
                <w:sz w:val="18"/>
                <w:szCs w:val="18"/>
              </w:rPr>
              <w:t>ΠΑΡΑΠΟΜΠΗ</w:t>
            </w:r>
          </w:p>
        </w:tc>
      </w:tr>
      <w:tr w:rsidR="00FA1F70" w:rsidRPr="000630E6" w14:paraId="2E4271B5" w14:textId="77777777" w:rsidTr="00FF260F">
        <w:tc>
          <w:tcPr>
            <w:tcW w:w="567" w:type="dxa"/>
            <w:shd w:val="clear" w:color="auto" w:fill="BFBFBF"/>
            <w:vAlign w:val="center"/>
          </w:tcPr>
          <w:p w14:paraId="5469FEE0" w14:textId="77777777" w:rsidR="00FA1F70" w:rsidRPr="000630E6" w:rsidRDefault="00FA1F70" w:rsidP="00FF260F">
            <w:pPr>
              <w:spacing w:before="120"/>
              <w:jc w:val="center"/>
              <w:rPr>
                <w:bCs/>
                <w:sz w:val="18"/>
                <w:szCs w:val="18"/>
              </w:rPr>
            </w:pPr>
          </w:p>
        </w:tc>
        <w:tc>
          <w:tcPr>
            <w:tcW w:w="3686" w:type="dxa"/>
            <w:shd w:val="clear" w:color="auto" w:fill="BFBFBF"/>
            <w:vAlign w:val="center"/>
          </w:tcPr>
          <w:p w14:paraId="0163C526" w14:textId="77777777" w:rsidR="00FA1F70" w:rsidRPr="000630E6" w:rsidRDefault="00FA1F70" w:rsidP="00FF260F">
            <w:pPr>
              <w:spacing w:before="120"/>
              <w:rPr>
                <w:b/>
                <w:sz w:val="18"/>
                <w:szCs w:val="18"/>
                <w:lang w:val="el-GR"/>
              </w:rPr>
            </w:pPr>
            <w:r w:rsidRPr="000630E6">
              <w:rPr>
                <w:b/>
                <w:sz w:val="18"/>
                <w:szCs w:val="18"/>
              </w:rPr>
              <w:t xml:space="preserve">Ποσότητα: </w:t>
            </w:r>
            <w:r w:rsidRPr="000630E6">
              <w:rPr>
                <w:b/>
                <w:sz w:val="18"/>
                <w:szCs w:val="18"/>
                <w:lang w:val="el-GR"/>
              </w:rPr>
              <w:t>Οκτώ</w:t>
            </w:r>
            <w:r w:rsidRPr="000630E6">
              <w:rPr>
                <w:b/>
                <w:sz w:val="18"/>
                <w:szCs w:val="18"/>
              </w:rPr>
              <w:t xml:space="preserve"> (</w:t>
            </w:r>
            <w:r w:rsidRPr="000630E6">
              <w:rPr>
                <w:b/>
                <w:sz w:val="18"/>
                <w:szCs w:val="18"/>
                <w:lang w:val="el-GR"/>
              </w:rPr>
              <w:t>8</w:t>
            </w:r>
            <w:r w:rsidRPr="000630E6">
              <w:rPr>
                <w:b/>
                <w:sz w:val="18"/>
                <w:szCs w:val="18"/>
              </w:rPr>
              <w:t>)</w:t>
            </w:r>
            <w:r w:rsidRPr="000630E6">
              <w:rPr>
                <w:b/>
                <w:sz w:val="18"/>
                <w:szCs w:val="18"/>
                <w:lang w:val="el-GR"/>
              </w:rPr>
              <w:t xml:space="preserve"> τεμάχια</w:t>
            </w:r>
          </w:p>
        </w:tc>
        <w:tc>
          <w:tcPr>
            <w:tcW w:w="1412" w:type="dxa"/>
            <w:shd w:val="clear" w:color="auto" w:fill="BFBFBF"/>
            <w:vAlign w:val="center"/>
          </w:tcPr>
          <w:p w14:paraId="6B8EFA40" w14:textId="77777777" w:rsidR="00FA1F70" w:rsidRPr="000630E6" w:rsidRDefault="00FA1F70" w:rsidP="00FF260F">
            <w:pPr>
              <w:spacing w:before="120"/>
              <w:jc w:val="center"/>
              <w:rPr>
                <w:bCs/>
                <w:sz w:val="18"/>
                <w:szCs w:val="18"/>
              </w:rPr>
            </w:pPr>
          </w:p>
        </w:tc>
        <w:tc>
          <w:tcPr>
            <w:tcW w:w="1418" w:type="dxa"/>
            <w:shd w:val="clear" w:color="auto" w:fill="BFBFBF"/>
            <w:vAlign w:val="center"/>
          </w:tcPr>
          <w:p w14:paraId="672352F9" w14:textId="77777777" w:rsidR="00FA1F70" w:rsidRPr="000630E6" w:rsidRDefault="00FA1F70" w:rsidP="00FF260F">
            <w:pPr>
              <w:spacing w:before="120"/>
              <w:rPr>
                <w:bCs/>
                <w:sz w:val="18"/>
                <w:szCs w:val="18"/>
              </w:rPr>
            </w:pPr>
          </w:p>
        </w:tc>
        <w:tc>
          <w:tcPr>
            <w:tcW w:w="1559" w:type="dxa"/>
            <w:shd w:val="clear" w:color="auto" w:fill="BFBFBF"/>
            <w:vAlign w:val="center"/>
          </w:tcPr>
          <w:p w14:paraId="51330B39" w14:textId="77777777" w:rsidR="00FA1F70" w:rsidRPr="000630E6" w:rsidRDefault="00FA1F70" w:rsidP="00FF260F">
            <w:pPr>
              <w:spacing w:before="120"/>
              <w:rPr>
                <w:bCs/>
                <w:sz w:val="18"/>
                <w:szCs w:val="18"/>
              </w:rPr>
            </w:pPr>
          </w:p>
        </w:tc>
      </w:tr>
      <w:tr w:rsidR="00FA1F70" w:rsidRPr="000630E6" w14:paraId="473E5E1C" w14:textId="77777777" w:rsidTr="00FF260F">
        <w:tc>
          <w:tcPr>
            <w:tcW w:w="567" w:type="dxa"/>
            <w:tcBorders>
              <w:bottom w:val="single" w:sz="4" w:space="0" w:color="auto"/>
            </w:tcBorders>
            <w:vAlign w:val="center"/>
          </w:tcPr>
          <w:p w14:paraId="46110B17" w14:textId="77777777" w:rsidR="00FA1F70" w:rsidRPr="000630E6" w:rsidRDefault="00FA1F70" w:rsidP="00FF260F">
            <w:pPr>
              <w:spacing w:before="120"/>
              <w:jc w:val="center"/>
              <w:rPr>
                <w:sz w:val="18"/>
                <w:szCs w:val="18"/>
                <w:lang w:val="en-US"/>
              </w:rPr>
            </w:pPr>
            <w:r w:rsidRPr="000630E6">
              <w:rPr>
                <w:sz w:val="18"/>
                <w:szCs w:val="18"/>
                <w:lang w:val="en-US"/>
              </w:rPr>
              <w:t>1</w:t>
            </w:r>
          </w:p>
        </w:tc>
        <w:tc>
          <w:tcPr>
            <w:tcW w:w="3686" w:type="dxa"/>
            <w:tcBorders>
              <w:bottom w:val="single" w:sz="4" w:space="0" w:color="auto"/>
            </w:tcBorders>
            <w:vAlign w:val="center"/>
          </w:tcPr>
          <w:p w14:paraId="16E33F22" w14:textId="77777777" w:rsidR="00FA1F70" w:rsidRPr="000630E6" w:rsidRDefault="00FA1F70" w:rsidP="00FF260F">
            <w:pPr>
              <w:spacing w:before="120"/>
              <w:rPr>
                <w:bCs/>
                <w:sz w:val="18"/>
                <w:szCs w:val="18"/>
              </w:rPr>
            </w:pPr>
            <w:r w:rsidRPr="000630E6">
              <w:rPr>
                <w:bCs/>
                <w:sz w:val="18"/>
                <w:szCs w:val="18"/>
              </w:rPr>
              <w:t>Επίπεδη</w:t>
            </w:r>
            <w:r w:rsidRPr="000630E6">
              <w:rPr>
                <w:bCs/>
                <w:sz w:val="18"/>
                <w:szCs w:val="18"/>
                <w:lang w:val="en-US"/>
              </w:rPr>
              <w:t xml:space="preserve"> </w:t>
            </w:r>
            <w:r w:rsidRPr="000630E6">
              <w:rPr>
                <w:bCs/>
                <w:sz w:val="18"/>
                <w:szCs w:val="18"/>
              </w:rPr>
              <w:t>οθόνη</w:t>
            </w:r>
            <w:r w:rsidRPr="000630E6">
              <w:rPr>
                <w:bCs/>
                <w:sz w:val="18"/>
                <w:szCs w:val="18"/>
                <w:lang w:val="en-US"/>
              </w:rPr>
              <w:t xml:space="preserve"> </w:t>
            </w:r>
            <w:r w:rsidRPr="000630E6">
              <w:rPr>
                <w:bCs/>
                <w:sz w:val="18"/>
                <w:szCs w:val="18"/>
              </w:rPr>
              <w:t>τεχνολογίας</w:t>
            </w:r>
            <w:r w:rsidRPr="000630E6">
              <w:rPr>
                <w:bCs/>
                <w:sz w:val="18"/>
                <w:szCs w:val="18"/>
                <w:lang w:val="en-US"/>
              </w:rPr>
              <w:t xml:space="preserve"> LED</w:t>
            </w:r>
            <w:r w:rsidRPr="000630E6">
              <w:rPr>
                <w:bCs/>
                <w:sz w:val="18"/>
                <w:szCs w:val="18"/>
              </w:rPr>
              <w:t>.</w:t>
            </w:r>
          </w:p>
        </w:tc>
        <w:tc>
          <w:tcPr>
            <w:tcW w:w="1412" w:type="dxa"/>
            <w:tcBorders>
              <w:bottom w:val="single" w:sz="4" w:space="0" w:color="auto"/>
            </w:tcBorders>
            <w:vAlign w:val="center"/>
          </w:tcPr>
          <w:p w14:paraId="26F9C3A9" w14:textId="77777777" w:rsidR="00FA1F70" w:rsidRPr="000630E6" w:rsidRDefault="00FA1F70" w:rsidP="00FF260F">
            <w:pPr>
              <w:spacing w:before="120"/>
              <w:jc w:val="center"/>
              <w:rPr>
                <w:sz w:val="18"/>
                <w:szCs w:val="18"/>
                <w:lang w:val="en-US"/>
              </w:rPr>
            </w:pPr>
            <w:r w:rsidRPr="000630E6">
              <w:rPr>
                <w:sz w:val="18"/>
                <w:szCs w:val="18"/>
              </w:rPr>
              <w:t>ΝΑΙ</w:t>
            </w:r>
          </w:p>
        </w:tc>
        <w:tc>
          <w:tcPr>
            <w:tcW w:w="1418" w:type="dxa"/>
            <w:tcBorders>
              <w:bottom w:val="single" w:sz="4" w:space="0" w:color="auto"/>
            </w:tcBorders>
            <w:vAlign w:val="center"/>
          </w:tcPr>
          <w:p w14:paraId="56D3E8BC" w14:textId="77777777" w:rsidR="00FA1F70" w:rsidRPr="000630E6" w:rsidRDefault="00FA1F70" w:rsidP="00FF260F">
            <w:pPr>
              <w:spacing w:before="120"/>
              <w:jc w:val="center"/>
              <w:rPr>
                <w:sz w:val="18"/>
                <w:szCs w:val="18"/>
                <w:lang w:val="en-US"/>
              </w:rPr>
            </w:pPr>
          </w:p>
        </w:tc>
        <w:tc>
          <w:tcPr>
            <w:tcW w:w="1559" w:type="dxa"/>
            <w:tcBorders>
              <w:bottom w:val="single" w:sz="4" w:space="0" w:color="auto"/>
            </w:tcBorders>
            <w:vAlign w:val="center"/>
          </w:tcPr>
          <w:p w14:paraId="1A9452EF" w14:textId="77777777" w:rsidR="00FA1F70" w:rsidRPr="000630E6" w:rsidRDefault="00FA1F70" w:rsidP="00FF260F">
            <w:pPr>
              <w:spacing w:before="120"/>
              <w:jc w:val="center"/>
              <w:rPr>
                <w:sz w:val="18"/>
                <w:szCs w:val="18"/>
                <w:lang w:val="en-US"/>
              </w:rPr>
            </w:pPr>
          </w:p>
        </w:tc>
      </w:tr>
      <w:tr w:rsidR="00FA1F70" w:rsidRPr="000630E6" w14:paraId="3CA29E6E" w14:textId="77777777" w:rsidTr="00FF260F">
        <w:tc>
          <w:tcPr>
            <w:tcW w:w="567" w:type="dxa"/>
            <w:shd w:val="clear" w:color="auto" w:fill="auto"/>
            <w:vAlign w:val="center"/>
          </w:tcPr>
          <w:p w14:paraId="3EAD365B" w14:textId="77777777" w:rsidR="00FA1F70" w:rsidRPr="000630E6" w:rsidRDefault="00FA1F70" w:rsidP="00FF260F">
            <w:pPr>
              <w:spacing w:before="120"/>
              <w:jc w:val="center"/>
              <w:rPr>
                <w:bCs/>
                <w:sz w:val="18"/>
                <w:szCs w:val="18"/>
                <w:lang w:val="en-US"/>
              </w:rPr>
            </w:pPr>
            <w:r w:rsidRPr="000630E6">
              <w:rPr>
                <w:bCs/>
                <w:sz w:val="18"/>
                <w:szCs w:val="18"/>
                <w:lang w:val="en-US"/>
              </w:rPr>
              <w:t>2</w:t>
            </w:r>
          </w:p>
        </w:tc>
        <w:tc>
          <w:tcPr>
            <w:tcW w:w="3686" w:type="dxa"/>
            <w:shd w:val="clear" w:color="auto" w:fill="auto"/>
            <w:vAlign w:val="center"/>
          </w:tcPr>
          <w:p w14:paraId="160B2743" w14:textId="77777777" w:rsidR="00FA1F70" w:rsidRPr="000630E6" w:rsidRDefault="00FA1F70" w:rsidP="00FF260F">
            <w:pPr>
              <w:spacing w:before="120"/>
              <w:rPr>
                <w:bCs/>
                <w:sz w:val="18"/>
                <w:szCs w:val="18"/>
              </w:rPr>
            </w:pPr>
            <w:r w:rsidRPr="000630E6">
              <w:rPr>
                <w:bCs/>
                <w:sz w:val="18"/>
                <w:szCs w:val="18"/>
              </w:rPr>
              <w:t>Διαγώνιος.</w:t>
            </w:r>
          </w:p>
        </w:tc>
        <w:tc>
          <w:tcPr>
            <w:tcW w:w="1412" w:type="dxa"/>
            <w:shd w:val="clear" w:color="auto" w:fill="auto"/>
            <w:vAlign w:val="center"/>
          </w:tcPr>
          <w:p w14:paraId="44EE05E3" w14:textId="77777777" w:rsidR="00FA1F70" w:rsidRPr="000630E6" w:rsidRDefault="00FA1F70" w:rsidP="00FF260F">
            <w:pPr>
              <w:spacing w:before="120"/>
              <w:jc w:val="center"/>
              <w:rPr>
                <w:sz w:val="18"/>
                <w:szCs w:val="18"/>
              </w:rPr>
            </w:pPr>
            <w:r w:rsidRPr="000630E6">
              <w:rPr>
                <w:bCs/>
                <w:sz w:val="18"/>
                <w:szCs w:val="18"/>
              </w:rPr>
              <w:t>&gt;=52’’</w:t>
            </w:r>
          </w:p>
        </w:tc>
        <w:tc>
          <w:tcPr>
            <w:tcW w:w="1418" w:type="dxa"/>
            <w:shd w:val="clear" w:color="auto" w:fill="auto"/>
            <w:vAlign w:val="center"/>
          </w:tcPr>
          <w:p w14:paraId="7A64B96A" w14:textId="77777777" w:rsidR="00FA1F70" w:rsidRPr="000630E6" w:rsidRDefault="00FA1F70" w:rsidP="00FF260F">
            <w:pPr>
              <w:spacing w:before="120"/>
              <w:jc w:val="center"/>
              <w:rPr>
                <w:bCs/>
                <w:sz w:val="18"/>
                <w:szCs w:val="18"/>
              </w:rPr>
            </w:pPr>
          </w:p>
        </w:tc>
        <w:tc>
          <w:tcPr>
            <w:tcW w:w="1559" w:type="dxa"/>
            <w:shd w:val="clear" w:color="auto" w:fill="auto"/>
            <w:vAlign w:val="center"/>
          </w:tcPr>
          <w:p w14:paraId="052A238D" w14:textId="77777777" w:rsidR="00FA1F70" w:rsidRPr="000630E6" w:rsidRDefault="00FA1F70" w:rsidP="00FF260F">
            <w:pPr>
              <w:spacing w:before="120"/>
              <w:jc w:val="center"/>
              <w:rPr>
                <w:bCs/>
                <w:sz w:val="18"/>
                <w:szCs w:val="18"/>
              </w:rPr>
            </w:pPr>
          </w:p>
        </w:tc>
      </w:tr>
      <w:tr w:rsidR="00FA1F70" w:rsidRPr="000630E6" w14:paraId="1376C358" w14:textId="77777777" w:rsidTr="00FF260F">
        <w:tc>
          <w:tcPr>
            <w:tcW w:w="567" w:type="dxa"/>
            <w:vAlign w:val="center"/>
          </w:tcPr>
          <w:p w14:paraId="45A4C35E" w14:textId="77777777" w:rsidR="00FA1F70" w:rsidRPr="000630E6" w:rsidRDefault="00FA1F70" w:rsidP="00FF260F">
            <w:pPr>
              <w:spacing w:before="120"/>
              <w:jc w:val="center"/>
              <w:rPr>
                <w:sz w:val="18"/>
                <w:szCs w:val="18"/>
              </w:rPr>
            </w:pPr>
            <w:r w:rsidRPr="000630E6">
              <w:rPr>
                <w:sz w:val="18"/>
                <w:szCs w:val="18"/>
              </w:rPr>
              <w:t>3</w:t>
            </w:r>
          </w:p>
        </w:tc>
        <w:tc>
          <w:tcPr>
            <w:tcW w:w="3686" w:type="dxa"/>
            <w:vAlign w:val="center"/>
          </w:tcPr>
          <w:p w14:paraId="5CE7CC15" w14:textId="77777777" w:rsidR="00FA1F70" w:rsidRPr="000630E6" w:rsidRDefault="00FA1F70" w:rsidP="00FF260F">
            <w:pPr>
              <w:spacing w:before="120"/>
              <w:rPr>
                <w:bCs/>
                <w:sz w:val="18"/>
                <w:szCs w:val="18"/>
                <w:lang w:val="el-GR"/>
              </w:rPr>
            </w:pPr>
            <w:r w:rsidRPr="000630E6">
              <w:rPr>
                <w:bCs/>
                <w:sz w:val="18"/>
                <w:szCs w:val="18"/>
                <w:lang w:val="el-GR"/>
              </w:rPr>
              <w:t xml:space="preserve">Να αναφερθεί η φωτεινότητα σε </w:t>
            </w:r>
            <w:r w:rsidRPr="000630E6">
              <w:rPr>
                <w:color w:val="000000"/>
                <w:sz w:val="18"/>
                <w:szCs w:val="18"/>
                <w:shd w:val="clear" w:color="auto" w:fill="FFFFFF"/>
              </w:rPr>
              <w:t>cd</w:t>
            </w:r>
            <w:r w:rsidRPr="000630E6">
              <w:rPr>
                <w:color w:val="000000"/>
                <w:sz w:val="18"/>
                <w:szCs w:val="18"/>
                <w:shd w:val="clear" w:color="auto" w:fill="FFFFFF"/>
                <w:lang w:val="el-GR"/>
              </w:rPr>
              <w:t>/</w:t>
            </w:r>
            <w:r w:rsidRPr="000630E6">
              <w:rPr>
                <w:color w:val="000000"/>
                <w:sz w:val="18"/>
                <w:szCs w:val="18"/>
                <w:shd w:val="clear" w:color="auto" w:fill="FFFFFF"/>
              </w:rPr>
              <w:t>m</w:t>
            </w:r>
            <w:r w:rsidRPr="000630E6">
              <w:rPr>
                <w:color w:val="000000"/>
                <w:sz w:val="18"/>
                <w:szCs w:val="18"/>
                <w:shd w:val="clear" w:color="auto" w:fill="FFFFFF"/>
                <w:lang w:val="el-GR"/>
              </w:rPr>
              <w:t>².</w:t>
            </w:r>
          </w:p>
        </w:tc>
        <w:tc>
          <w:tcPr>
            <w:tcW w:w="1412" w:type="dxa"/>
            <w:vAlign w:val="center"/>
          </w:tcPr>
          <w:p w14:paraId="438D20CA" w14:textId="77777777" w:rsidR="00FA1F70" w:rsidRPr="000630E6" w:rsidRDefault="00FA1F70" w:rsidP="00FF260F">
            <w:pPr>
              <w:spacing w:before="120"/>
              <w:jc w:val="center"/>
              <w:rPr>
                <w:sz w:val="18"/>
                <w:szCs w:val="18"/>
              </w:rPr>
            </w:pPr>
            <w:r w:rsidRPr="000630E6">
              <w:rPr>
                <w:sz w:val="18"/>
                <w:szCs w:val="18"/>
              </w:rPr>
              <w:t>ΝΑΙ</w:t>
            </w:r>
          </w:p>
        </w:tc>
        <w:tc>
          <w:tcPr>
            <w:tcW w:w="1418" w:type="dxa"/>
            <w:vAlign w:val="center"/>
          </w:tcPr>
          <w:p w14:paraId="182FB316" w14:textId="77777777" w:rsidR="00FA1F70" w:rsidRPr="000630E6" w:rsidRDefault="00FA1F70" w:rsidP="00FF260F">
            <w:pPr>
              <w:spacing w:before="120"/>
              <w:jc w:val="center"/>
              <w:rPr>
                <w:sz w:val="18"/>
                <w:szCs w:val="18"/>
              </w:rPr>
            </w:pPr>
          </w:p>
        </w:tc>
        <w:tc>
          <w:tcPr>
            <w:tcW w:w="1559" w:type="dxa"/>
            <w:vAlign w:val="center"/>
          </w:tcPr>
          <w:p w14:paraId="78F61454" w14:textId="77777777" w:rsidR="00FA1F70" w:rsidRPr="000630E6" w:rsidRDefault="00FA1F70" w:rsidP="00FF260F">
            <w:pPr>
              <w:spacing w:before="120"/>
              <w:jc w:val="center"/>
              <w:rPr>
                <w:sz w:val="18"/>
                <w:szCs w:val="18"/>
              </w:rPr>
            </w:pPr>
          </w:p>
        </w:tc>
      </w:tr>
      <w:tr w:rsidR="00FA1F70" w:rsidRPr="000630E6" w14:paraId="2CD7F6EE" w14:textId="77777777" w:rsidTr="00FF260F">
        <w:tc>
          <w:tcPr>
            <w:tcW w:w="567" w:type="dxa"/>
            <w:vAlign w:val="center"/>
          </w:tcPr>
          <w:p w14:paraId="4E30BEF1" w14:textId="77777777" w:rsidR="00FA1F70" w:rsidRPr="000630E6" w:rsidRDefault="00FA1F70" w:rsidP="00FF260F">
            <w:pPr>
              <w:spacing w:before="120"/>
              <w:jc w:val="center"/>
              <w:rPr>
                <w:sz w:val="18"/>
                <w:szCs w:val="18"/>
              </w:rPr>
            </w:pPr>
            <w:r w:rsidRPr="000630E6">
              <w:rPr>
                <w:sz w:val="18"/>
                <w:szCs w:val="18"/>
              </w:rPr>
              <w:t>4</w:t>
            </w:r>
          </w:p>
        </w:tc>
        <w:tc>
          <w:tcPr>
            <w:tcW w:w="3686" w:type="dxa"/>
            <w:vAlign w:val="center"/>
          </w:tcPr>
          <w:p w14:paraId="3F19F154" w14:textId="77777777" w:rsidR="00FA1F70" w:rsidRPr="000630E6" w:rsidRDefault="00FA1F70" w:rsidP="00FF260F">
            <w:pPr>
              <w:spacing w:before="120"/>
              <w:rPr>
                <w:bCs/>
                <w:sz w:val="18"/>
                <w:szCs w:val="18"/>
                <w:lang w:val="el-GR"/>
              </w:rPr>
            </w:pPr>
            <w:r w:rsidRPr="000630E6">
              <w:rPr>
                <w:bCs/>
                <w:sz w:val="18"/>
                <w:szCs w:val="18"/>
                <w:lang w:val="el-GR"/>
              </w:rPr>
              <w:t>Να αναφερθεί η δυναμική αντίθεση.</w:t>
            </w:r>
          </w:p>
        </w:tc>
        <w:tc>
          <w:tcPr>
            <w:tcW w:w="1412" w:type="dxa"/>
            <w:vAlign w:val="center"/>
          </w:tcPr>
          <w:p w14:paraId="614BEBD2" w14:textId="77777777" w:rsidR="00FA1F70" w:rsidRPr="000630E6" w:rsidRDefault="00FA1F70" w:rsidP="00FF260F">
            <w:pPr>
              <w:spacing w:before="120"/>
              <w:jc w:val="center"/>
              <w:rPr>
                <w:sz w:val="18"/>
                <w:szCs w:val="18"/>
              </w:rPr>
            </w:pPr>
            <w:r w:rsidRPr="000630E6">
              <w:rPr>
                <w:sz w:val="18"/>
                <w:szCs w:val="18"/>
              </w:rPr>
              <w:t>ΝΑΙ</w:t>
            </w:r>
          </w:p>
        </w:tc>
        <w:tc>
          <w:tcPr>
            <w:tcW w:w="1418" w:type="dxa"/>
            <w:vAlign w:val="center"/>
          </w:tcPr>
          <w:p w14:paraId="38A2BBFE" w14:textId="77777777" w:rsidR="00FA1F70" w:rsidRPr="000630E6" w:rsidRDefault="00FA1F70" w:rsidP="00FF260F">
            <w:pPr>
              <w:spacing w:before="120"/>
              <w:jc w:val="center"/>
              <w:rPr>
                <w:sz w:val="18"/>
                <w:szCs w:val="18"/>
              </w:rPr>
            </w:pPr>
          </w:p>
        </w:tc>
        <w:tc>
          <w:tcPr>
            <w:tcW w:w="1559" w:type="dxa"/>
            <w:vAlign w:val="center"/>
          </w:tcPr>
          <w:p w14:paraId="5612DDE8" w14:textId="77777777" w:rsidR="00FA1F70" w:rsidRPr="000630E6" w:rsidRDefault="00FA1F70" w:rsidP="00FF260F">
            <w:pPr>
              <w:spacing w:before="120"/>
              <w:jc w:val="center"/>
              <w:rPr>
                <w:sz w:val="18"/>
                <w:szCs w:val="18"/>
              </w:rPr>
            </w:pPr>
          </w:p>
        </w:tc>
      </w:tr>
      <w:tr w:rsidR="00FA1F70" w:rsidRPr="000630E6" w14:paraId="31E72AF1" w14:textId="77777777" w:rsidTr="00FF260F">
        <w:tc>
          <w:tcPr>
            <w:tcW w:w="567" w:type="dxa"/>
            <w:vAlign w:val="center"/>
          </w:tcPr>
          <w:p w14:paraId="7428E6A5" w14:textId="77777777" w:rsidR="00FA1F70" w:rsidRPr="000630E6" w:rsidRDefault="00FA1F70" w:rsidP="00FF260F">
            <w:pPr>
              <w:spacing w:before="120"/>
              <w:jc w:val="center"/>
              <w:rPr>
                <w:sz w:val="18"/>
                <w:szCs w:val="18"/>
              </w:rPr>
            </w:pPr>
            <w:r w:rsidRPr="000630E6">
              <w:rPr>
                <w:sz w:val="18"/>
                <w:szCs w:val="18"/>
              </w:rPr>
              <w:t>5</w:t>
            </w:r>
          </w:p>
        </w:tc>
        <w:tc>
          <w:tcPr>
            <w:tcW w:w="3686" w:type="dxa"/>
            <w:vAlign w:val="center"/>
          </w:tcPr>
          <w:p w14:paraId="60252E24" w14:textId="77777777" w:rsidR="00FA1F70" w:rsidRPr="000630E6" w:rsidRDefault="00FA1F70" w:rsidP="00FF260F">
            <w:pPr>
              <w:spacing w:before="120"/>
              <w:rPr>
                <w:bCs/>
                <w:sz w:val="18"/>
                <w:szCs w:val="18"/>
                <w:lang w:val="en-US"/>
              </w:rPr>
            </w:pPr>
            <w:r w:rsidRPr="000630E6">
              <w:rPr>
                <w:bCs/>
                <w:sz w:val="18"/>
                <w:szCs w:val="18"/>
              </w:rPr>
              <w:t>Να αναφερθεί η ανάλυση.</w:t>
            </w:r>
          </w:p>
        </w:tc>
        <w:tc>
          <w:tcPr>
            <w:tcW w:w="1412" w:type="dxa"/>
            <w:vAlign w:val="center"/>
          </w:tcPr>
          <w:p w14:paraId="0D6811FE" w14:textId="77777777" w:rsidR="00FA1F70" w:rsidRPr="000630E6" w:rsidRDefault="00FA1F70" w:rsidP="00FF260F">
            <w:pPr>
              <w:spacing w:before="120"/>
              <w:jc w:val="center"/>
              <w:rPr>
                <w:sz w:val="18"/>
                <w:szCs w:val="18"/>
              </w:rPr>
            </w:pPr>
            <w:r w:rsidRPr="000630E6">
              <w:rPr>
                <w:sz w:val="18"/>
                <w:szCs w:val="18"/>
              </w:rPr>
              <w:t>ΝΑΙ</w:t>
            </w:r>
          </w:p>
        </w:tc>
        <w:tc>
          <w:tcPr>
            <w:tcW w:w="1418" w:type="dxa"/>
            <w:vAlign w:val="center"/>
          </w:tcPr>
          <w:p w14:paraId="6C86FADD" w14:textId="77777777" w:rsidR="00FA1F70" w:rsidRPr="000630E6" w:rsidRDefault="00FA1F70" w:rsidP="00FF260F">
            <w:pPr>
              <w:spacing w:before="120"/>
              <w:jc w:val="center"/>
              <w:rPr>
                <w:sz w:val="18"/>
                <w:szCs w:val="18"/>
              </w:rPr>
            </w:pPr>
          </w:p>
        </w:tc>
        <w:tc>
          <w:tcPr>
            <w:tcW w:w="1559" w:type="dxa"/>
            <w:vAlign w:val="center"/>
          </w:tcPr>
          <w:p w14:paraId="1152D5F7" w14:textId="77777777" w:rsidR="00FA1F70" w:rsidRPr="000630E6" w:rsidRDefault="00FA1F70" w:rsidP="00FF260F">
            <w:pPr>
              <w:spacing w:before="120"/>
              <w:jc w:val="center"/>
              <w:rPr>
                <w:sz w:val="18"/>
                <w:szCs w:val="18"/>
              </w:rPr>
            </w:pPr>
          </w:p>
        </w:tc>
      </w:tr>
      <w:tr w:rsidR="00FA1F70" w:rsidRPr="000630E6" w14:paraId="50DC331D" w14:textId="77777777" w:rsidTr="00FF260F">
        <w:tc>
          <w:tcPr>
            <w:tcW w:w="567" w:type="dxa"/>
            <w:vAlign w:val="center"/>
          </w:tcPr>
          <w:p w14:paraId="0C671A99" w14:textId="77777777" w:rsidR="00FA1F70" w:rsidRPr="000630E6" w:rsidRDefault="00FA1F70" w:rsidP="00FF260F">
            <w:pPr>
              <w:spacing w:before="120"/>
              <w:jc w:val="center"/>
              <w:rPr>
                <w:sz w:val="18"/>
                <w:szCs w:val="18"/>
              </w:rPr>
            </w:pPr>
            <w:r w:rsidRPr="000630E6">
              <w:rPr>
                <w:sz w:val="18"/>
                <w:szCs w:val="18"/>
              </w:rPr>
              <w:t>6</w:t>
            </w:r>
          </w:p>
        </w:tc>
        <w:tc>
          <w:tcPr>
            <w:tcW w:w="3686" w:type="dxa"/>
            <w:vAlign w:val="center"/>
          </w:tcPr>
          <w:p w14:paraId="6A741827" w14:textId="77777777" w:rsidR="00FA1F70" w:rsidRPr="000630E6" w:rsidRDefault="00FA1F70" w:rsidP="00FF260F">
            <w:pPr>
              <w:spacing w:before="120"/>
              <w:rPr>
                <w:bCs/>
                <w:sz w:val="18"/>
                <w:szCs w:val="18"/>
                <w:lang w:val="el-GR"/>
              </w:rPr>
            </w:pPr>
            <w:r w:rsidRPr="000630E6">
              <w:rPr>
                <w:bCs/>
                <w:sz w:val="18"/>
                <w:szCs w:val="18"/>
                <w:lang w:val="el-GR"/>
              </w:rPr>
              <w:t>Να αναφερθεί η συχνότητα ανανέωσης της εικόνας.</w:t>
            </w:r>
          </w:p>
        </w:tc>
        <w:tc>
          <w:tcPr>
            <w:tcW w:w="1412" w:type="dxa"/>
            <w:vAlign w:val="center"/>
          </w:tcPr>
          <w:p w14:paraId="02CF6F55" w14:textId="77777777" w:rsidR="00FA1F70" w:rsidRPr="000630E6" w:rsidRDefault="00FA1F70" w:rsidP="00FF260F">
            <w:pPr>
              <w:spacing w:before="120"/>
              <w:jc w:val="center"/>
              <w:rPr>
                <w:sz w:val="18"/>
                <w:szCs w:val="18"/>
              </w:rPr>
            </w:pPr>
            <w:r w:rsidRPr="000630E6">
              <w:rPr>
                <w:sz w:val="18"/>
                <w:szCs w:val="18"/>
              </w:rPr>
              <w:t>ΝΑΙ</w:t>
            </w:r>
          </w:p>
        </w:tc>
        <w:tc>
          <w:tcPr>
            <w:tcW w:w="1418" w:type="dxa"/>
            <w:vAlign w:val="center"/>
          </w:tcPr>
          <w:p w14:paraId="6AEEB737" w14:textId="77777777" w:rsidR="00FA1F70" w:rsidRPr="000630E6" w:rsidRDefault="00FA1F70" w:rsidP="00FF260F">
            <w:pPr>
              <w:spacing w:before="120"/>
              <w:jc w:val="center"/>
              <w:rPr>
                <w:sz w:val="18"/>
                <w:szCs w:val="18"/>
              </w:rPr>
            </w:pPr>
          </w:p>
        </w:tc>
        <w:tc>
          <w:tcPr>
            <w:tcW w:w="1559" w:type="dxa"/>
            <w:vAlign w:val="center"/>
          </w:tcPr>
          <w:p w14:paraId="62F7A0AF" w14:textId="77777777" w:rsidR="00FA1F70" w:rsidRPr="000630E6" w:rsidRDefault="00FA1F70" w:rsidP="00FF260F">
            <w:pPr>
              <w:spacing w:before="120"/>
              <w:jc w:val="center"/>
              <w:rPr>
                <w:sz w:val="18"/>
                <w:szCs w:val="18"/>
              </w:rPr>
            </w:pPr>
          </w:p>
        </w:tc>
      </w:tr>
      <w:tr w:rsidR="00FA1F70" w:rsidRPr="000630E6" w14:paraId="3CD92CFB" w14:textId="77777777" w:rsidTr="00FF260F">
        <w:tc>
          <w:tcPr>
            <w:tcW w:w="567" w:type="dxa"/>
            <w:vAlign w:val="center"/>
          </w:tcPr>
          <w:p w14:paraId="2AA1BBB3" w14:textId="77777777" w:rsidR="00FA1F70" w:rsidRPr="000630E6" w:rsidRDefault="00FA1F70" w:rsidP="00FF260F">
            <w:pPr>
              <w:spacing w:before="120"/>
              <w:jc w:val="center"/>
              <w:rPr>
                <w:bCs/>
                <w:sz w:val="18"/>
                <w:szCs w:val="18"/>
              </w:rPr>
            </w:pPr>
            <w:r w:rsidRPr="000630E6">
              <w:rPr>
                <w:bCs/>
                <w:sz w:val="18"/>
                <w:szCs w:val="18"/>
              </w:rPr>
              <w:t>7</w:t>
            </w:r>
          </w:p>
        </w:tc>
        <w:tc>
          <w:tcPr>
            <w:tcW w:w="3686" w:type="dxa"/>
            <w:vAlign w:val="center"/>
          </w:tcPr>
          <w:p w14:paraId="19AA858A" w14:textId="77777777" w:rsidR="00FA1F70" w:rsidRPr="000630E6" w:rsidRDefault="00FA1F70" w:rsidP="00FF260F">
            <w:pPr>
              <w:spacing w:before="120"/>
              <w:rPr>
                <w:bCs/>
                <w:sz w:val="18"/>
                <w:szCs w:val="18"/>
                <w:lang w:val="el-GR"/>
              </w:rPr>
            </w:pPr>
            <w:r w:rsidRPr="000630E6">
              <w:rPr>
                <w:bCs/>
                <w:sz w:val="18"/>
                <w:szCs w:val="18"/>
                <w:lang w:val="el-GR"/>
              </w:rPr>
              <w:t>Ψηφιακές θύρες διασύνδεσης με Η/Υ. (Το αντίστοιχο καλώδιο να προσφέρεται).</w:t>
            </w:r>
          </w:p>
        </w:tc>
        <w:tc>
          <w:tcPr>
            <w:tcW w:w="1412" w:type="dxa"/>
            <w:vAlign w:val="center"/>
          </w:tcPr>
          <w:p w14:paraId="3DD1CBDC"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348690C3" w14:textId="77777777" w:rsidR="00FA1F70" w:rsidRPr="000630E6" w:rsidRDefault="00FA1F70" w:rsidP="00FF260F">
            <w:pPr>
              <w:spacing w:before="120"/>
              <w:jc w:val="center"/>
              <w:rPr>
                <w:bCs/>
                <w:sz w:val="18"/>
                <w:szCs w:val="18"/>
              </w:rPr>
            </w:pPr>
          </w:p>
        </w:tc>
        <w:tc>
          <w:tcPr>
            <w:tcW w:w="1559" w:type="dxa"/>
            <w:vAlign w:val="center"/>
          </w:tcPr>
          <w:p w14:paraId="296C5A83" w14:textId="77777777" w:rsidR="00FA1F70" w:rsidRPr="000630E6" w:rsidRDefault="00FA1F70" w:rsidP="00FF260F">
            <w:pPr>
              <w:spacing w:before="120"/>
              <w:jc w:val="center"/>
              <w:rPr>
                <w:bCs/>
                <w:sz w:val="18"/>
                <w:szCs w:val="18"/>
              </w:rPr>
            </w:pPr>
          </w:p>
        </w:tc>
      </w:tr>
      <w:tr w:rsidR="00FA1F70" w:rsidRPr="000630E6" w14:paraId="74E7A743" w14:textId="77777777" w:rsidTr="00FF260F">
        <w:tc>
          <w:tcPr>
            <w:tcW w:w="567" w:type="dxa"/>
            <w:vAlign w:val="center"/>
          </w:tcPr>
          <w:p w14:paraId="729F6768" w14:textId="77777777" w:rsidR="00FA1F70" w:rsidRPr="000630E6" w:rsidRDefault="00FA1F70" w:rsidP="00FF260F">
            <w:pPr>
              <w:spacing w:before="120"/>
              <w:jc w:val="center"/>
              <w:rPr>
                <w:bCs/>
                <w:sz w:val="18"/>
                <w:szCs w:val="18"/>
              </w:rPr>
            </w:pPr>
            <w:r w:rsidRPr="000630E6">
              <w:rPr>
                <w:bCs/>
                <w:sz w:val="18"/>
                <w:szCs w:val="18"/>
              </w:rPr>
              <w:lastRenderedPageBreak/>
              <w:t>8</w:t>
            </w:r>
          </w:p>
        </w:tc>
        <w:tc>
          <w:tcPr>
            <w:tcW w:w="3686" w:type="dxa"/>
            <w:vAlign w:val="center"/>
          </w:tcPr>
          <w:p w14:paraId="684EF2E5" w14:textId="77777777" w:rsidR="00FA1F70" w:rsidRPr="000630E6" w:rsidRDefault="00FA1F70" w:rsidP="00FF260F">
            <w:pPr>
              <w:spacing w:before="120"/>
              <w:rPr>
                <w:bCs/>
                <w:sz w:val="18"/>
                <w:szCs w:val="18"/>
                <w:lang w:val="el-GR"/>
              </w:rPr>
            </w:pPr>
            <w:r w:rsidRPr="000630E6">
              <w:rPr>
                <w:bCs/>
                <w:sz w:val="18"/>
                <w:szCs w:val="18"/>
                <w:lang w:val="el-GR"/>
              </w:rPr>
              <w:t xml:space="preserve">Λειτουργία </w:t>
            </w:r>
            <w:r w:rsidRPr="000630E6">
              <w:rPr>
                <w:bCs/>
                <w:sz w:val="18"/>
                <w:szCs w:val="18"/>
                <w:lang w:val="en-US"/>
              </w:rPr>
              <w:t>Video</w:t>
            </w:r>
            <w:r w:rsidRPr="000630E6">
              <w:rPr>
                <w:bCs/>
                <w:sz w:val="18"/>
                <w:szCs w:val="18"/>
                <w:lang w:val="el-GR"/>
              </w:rPr>
              <w:t xml:space="preserve"> </w:t>
            </w:r>
            <w:r w:rsidRPr="000630E6">
              <w:rPr>
                <w:bCs/>
                <w:sz w:val="18"/>
                <w:szCs w:val="18"/>
                <w:lang w:val="en-US"/>
              </w:rPr>
              <w:t>Wall</w:t>
            </w:r>
            <w:r w:rsidRPr="000630E6">
              <w:rPr>
                <w:bCs/>
                <w:sz w:val="18"/>
                <w:szCs w:val="18"/>
                <w:lang w:val="el-GR"/>
              </w:rPr>
              <w:t xml:space="preserve"> μεταξύ των οθονών με λογισμικό σε Η/Υ και μέσω Δικτύου (</w:t>
            </w:r>
            <w:r w:rsidRPr="000630E6">
              <w:rPr>
                <w:bCs/>
                <w:sz w:val="18"/>
                <w:szCs w:val="18"/>
                <w:lang w:val="en-US"/>
              </w:rPr>
              <w:t>IP</w:t>
            </w:r>
            <w:r w:rsidRPr="000630E6">
              <w:rPr>
                <w:bCs/>
                <w:sz w:val="18"/>
                <w:szCs w:val="18"/>
                <w:lang w:val="el-GR"/>
              </w:rPr>
              <w:t>).</w:t>
            </w:r>
          </w:p>
        </w:tc>
        <w:tc>
          <w:tcPr>
            <w:tcW w:w="1412" w:type="dxa"/>
            <w:vAlign w:val="center"/>
          </w:tcPr>
          <w:p w14:paraId="37C92D9C" w14:textId="77777777" w:rsidR="00FA1F70" w:rsidRPr="000630E6" w:rsidRDefault="00FA1F70" w:rsidP="00FF260F">
            <w:pPr>
              <w:spacing w:before="120"/>
              <w:jc w:val="center"/>
              <w:rPr>
                <w:sz w:val="18"/>
                <w:szCs w:val="18"/>
              </w:rPr>
            </w:pPr>
            <w:r w:rsidRPr="000630E6">
              <w:rPr>
                <w:sz w:val="18"/>
                <w:szCs w:val="18"/>
              </w:rPr>
              <w:t>ΝΑΙ</w:t>
            </w:r>
          </w:p>
        </w:tc>
        <w:tc>
          <w:tcPr>
            <w:tcW w:w="1418" w:type="dxa"/>
            <w:vAlign w:val="center"/>
          </w:tcPr>
          <w:p w14:paraId="3BE77B29" w14:textId="77777777" w:rsidR="00FA1F70" w:rsidRPr="000630E6" w:rsidRDefault="00FA1F70" w:rsidP="00FF260F">
            <w:pPr>
              <w:spacing w:before="120"/>
              <w:jc w:val="center"/>
              <w:rPr>
                <w:bCs/>
                <w:sz w:val="18"/>
                <w:szCs w:val="18"/>
              </w:rPr>
            </w:pPr>
          </w:p>
        </w:tc>
        <w:tc>
          <w:tcPr>
            <w:tcW w:w="1559" w:type="dxa"/>
            <w:vAlign w:val="center"/>
          </w:tcPr>
          <w:p w14:paraId="3A6CA44B" w14:textId="77777777" w:rsidR="00FA1F70" w:rsidRPr="000630E6" w:rsidRDefault="00FA1F70" w:rsidP="00FF260F">
            <w:pPr>
              <w:spacing w:before="120"/>
              <w:jc w:val="center"/>
              <w:rPr>
                <w:bCs/>
                <w:sz w:val="18"/>
                <w:szCs w:val="18"/>
              </w:rPr>
            </w:pPr>
          </w:p>
        </w:tc>
      </w:tr>
      <w:tr w:rsidR="00FA1F70" w:rsidRPr="000630E6" w14:paraId="40B33CD5" w14:textId="77777777" w:rsidTr="00FF260F">
        <w:tc>
          <w:tcPr>
            <w:tcW w:w="567" w:type="dxa"/>
            <w:vAlign w:val="center"/>
          </w:tcPr>
          <w:p w14:paraId="7608A342" w14:textId="77777777" w:rsidR="00FA1F70" w:rsidRPr="000630E6" w:rsidRDefault="00FA1F70" w:rsidP="00FF260F">
            <w:pPr>
              <w:spacing w:before="120"/>
              <w:jc w:val="center"/>
              <w:rPr>
                <w:bCs/>
                <w:sz w:val="18"/>
                <w:szCs w:val="18"/>
              </w:rPr>
            </w:pPr>
            <w:r w:rsidRPr="000630E6">
              <w:rPr>
                <w:bCs/>
                <w:sz w:val="18"/>
                <w:szCs w:val="18"/>
              </w:rPr>
              <w:t>9</w:t>
            </w:r>
          </w:p>
        </w:tc>
        <w:tc>
          <w:tcPr>
            <w:tcW w:w="3686" w:type="dxa"/>
            <w:vAlign w:val="center"/>
          </w:tcPr>
          <w:p w14:paraId="446C06CC" w14:textId="77777777" w:rsidR="00FA1F70" w:rsidRPr="000630E6" w:rsidRDefault="00FA1F70" w:rsidP="00FF260F">
            <w:pPr>
              <w:spacing w:before="120"/>
              <w:rPr>
                <w:bCs/>
                <w:sz w:val="18"/>
                <w:szCs w:val="18"/>
                <w:lang w:val="el-GR"/>
              </w:rPr>
            </w:pPr>
            <w:r w:rsidRPr="000630E6">
              <w:rPr>
                <w:bCs/>
                <w:sz w:val="18"/>
                <w:szCs w:val="18"/>
                <w:lang w:val="el-GR"/>
              </w:rPr>
              <w:t>Δυνατότητα προγραμματισμού Ενεργοποίησης/Απενεργοποίησης (</w:t>
            </w:r>
            <w:r w:rsidRPr="000630E6">
              <w:rPr>
                <w:bCs/>
                <w:sz w:val="18"/>
                <w:szCs w:val="18"/>
                <w:lang w:val="en-US"/>
              </w:rPr>
              <w:t>Timer</w:t>
            </w:r>
            <w:r w:rsidRPr="000630E6">
              <w:rPr>
                <w:bCs/>
                <w:sz w:val="18"/>
                <w:szCs w:val="18"/>
                <w:lang w:val="el-GR"/>
              </w:rPr>
              <w:t>).</w:t>
            </w:r>
          </w:p>
        </w:tc>
        <w:tc>
          <w:tcPr>
            <w:tcW w:w="1412" w:type="dxa"/>
            <w:vAlign w:val="center"/>
          </w:tcPr>
          <w:p w14:paraId="7F4DA8A1" w14:textId="77777777" w:rsidR="00FA1F70" w:rsidRPr="000630E6" w:rsidRDefault="00FA1F70" w:rsidP="00FF260F">
            <w:pPr>
              <w:spacing w:before="120"/>
              <w:jc w:val="center"/>
              <w:rPr>
                <w:sz w:val="18"/>
                <w:szCs w:val="18"/>
                <w:lang w:val="en-US"/>
              </w:rPr>
            </w:pPr>
            <w:r w:rsidRPr="000630E6">
              <w:rPr>
                <w:sz w:val="18"/>
                <w:szCs w:val="18"/>
                <w:lang w:val="en-US"/>
              </w:rPr>
              <w:t>NAI</w:t>
            </w:r>
          </w:p>
        </w:tc>
        <w:tc>
          <w:tcPr>
            <w:tcW w:w="1418" w:type="dxa"/>
            <w:vAlign w:val="center"/>
          </w:tcPr>
          <w:p w14:paraId="614B379A" w14:textId="77777777" w:rsidR="00FA1F70" w:rsidRPr="000630E6" w:rsidRDefault="00FA1F70" w:rsidP="00FF260F">
            <w:pPr>
              <w:spacing w:before="120"/>
              <w:jc w:val="center"/>
              <w:rPr>
                <w:bCs/>
                <w:sz w:val="18"/>
                <w:szCs w:val="18"/>
              </w:rPr>
            </w:pPr>
          </w:p>
        </w:tc>
        <w:tc>
          <w:tcPr>
            <w:tcW w:w="1559" w:type="dxa"/>
            <w:vAlign w:val="center"/>
          </w:tcPr>
          <w:p w14:paraId="1DA0E664" w14:textId="77777777" w:rsidR="00FA1F70" w:rsidRPr="000630E6" w:rsidRDefault="00FA1F70" w:rsidP="00FF260F">
            <w:pPr>
              <w:spacing w:before="120"/>
              <w:jc w:val="center"/>
              <w:rPr>
                <w:bCs/>
                <w:sz w:val="18"/>
                <w:szCs w:val="18"/>
              </w:rPr>
            </w:pPr>
          </w:p>
        </w:tc>
      </w:tr>
      <w:tr w:rsidR="00FA1F70" w:rsidRPr="000630E6" w14:paraId="25AADE94" w14:textId="77777777" w:rsidTr="00FF260F">
        <w:tc>
          <w:tcPr>
            <w:tcW w:w="567" w:type="dxa"/>
            <w:vAlign w:val="center"/>
          </w:tcPr>
          <w:p w14:paraId="37317B31" w14:textId="77777777" w:rsidR="00FA1F70" w:rsidRPr="000630E6" w:rsidRDefault="00FA1F70" w:rsidP="00FF260F">
            <w:pPr>
              <w:spacing w:before="120"/>
              <w:jc w:val="center"/>
              <w:rPr>
                <w:bCs/>
                <w:sz w:val="18"/>
                <w:szCs w:val="18"/>
              </w:rPr>
            </w:pPr>
            <w:r w:rsidRPr="000630E6">
              <w:rPr>
                <w:bCs/>
                <w:sz w:val="18"/>
                <w:szCs w:val="18"/>
              </w:rPr>
              <w:t>10</w:t>
            </w:r>
          </w:p>
        </w:tc>
        <w:tc>
          <w:tcPr>
            <w:tcW w:w="3686" w:type="dxa"/>
            <w:vAlign w:val="center"/>
          </w:tcPr>
          <w:p w14:paraId="004FC90B" w14:textId="77777777" w:rsidR="00FA1F70" w:rsidRPr="000630E6" w:rsidRDefault="00FA1F70" w:rsidP="00FF260F">
            <w:pPr>
              <w:spacing w:before="120"/>
              <w:rPr>
                <w:bCs/>
                <w:sz w:val="18"/>
                <w:szCs w:val="18"/>
                <w:lang w:val="en-US"/>
              </w:rPr>
            </w:pPr>
            <w:r w:rsidRPr="000630E6">
              <w:rPr>
                <w:bCs/>
                <w:sz w:val="18"/>
                <w:szCs w:val="18"/>
              </w:rPr>
              <w:t>Επιτοίχια βάση</w:t>
            </w:r>
            <w:r w:rsidRPr="000630E6">
              <w:rPr>
                <w:bCs/>
                <w:sz w:val="18"/>
                <w:szCs w:val="18"/>
                <w:lang w:val="en-US"/>
              </w:rPr>
              <w:t>.</w:t>
            </w:r>
          </w:p>
        </w:tc>
        <w:tc>
          <w:tcPr>
            <w:tcW w:w="1412" w:type="dxa"/>
            <w:vAlign w:val="center"/>
          </w:tcPr>
          <w:p w14:paraId="0FE04DFE" w14:textId="77777777" w:rsidR="00FA1F70" w:rsidRPr="000630E6" w:rsidRDefault="00FA1F70" w:rsidP="00FF260F">
            <w:pPr>
              <w:spacing w:before="120"/>
              <w:jc w:val="center"/>
              <w:rPr>
                <w:sz w:val="18"/>
                <w:szCs w:val="18"/>
              </w:rPr>
            </w:pPr>
            <w:r w:rsidRPr="000630E6">
              <w:rPr>
                <w:sz w:val="18"/>
                <w:szCs w:val="18"/>
                <w:lang w:val="en-US"/>
              </w:rPr>
              <w:t>NAI</w:t>
            </w:r>
          </w:p>
        </w:tc>
        <w:tc>
          <w:tcPr>
            <w:tcW w:w="1418" w:type="dxa"/>
            <w:vAlign w:val="center"/>
          </w:tcPr>
          <w:p w14:paraId="2B1CB615" w14:textId="77777777" w:rsidR="00FA1F70" w:rsidRPr="000630E6" w:rsidRDefault="00FA1F70" w:rsidP="00FF260F">
            <w:pPr>
              <w:spacing w:before="120"/>
              <w:jc w:val="center"/>
              <w:rPr>
                <w:bCs/>
                <w:sz w:val="18"/>
                <w:szCs w:val="18"/>
              </w:rPr>
            </w:pPr>
          </w:p>
        </w:tc>
        <w:tc>
          <w:tcPr>
            <w:tcW w:w="1559" w:type="dxa"/>
            <w:vAlign w:val="center"/>
          </w:tcPr>
          <w:p w14:paraId="07821D4E" w14:textId="77777777" w:rsidR="00FA1F70" w:rsidRPr="000630E6" w:rsidRDefault="00FA1F70" w:rsidP="00FF260F">
            <w:pPr>
              <w:spacing w:before="120"/>
              <w:jc w:val="center"/>
              <w:rPr>
                <w:bCs/>
                <w:sz w:val="18"/>
                <w:szCs w:val="18"/>
              </w:rPr>
            </w:pPr>
          </w:p>
        </w:tc>
      </w:tr>
    </w:tbl>
    <w:p w14:paraId="0FCFB150" w14:textId="77777777" w:rsidR="00652462" w:rsidRPr="00980673" w:rsidRDefault="00652462" w:rsidP="00980673">
      <w:pPr>
        <w:spacing w:before="120"/>
        <w:rPr>
          <w:sz w:val="18"/>
          <w:szCs w:val="18"/>
          <w:lang w:val="el-GR"/>
        </w:rPr>
      </w:pPr>
      <w:bookmarkStart w:id="1113" w:name="_Toc139200577"/>
      <w:bookmarkEnd w:id="1009"/>
      <w:bookmarkEnd w:id="1010"/>
    </w:p>
    <w:p w14:paraId="272991CF" w14:textId="3ED51692" w:rsidR="00FA1F70" w:rsidRDefault="00FA1F70" w:rsidP="00C763A3">
      <w:pPr>
        <w:pStyle w:val="30"/>
        <w:numPr>
          <w:ilvl w:val="2"/>
          <w:numId w:val="21"/>
        </w:numPr>
        <w:rPr>
          <w:lang w:val="el-GR"/>
        </w:rPr>
      </w:pPr>
      <w:bookmarkStart w:id="1114" w:name="_Toc157606710"/>
      <w:r w:rsidRPr="00F65D7C">
        <w:rPr>
          <w:lang w:val="el-GR"/>
        </w:rPr>
        <w:t>Πλατφόρμα Διαχείρισης και Παρακολούθησης</w:t>
      </w:r>
      <w:bookmarkEnd w:id="1113"/>
      <w:bookmarkEnd w:id="1114"/>
    </w:p>
    <w:p w14:paraId="00CB74F7" w14:textId="77777777" w:rsidR="00FA1F70" w:rsidRPr="000630E6" w:rsidRDefault="00FA1F70" w:rsidP="00FA1F7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Style w:val="aff5"/>
        <w:tblW w:w="8647" w:type="dxa"/>
        <w:tblInd w:w="-5" w:type="dxa"/>
        <w:tblLook w:val="04A0" w:firstRow="1" w:lastRow="0" w:firstColumn="1" w:lastColumn="0" w:noHBand="0" w:noVBand="1"/>
      </w:tblPr>
      <w:tblGrid>
        <w:gridCol w:w="709"/>
        <w:gridCol w:w="3402"/>
        <w:gridCol w:w="1559"/>
        <w:gridCol w:w="1418"/>
        <w:gridCol w:w="1559"/>
      </w:tblGrid>
      <w:tr w:rsidR="00FA1F70" w:rsidRPr="000630E6" w14:paraId="3CC77C67" w14:textId="77777777" w:rsidTr="00FF260F">
        <w:tc>
          <w:tcPr>
            <w:tcW w:w="8647" w:type="dxa"/>
            <w:gridSpan w:val="5"/>
            <w:shd w:val="clear" w:color="auto" w:fill="BFBFBF" w:themeFill="background1" w:themeFillShade="BF"/>
          </w:tcPr>
          <w:p w14:paraId="1852D524" w14:textId="77777777" w:rsidR="00FA1F70" w:rsidRPr="000630E6" w:rsidRDefault="00FA1F70" w:rsidP="00FF260F">
            <w:pPr>
              <w:spacing w:before="120"/>
              <w:jc w:val="center"/>
              <w:rPr>
                <w:b/>
                <w:bCs/>
                <w:sz w:val="18"/>
                <w:szCs w:val="18"/>
                <w:lang w:val="el-GR"/>
              </w:rPr>
            </w:pPr>
            <w:r w:rsidRPr="000630E6">
              <w:rPr>
                <w:b/>
                <w:bCs/>
                <w:sz w:val="18"/>
                <w:szCs w:val="18"/>
                <w:lang w:val="el-GR"/>
              </w:rPr>
              <w:t>ΠΛΑΤΦΟΡΜΑ ΔΙΑΧΕΙΡΙΣΗΣ &amp; ΠΑΡΑΚΟΛΟΥΘΗΣΗΣ</w:t>
            </w:r>
          </w:p>
        </w:tc>
      </w:tr>
      <w:tr w:rsidR="00FA1F70" w:rsidRPr="000630E6" w14:paraId="27EC7F70" w14:textId="77777777" w:rsidTr="00FF260F">
        <w:tc>
          <w:tcPr>
            <w:tcW w:w="709" w:type="dxa"/>
            <w:shd w:val="clear" w:color="auto" w:fill="BFBFBF" w:themeFill="background1" w:themeFillShade="BF"/>
            <w:vAlign w:val="center"/>
          </w:tcPr>
          <w:p w14:paraId="4BFC54D8" w14:textId="77777777" w:rsidR="00FA1F70" w:rsidRPr="000630E6" w:rsidRDefault="00FA1F70" w:rsidP="00FF260F">
            <w:pPr>
              <w:spacing w:before="120"/>
              <w:jc w:val="center"/>
              <w:rPr>
                <w:b/>
                <w:bCs/>
                <w:sz w:val="18"/>
                <w:szCs w:val="18"/>
              </w:rPr>
            </w:pPr>
            <w:r w:rsidRPr="000630E6">
              <w:rPr>
                <w:b/>
                <w:bCs/>
                <w:sz w:val="18"/>
                <w:szCs w:val="18"/>
              </w:rPr>
              <w:t>Α/Α</w:t>
            </w:r>
          </w:p>
        </w:tc>
        <w:tc>
          <w:tcPr>
            <w:tcW w:w="3402" w:type="dxa"/>
            <w:shd w:val="clear" w:color="auto" w:fill="BFBFBF" w:themeFill="background1" w:themeFillShade="BF"/>
            <w:vAlign w:val="center"/>
          </w:tcPr>
          <w:p w14:paraId="2A4FC753" w14:textId="77777777" w:rsidR="00FA1F70" w:rsidRPr="000630E6" w:rsidRDefault="00FA1F70" w:rsidP="00FF260F">
            <w:pPr>
              <w:spacing w:before="120"/>
              <w:jc w:val="center"/>
              <w:rPr>
                <w:b/>
                <w:bCs/>
                <w:sz w:val="18"/>
                <w:szCs w:val="18"/>
              </w:rPr>
            </w:pPr>
            <w:r w:rsidRPr="000630E6">
              <w:rPr>
                <w:b/>
                <w:sz w:val="18"/>
                <w:szCs w:val="18"/>
              </w:rPr>
              <w:t>ΠΡΟΔΙΑΓΡΑΦΗ</w:t>
            </w:r>
          </w:p>
        </w:tc>
        <w:tc>
          <w:tcPr>
            <w:tcW w:w="1559" w:type="dxa"/>
            <w:shd w:val="clear" w:color="auto" w:fill="BFBFBF" w:themeFill="background1" w:themeFillShade="BF"/>
            <w:vAlign w:val="center"/>
          </w:tcPr>
          <w:p w14:paraId="519E815C" w14:textId="77777777" w:rsidR="00FA1F70" w:rsidRPr="000630E6" w:rsidRDefault="00FA1F70" w:rsidP="00FF260F">
            <w:pPr>
              <w:spacing w:before="120"/>
              <w:jc w:val="center"/>
              <w:rPr>
                <w:b/>
                <w:bCs/>
                <w:sz w:val="18"/>
                <w:szCs w:val="18"/>
              </w:rPr>
            </w:pPr>
            <w:r w:rsidRPr="000630E6">
              <w:rPr>
                <w:b/>
                <w:sz w:val="18"/>
                <w:szCs w:val="18"/>
              </w:rPr>
              <w:t>ΑΠΑΙΤΗΣΗ</w:t>
            </w:r>
          </w:p>
        </w:tc>
        <w:tc>
          <w:tcPr>
            <w:tcW w:w="1418" w:type="dxa"/>
            <w:shd w:val="clear" w:color="auto" w:fill="BFBFBF" w:themeFill="background1" w:themeFillShade="BF"/>
            <w:vAlign w:val="center"/>
          </w:tcPr>
          <w:p w14:paraId="48D587D4" w14:textId="77777777" w:rsidR="00FA1F70" w:rsidRPr="000630E6" w:rsidRDefault="00FA1F70" w:rsidP="00FF260F">
            <w:pPr>
              <w:spacing w:before="120"/>
              <w:jc w:val="center"/>
              <w:rPr>
                <w:b/>
                <w:bCs/>
                <w:sz w:val="18"/>
                <w:szCs w:val="18"/>
              </w:rPr>
            </w:pPr>
            <w:r w:rsidRPr="000630E6">
              <w:rPr>
                <w:b/>
                <w:sz w:val="18"/>
                <w:szCs w:val="18"/>
              </w:rPr>
              <w:t>ΑΠΑΝΤΗΣΗ</w:t>
            </w:r>
          </w:p>
        </w:tc>
        <w:tc>
          <w:tcPr>
            <w:tcW w:w="1559" w:type="dxa"/>
            <w:shd w:val="clear" w:color="auto" w:fill="BFBFBF" w:themeFill="background1" w:themeFillShade="BF"/>
            <w:vAlign w:val="center"/>
          </w:tcPr>
          <w:p w14:paraId="42C8AEF3" w14:textId="77777777" w:rsidR="00FA1F70" w:rsidRPr="000630E6" w:rsidRDefault="00FA1F70" w:rsidP="00FF260F">
            <w:pPr>
              <w:spacing w:before="120"/>
              <w:jc w:val="center"/>
              <w:rPr>
                <w:b/>
                <w:bCs/>
                <w:sz w:val="18"/>
                <w:szCs w:val="18"/>
              </w:rPr>
            </w:pPr>
            <w:r w:rsidRPr="000630E6">
              <w:rPr>
                <w:b/>
                <w:sz w:val="18"/>
                <w:szCs w:val="18"/>
              </w:rPr>
              <w:t>ΠΑΡΑΠΟΜΠΗ</w:t>
            </w:r>
          </w:p>
        </w:tc>
      </w:tr>
      <w:tr w:rsidR="00FA1F70" w:rsidRPr="000630E6" w14:paraId="317AA025" w14:textId="77777777" w:rsidTr="00FF260F">
        <w:tc>
          <w:tcPr>
            <w:tcW w:w="709" w:type="dxa"/>
            <w:shd w:val="clear" w:color="auto" w:fill="BFBFBF" w:themeFill="background1" w:themeFillShade="BF"/>
          </w:tcPr>
          <w:p w14:paraId="36E1B964" w14:textId="77777777" w:rsidR="00FA1F70" w:rsidRPr="000630E6" w:rsidRDefault="00FA1F70" w:rsidP="00FF260F">
            <w:pPr>
              <w:spacing w:before="120"/>
              <w:jc w:val="center"/>
              <w:rPr>
                <w:b/>
                <w:bCs/>
                <w:sz w:val="18"/>
                <w:szCs w:val="18"/>
              </w:rPr>
            </w:pPr>
          </w:p>
        </w:tc>
        <w:tc>
          <w:tcPr>
            <w:tcW w:w="3402" w:type="dxa"/>
            <w:shd w:val="clear" w:color="auto" w:fill="BFBFBF" w:themeFill="background1" w:themeFillShade="BF"/>
            <w:vAlign w:val="center"/>
          </w:tcPr>
          <w:p w14:paraId="0C91F2AB" w14:textId="77777777" w:rsidR="00FA1F70" w:rsidRPr="000630E6" w:rsidRDefault="00FA1F70" w:rsidP="00FF260F">
            <w:pPr>
              <w:spacing w:before="120"/>
              <w:jc w:val="left"/>
              <w:rPr>
                <w:b/>
                <w:bCs/>
                <w:sz w:val="18"/>
                <w:szCs w:val="18"/>
              </w:rPr>
            </w:pPr>
            <w:r w:rsidRPr="000630E6">
              <w:rPr>
                <w:b/>
                <w:sz w:val="18"/>
                <w:szCs w:val="18"/>
              </w:rPr>
              <w:t xml:space="preserve">Ποσότητα: </w:t>
            </w:r>
            <w:r w:rsidRPr="000630E6">
              <w:rPr>
                <w:b/>
                <w:sz w:val="18"/>
                <w:szCs w:val="18"/>
                <w:lang w:val="el-GR"/>
              </w:rPr>
              <w:t>Δύο</w:t>
            </w:r>
            <w:r w:rsidRPr="000630E6">
              <w:rPr>
                <w:b/>
                <w:sz w:val="18"/>
                <w:szCs w:val="18"/>
              </w:rPr>
              <w:t xml:space="preserve"> (</w:t>
            </w:r>
            <w:r w:rsidRPr="000630E6">
              <w:rPr>
                <w:b/>
                <w:sz w:val="18"/>
                <w:szCs w:val="18"/>
                <w:lang w:val="el-GR"/>
              </w:rPr>
              <w:t>2</w:t>
            </w:r>
            <w:r w:rsidRPr="000630E6">
              <w:rPr>
                <w:b/>
                <w:sz w:val="18"/>
                <w:szCs w:val="18"/>
              </w:rPr>
              <w:t>) Τεμάχια</w:t>
            </w:r>
          </w:p>
        </w:tc>
        <w:tc>
          <w:tcPr>
            <w:tcW w:w="1559" w:type="dxa"/>
            <w:shd w:val="clear" w:color="auto" w:fill="BFBFBF" w:themeFill="background1" w:themeFillShade="BF"/>
          </w:tcPr>
          <w:p w14:paraId="56174C95" w14:textId="77777777" w:rsidR="00FA1F70" w:rsidRPr="000630E6" w:rsidRDefault="00FA1F70" w:rsidP="00FF260F">
            <w:pPr>
              <w:spacing w:before="120"/>
              <w:jc w:val="center"/>
              <w:rPr>
                <w:b/>
                <w:bCs/>
                <w:sz w:val="18"/>
                <w:szCs w:val="18"/>
              </w:rPr>
            </w:pPr>
          </w:p>
        </w:tc>
        <w:tc>
          <w:tcPr>
            <w:tcW w:w="1418" w:type="dxa"/>
            <w:shd w:val="clear" w:color="auto" w:fill="BFBFBF" w:themeFill="background1" w:themeFillShade="BF"/>
          </w:tcPr>
          <w:p w14:paraId="56E1CE63" w14:textId="77777777" w:rsidR="00FA1F70" w:rsidRPr="000630E6" w:rsidRDefault="00FA1F70" w:rsidP="00FF260F">
            <w:pPr>
              <w:spacing w:before="120"/>
              <w:jc w:val="center"/>
              <w:rPr>
                <w:b/>
                <w:bCs/>
                <w:sz w:val="18"/>
                <w:szCs w:val="18"/>
              </w:rPr>
            </w:pPr>
          </w:p>
        </w:tc>
        <w:tc>
          <w:tcPr>
            <w:tcW w:w="1559" w:type="dxa"/>
            <w:shd w:val="clear" w:color="auto" w:fill="BFBFBF" w:themeFill="background1" w:themeFillShade="BF"/>
          </w:tcPr>
          <w:p w14:paraId="2FB79923" w14:textId="77777777" w:rsidR="00FA1F70" w:rsidRPr="000630E6" w:rsidRDefault="00FA1F70" w:rsidP="00FF260F">
            <w:pPr>
              <w:spacing w:before="120"/>
              <w:jc w:val="center"/>
              <w:rPr>
                <w:b/>
                <w:bCs/>
                <w:sz w:val="18"/>
                <w:szCs w:val="18"/>
              </w:rPr>
            </w:pPr>
          </w:p>
        </w:tc>
      </w:tr>
      <w:tr w:rsidR="00FA1F70" w:rsidRPr="000630E6" w14:paraId="58FE49C8" w14:textId="77777777" w:rsidTr="00FF260F">
        <w:tc>
          <w:tcPr>
            <w:tcW w:w="709" w:type="dxa"/>
            <w:vAlign w:val="center"/>
          </w:tcPr>
          <w:p w14:paraId="485E6968" w14:textId="77777777" w:rsidR="00FA1F70" w:rsidRPr="000630E6" w:rsidRDefault="00FA1F70" w:rsidP="00FF260F">
            <w:pPr>
              <w:jc w:val="center"/>
              <w:rPr>
                <w:b/>
                <w:bCs/>
                <w:sz w:val="18"/>
                <w:szCs w:val="18"/>
              </w:rPr>
            </w:pPr>
            <w:r w:rsidRPr="000630E6">
              <w:rPr>
                <w:sz w:val="18"/>
                <w:szCs w:val="18"/>
              </w:rPr>
              <w:t>1</w:t>
            </w:r>
          </w:p>
        </w:tc>
        <w:tc>
          <w:tcPr>
            <w:tcW w:w="3402" w:type="dxa"/>
          </w:tcPr>
          <w:p w14:paraId="68FE9CEF" w14:textId="77777777" w:rsidR="00FA1F70" w:rsidRPr="000630E6" w:rsidRDefault="00FA1F70" w:rsidP="00FF260F">
            <w:pPr>
              <w:spacing w:before="120"/>
              <w:rPr>
                <w:sz w:val="18"/>
                <w:szCs w:val="18"/>
                <w:lang w:val="el-GR"/>
              </w:rPr>
            </w:pPr>
            <w:r w:rsidRPr="000630E6">
              <w:rPr>
                <w:sz w:val="18"/>
                <w:szCs w:val="18"/>
                <w:lang w:val="el-GR"/>
              </w:rPr>
              <w:t xml:space="preserve">Να προσφερθεί πλατφόρμα για την παροχή: </w:t>
            </w:r>
          </w:p>
          <w:p w14:paraId="0AD77B15" w14:textId="77777777" w:rsidR="00FA1F70" w:rsidRPr="000630E6" w:rsidRDefault="00FA1F70" w:rsidP="00C763A3">
            <w:pPr>
              <w:pStyle w:val="aff4"/>
              <w:numPr>
                <w:ilvl w:val="0"/>
                <w:numId w:val="97"/>
              </w:numPr>
              <w:suppressAutoHyphens w:val="0"/>
              <w:spacing w:before="120" w:after="60"/>
              <w:ind w:left="714" w:hanging="357"/>
              <w:contextualSpacing w:val="0"/>
              <w:rPr>
                <w:sz w:val="18"/>
                <w:szCs w:val="18"/>
                <w:lang w:val="el-GR"/>
              </w:rPr>
            </w:pPr>
            <w:r w:rsidRPr="000630E6">
              <w:rPr>
                <w:sz w:val="18"/>
                <w:szCs w:val="18"/>
                <w:lang w:val="el-GR"/>
              </w:rPr>
              <w:t>κεντρικής επόπτευσης και διαχείρισης σημαντικών πληροφοριών,</w:t>
            </w:r>
          </w:p>
          <w:p w14:paraId="07998A95" w14:textId="77777777" w:rsidR="00FA1F70" w:rsidRPr="000630E6" w:rsidRDefault="00FA1F70" w:rsidP="00C763A3">
            <w:pPr>
              <w:pStyle w:val="aff4"/>
              <w:numPr>
                <w:ilvl w:val="0"/>
                <w:numId w:val="97"/>
              </w:numPr>
              <w:suppressAutoHyphens w:val="0"/>
              <w:spacing w:before="120" w:after="60"/>
              <w:ind w:left="714" w:hanging="357"/>
              <w:contextualSpacing w:val="0"/>
              <w:rPr>
                <w:sz w:val="18"/>
                <w:szCs w:val="18"/>
              </w:rPr>
            </w:pPr>
            <w:r w:rsidRPr="000630E6">
              <w:rPr>
                <w:sz w:val="18"/>
                <w:szCs w:val="18"/>
              </w:rPr>
              <w:t xml:space="preserve">για την αυτοματοποίηση διαδικασιών, </w:t>
            </w:r>
          </w:p>
          <w:p w14:paraId="28662137" w14:textId="77777777" w:rsidR="00FA1F70" w:rsidRPr="000630E6" w:rsidRDefault="00FA1F70" w:rsidP="00C763A3">
            <w:pPr>
              <w:pStyle w:val="aff4"/>
              <w:numPr>
                <w:ilvl w:val="0"/>
                <w:numId w:val="97"/>
              </w:numPr>
              <w:spacing w:before="120" w:after="60"/>
              <w:contextualSpacing w:val="0"/>
              <w:rPr>
                <w:b/>
                <w:bCs/>
                <w:sz w:val="18"/>
                <w:szCs w:val="18"/>
                <w:lang w:val="el-GR"/>
              </w:rPr>
            </w:pPr>
            <w:r w:rsidRPr="000630E6">
              <w:rPr>
                <w:sz w:val="18"/>
                <w:szCs w:val="18"/>
                <w:lang w:val="el-GR"/>
              </w:rPr>
              <w:t>καθώς και τη καταγραφή και αναφορά συμβάντων σε πραγματικό χρόνο.</w:t>
            </w:r>
          </w:p>
        </w:tc>
        <w:tc>
          <w:tcPr>
            <w:tcW w:w="1559" w:type="dxa"/>
            <w:vAlign w:val="center"/>
          </w:tcPr>
          <w:p w14:paraId="7114FF76"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4D9952D1" w14:textId="77777777" w:rsidR="00FA1F70" w:rsidRPr="000630E6" w:rsidRDefault="00FA1F70" w:rsidP="00FF260F">
            <w:pPr>
              <w:jc w:val="center"/>
              <w:rPr>
                <w:b/>
                <w:bCs/>
                <w:sz w:val="18"/>
                <w:szCs w:val="18"/>
              </w:rPr>
            </w:pPr>
          </w:p>
        </w:tc>
        <w:tc>
          <w:tcPr>
            <w:tcW w:w="1559" w:type="dxa"/>
          </w:tcPr>
          <w:p w14:paraId="0E0B0CFF" w14:textId="77777777" w:rsidR="00FA1F70" w:rsidRPr="000630E6" w:rsidRDefault="00FA1F70" w:rsidP="00FF260F">
            <w:pPr>
              <w:jc w:val="center"/>
              <w:rPr>
                <w:b/>
                <w:bCs/>
                <w:sz w:val="18"/>
                <w:szCs w:val="18"/>
              </w:rPr>
            </w:pPr>
          </w:p>
        </w:tc>
      </w:tr>
      <w:tr w:rsidR="00FA1F70" w:rsidRPr="000630E6" w14:paraId="7BEFADFF" w14:textId="77777777" w:rsidTr="00FF260F">
        <w:tc>
          <w:tcPr>
            <w:tcW w:w="709" w:type="dxa"/>
            <w:vAlign w:val="center"/>
          </w:tcPr>
          <w:p w14:paraId="2E6171DF" w14:textId="77777777" w:rsidR="00FA1F70" w:rsidRPr="000630E6" w:rsidRDefault="00FA1F70" w:rsidP="00FF260F">
            <w:pPr>
              <w:jc w:val="center"/>
              <w:rPr>
                <w:b/>
                <w:bCs/>
                <w:sz w:val="18"/>
                <w:szCs w:val="18"/>
              </w:rPr>
            </w:pPr>
            <w:r w:rsidRPr="000630E6">
              <w:rPr>
                <w:sz w:val="18"/>
                <w:szCs w:val="18"/>
              </w:rPr>
              <w:t>2</w:t>
            </w:r>
          </w:p>
        </w:tc>
        <w:tc>
          <w:tcPr>
            <w:tcW w:w="3402" w:type="dxa"/>
          </w:tcPr>
          <w:p w14:paraId="6B5A4749" w14:textId="77777777" w:rsidR="00FA1F70" w:rsidRPr="000630E6" w:rsidRDefault="00FA1F70" w:rsidP="00FF260F">
            <w:pPr>
              <w:spacing w:before="120"/>
              <w:rPr>
                <w:b/>
                <w:bCs/>
                <w:sz w:val="18"/>
                <w:szCs w:val="18"/>
                <w:lang w:val="el-GR"/>
              </w:rPr>
            </w:pPr>
            <w:r w:rsidRPr="000630E6">
              <w:rPr>
                <w:sz w:val="18"/>
                <w:szCs w:val="18"/>
                <w:lang w:val="el-GR"/>
              </w:rPr>
              <w:t>Η προσφερόμενη πλατφόρμα λογισμικού να είναι σε θέση να διαχειριστεί και να επεξεργαστεί απεριόριστο αριθμό δεδομένων.</w:t>
            </w:r>
          </w:p>
        </w:tc>
        <w:tc>
          <w:tcPr>
            <w:tcW w:w="1559" w:type="dxa"/>
            <w:vAlign w:val="center"/>
          </w:tcPr>
          <w:p w14:paraId="016D9C1B"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650A7087" w14:textId="77777777" w:rsidR="00FA1F70" w:rsidRPr="000630E6" w:rsidRDefault="00FA1F70" w:rsidP="00FF260F">
            <w:pPr>
              <w:jc w:val="center"/>
              <w:rPr>
                <w:b/>
                <w:bCs/>
                <w:sz w:val="18"/>
                <w:szCs w:val="18"/>
              </w:rPr>
            </w:pPr>
          </w:p>
        </w:tc>
        <w:tc>
          <w:tcPr>
            <w:tcW w:w="1559" w:type="dxa"/>
          </w:tcPr>
          <w:p w14:paraId="5C8BD823" w14:textId="77777777" w:rsidR="00FA1F70" w:rsidRPr="000630E6" w:rsidRDefault="00FA1F70" w:rsidP="00FF260F">
            <w:pPr>
              <w:jc w:val="center"/>
              <w:rPr>
                <w:b/>
                <w:bCs/>
                <w:sz w:val="18"/>
                <w:szCs w:val="18"/>
              </w:rPr>
            </w:pPr>
          </w:p>
        </w:tc>
      </w:tr>
      <w:tr w:rsidR="00FA1F70" w:rsidRPr="000630E6" w14:paraId="037A2E1E" w14:textId="77777777" w:rsidTr="00FF260F">
        <w:tc>
          <w:tcPr>
            <w:tcW w:w="709" w:type="dxa"/>
            <w:vAlign w:val="center"/>
          </w:tcPr>
          <w:p w14:paraId="34F3166F" w14:textId="77777777" w:rsidR="00FA1F70" w:rsidRPr="000630E6" w:rsidRDefault="00FA1F70" w:rsidP="00FF260F">
            <w:pPr>
              <w:jc w:val="center"/>
              <w:rPr>
                <w:b/>
                <w:bCs/>
                <w:sz w:val="18"/>
                <w:szCs w:val="18"/>
              </w:rPr>
            </w:pPr>
            <w:r w:rsidRPr="000630E6">
              <w:rPr>
                <w:sz w:val="18"/>
                <w:szCs w:val="18"/>
              </w:rPr>
              <w:t>3</w:t>
            </w:r>
          </w:p>
        </w:tc>
        <w:tc>
          <w:tcPr>
            <w:tcW w:w="3402" w:type="dxa"/>
          </w:tcPr>
          <w:p w14:paraId="6CB07178" w14:textId="77777777" w:rsidR="00FA1F70" w:rsidRPr="000630E6" w:rsidRDefault="00FA1F70" w:rsidP="00FF260F">
            <w:pPr>
              <w:spacing w:before="120"/>
              <w:rPr>
                <w:b/>
                <w:bCs/>
                <w:sz w:val="18"/>
                <w:szCs w:val="18"/>
                <w:lang w:val="el-GR"/>
              </w:rPr>
            </w:pPr>
            <w:r w:rsidRPr="000630E6">
              <w:rPr>
                <w:sz w:val="18"/>
                <w:szCs w:val="18"/>
                <w:lang w:val="el-GR"/>
              </w:rPr>
              <w:t xml:space="preserve">Το προσφερόμενο λογισμικό να υποστηρίζει εγκαταστάσεις σε πολλαπλά απομακρυσμένα σημεία, ιεραρχικά δομημένα και απεριόριστο αριθμό </w:t>
            </w:r>
            <w:r w:rsidRPr="000630E6">
              <w:rPr>
                <w:sz w:val="18"/>
                <w:szCs w:val="18"/>
                <w:lang w:val="en-US"/>
              </w:rPr>
              <w:t>Clients</w:t>
            </w:r>
            <w:r w:rsidRPr="000630E6">
              <w:rPr>
                <w:sz w:val="18"/>
                <w:szCs w:val="18"/>
                <w:lang w:val="el-GR"/>
              </w:rPr>
              <w:t>.</w:t>
            </w:r>
          </w:p>
        </w:tc>
        <w:tc>
          <w:tcPr>
            <w:tcW w:w="1559" w:type="dxa"/>
            <w:vAlign w:val="center"/>
          </w:tcPr>
          <w:p w14:paraId="47FDFDEE"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76037EAE" w14:textId="77777777" w:rsidR="00FA1F70" w:rsidRPr="000630E6" w:rsidRDefault="00FA1F70" w:rsidP="00FF260F">
            <w:pPr>
              <w:jc w:val="center"/>
              <w:rPr>
                <w:b/>
                <w:bCs/>
                <w:sz w:val="18"/>
                <w:szCs w:val="18"/>
              </w:rPr>
            </w:pPr>
          </w:p>
        </w:tc>
        <w:tc>
          <w:tcPr>
            <w:tcW w:w="1559" w:type="dxa"/>
          </w:tcPr>
          <w:p w14:paraId="7F1FD6A3" w14:textId="77777777" w:rsidR="00FA1F70" w:rsidRPr="000630E6" w:rsidRDefault="00FA1F70" w:rsidP="00FF260F">
            <w:pPr>
              <w:jc w:val="center"/>
              <w:rPr>
                <w:b/>
                <w:bCs/>
                <w:sz w:val="18"/>
                <w:szCs w:val="18"/>
              </w:rPr>
            </w:pPr>
          </w:p>
        </w:tc>
      </w:tr>
      <w:tr w:rsidR="00FA1F70" w:rsidRPr="000630E6" w14:paraId="1805C770" w14:textId="77777777" w:rsidTr="00FF260F">
        <w:tc>
          <w:tcPr>
            <w:tcW w:w="709" w:type="dxa"/>
            <w:vAlign w:val="center"/>
          </w:tcPr>
          <w:p w14:paraId="0147F4F7" w14:textId="77777777" w:rsidR="00FA1F70" w:rsidRPr="000630E6" w:rsidRDefault="00FA1F70" w:rsidP="00FF260F">
            <w:pPr>
              <w:jc w:val="center"/>
              <w:rPr>
                <w:b/>
                <w:bCs/>
                <w:sz w:val="18"/>
                <w:szCs w:val="18"/>
              </w:rPr>
            </w:pPr>
            <w:r w:rsidRPr="000630E6">
              <w:rPr>
                <w:sz w:val="18"/>
                <w:szCs w:val="18"/>
              </w:rPr>
              <w:t>4</w:t>
            </w:r>
          </w:p>
        </w:tc>
        <w:tc>
          <w:tcPr>
            <w:tcW w:w="3402" w:type="dxa"/>
          </w:tcPr>
          <w:p w14:paraId="408D66D2" w14:textId="77777777" w:rsidR="00FA1F70" w:rsidRPr="000630E6" w:rsidRDefault="00FA1F70" w:rsidP="00FF260F">
            <w:pPr>
              <w:spacing w:before="120"/>
              <w:rPr>
                <w:b/>
                <w:bCs/>
                <w:sz w:val="18"/>
                <w:szCs w:val="18"/>
                <w:lang w:val="el-GR"/>
              </w:rPr>
            </w:pPr>
            <w:r w:rsidRPr="000630E6">
              <w:rPr>
                <w:sz w:val="18"/>
                <w:szCs w:val="18"/>
                <w:lang w:val="el-GR"/>
              </w:rPr>
              <w:t>Το προσφερόμενο λογισμικό να μπορεί να διασυνδεθεί με διαφορετικά υποσυστήματα ασφάλειας.</w:t>
            </w:r>
          </w:p>
        </w:tc>
        <w:tc>
          <w:tcPr>
            <w:tcW w:w="1559" w:type="dxa"/>
            <w:vAlign w:val="center"/>
          </w:tcPr>
          <w:p w14:paraId="0BAE5DE3"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3B547301" w14:textId="77777777" w:rsidR="00FA1F70" w:rsidRPr="000630E6" w:rsidRDefault="00FA1F70" w:rsidP="00FF260F">
            <w:pPr>
              <w:jc w:val="center"/>
              <w:rPr>
                <w:b/>
                <w:bCs/>
                <w:sz w:val="18"/>
                <w:szCs w:val="18"/>
              </w:rPr>
            </w:pPr>
          </w:p>
        </w:tc>
        <w:tc>
          <w:tcPr>
            <w:tcW w:w="1559" w:type="dxa"/>
          </w:tcPr>
          <w:p w14:paraId="31CCC747" w14:textId="77777777" w:rsidR="00FA1F70" w:rsidRPr="000630E6" w:rsidRDefault="00FA1F70" w:rsidP="00FF260F">
            <w:pPr>
              <w:jc w:val="center"/>
              <w:rPr>
                <w:b/>
                <w:bCs/>
                <w:sz w:val="18"/>
                <w:szCs w:val="18"/>
              </w:rPr>
            </w:pPr>
          </w:p>
        </w:tc>
      </w:tr>
      <w:tr w:rsidR="00FA1F70" w:rsidRPr="000630E6" w14:paraId="5A453D98" w14:textId="77777777" w:rsidTr="00FF260F">
        <w:tc>
          <w:tcPr>
            <w:tcW w:w="709" w:type="dxa"/>
            <w:vAlign w:val="center"/>
          </w:tcPr>
          <w:p w14:paraId="30C0C298" w14:textId="77777777" w:rsidR="00FA1F70" w:rsidRPr="000630E6" w:rsidRDefault="00FA1F70" w:rsidP="00FF260F">
            <w:pPr>
              <w:jc w:val="center"/>
              <w:rPr>
                <w:b/>
                <w:bCs/>
                <w:sz w:val="18"/>
                <w:szCs w:val="18"/>
              </w:rPr>
            </w:pPr>
            <w:r w:rsidRPr="000630E6">
              <w:rPr>
                <w:sz w:val="18"/>
                <w:szCs w:val="18"/>
              </w:rPr>
              <w:t>5</w:t>
            </w:r>
          </w:p>
        </w:tc>
        <w:tc>
          <w:tcPr>
            <w:tcW w:w="3402" w:type="dxa"/>
          </w:tcPr>
          <w:p w14:paraId="6DF60FD1" w14:textId="77777777" w:rsidR="00FA1F70" w:rsidRPr="000630E6" w:rsidRDefault="00FA1F70" w:rsidP="00FF260F">
            <w:pPr>
              <w:spacing w:before="120"/>
              <w:rPr>
                <w:b/>
                <w:bCs/>
                <w:sz w:val="18"/>
                <w:szCs w:val="18"/>
                <w:lang w:val="el-GR"/>
              </w:rPr>
            </w:pPr>
            <w:r w:rsidRPr="000630E6">
              <w:rPr>
                <w:sz w:val="18"/>
                <w:szCs w:val="18"/>
                <w:lang w:val="el-GR"/>
              </w:rPr>
              <w:t>Το λογισμικό να υποστηρίζει τη δυνατότητα της κεντρικής εποπτείας των συστημάτων του έργου.</w:t>
            </w:r>
          </w:p>
        </w:tc>
        <w:tc>
          <w:tcPr>
            <w:tcW w:w="1559" w:type="dxa"/>
            <w:vAlign w:val="center"/>
          </w:tcPr>
          <w:p w14:paraId="13C9B386"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3BF8D30D" w14:textId="77777777" w:rsidR="00FA1F70" w:rsidRPr="000630E6" w:rsidRDefault="00FA1F70" w:rsidP="00FF260F">
            <w:pPr>
              <w:jc w:val="center"/>
              <w:rPr>
                <w:b/>
                <w:bCs/>
                <w:sz w:val="18"/>
                <w:szCs w:val="18"/>
              </w:rPr>
            </w:pPr>
          </w:p>
        </w:tc>
        <w:tc>
          <w:tcPr>
            <w:tcW w:w="1559" w:type="dxa"/>
          </w:tcPr>
          <w:p w14:paraId="53C57C7A" w14:textId="77777777" w:rsidR="00FA1F70" w:rsidRPr="000630E6" w:rsidRDefault="00FA1F70" w:rsidP="00FF260F">
            <w:pPr>
              <w:jc w:val="center"/>
              <w:rPr>
                <w:b/>
                <w:bCs/>
                <w:sz w:val="18"/>
                <w:szCs w:val="18"/>
              </w:rPr>
            </w:pPr>
          </w:p>
        </w:tc>
      </w:tr>
      <w:tr w:rsidR="00FA1F70" w:rsidRPr="000630E6" w14:paraId="64157A11" w14:textId="77777777" w:rsidTr="00FF260F">
        <w:tc>
          <w:tcPr>
            <w:tcW w:w="709" w:type="dxa"/>
            <w:vAlign w:val="center"/>
          </w:tcPr>
          <w:p w14:paraId="2D58D1ED" w14:textId="77777777" w:rsidR="00FA1F70" w:rsidRPr="000630E6" w:rsidRDefault="00FA1F70" w:rsidP="00FF260F">
            <w:pPr>
              <w:jc w:val="center"/>
              <w:rPr>
                <w:b/>
                <w:bCs/>
                <w:sz w:val="18"/>
                <w:szCs w:val="18"/>
              </w:rPr>
            </w:pPr>
            <w:r w:rsidRPr="000630E6">
              <w:rPr>
                <w:sz w:val="18"/>
                <w:szCs w:val="18"/>
              </w:rPr>
              <w:t>6</w:t>
            </w:r>
          </w:p>
        </w:tc>
        <w:tc>
          <w:tcPr>
            <w:tcW w:w="3402" w:type="dxa"/>
          </w:tcPr>
          <w:p w14:paraId="437A458B" w14:textId="77777777" w:rsidR="00FA1F70" w:rsidRPr="000630E6" w:rsidRDefault="00FA1F70" w:rsidP="00FF260F">
            <w:pPr>
              <w:spacing w:before="120"/>
              <w:rPr>
                <w:b/>
                <w:bCs/>
                <w:sz w:val="18"/>
                <w:szCs w:val="18"/>
                <w:lang w:val="el-GR"/>
              </w:rPr>
            </w:pPr>
            <w:r w:rsidRPr="000630E6">
              <w:rPr>
                <w:sz w:val="18"/>
                <w:szCs w:val="18"/>
                <w:lang w:val="el-GR"/>
              </w:rPr>
              <w:t>Το λογισμικό να υποστηρίζει τη δυνατότητα συλλογής, επεξεργασίας &amp; αποθήκευσης συμβάντων/ δεδομένων.</w:t>
            </w:r>
          </w:p>
        </w:tc>
        <w:tc>
          <w:tcPr>
            <w:tcW w:w="1559" w:type="dxa"/>
            <w:vAlign w:val="center"/>
          </w:tcPr>
          <w:p w14:paraId="44CAB42C"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2F6ECB2F" w14:textId="77777777" w:rsidR="00FA1F70" w:rsidRPr="000630E6" w:rsidRDefault="00FA1F70" w:rsidP="00FF260F">
            <w:pPr>
              <w:jc w:val="center"/>
              <w:rPr>
                <w:b/>
                <w:bCs/>
                <w:sz w:val="18"/>
                <w:szCs w:val="18"/>
              </w:rPr>
            </w:pPr>
          </w:p>
        </w:tc>
        <w:tc>
          <w:tcPr>
            <w:tcW w:w="1559" w:type="dxa"/>
          </w:tcPr>
          <w:p w14:paraId="4875A3B0" w14:textId="77777777" w:rsidR="00FA1F70" w:rsidRPr="000630E6" w:rsidRDefault="00FA1F70" w:rsidP="00FF260F">
            <w:pPr>
              <w:jc w:val="center"/>
              <w:rPr>
                <w:b/>
                <w:bCs/>
                <w:sz w:val="18"/>
                <w:szCs w:val="18"/>
              </w:rPr>
            </w:pPr>
          </w:p>
        </w:tc>
      </w:tr>
      <w:tr w:rsidR="00FA1F70" w:rsidRPr="000630E6" w14:paraId="26FFAEB4" w14:textId="77777777" w:rsidTr="00FF260F">
        <w:tc>
          <w:tcPr>
            <w:tcW w:w="709" w:type="dxa"/>
            <w:vAlign w:val="center"/>
          </w:tcPr>
          <w:p w14:paraId="26F8C3EE" w14:textId="77777777" w:rsidR="00FA1F70" w:rsidRPr="000630E6" w:rsidRDefault="00FA1F70" w:rsidP="00FF260F">
            <w:pPr>
              <w:jc w:val="center"/>
              <w:rPr>
                <w:b/>
                <w:bCs/>
                <w:sz w:val="18"/>
                <w:szCs w:val="18"/>
              </w:rPr>
            </w:pPr>
            <w:r w:rsidRPr="000630E6">
              <w:rPr>
                <w:sz w:val="18"/>
                <w:szCs w:val="18"/>
              </w:rPr>
              <w:lastRenderedPageBreak/>
              <w:t>7</w:t>
            </w:r>
          </w:p>
        </w:tc>
        <w:tc>
          <w:tcPr>
            <w:tcW w:w="3402" w:type="dxa"/>
          </w:tcPr>
          <w:p w14:paraId="30814E90" w14:textId="77777777" w:rsidR="00FA1F70" w:rsidRPr="000630E6" w:rsidRDefault="00FA1F70" w:rsidP="00FF260F">
            <w:pPr>
              <w:spacing w:before="120"/>
              <w:rPr>
                <w:b/>
                <w:bCs/>
                <w:sz w:val="18"/>
                <w:szCs w:val="18"/>
                <w:lang w:val="el-GR"/>
              </w:rPr>
            </w:pPr>
            <w:r w:rsidRPr="000630E6">
              <w:rPr>
                <w:sz w:val="18"/>
                <w:szCs w:val="18"/>
                <w:lang w:val="el-GR"/>
              </w:rPr>
              <w:t>Το λογισμικό να υποστηρίζει τη δυνατότητα παραμετροποίησης απλών &amp; σύνθετων πολιτικών ασφαλείας.</w:t>
            </w:r>
          </w:p>
        </w:tc>
        <w:tc>
          <w:tcPr>
            <w:tcW w:w="1559" w:type="dxa"/>
            <w:vAlign w:val="center"/>
          </w:tcPr>
          <w:p w14:paraId="6BAFC0A1"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507DC3EB" w14:textId="77777777" w:rsidR="00FA1F70" w:rsidRPr="000630E6" w:rsidRDefault="00FA1F70" w:rsidP="00FF260F">
            <w:pPr>
              <w:jc w:val="center"/>
              <w:rPr>
                <w:b/>
                <w:bCs/>
                <w:sz w:val="18"/>
                <w:szCs w:val="18"/>
              </w:rPr>
            </w:pPr>
          </w:p>
        </w:tc>
        <w:tc>
          <w:tcPr>
            <w:tcW w:w="1559" w:type="dxa"/>
          </w:tcPr>
          <w:p w14:paraId="03D1E9B6" w14:textId="77777777" w:rsidR="00FA1F70" w:rsidRPr="000630E6" w:rsidRDefault="00FA1F70" w:rsidP="00FF260F">
            <w:pPr>
              <w:jc w:val="center"/>
              <w:rPr>
                <w:b/>
                <w:bCs/>
                <w:sz w:val="18"/>
                <w:szCs w:val="18"/>
              </w:rPr>
            </w:pPr>
          </w:p>
        </w:tc>
      </w:tr>
      <w:tr w:rsidR="00FA1F70" w:rsidRPr="000630E6" w14:paraId="0F0A664D" w14:textId="77777777" w:rsidTr="00FF260F">
        <w:tc>
          <w:tcPr>
            <w:tcW w:w="709" w:type="dxa"/>
            <w:vAlign w:val="center"/>
          </w:tcPr>
          <w:p w14:paraId="39DE0316" w14:textId="77777777" w:rsidR="00FA1F70" w:rsidRPr="000630E6" w:rsidRDefault="00FA1F70" w:rsidP="00FF260F">
            <w:pPr>
              <w:jc w:val="center"/>
              <w:rPr>
                <w:b/>
                <w:bCs/>
                <w:sz w:val="18"/>
                <w:szCs w:val="18"/>
              </w:rPr>
            </w:pPr>
            <w:r w:rsidRPr="000630E6">
              <w:rPr>
                <w:sz w:val="18"/>
                <w:szCs w:val="18"/>
              </w:rPr>
              <w:t>8</w:t>
            </w:r>
          </w:p>
        </w:tc>
        <w:tc>
          <w:tcPr>
            <w:tcW w:w="3402" w:type="dxa"/>
          </w:tcPr>
          <w:p w14:paraId="152938B7" w14:textId="77777777" w:rsidR="00FA1F70" w:rsidRPr="000630E6" w:rsidRDefault="00FA1F70" w:rsidP="00FF260F">
            <w:pPr>
              <w:spacing w:before="120"/>
              <w:rPr>
                <w:b/>
                <w:bCs/>
                <w:sz w:val="18"/>
                <w:szCs w:val="18"/>
                <w:lang w:val="el-GR"/>
              </w:rPr>
            </w:pPr>
            <w:r w:rsidRPr="000630E6">
              <w:rPr>
                <w:sz w:val="18"/>
                <w:szCs w:val="18"/>
                <w:lang w:val="el-GR"/>
              </w:rPr>
              <w:t>Το προσφερόμενο λογισμικό να παρουσιάζει τα συμβάντα σε ψηφιακούς χάρτες / τοπογραφικά σχέδια.</w:t>
            </w:r>
          </w:p>
        </w:tc>
        <w:tc>
          <w:tcPr>
            <w:tcW w:w="1559" w:type="dxa"/>
            <w:vAlign w:val="center"/>
          </w:tcPr>
          <w:p w14:paraId="69717029"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3FE8D120" w14:textId="77777777" w:rsidR="00FA1F70" w:rsidRPr="000630E6" w:rsidRDefault="00FA1F70" w:rsidP="00FF260F">
            <w:pPr>
              <w:jc w:val="center"/>
              <w:rPr>
                <w:b/>
                <w:bCs/>
                <w:sz w:val="18"/>
                <w:szCs w:val="18"/>
              </w:rPr>
            </w:pPr>
          </w:p>
        </w:tc>
        <w:tc>
          <w:tcPr>
            <w:tcW w:w="1559" w:type="dxa"/>
          </w:tcPr>
          <w:p w14:paraId="61AB989B" w14:textId="77777777" w:rsidR="00FA1F70" w:rsidRPr="000630E6" w:rsidRDefault="00FA1F70" w:rsidP="00FF260F">
            <w:pPr>
              <w:jc w:val="center"/>
              <w:rPr>
                <w:b/>
                <w:bCs/>
                <w:sz w:val="18"/>
                <w:szCs w:val="18"/>
              </w:rPr>
            </w:pPr>
          </w:p>
        </w:tc>
      </w:tr>
      <w:tr w:rsidR="00FA1F70" w:rsidRPr="000630E6" w14:paraId="24BB4DDD" w14:textId="77777777" w:rsidTr="00FF260F">
        <w:tc>
          <w:tcPr>
            <w:tcW w:w="709" w:type="dxa"/>
            <w:vAlign w:val="center"/>
          </w:tcPr>
          <w:p w14:paraId="1D035258" w14:textId="77777777" w:rsidR="00FA1F70" w:rsidRPr="000630E6" w:rsidRDefault="00FA1F70" w:rsidP="00FF260F">
            <w:pPr>
              <w:jc w:val="center"/>
              <w:rPr>
                <w:b/>
                <w:bCs/>
                <w:sz w:val="18"/>
                <w:szCs w:val="18"/>
              </w:rPr>
            </w:pPr>
            <w:r w:rsidRPr="000630E6">
              <w:rPr>
                <w:sz w:val="18"/>
                <w:szCs w:val="18"/>
              </w:rPr>
              <w:t>9</w:t>
            </w:r>
          </w:p>
        </w:tc>
        <w:tc>
          <w:tcPr>
            <w:tcW w:w="3402" w:type="dxa"/>
          </w:tcPr>
          <w:p w14:paraId="237AC08E" w14:textId="1E06918B" w:rsidR="00FA1F70" w:rsidRPr="000630E6" w:rsidRDefault="00FA1F70" w:rsidP="00FF260F">
            <w:pPr>
              <w:spacing w:before="120"/>
              <w:rPr>
                <w:b/>
                <w:bCs/>
                <w:sz w:val="18"/>
                <w:szCs w:val="18"/>
                <w:lang w:val="el-GR"/>
              </w:rPr>
            </w:pPr>
            <w:r w:rsidRPr="000630E6">
              <w:rPr>
                <w:sz w:val="18"/>
                <w:szCs w:val="18"/>
                <w:lang w:val="el-GR"/>
              </w:rPr>
              <w:t>Το προσφερόμενο λογισμικό να υποστηρίζει τη δυνατότητα διαβάθμισης των χρηστών και των ρόλων τους.</w:t>
            </w:r>
          </w:p>
        </w:tc>
        <w:tc>
          <w:tcPr>
            <w:tcW w:w="1559" w:type="dxa"/>
            <w:vAlign w:val="center"/>
          </w:tcPr>
          <w:p w14:paraId="3739BF1C"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3D655F80" w14:textId="77777777" w:rsidR="00FA1F70" w:rsidRPr="000630E6" w:rsidRDefault="00FA1F70" w:rsidP="00FF260F">
            <w:pPr>
              <w:jc w:val="center"/>
              <w:rPr>
                <w:b/>
                <w:bCs/>
                <w:sz w:val="18"/>
                <w:szCs w:val="18"/>
              </w:rPr>
            </w:pPr>
          </w:p>
        </w:tc>
        <w:tc>
          <w:tcPr>
            <w:tcW w:w="1559" w:type="dxa"/>
          </w:tcPr>
          <w:p w14:paraId="750D9287" w14:textId="77777777" w:rsidR="00FA1F70" w:rsidRPr="000630E6" w:rsidRDefault="00FA1F70" w:rsidP="00FF260F">
            <w:pPr>
              <w:jc w:val="center"/>
              <w:rPr>
                <w:b/>
                <w:bCs/>
                <w:sz w:val="18"/>
                <w:szCs w:val="18"/>
              </w:rPr>
            </w:pPr>
          </w:p>
        </w:tc>
      </w:tr>
      <w:tr w:rsidR="00FA1F70" w:rsidRPr="000630E6" w14:paraId="7339D2F8" w14:textId="77777777" w:rsidTr="00FF260F">
        <w:tc>
          <w:tcPr>
            <w:tcW w:w="709" w:type="dxa"/>
            <w:vAlign w:val="center"/>
          </w:tcPr>
          <w:p w14:paraId="40A6E4D6" w14:textId="77777777" w:rsidR="00FA1F70" w:rsidRPr="000630E6" w:rsidRDefault="00FA1F70" w:rsidP="00FF260F">
            <w:pPr>
              <w:jc w:val="center"/>
              <w:rPr>
                <w:b/>
                <w:bCs/>
                <w:sz w:val="18"/>
                <w:szCs w:val="18"/>
              </w:rPr>
            </w:pPr>
            <w:r w:rsidRPr="000630E6">
              <w:rPr>
                <w:sz w:val="18"/>
                <w:szCs w:val="18"/>
              </w:rPr>
              <w:t>10</w:t>
            </w:r>
          </w:p>
        </w:tc>
        <w:tc>
          <w:tcPr>
            <w:tcW w:w="3402" w:type="dxa"/>
          </w:tcPr>
          <w:p w14:paraId="5DA5BF81" w14:textId="77777777" w:rsidR="00FA1F70" w:rsidRPr="000630E6" w:rsidRDefault="00FA1F70" w:rsidP="00FF260F">
            <w:pPr>
              <w:spacing w:before="120"/>
              <w:rPr>
                <w:b/>
                <w:bCs/>
                <w:sz w:val="18"/>
                <w:szCs w:val="18"/>
                <w:lang w:val="el-GR"/>
              </w:rPr>
            </w:pPr>
            <w:r w:rsidRPr="000630E6">
              <w:rPr>
                <w:sz w:val="18"/>
                <w:szCs w:val="18"/>
                <w:lang w:val="el-GR"/>
              </w:rPr>
              <w:t>Το λογισμικό να παρέχει τη δυνατότητα άμεσης ειδοποίησης για κρίσιμα γεγονότα / συμβάντα.</w:t>
            </w:r>
          </w:p>
        </w:tc>
        <w:tc>
          <w:tcPr>
            <w:tcW w:w="1559" w:type="dxa"/>
            <w:vAlign w:val="center"/>
          </w:tcPr>
          <w:p w14:paraId="3AB0A8EE"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264D8FF9" w14:textId="77777777" w:rsidR="00FA1F70" w:rsidRPr="000630E6" w:rsidRDefault="00FA1F70" w:rsidP="00FF260F">
            <w:pPr>
              <w:jc w:val="center"/>
              <w:rPr>
                <w:b/>
                <w:bCs/>
                <w:sz w:val="18"/>
                <w:szCs w:val="18"/>
              </w:rPr>
            </w:pPr>
          </w:p>
        </w:tc>
        <w:tc>
          <w:tcPr>
            <w:tcW w:w="1559" w:type="dxa"/>
          </w:tcPr>
          <w:p w14:paraId="08991150" w14:textId="77777777" w:rsidR="00FA1F70" w:rsidRPr="000630E6" w:rsidRDefault="00FA1F70" w:rsidP="00FF260F">
            <w:pPr>
              <w:jc w:val="center"/>
              <w:rPr>
                <w:b/>
                <w:bCs/>
                <w:sz w:val="18"/>
                <w:szCs w:val="18"/>
              </w:rPr>
            </w:pPr>
          </w:p>
        </w:tc>
      </w:tr>
      <w:tr w:rsidR="00FA1F70" w:rsidRPr="000630E6" w14:paraId="3D5ECC50" w14:textId="77777777" w:rsidTr="00FF260F">
        <w:tc>
          <w:tcPr>
            <w:tcW w:w="709" w:type="dxa"/>
            <w:vAlign w:val="center"/>
          </w:tcPr>
          <w:p w14:paraId="0C5F7B0B" w14:textId="77777777" w:rsidR="00FA1F70" w:rsidRPr="000630E6" w:rsidRDefault="00FA1F70" w:rsidP="00FF260F">
            <w:pPr>
              <w:jc w:val="center"/>
              <w:rPr>
                <w:b/>
                <w:bCs/>
                <w:sz w:val="18"/>
                <w:szCs w:val="18"/>
              </w:rPr>
            </w:pPr>
            <w:r w:rsidRPr="000630E6">
              <w:rPr>
                <w:sz w:val="18"/>
                <w:szCs w:val="18"/>
              </w:rPr>
              <w:t>11</w:t>
            </w:r>
          </w:p>
        </w:tc>
        <w:tc>
          <w:tcPr>
            <w:tcW w:w="3402" w:type="dxa"/>
          </w:tcPr>
          <w:p w14:paraId="46000DB7" w14:textId="77777777" w:rsidR="00FA1F70" w:rsidRPr="000630E6" w:rsidRDefault="00FA1F70" w:rsidP="00FF260F">
            <w:pPr>
              <w:spacing w:before="120"/>
              <w:rPr>
                <w:b/>
                <w:bCs/>
                <w:sz w:val="18"/>
                <w:szCs w:val="18"/>
                <w:lang w:val="el-GR"/>
              </w:rPr>
            </w:pPr>
            <w:r w:rsidRPr="000630E6">
              <w:rPr>
                <w:sz w:val="18"/>
                <w:szCs w:val="18"/>
                <w:lang w:val="el-GR"/>
              </w:rPr>
              <w:t>Το λογισμικό να παρέχει τη δυνατότητα δημιουργίας εκτυπώσεων &amp; την αποστολή αναφορών.</w:t>
            </w:r>
          </w:p>
        </w:tc>
        <w:tc>
          <w:tcPr>
            <w:tcW w:w="1559" w:type="dxa"/>
            <w:vAlign w:val="center"/>
          </w:tcPr>
          <w:p w14:paraId="0B1B1294" w14:textId="77777777" w:rsidR="00FA1F70" w:rsidRPr="000630E6" w:rsidRDefault="00FA1F70" w:rsidP="00FF260F">
            <w:pPr>
              <w:spacing w:before="120"/>
              <w:jc w:val="center"/>
              <w:rPr>
                <w:b/>
                <w:bCs/>
                <w:sz w:val="18"/>
                <w:szCs w:val="18"/>
              </w:rPr>
            </w:pPr>
            <w:r w:rsidRPr="000630E6">
              <w:rPr>
                <w:sz w:val="18"/>
                <w:szCs w:val="18"/>
              </w:rPr>
              <w:t>ΝΑΙ</w:t>
            </w:r>
          </w:p>
        </w:tc>
        <w:tc>
          <w:tcPr>
            <w:tcW w:w="1418" w:type="dxa"/>
          </w:tcPr>
          <w:p w14:paraId="28A47D3A" w14:textId="77777777" w:rsidR="00FA1F70" w:rsidRPr="000630E6" w:rsidRDefault="00FA1F70" w:rsidP="00FF260F">
            <w:pPr>
              <w:jc w:val="center"/>
              <w:rPr>
                <w:b/>
                <w:bCs/>
                <w:sz w:val="18"/>
                <w:szCs w:val="18"/>
              </w:rPr>
            </w:pPr>
          </w:p>
        </w:tc>
        <w:tc>
          <w:tcPr>
            <w:tcW w:w="1559" w:type="dxa"/>
          </w:tcPr>
          <w:p w14:paraId="4964DC28" w14:textId="77777777" w:rsidR="00FA1F70" w:rsidRPr="000630E6" w:rsidRDefault="00FA1F70" w:rsidP="00FF260F">
            <w:pPr>
              <w:jc w:val="center"/>
              <w:rPr>
                <w:b/>
                <w:bCs/>
                <w:sz w:val="18"/>
                <w:szCs w:val="18"/>
              </w:rPr>
            </w:pPr>
          </w:p>
        </w:tc>
      </w:tr>
      <w:tr w:rsidR="00FA1F70" w:rsidRPr="000630E6" w14:paraId="6052BE65" w14:textId="77777777" w:rsidTr="00FF260F">
        <w:tc>
          <w:tcPr>
            <w:tcW w:w="709" w:type="dxa"/>
            <w:vAlign w:val="center"/>
          </w:tcPr>
          <w:p w14:paraId="78D0F479" w14:textId="77777777" w:rsidR="00FA1F70" w:rsidRPr="000630E6" w:rsidRDefault="00FA1F70" w:rsidP="00FF260F">
            <w:pPr>
              <w:jc w:val="center"/>
              <w:rPr>
                <w:sz w:val="18"/>
                <w:szCs w:val="18"/>
                <w:lang w:val="el-GR"/>
              </w:rPr>
            </w:pPr>
            <w:r w:rsidRPr="000630E6">
              <w:rPr>
                <w:sz w:val="18"/>
                <w:szCs w:val="18"/>
                <w:lang w:val="el-GR"/>
              </w:rPr>
              <w:t>12</w:t>
            </w:r>
          </w:p>
        </w:tc>
        <w:tc>
          <w:tcPr>
            <w:tcW w:w="3402" w:type="dxa"/>
          </w:tcPr>
          <w:p w14:paraId="033FB6E1" w14:textId="34F78A99" w:rsidR="00FA1F70" w:rsidRPr="000630E6" w:rsidRDefault="00FA1F70" w:rsidP="00FF260F">
            <w:pPr>
              <w:spacing w:before="120"/>
              <w:rPr>
                <w:sz w:val="18"/>
                <w:szCs w:val="18"/>
                <w:lang w:val="el-GR"/>
              </w:rPr>
            </w:pPr>
            <w:r w:rsidRPr="000630E6">
              <w:rPr>
                <w:sz w:val="18"/>
                <w:szCs w:val="18"/>
                <w:lang w:val="el-GR"/>
              </w:rPr>
              <w:t>Το λογισμικό να παρέχει τη δυνατότητα διασύνδεσης με IP/VMS καμερών CCTV οποιουδήποτε κατασκευαστή που διαθέτουν κάποια διεπαφή API (Διασύνδεση Προγραμματισμού Εφαρμογών) αλλά και τη δυνατότητα ανάκτησης καταγεγραμμένου video από DVR και NVR.</w:t>
            </w:r>
          </w:p>
        </w:tc>
        <w:tc>
          <w:tcPr>
            <w:tcW w:w="1559" w:type="dxa"/>
            <w:vAlign w:val="center"/>
          </w:tcPr>
          <w:p w14:paraId="3E577F06" w14:textId="24362147" w:rsidR="00FA1F70" w:rsidRPr="000630E6" w:rsidRDefault="00FA1F70" w:rsidP="00FF260F">
            <w:pPr>
              <w:spacing w:before="120"/>
              <w:jc w:val="center"/>
              <w:rPr>
                <w:sz w:val="18"/>
                <w:szCs w:val="18"/>
                <w:lang w:val="el-GR"/>
              </w:rPr>
            </w:pPr>
            <w:r w:rsidRPr="000630E6">
              <w:rPr>
                <w:sz w:val="18"/>
                <w:szCs w:val="18"/>
              </w:rPr>
              <w:t>ΝΑΙ</w:t>
            </w:r>
          </w:p>
        </w:tc>
        <w:tc>
          <w:tcPr>
            <w:tcW w:w="1418" w:type="dxa"/>
          </w:tcPr>
          <w:p w14:paraId="3DB0E63E" w14:textId="77777777" w:rsidR="00FA1F70" w:rsidRPr="000630E6" w:rsidRDefault="00FA1F70" w:rsidP="00FF260F">
            <w:pPr>
              <w:jc w:val="center"/>
              <w:rPr>
                <w:b/>
                <w:bCs/>
                <w:sz w:val="18"/>
                <w:szCs w:val="18"/>
                <w:lang w:val="el-GR"/>
              </w:rPr>
            </w:pPr>
          </w:p>
        </w:tc>
        <w:tc>
          <w:tcPr>
            <w:tcW w:w="1559" w:type="dxa"/>
          </w:tcPr>
          <w:p w14:paraId="467DB9EE" w14:textId="77777777" w:rsidR="00FA1F70" w:rsidRPr="000630E6" w:rsidRDefault="00FA1F70" w:rsidP="00FF260F">
            <w:pPr>
              <w:jc w:val="center"/>
              <w:rPr>
                <w:b/>
                <w:bCs/>
                <w:sz w:val="18"/>
                <w:szCs w:val="18"/>
                <w:lang w:val="el-GR"/>
              </w:rPr>
            </w:pPr>
          </w:p>
        </w:tc>
      </w:tr>
      <w:tr w:rsidR="00FA1F70" w:rsidRPr="000630E6" w14:paraId="1CF9BB45" w14:textId="77777777" w:rsidTr="00FF260F">
        <w:tc>
          <w:tcPr>
            <w:tcW w:w="709" w:type="dxa"/>
            <w:vAlign w:val="center"/>
          </w:tcPr>
          <w:p w14:paraId="615F07D9" w14:textId="77777777" w:rsidR="00FA1F70" w:rsidRPr="000630E6" w:rsidRDefault="00FA1F70" w:rsidP="00FF260F">
            <w:pPr>
              <w:jc w:val="center"/>
              <w:rPr>
                <w:sz w:val="18"/>
                <w:szCs w:val="18"/>
                <w:lang w:val="el-GR"/>
              </w:rPr>
            </w:pPr>
            <w:r w:rsidRPr="000630E6">
              <w:rPr>
                <w:sz w:val="18"/>
                <w:szCs w:val="18"/>
                <w:lang w:val="el-GR"/>
              </w:rPr>
              <w:t>13</w:t>
            </w:r>
          </w:p>
        </w:tc>
        <w:tc>
          <w:tcPr>
            <w:tcW w:w="3402" w:type="dxa"/>
          </w:tcPr>
          <w:p w14:paraId="15BD03E6" w14:textId="4437ACAC" w:rsidR="00FA1F70" w:rsidRPr="000630E6" w:rsidRDefault="00FA1F70" w:rsidP="00FF260F">
            <w:pPr>
              <w:spacing w:before="120"/>
              <w:rPr>
                <w:sz w:val="18"/>
                <w:szCs w:val="18"/>
                <w:lang w:val="el-GR"/>
              </w:rPr>
            </w:pPr>
            <w:r w:rsidRPr="000630E6">
              <w:rPr>
                <w:sz w:val="18"/>
                <w:szCs w:val="18"/>
                <w:lang w:val="el-GR"/>
              </w:rPr>
              <w:t>Το λογισμικό να προσφέρει τη δυνατότητα σε εγκαταστάσεις που δεν διαθέτουν καταγραφείς να αποθηκεύουν το υλικό παρακολούθησης σε storage από το οποίο θα ανακτάται σε περίπτωση που χρειαστεί από τους διαχειριστές.</w:t>
            </w:r>
          </w:p>
        </w:tc>
        <w:tc>
          <w:tcPr>
            <w:tcW w:w="1559" w:type="dxa"/>
            <w:vAlign w:val="center"/>
          </w:tcPr>
          <w:p w14:paraId="0F4B4FE5" w14:textId="17A36A53" w:rsidR="00FA1F70" w:rsidRPr="000630E6" w:rsidRDefault="00FA1F70" w:rsidP="00FF260F">
            <w:pPr>
              <w:spacing w:before="120"/>
              <w:jc w:val="center"/>
              <w:rPr>
                <w:sz w:val="18"/>
                <w:szCs w:val="18"/>
                <w:lang w:val="el-GR"/>
              </w:rPr>
            </w:pPr>
            <w:r w:rsidRPr="000630E6">
              <w:rPr>
                <w:sz w:val="18"/>
                <w:szCs w:val="18"/>
              </w:rPr>
              <w:t>ΝΑΙ</w:t>
            </w:r>
          </w:p>
        </w:tc>
        <w:tc>
          <w:tcPr>
            <w:tcW w:w="1418" w:type="dxa"/>
          </w:tcPr>
          <w:p w14:paraId="5744C6A7" w14:textId="77777777" w:rsidR="00FA1F70" w:rsidRPr="000630E6" w:rsidRDefault="00FA1F70" w:rsidP="00FF260F">
            <w:pPr>
              <w:jc w:val="center"/>
              <w:rPr>
                <w:b/>
                <w:bCs/>
                <w:sz w:val="18"/>
                <w:szCs w:val="18"/>
                <w:lang w:val="el-GR"/>
              </w:rPr>
            </w:pPr>
          </w:p>
        </w:tc>
        <w:tc>
          <w:tcPr>
            <w:tcW w:w="1559" w:type="dxa"/>
          </w:tcPr>
          <w:p w14:paraId="0485D2EF" w14:textId="77777777" w:rsidR="00FA1F70" w:rsidRPr="000630E6" w:rsidRDefault="00FA1F70" w:rsidP="00FF260F">
            <w:pPr>
              <w:jc w:val="center"/>
              <w:rPr>
                <w:b/>
                <w:bCs/>
                <w:sz w:val="18"/>
                <w:szCs w:val="18"/>
                <w:lang w:val="el-GR"/>
              </w:rPr>
            </w:pPr>
          </w:p>
        </w:tc>
      </w:tr>
    </w:tbl>
    <w:p w14:paraId="677357B9" w14:textId="77777777" w:rsidR="00FA1F70" w:rsidRPr="000630E6" w:rsidRDefault="00FA1F70" w:rsidP="00FA1F70">
      <w:pPr>
        <w:rPr>
          <w:b/>
          <w:bCs/>
          <w:sz w:val="18"/>
          <w:szCs w:val="18"/>
          <w:lang w:val="el-GR"/>
        </w:rPr>
      </w:pPr>
    </w:p>
    <w:p w14:paraId="22C54771" w14:textId="77777777" w:rsidR="00CA1840" w:rsidRDefault="00CA1840" w:rsidP="00FA1F70">
      <w:pPr>
        <w:rPr>
          <w:b/>
          <w:bCs/>
          <w:lang w:val="el-GR"/>
        </w:rPr>
      </w:pPr>
    </w:p>
    <w:p w14:paraId="0552861B" w14:textId="6AAD3E52" w:rsidR="00CA1840" w:rsidRPr="005E64D8" w:rsidRDefault="00CA1840" w:rsidP="00C763A3">
      <w:pPr>
        <w:pStyle w:val="2"/>
        <w:numPr>
          <w:ilvl w:val="2"/>
          <w:numId w:val="37"/>
        </w:numPr>
        <w:tabs>
          <w:tab w:val="clear" w:pos="567"/>
          <w:tab w:val="clear" w:pos="2160"/>
        </w:tabs>
        <w:ind w:left="567" w:hanging="567"/>
        <w:rPr>
          <w:lang w:val="el-GR"/>
        </w:rPr>
      </w:pPr>
      <w:bookmarkStart w:id="1115" w:name="_Toc359940096"/>
      <w:bookmarkStart w:id="1116" w:name="_Toc6219434"/>
      <w:bookmarkStart w:id="1117" w:name="_Toc139200578"/>
      <w:bookmarkStart w:id="1118" w:name="_Ref150932653"/>
      <w:bookmarkStart w:id="1119" w:name="_Toc157606711"/>
      <w:r w:rsidRPr="005E64D8">
        <w:rPr>
          <w:lang w:val="el-GR"/>
        </w:rPr>
        <w:t>Σύστημα Αισθητήρων Ανίχνευσης Ατμοσφαιρικών Ηλεκτρικών Εκκενώσεων</w:t>
      </w:r>
      <w:bookmarkEnd w:id="1115"/>
      <w:bookmarkEnd w:id="1116"/>
      <w:bookmarkEnd w:id="1117"/>
      <w:bookmarkEnd w:id="1118"/>
      <w:bookmarkEnd w:id="1119"/>
    </w:p>
    <w:p w14:paraId="49EF7B4C" w14:textId="4069811E" w:rsidR="00CA1840" w:rsidRDefault="00CA1840" w:rsidP="00C763A3">
      <w:pPr>
        <w:pStyle w:val="30"/>
        <w:numPr>
          <w:ilvl w:val="1"/>
          <w:numId w:val="102"/>
        </w:numPr>
        <w:rPr>
          <w:lang w:val="el-GR"/>
        </w:rPr>
      </w:pPr>
      <w:bookmarkStart w:id="1120" w:name="_Toc6219435"/>
      <w:bookmarkStart w:id="1121" w:name="_Toc139200579"/>
      <w:bookmarkStart w:id="1122" w:name="_Toc157606712"/>
      <w:r>
        <w:rPr>
          <w:lang w:val="el-GR"/>
        </w:rPr>
        <w:t>Γενικές Απαιτήσεις</w:t>
      </w:r>
      <w:bookmarkEnd w:id="1120"/>
      <w:bookmarkEnd w:id="1121"/>
      <w:bookmarkEnd w:id="1122"/>
    </w:p>
    <w:p w14:paraId="0359E303" w14:textId="77777777" w:rsidR="00CA1840" w:rsidRPr="000630E6" w:rsidRDefault="00CA1840" w:rsidP="00CA1840">
      <w:pPr>
        <w:spacing w:before="120"/>
        <w:rPr>
          <w:sz w:val="18"/>
          <w:szCs w:val="18"/>
          <w:lang w:val="el-GR"/>
        </w:rPr>
      </w:pPr>
      <w:r w:rsidRPr="000630E6">
        <w:rPr>
          <w:sz w:val="18"/>
          <w:szCs w:val="18"/>
          <w:lang w:val="el-GR"/>
        </w:rPr>
        <w:t>Τα κριτήρια που βαθμολογούνται στον ακόλουθο πίνακα είναι τα εξής :</w:t>
      </w:r>
    </w:p>
    <w:p w14:paraId="2A6699BF" w14:textId="77777777" w:rsidR="00CA1840" w:rsidRPr="000630E6" w:rsidRDefault="00CA1840" w:rsidP="00CA1840">
      <w:pPr>
        <w:spacing w:before="120"/>
        <w:rPr>
          <w:sz w:val="18"/>
          <w:szCs w:val="18"/>
          <w:lang w:val="el-GR"/>
        </w:rPr>
      </w:pPr>
      <w:r w:rsidRPr="000630E6">
        <w:rPr>
          <w:b/>
          <w:bCs/>
          <w:sz w:val="18"/>
          <w:szCs w:val="18"/>
          <w:lang w:val="el-GR"/>
        </w:rPr>
        <w:t>Α/Α 9:</w:t>
      </w:r>
      <w:r w:rsidRPr="000630E6">
        <w:rPr>
          <w:sz w:val="18"/>
          <w:szCs w:val="18"/>
          <w:lang w:val="el-GR"/>
        </w:rPr>
        <w:t xml:space="preserve"> Ικανοποίηση του ΕΠΙΘΥΜΗΤΟΥ</w:t>
      </w:r>
    </w:p>
    <w:tbl>
      <w:tblPr>
        <w:tblW w:w="83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544"/>
        <w:gridCol w:w="1276"/>
        <w:gridCol w:w="1417"/>
        <w:gridCol w:w="1560"/>
      </w:tblGrid>
      <w:tr w:rsidR="00CA1840" w:rsidRPr="000630E6" w14:paraId="4EE2384C" w14:textId="77777777" w:rsidTr="00FF260F">
        <w:trPr>
          <w:tblHeader/>
        </w:trPr>
        <w:tc>
          <w:tcPr>
            <w:tcW w:w="8364" w:type="dxa"/>
            <w:gridSpan w:val="5"/>
            <w:shd w:val="clear" w:color="auto" w:fill="BFBFBF"/>
            <w:vAlign w:val="center"/>
          </w:tcPr>
          <w:p w14:paraId="3D24FBF2" w14:textId="77777777" w:rsidR="00CA1840" w:rsidRPr="000630E6" w:rsidRDefault="00CA1840" w:rsidP="00FF260F">
            <w:pPr>
              <w:spacing w:before="120"/>
              <w:jc w:val="center"/>
              <w:rPr>
                <w:b/>
                <w:sz w:val="18"/>
                <w:szCs w:val="18"/>
              </w:rPr>
            </w:pPr>
            <w:r w:rsidRPr="000630E6">
              <w:rPr>
                <w:b/>
                <w:sz w:val="18"/>
                <w:szCs w:val="18"/>
                <w:lang w:val="el-GR"/>
              </w:rPr>
              <w:t>ΓΕΝΙΚΕΣ ΑΠΑΙΤΗΣΕΙΣ</w:t>
            </w:r>
          </w:p>
        </w:tc>
      </w:tr>
      <w:tr w:rsidR="00CA1840" w:rsidRPr="000630E6" w14:paraId="29732CAB" w14:textId="77777777" w:rsidTr="00FF260F">
        <w:trPr>
          <w:tblHeader/>
        </w:trPr>
        <w:tc>
          <w:tcPr>
            <w:tcW w:w="567" w:type="dxa"/>
            <w:shd w:val="clear" w:color="auto" w:fill="BFBFBF"/>
            <w:vAlign w:val="center"/>
          </w:tcPr>
          <w:p w14:paraId="57969D17" w14:textId="77777777" w:rsidR="00CA1840" w:rsidRPr="000630E6" w:rsidRDefault="00CA1840" w:rsidP="00FF260F">
            <w:pPr>
              <w:spacing w:before="120"/>
              <w:rPr>
                <w:b/>
                <w:sz w:val="18"/>
                <w:szCs w:val="18"/>
              </w:rPr>
            </w:pPr>
            <w:r w:rsidRPr="000630E6">
              <w:rPr>
                <w:b/>
                <w:sz w:val="18"/>
                <w:szCs w:val="18"/>
              </w:rPr>
              <w:t>Α/Α</w:t>
            </w:r>
          </w:p>
        </w:tc>
        <w:tc>
          <w:tcPr>
            <w:tcW w:w="3544" w:type="dxa"/>
            <w:shd w:val="clear" w:color="auto" w:fill="BFBFBF"/>
            <w:vAlign w:val="center"/>
          </w:tcPr>
          <w:p w14:paraId="48156142" w14:textId="77777777" w:rsidR="00CA1840" w:rsidRPr="000630E6" w:rsidRDefault="00CA1840" w:rsidP="00FF260F">
            <w:pPr>
              <w:spacing w:before="120"/>
              <w:rPr>
                <w:b/>
                <w:sz w:val="18"/>
                <w:szCs w:val="18"/>
              </w:rPr>
            </w:pPr>
            <w:r w:rsidRPr="000630E6">
              <w:rPr>
                <w:b/>
                <w:sz w:val="18"/>
                <w:szCs w:val="18"/>
              </w:rPr>
              <w:t>ΠΕΡΙΓΡΑΦΗ / ΠΡΟΔΙΑΓΡΑΦΕΣ</w:t>
            </w:r>
          </w:p>
        </w:tc>
        <w:tc>
          <w:tcPr>
            <w:tcW w:w="1276" w:type="dxa"/>
            <w:shd w:val="clear" w:color="auto" w:fill="BFBFBF"/>
            <w:vAlign w:val="center"/>
          </w:tcPr>
          <w:p w14:paraId="7740FC03" w14:textId="77777777" w:rsidR="00CA1840" w:rsidRPr="000630E6" w:rsidRDefault="00CA1840" w:rsidP="00FF260F">
            <w:pPr>
              <w:spacing w:before="120"/>
              <w:jc w:val="center"/>
              <w:rPr>
                <w:b/>
                <w:sz w:val="18"/>
                <w:szCs w:val="18"/>
              </w:rPr>
            </w:pPr>
            <w:r w:rsidRPr="000630E6">
              <w:rPr>
                <w:b/>
                <w:sz w:val="18"/>
                <w:szCs w:val="18"/>
              </w:rPr>
              <w:t>ΑΠΑΙΤΗΣΗ</w:t>
            </w:r>
          </w:p>
        </w:tc>
        <w:tc>
          <w:tcPr>
            <w:tcW w:w="1417" w:type="dxa"/>
            <w:shd w:val="clear" w:color="auto" w:fill="BFBFBF"/>
            <w:vAlign w:val="center"/>
          </w:tcPr>
          <w:p w14:paraId="1310F388" w14:textId="77777777" w:rsidR="00CA1840" w:rsidRPr="000630E6" w:rsidRDefault="00CA1840" w:rsidP="00FF260F">
            <w:pPr>
              <w:spacing w:before="120"/>
              <w:jc w:val="center"/>
              <w:rPr>
                <w:b/>
                <w:sz w:val="18"/>
                <w:szCs w:val="18"/>
              </w:rPr>
            </w:pPr>
            <w:r w:rsidRPr="000630E6">
              <w:rPr>
                <w:b/>
                <w:sz w:val="18"/>
                <w:szCs w:val="18"/>
              </w:rPr>
              <w:t>ΑΠΑΝΤΗΣΗ</w:t>
            </w:r>
          </w:p>
        </w:tc>
        <w:tc>
          <w:tcPr>
            <w:tcW w:w="1560" w:type="dxa"/>
            <w:shd w:val="clear" w:color="auto" w:fill="BFBFBF"/>
            <w:vAlign w:val="center"/>
          </w:tcPr>
          <w:p w14:paraId="0C5B6660" w14:textId="77777777" w:rsidR="00CA1840" w:rsidRPr="000630E6" w:rsidRDefault="00CA1840" w:rsidP="00FF260F">
            <w:pPr>
              <w:spacing w:before="120"/>
              <w:rPr>
                <w:b/>
                <w:sz w:val="18"/>
                <w:szCs w:val="18"/>
              </w:rPr>
            </w:pPr>
            <w:r w:rsidRPr="000630E6">
              <w:rPr>
                <w:b/>
                <w:sz w:val="18"/>
                <w:szCs w:val="18"/>
              </w:rPr>
              <w:t>ΠΑΡΑΠΟΜΠΗ</w:t>
            </w:r>
          </w:p>
        </w:tc>
      </w:tr>
      <w:tr w:rsidR="00CA1840" w:rsidRPr="000630E6" w14:paraId="3E5C062E" w14:textId="77777777" w:rsidTr="00FF260F">
        <w:tc>
          <w:tcPr>
            <w:tcW w:w="567" w:type="dxa"/>
            <w:shd w:val="clear" w:color="auto" w:fill="BFBFBF"/>
            <w:vAlign w:val="center"/>
          </w:tcPr>
          <w:p w14:paraId="42857403" w14:textId="77777777" w:rsidR="00CA1840" w:rsidRPr="000630E6" w:rsidRDefault="00CA1840" w:rsidP="00FF260F">
            <w:pPr>
              <w:spacing w:before="120"/>
              <w:jc w:val="center"/>
              <w:rPr>
                <w:sz w:val="18"/>
                <w:szCs w:val="18"/>
              </w:rPr>
            </w:pPr>
          </w:p>
        </w:tc>
        <w:tc>
          <w:tcPr>
            <w:tcW w:w="3544" w:type="dxa"/>
            <w:shd w:val="clear" w:color="auto" w:fill="BFBFBF"/>
            <w:vAlign w:val="center"/>
          </w:tcPr>
          <w:p w14:paraId="14C07368" w14:textId="77777777" w:rsidR="00CA1840" w:rsidRPr="000630E6" w:rsidRDefault="00CA1840" w:rsidP="00FF260F">
            <w:pPr>
              <w:spacing w:before="120"/>
              <w:rPr>
                <w:b/>
                <w:sz w:val="18"/>
                <w:szCs w:val="18"/>
                <w:lang w:val="el-GR"/>
              </w:rPr>
            </w:pPr>
            <w:r w:rsidRPr="000630E6">
              <w:rPr>
                <w:b/>
                <w:sz w:val="18"/>
                <w:szCs w:val="18"/>
                <w:lang w:val="el-GR"/>
              </w:rPr>
              <w:t>ΓΕΝΙΚΕΣ ΑΠΑΙΤΗΣΕΙΣ</w:t>
            </w:r>
          </w:p>
        </w:tc>
        <w:tc>
          <w:tcPr>
            <w:tcW w:w="1276" w:type="dxa"/>
            <w:shd w:val="clear" w:color="auto" w:fill="BFBFBF"/>
            <w:vAlign w:val="center"/>
          </w:tcPr>
          <w:p w14:paraId="361807DE" w14:textId="77777777" w:rsidR="00CA1840" w:rsidRPr="000630E6" w:rsidRDefault="00CA1840" w:rsidP="00FF260F">
            <w:pPr>
              <w:spacing w:before="120"/>
              <w:jc w:val="center"/>
              <w:rPr>
                <w:sz w:val="18"/>
                <w:szCs w:val="18"/>
                <w:lang w:val="el-GR"/>
              </w:rPr>
            </w:pPr>
          </w:p>
        </w:tc>
        <w:tc>
          <w:tcPr>
            <w:tcW w:w="1417" w:type="dxa"/>
            <w:shd w:val="clear" w:color="auto" w:fill="BFBFBF"/>
            <w:vAlign w:val="center"/>
          </w:tcPr>
          <w:p w14:paraId="52F29422" w14:textId="77777777" w:rsidR="00CA1840" w:rsidRPr="000630E6" w:rsidRDefault="00CA1840" w:rsidP="00FF260F">
            <w:pPr>
              <w:spacing w:before="120"/>
              <w:jc w:val="center"/>
              <w:rPr>
                <w:sz w:val="18"/>
                <w:szCs w:val="18"/>
                <w:lang w:val="el-GR"/>
              </w:rPr>
            </w:pPr>
          </w:p>
        </w:tc>
        <w:tc>
          <w:tcPr>
            <w:tcW w:w="1560" w:type="dxa"/>
            <w:shd w:val="clear" w:color="auto" w:fill="BFBFBF"/>
            <w:vAlign w:val="center"/>
          </w:tcPr>
          <w:p w14:paraId="3F29B6F1" w14:textId="77777777" w:rsidR="00CA1840" w:rsidRPr="000630E6" w:rsidRDefault="00CA1840" w:rsidP="00FF260F">
            <w:pPr>
              <w:spacing w:before="120"/>
              <w:jc w:val="center"/>
              <w:rPr>
                <w:sz w:val="18"/>
                <w:szCs w:val="18"/>
                <w:lang w:val="el-GR"/>
              </w:rPr>
            </w:pPr>
          </w:p>
        </w:tc>
      </w:tr>
      <w:tr w:rsidR="00CA1840" w:rsidRPr="000630E6" w14:paraId="4E4AA010" w14:textId="77777777" w:rsidTr="00FF260F">
        <w:tc>
          <w:tcPr>
            <w:tcW w:w="567" w:type="dxa"/>
            <w:shd w:val="clear" w:color="auto" w:fill="auto"/>
            <w:vAlign w:val="center"/>
          </w:tcPr>
          <w:p w14:paraId="6B65E940" w14:textId="77777777" w:rsidR="00CA1840" w:rsidRPr="000630E6" w:rsidRDefault="00CA1840" w:rsidP="00FF260F">
            <w:pPr>
              <w:spacing w:before="120"/>
              <w:jc w:val="center"/>
              <w:rPr>
                <w:bCs/>
                <w:sz w:val="18"/>
                <w:szCs w:val="18"/>
                <w:lang w:val="en-US"/>
              </w:rPr>
            </w:pPr>
            <w:r w:rsidRPr="000630E6">
              <w:rPr>
                <w:sz w:val="18"/>
                <w:szCs w:val="18"/>
              </w:rPr>
              <w:t>1</w:t>
            </w:r>
          </w:p>
        </w:tc>
        <w:tc>
          <w:tcPr>
            <w:tcW w:w="3544" w:type="dxa"/>
            <w:shd w:val="clear" w:color="auto" w:fill="auto"/>
            <w:vAlign w:val="center"/>
          </w:tcPr>
          <w:p w14:paraId="3FB23496" w14:textId="5F2ECD2E" w:rsidR="00CA1840" w:rsidRPr="000630E6" w:rsidRDefault="00CA1840" w:rsidP="00FF260F">
            <w:pPr>
              <w:spacing w:before="120"/>
              <w:rPr>
                <w:sz w:val="18"/>
                <w:szCs w:val="18"/>
                <w:lang w:val="el-GR"/>
              </w:rPr>
            </w:pPr>
            <w:r w:rsidRPr="000630E6">
              <w:rPr>
                <w:sz w:val="18"/>
                <w:szCs w:val="18"/>
                <w:lang w:val="el-GR"/>
              </w:rPr>
              <w:t>Το σύστημα να ανιχνεύει Ηλεκτρικές Εκκενώσεις (ΗΕ) και να παρέχει κατηγοριοποίηση αυτών σε μεταξύ νεφών-ε</w:t>
            </w:r>
            <w:r w:rsidR="005E64D8" w:rsidRPr="000630E6">
              <w:rPr>
                <w:sz w:val="18"/>
                <w:szCs w:val="18"/>
                <w:lang w:val="el-GR"/>
              </w:rPr>
              <w:t>δ</w:t>
            </w:r>
            <w:r w:rsidRPr="000630E6">
              <w:rPr>
                <w:sz w:val="18"/>
                <w:szCs w:val="18"/>
                <w:lang w:val="el-GR"/>
              </w:rPr>
              <w:t>ά</w:t>
            </w:r>
            <w:r w:rsidR="005E64D8" w:rsidRPr="000630E6">
              <w:rPr>
                <w:sz w:val="18"/>
                <w:szCs w:val="18"/>
                <w:lang w:val="el-GR"/>
              </w:rPr>
              <w:t>φ</w:t>
            </w:r>
            <w:r w:rsidRPr="000630E6">
              <w:rPr>
                <w:sz w:val="18"/>
                <w:szCs w:val="18"/>
                <w:lang w:val="el-GR"/>
              </w:rPr>
              <w:t xml:space="preserve">ους (Cloud-Ground) και </w:t>
            </w:r>
            <w:r w:rsidRPr="000630E6">
              <w:rPr>
                <w:sz w:val="18"/>
                <w:szCs w:val="18"/>
                <w:lang w:val="el-GR"/>
              </w:rPr>
              <w:lastRenderedPageBreak/>
              <w:t>μεταξύ νεφών-νεφών (Cloud-Cloud, Intra-Cloud).</w:t>
            </w:r>
          </w:p>
        </w:tc>
        <w:tc>
          <w:tcPr>
            <w:tcW w:w="1276" w:type="dxa"/>
            <w:shd w:val="clear" w:color="auto" w:fill="auto"/>
            <w:vAlign w:val="center"/>
          </w:tcPr>
          <w:p w14:paraId="32982D8B" w14:textId="77777777" w:rsidR="00CA1840" w:rsidRPr="000630E6" w:rsidRDefault="00CA1840" w:rsidP="00FF260F">
            <w:pPr>
              <w:spacing w:before="120"/>
              <w:ind w:left="-107" w:right="-112"/>
              <w:jc w:val="center"/>
              <w:rPr>
                <w:sz w:val="18"/>
                <w:szCs w:val="18"/>
              </w:rPr>
            </w:pPr>
            <w:r w:rsidRPr="000630E6">
              <w:rPr>
                <w:sz w:val="18"/>
                <w:szCs w:val="18"/>
              </w:rPr>
              <w:lastRenderedPageBreak/>
              <w:t>ΝΑΙ</w:t>
            </w:r>
          </w:p>
        </w:tc>
        <w:tc>
          <w:tcPr>
            <w:tcW w:w="1417" w:type="dxa"/>
            <w:shd w:val="clear" w:color="auto" w:fill="auto"/>
            <w:vAlign w:val="center"/>
          </w:tcPr>
          <w:p w14:paraId="1317F92D" w14:textId="77777777" w:rsidR="00CA1840" w:rsidRPr="000630E6" w:rsidRDefault="00CA1840" w:rsidP="00FF260F">
            <w:pPr>
              <w:spacing w:before="120"/>
              <w:jc w:val="center"/>
              <w:rPr>
                <w:sz w:val="18"/>
                <w:szCs w:val="18"/>
              </w:rPr>
            </w:pPr>
          </w:p>
        </w:tc>
        <w:tc>
          <w:tcPr>
            <w:tcW w:w="1560" w:type="dxa"/>
            <w:shd w:val="clear" w:color="auto" w:fill="auto"/>
            <w:vAlign w:val="center"/>
          </w:tcPr>
          <w:p w14:paraId="19BEF85C" w14:textId="77777777" w:rsidR="00CA1840" w:rsidRPr="000630E6" w:rsidRDefault="00CA1840" w:rsidP="00FF260F">
            <w:pPr>
              <w:spacing w:before="120"/>
              <w:jc w:val="center"/>
              <w:rPr>
                <w:sz w:val="18"/>
                <w:szCs w:val="18"/>
              </w:rPr>
            </w:pPr>
          </w:p>
        </w:tc>
      </w:tr>
      <w:tr w:rsidR="00CA1840" w:rsidRPr="000630E6" w14:paraId="30A849B9" w14:textId="77777777" w:rsidTr="00FF260F">
        <w:tc>
          <w:tcPr>
            <w:tcW w:w="567" w:type="dxa"/>
            <w:shd w:val="clear" w:color="auto" w:fill="auto"/>
            <w:vAlign w:val="center"/>
          </w:tcPr>
          <w:p w14:paraId="1FEB59F6" w14:textId="77777777" w:rsidR="00CA1840" w:rsidRPr="000630E6" w:rsidRDefault="00CA1840" w:rsidP="00FF260F">
            <w:pPr>
              <w:spacing w:before="120"/>
              <w:jc w:val="center"/>
              <w:rPr>
                <w:bCs/>
                <w:sz w:val="18"/>
                <w:szCs w:val="18"/>
                <w:lang w:val="en-US"/>
              </w:rPr>
            </w:pPr>
            <w:r w:rsidRPr="000630E6">
              <w:rPr>
                <w:sz w:val="18"/>
                <w:szCs w:val="18"/>
              </w:rPr>
              <w:t>2</w:t>
            </w:r>
          </w:p>
        </w:tc>
        <w:tc>
          <w:tcPr>
            <w:tcW w:w="3544" w:type="dxa"/>
            <w:shd w:val="clear" w:color="auto" w:fill="auto"/>
            <w:vAlign w:val="center"/>
          </w:tcPr>
          <w:p w14:paraId="22E6E52C" w14:textId="77777777" w:rsidR="00CA1840" w:rsidRPr="000630E6" w:rsidRDefault="00CA1840" w:rsidP="00FF260F">
            <w:pPr>
              <w:spacing w:before="120"/>
              <w:rPr>
                <w:sz w:val="18"/>
                <w:szCs w:val="18"/>
                <w:lang w:val="el-GR"/>
              </w:rPr>
            </w:pPr>
            <w:r w:rsidRPr="000630E6">
              <w:rPr>
                <w:sz w:val="18"/>
                <w:szCs w:val="18"/>
                <w:lang w:val="el-GR"/>
              </w:rPr>
              <w:t>Το σύστημα να παρέχει σε σχεδόν πραγματικό χρόνο και σε 24/7/365 λειτουργία την χωρική και χρονική κατανομή των Ηλεκτρικών Εκκενώσεων (ΗΕ) πάνω από τον Ελλαδικό χώρο και πάνω από τις όμορες χώρες (γενικότερα την ΝΑ Ευρώπη-Β. Αφρική).</w:t>
            </w:r>
          </w:p>
        </w:tc>
        <w:tc>
          <w:tcPr>
            <w:tcW w:w="1276" w:type="dxa"/>
            <w:shd w:val="clear" w:color="auto" w:fill="auto"/>
            <w:vAlign w:val="center"/>
          </w:tcPr>
          <w:p w14:paraId="0EF2824F" w14:textId="77777777" w:rsidR="00CA1840" w:rsidRPr="000630E6" w:rsidRDefault="00CA1840" w:rsidP="00FF260F">
            <w:pPr>
              <w:spacing w:before="120"/>
              <w:ind w:left="-107" w:right="-112"/>
              <w:jc w:val="center"/>
              <w:rPr>
                <w:sz w:val="18"/>
                <w:szCs w:val="18"/>
              </w:rPr>
            </w:pPr>
            <w:r w:rsidRPr="000630E6">
              <w:rPr>
                <w:sz w:val="18"/>
                <w:szCs w:val="18"/>
              </w:rPr>
              <w:t>ΝΑΙ</w:t>
            </w:r>
          </w:p>
        </w:tc>
        <w:tc>
          <w:tcPr>
            <w:tcW w:w="1417" w:type="dxa"/>
            <w:shd w:val="clear" w:color="auto" w:fill="auto"/>
            <w:vAlign w:val="center"/>
          </w:tcPr>
          <w:p w14:paraId="087DC275" w14:textId="77777777" w:rsidR="00CA1840" w:rsidRPr="000630E6" w:rsidRDefault="00CA1840" w:rsidP="00FF260F">
            <w:pPr>
              <w:spacing w:before="120"/>
              <w:jc w:val="center"/>
              <w:rPr>
                <w:sz w:val="18"/>
                <w:szCs w:val="18"/>
              </w:rPr>
            </w:pPr>
          </w:p>
        </w:tc>
        <w:tc>
          <w:tcPr>
            <w:tcW w:w="1560" w:type="dxa"/>
            <w:shd w:val="clear" w:color="auto" w:fill="auto"/>
            <w:vAlign w:val="center"/>
          </w:tcPr>
          <w:p w14:paraId="5B99A6FE" w14:textId="77777777" w:rsidR="00CA1840" w:rsidRPr="000630E6" w:rsidRDefault="00CA1840" w:rsidP="00FF260F">
            <w:pPr>
              <w:spacing w:before="120"/>
              <w:jc w:val="center"/>
              <w:rPr>
                <w:sz w:val="18"/>
                <w:szCs w:val="18"/>
              </w:rPr>
            </w:pPr>
          </w:p>
        </w:tc>
      </w:tr>
      <w:tr w:rsidR="00CA1840" w:rsidRPr="000630E6" w14:paraId="58F57760" w14:textId="77777777" w:rsidTr="00FF260F">
        <w:tc>
          <w:tcPr>
            <w:tcW w:w="567" w:type="dxa"/>
            <w:shd w:val="clear" w:color="auto" w:fill="auto"/>
            <w:vAlign w:val="center"/>
          </w:tcPr>
          <w:p w14:paraId="432103D1" w14:textId="77777777" w:rsidR="00CA1840" w:rsidRPr="000630E6" w:rsidRDefault="00CA1840" w:rsidP="00FF260F">
            <w:pPr>
              <w:spacing w:before="120"/>
              <w:jc w:val="center"/>
              <w:rPr>
                <w:sz w:val="18"/>
                <w:szCs w:val="18"/>
                <w:lang w:val="el-GR"/>
              </w:rPr>
            </w:pPr>
            <w:r w:rsidRPr="000630E6">
              <w:rPr>
                <w:sz w:val="18"/>
                <w:szCs w:val="18"/>
                <w:lang w:val="el-GR"/>
              </w:rPr>
              <w:t>3</w:t>
            </w:r>
          </w:p>
        </w:tc>
        <w:tc>
          <w:tcPr>
            <w:tcW w:w="3544" w:type="dxa"/>
            <w:shd w:val="clear" w:color="auto" w:fill="auto"/>
            <w:vAlign w:val="center"/>
          </w:tcPr>
          <w:p w14:paraId="649C38F3" w14:textId="77777777" w:rsidR="00CA1840" w:rsidRPr="000630E6" w:rsidRDefault="00CA1840" w:rsidP="00FF260F">
            <w:pPr>
              <w:spacing w:before="120"/>
              <w:rPr>
                <w:sz w:val="18"/>
                <w:szCs w:val="18"/>
                <w:lang w:val="el-GR"/>
              </w:rPr>
            </w:pPr>
            <w:r w:rsidRPr="000630E6">
              <w:rPr>
                <w:sz w:val="18"/>
                <w:szCs w:val="18"/>
                <w:lang w:val="el-GR"/>
              </w:rPr>
              <w:t>Να παρέχει πληροφορίες σχετικά με την πολικότητα και ένταση των ΗΕ.</w:t>
            </w:r>
          </w:p>
        </w:tc>
        <w:tc>
          <w:tcPr>
            <w:tcW w:w="1276" w:type="dxa"/>
            <w:shd w:val="clear" w:color="auto" w:fill="auto"/>
            <w:vAlign w:val="center"/>
          </w:tcPr>
          <w:p w14:paraId="58419BD1" w14:textId="77777777" w:rsidR="00CA1840" w:rsidRPr="000630E6" w:rsidRDefault="00CA1840" w:rsidP="00FF260F">
            <w:pPr>
              <w:spacing w:before="120"/>
              <w:ind w:left="-107" w:right="-112"/>
              <w:jc w:val="center"/>
              <w:rPr>
                <w:sz w:val="18"/>
                <w:szCs w:val="18"/>
                <w:lang w:val="el-GR"/>
              </w:rPr>
            </w:pPr>
            <w:r w:rsidRPr="000630E6">
              <w:rPr>
                <w:sz w:val="18"/>
                <w:szCs w:val="18"/>
              </w:rPr>
              <w:t>ΝΑΙ</w:t>
            </w:r>
          </w:p>
        </w:tc>
        <w:tc>
          <w:tcPr>
            <w:tcW w:w="1417" w:type="dxa"/>
            <w:shd w:val="clear" w:color="auto" w:fill="auto"/>
            <w:vAlign w:val="center"/>
          </w:tcPr>
          <w:p w14:paraId="68037D16" w14:textId="77777777" w:rsidR="00CA1840" w:rsidRPr="000630E6" w:rsidRDefault="00CA1840" w:rsidP="00FF260F">
            <w:pPr>
              <w:spacing w:before="120"/>
              <w:jc w:val="center"/>
              <w:rPr>
                <w:sz w:val="18"/>
                <w:szCs w:val="18"/>
                <w:lang w:val="el-GR"/>
              </w:rPr>
            </w:pPr>
          </w:p>
        </w:tc>
        <w:tc>
          <w:tcPr>
            <w:tcW w:w="1560" w:type="dxa"/>
            <w:shd w:val="clear" w:color="auto" w:fill="auto"/>
            <w:vAlign w:val="center"/>
          </w:tcPr>
          <w:p w14:paraId="68E29EDD" w14:textId="77777777" w:rsidR="00CA1840" w:rsidRPr="000630E6" w:rsidRDefault="00CA1840" w:rsidP="00FF260F">
            <w:pPr>
              <w:spacing w:before="120"/>
              <w:jc w:val="center"/>
              <w:rPr>
                <w:sz w:val="18"/>
                <w:szCs w:val="18"/>
                <w:lang w:val="el-GR"/>
              </w:rPr>
            </w:pPr>
          </w:p>
        </w:tc>
      </w:tr>
      <w:tr w:rsidR="00CA1840" w:rsidRPr="000630E6" w14:paraId="25342D6D" w14:textId="77777777" w:rsidTr="00FF260F">
        <w:tc>
          <w:tcPr>
            <w:tcW w:w="567" w:type="dxa"/>
            <w:shd w:val="clear" w:color="auto" w:fill="auto"/>
            <w:vAlign w:val="center"/>
          </w:tcPr>
          <w:p w14:paraId="5BF177B6" w14:textId="77777777" w:rsidR="00CA1840" w:rsidRPr="000630E6" w:rsidRDefault="00CA1840" w:rsidP="00FF260F">
            <w:pPr>
              <w:spacing w:before="120"/>
              <w:jc w:val="center"/>
              <w:rPr>
                <w:sz w:val="18"/>
                <w:szCs w:val="18"/>
                <w:lang w:val="el-GR"/>
              </w:rPr>
            </w:pPr>
            <w:r w:rsidRPr="000630E6">
              <w:rPr>
                <w:sz w:val="18"/>
                <w:szCs w:val="18"/>
                <w:lang w:val="el-GR"/>
              </w:rPr>
              <w:t>4</w:t>
            </w:r>
          </w:p>
        </w:tc>
        <w:tc>
          <w:tcPr>
            <w:tcW w:w="3544" w:type="dxa"/>
            <w:shd w:val="clear" w:color="auto" w:fill="auto"/>
            <w:vAlign w:val="center"/>
          </w:tcPr>
          <w:p w14:paraId="598A7927" w14:textId="77777777" w:rsidR="00CA1840" w:rsidRPr="000630E6" w:rsidRDefault="00CA1840" w:rsidP="00FF260F">
            <w:pPr>
              <w:spacing w:before="120"/>
              <w:rPr>
                <w:sz w:val="18"/>
                <w:szCs w:val="18"/>
                <w:lang w:val="el-GR"/>
              </w:rPr>
            </w:pPr>
            <w:r w:rsidRPr="000630E6">
              <w:rPr>
                <w:sz w:val="18"/>
                <w:szCs w:val="18"/>
                <w:lang w:val="el-GR"/>
              </w:rPr>
              <w:t>Να παρέχει πληροφορίες σχετικά με την ένταση των ΗΕ (amplitude) σε Kamp.</w:t>
            </w:r>
          </w:p>
        </w:tc>
        <w:tc>
          <w:tcPr>
            <w:tcW w:w="1276" w:type="dxa"/>
            <w:shd w:val="clear" w:color="auto" w:fill="auto"/>
            <w:vAlign w:val="center"/>
          </w:tcPr>
          <w:p w14:paraId="3056A68F" w14:textId="77777777" w:rsidR="00CA1840" w:rsidRPr="000630E6" w:rsidRDefault="00CA1840" w:rsidP="00FF260F">
            <w:pPr>
              <w:spacing w:before="120"/>
              <w:ind w:left="-107" w:right="-112"/>
              <w:jc w:val="center"/>
              <w:rPr>
                <w:sz w:val="18"/>
                <w:szCs w:val="18"/>
                <w:lang w:val="el-GR"/>
              </w:rPr>
            </w:pPr>
            <w:r w:rsidRPr="000630E6">
              <w:rPr>
                <w:sz w:val="18"/>
                <w:szCs w:val="18"/>
              </w:rPr>
              <w:t>ΝΑΙ</w:t>
            </w:r>
          </w:p>
        </w:tc>
        <w:tc>
          <w:tcPr>
            <w:tcW w:w="1417" w:type="dxa"/>
            <w:shd w:val="clear" w:color="auto" w:fill="auto"/>
            <w:vAlign w:val="center"/>
          </w:tcPr>
          <w:p w14:paraId="07408A2E" w14:textId="77777777" w:rsidR="00CA1840" w:rsidRPr="000630E6" w:rsidRDefault="00CA1840" w:rsidP="00FF260F">
            <w:pPr>
              <w:spacing w:before="120"/>
              <w:jc w:val="center"/>
              <w:rPr>
                <w:sz w:val="18"/>
                <w:szCs w:val="18"/>
                <w:lang w:val="el-GR"/>
              </w:rPr>
            </w:pPr>
          </w:p>
        </w:tc>
        <w:tc>
          <w:tcPr>
            <w:tcW w:w="1560" w:type="dxa"/>
            <w:shd w:val="clear" w:color="auto" w:fill="auto"/>
            <w:vAlign w:val="center"/>
          </w:tcPr>
          <w:p w14:paraId="5201AC19" w14:textId="77777777" w:rsidR="00CA1840" w:rsidRPr="000630E6" w:rsidRDefault="00CA1840" w:rsidP="00FF260F">
            <w:pPr>
              <w:spacing w:before="120"/>
              <w:jc w:val="center"/>
              <w:rPr>
                <w:sz w:val="18"/>
                <w:szCs w:val="18"/>
                <w:lang w:val="el-GR"/>
              </w:rPr>
            </w:pPr>
          </w:p>
        </w:tc>
      </w:tr>
      <w:tr w:rsidR="00CA1840" w:rsidRPr="000630E6" w14:paraId="450645CD" w14:textId="77777777" w:rsidTr="00FF260F">
        <w:tc>
          <w:tcPr>
            <w:tcW w:w="567" w:type="dxa"/>
            <w:shd w:val="clear" w:color="auto" w:fill="auto"/>
            <w:vAlign w:val="center"/>
          </w:tcPr>
          <w:p w14:paraId="5DBF691D" w14:textId="77777777" w:rsidR="00CA1840" w:rsidRPr="000630E6" w:rsidRDefault="00CA1840" w:rsidP="00FF260F">
            <w:pPr>
              <w:spacing w:before="120"/>
              <w:jc w:val="center"/>
              <w:rPr>
                <w:bCs/>
                <w:sz w:val="18"/>
                <w:szCs w:val="18"/>
                <w:lang w:val="en-US"/>
              </w:rPr>
            </w:pPr>
            <w:r w:rsidRPr="000630E6">
              <w:rPr>
                <w:sz w:val="18"/>
                <w:szCs w:val="18"/>
                <w:lang w:val="el-GR"/>
              </w:rPr>
              <w:t>5</w:t>
            </w:r>
          </w:p>
        </w:tc>
        <w:tc>
          <w:tcPr>
            <w:tcW w:w="3544" w:type="dxa"/>
            <w:shd w:val="clear" w:color="auto" w:fill="auto"/>
            <w:vAlign w:val="center"/>
          </w:tcPr>
          <w:p w14:paraId="1330786C" w14:textId="77777777" w:rsidR="00CA1840" w:rsidRPr="000630E6" w:rsidRDefault="00CA1840" w:rsidP="00FF260F">
            <w:pPr>
              <w:spacing w:before="120"/>
              <w:rPr>
                <w:sz w:val="18"/>
                <w:szCs w:val="18"/>
                <w:lang w:val="el-GR"/>
              </w:rPr>
            </w:pPr>
            <w:r w:rsidRPr="000630E6">
              <w:rPr>
                <w:sz w:val="18"/>
                <w:szCs w:val="18"/>
                <w:lang w:val="el-GR"/>
              </w:rPr>
              <w:t>Να παρέχει ικανότητα χρονικής ακρίβειας των ΗΕ ±50 ns ή καλύτερη.</w:t>
            </w:r>
          </w:p>
        </w:tc>
        <w:tc>
          <w:tcPr>
            <w:tcW w:w="1276" w:type="dxa"/>
            <w:shd w:val="clear" w:color="auto" w:fill="auto"/>
            <w:vAlign w:val="center"/>
          </w:tcPr>
          <w:p w14:paraId="45887684" w14:textId="77777777" w:rsidR="00CA1840" w:rsidRPr="000630E6" w:rsidRDefault="00CA1840" w:rsidP="00FF260F">
            <w:pPr>
              <w:spacing w:before="120"/>
              <w:ind w:left="-107" w:right="-112"/>
              <w:jc w:val="center"/>
              <w:rPr>
                <w:sz w:val="18"/>
                <w:szCs w:val="18"/>
              </w:rPr>
            </w:pPr>
            <w:r w:rsidRPr="000630E6">
              <w:rPr>
                <w:sz w:val="18"/>
                <w:szCs w:val="18"/>
              </w:rPr>
              <w:t>ΝΑΙ</w:t>
            </w:r>
          </w:p>
        </w:tc>
        <w:tc>
          <w:tcPr>
            <w:tcW w:w="1417" w:type="dxa"/>
            <w:shd w:val="clear" w:color="auto" w:fill="auto"/>
            <w:vAlign w:val="center"/>
          </w:tcPr>
          <w:p w14:paraId="1F377109" w14:textId="77777777" w:rsidR="00CA1840" w:rsidRPr="000630E6" w:rsidRDefault="00CA1840" w:rsidP="00FF260F">
            <w:pPr>
              <w:spacing w:before="120"/>
              <w:jc w:val="center"/>
              <w:rPr>
                <w:sz w:val="18"/>
                <w:szCs w:val="18"/>
              </w:rPr>
            </w:pPr>
          </w:p>
        </w:tc>
        <w:tc>
          <w:tcPr>
            <w:tcW w:w="1560" w:type="dxa"/>
            <w:shd w:val="clear" w:color="auto" w:fill="auto"/>
            <w:vAlign w:val="center"/>
          </w:tcPr>
          <w:p w14:paraId="2CF819E6" w14:textId="77777777" w:rsidR="00CA1840" w:rsidRPr="000630E6" w:rsidRDefault="00CA1840" w:rsidP="00FF260F">
            <w:pPr>
              <w:spacing w:before="120"/>
              <w:jc w:val="center"/>
              <w:rPr>
                <w:sz w:val="18"/>
                <w:szCs w:val="18"/>
              </w:rPr>
            </w:pPr>
          </w:p>
        </w:tc>
      </w:tr>
      <w:tr w:rsidR="00CA1840" w:rsidRPr="000630E6" w14:paraId="26DB94EC" w14:textId="77777777" w:rsidTr="00FF260F">
        <w:tc>
          <w:tcPr>
            <w:tcW w:w="567" w:type="dxa"/>
            <w:shd w:val="clear" w:color="auto" w:fill="auto"/>
            <w:vAlign w:val="center"/>
          </w:tcPr>
          <w:p w14:paraId="1CB09A9F" w14:textId="77777777" w:rsidR="00CA1840" w:rsidRPr="000630E6" w:rsidRDefault="00CA1840" w:rsidP="00FF260F">
            <w:pPr>
              <w:spacing w:before="120"/>
              <w:jc w:val="center"/>
              <w:rPr>
                <w:bCs/>
                <w:sz w:val="18"/>
                <w:szCs w:val="18"/>
                <w:lang w:val="en-US"/>
              </w:rPr>
            </w:pPr>
            <w:r w:rsidRPr="000630E6">
              <w:rPr>
                <w:sz w:val="18"/>
                <w:szCs w:val="18"/>
                <w:lang w:val="el-GR"/>
              </w:rPr>
              <w:t>6</w:t>
            </w:r>
          </w:p>
        </w:tc>
        <w:tc>
          <w:tcPr>
            <w:tcW w:w="3544" w:type="dxa"/>
            <w:shd w:val="clear" w:color="auto" w:fill="auto"/>
            <w:vAlign w:val="center"/>
          </w:tcPr>
          <w:p w14:paraId="3E2894BD" w14:textId="77777777" w:rsidR="00CA1840" w:rsidRPr="000630E6" w:rsidRDefault="00CA1840" w:rsidP="00FF260F">
            <w:pPr>
              <w:spacing w:before="120"/>
              <w:rPr>
                <w:sz w:val="18"/>
                <w:szCs w:val="18"/>
                <w:lang w:val="el-GR"/>
              </w:rPr>
            </w:pPr>
            <w:r w:rsidRPr="000630E6">
              <w:rPr>
                <w:sz w:val="18"/>
                <w:szCs w:val="18"/>
                <w:lang w:val="el-GR"/>
              </w:rPr>
              <w:t>Να παρέχει δυνατότητα εξ αποστάσεως σύνδεσης και παραμετροποίησης των επιμέρους υποσυγκροτημάτων του.</w:t>
            </w:r>
          </w:p>
        </w:tc>
        <w:tc>
          <w:tcPr>
            <w:tcW w:w="1276" w:type="dxa"/>
            <w:shd w:val="clear" w:color="auto" w:fill="auto"/>
            <w:vAlign w:val="center"/>
          </w:tcPr>
          <w:p w14:paraId="35DEDB5F" w14:textId="77777777" w:rsidR="00CA1840" w:rsidRPr="000630E6" w:rsidRDefault="00CA1840" w:rsidP="00FF260F">
            <w:pPr>
              <w:spacing w:before="120"/>
              <w:ind w:left="-107" w:right="-112"/>
              <w:jc w:val="center"/>
              <w:rPr>
                <w:sz w:val="18"/>
                <w:szCs w:val="18"/>
                <w:lang w:val="en-US"/>
              </w:rPr>
            </w:pPr>
            <w:r w:rsidRPr="000630E6">
              <w:rPr>
                <w:sz w:val="18"/>
                <w:szCs w:val="18"/>
              </w:rPr>
              <w:t>ΝΑΙ</w:t>
            </w:r>
          </w:p>
        </w:tc>
        <w:tc>
          <w:tcPr>
            <w:tcW w:w="1417" w:type="dxa"/>
            <w:shd w:val="clear" w:color="auto" w:fill="auto"/>
            <w:vAlign w:val="center"/>
          </w:tcPr>
          <w:p w14:paraId="419294A4" w14:textId="77777777" w:rsidR="00CA1840" w:rsidRPr="000630E6" w:rsidRDefault="00CA1840" w:rsidP="00FF260F">
            <w:pPr>
              <w:spacing w:before="120"/>
              <w:jc w:val="center"/>
              <w:rPr>
                <w:sz w:val="18"/>
                <w:szCs w:val="18"/>
              </w:rPr>
            </w:pPr>
          </w:p>
        </w:tc>
        <w:tc>
          <w:tcPr>
            <w:tcW w:w="1560" w:type="dxa"/>
            <w:shd w:val="clear" w:color="auto" w:fill="auto"/>
            <w:vAlign w:val="center"/>
          </w:tcPr>
          <w:p w14:paraId="2F5D3C35" w14:textId="77777777" w:rsidR="00CA1840" w:rsidRPr="000630E6" w:rsidRDefault="00CA1840" w:rsidP="00FF260F">
            <w:pPr>
              <w:spacing w:before="120"/>
              <w:jc w:val="center"/>
              <w:rPr>
                <w:sz w:val="18"/>
                <w:szCs w:val="18"/>
              </w:rPr>
            </w:pPr>
          </w:p>
        </w:tc>
      </w:tr>
      <w:tr w:rsidR="00CA1840" w:rsidRPr="000630E6" w14:paraId="102C44DB" w14:textId="77777777" w:rsidTr="00FF260F">
        <w:tc>
          <w:tcPr>
            <w:tcW w:w="567" w:type="dxa"/>
            <w:shd w:val="clear" w:color="auto" w:fill="auto"/>
            <w:vAlign w:val="center"/>
          </w:tcPr>
          <w:p w14:paraId="50ECE924" w14:textId="77777777" w:rsidR="00CA1840" w:rsidRPr="000630E6" w:rsidRDefault="00CA1840" w:rsidP="00FF260F">
            <w:pPr>
              <w:spacing w:before="120"/>
              <w:jc w:val="center"/>
              <w:rPr>
                <w:sz w:val="18"/>
                <w:szCs w:val="18"/>
                <w:lang w:val="en-US"/>
              </w:rPr>
            </w:pPr>
            <w:r w:rsidRPr="000630E6">
              <w:rPr>
                <w:sz w:val="18"/>
                <w:szCs w:val="18"/>
                <w:lang w:val="en-US"/>
              </w:rPr>
              <w:t>7</w:t>
            </w:r>
          </w:p>
        </w:tc>
        <w:tc>
          <w:tcPr>
            <w:tcW w:w="3544" w:type="dxa"/>
            <w:shd w:val="clear" w:color="auto" w:fill="auto"/>
            <w:vAlign w:val="center"/>
          </w:tcPr>
          <w:p w14:paraId="2BB8E7E4" w14:textId="77777777" w:rsidR="00CA1840" w:rsidRPr="000630E6" w:rsidRDefault="00CA1840" w:rsidP="00FF260F">
            <w:pPr>
              <w:spacing w:before="120"/>
              <w:rPr>
                <w:sz w:val="18"/>
                <w:szCs w:val="18"/>
                <w:lang w:val="el-GR"/>
              </w:rPr>
            </w:pPr>
            <w:r w:rsidRPr="000630E6">
              <w:rPr>
                <w:sz w:val="18"/>
                <w:szCs w:val="18"/>
                <w:lang w:val="el-GR"/>
              </w:rPr>
              <w:t>Το σύστημα να παρέχει χωρική διακριτική ακρίβεια εντοπισμού των ΗΕ τουλάχιστον 250 μέτρων κυρίως πάνω από τα ηπειρωτικά τμήματα της Ελλάδος.</w:t>
            </w:r>
          </w:p>
        </w:tc>
        <w:tc>
          <w:tcPr>
            <w:tcW w:w="1276" w:type="dxa"/>
            <w:shd w:val="clear" w:color="auto" w:fill="auto"/>
            <w:vAlign w:val="center"/>
          </w:tcPr>
          <w:p w14:paraId="6FA4D930" w14:textId="77777777" w:rsidR="00CA1840" w:rsidRPr="000630E6" w:rsidRDefault="00CA1840" w:rsidP="00FF260F">
            <w:pPr>
              <w:spacing w:before="120"/>
              <w:ind w:left="-107" w:right="-112"/>
              <w:jc w:val="center"/>
              <w:rPr>
                <w:sz w:val="18"/>
                <w:szCs w:val="18"/>
              </w:rPr>
            </w:pPr>
            <w:r w:rsidRPr="000630E6">
              <w:rPr>
                <w:sz w:val="18"/>
                <w:szCs w:val="18"/>
                <w:lang w:val="el-GR"/>
              </w:rPr>
              <w:t>ΝΑΙ</w:t>
            </w:r>
          </w:p>
        </w:tc>
        <w:tc>
          <w:tcPr>
            <w:tcW w:w="1417" w:type="dxa"/>
            <w:shd w:val="clear" w:color="auto" w:fill="auto"/>
            <w:vAlign w:val="center"/>
          </w:tcPr>
          <w:p w14:paraId="222CEB98" w14:textId="77777777" w:rsidR="00CA1840" w:rsidRPr="000630E6" w:rsidRDefault="00CA1840" w:rsidP="00FF260F">
            <w:pPr>
              <w:spacing w:before="120"/>
              <w:jc w:val="center"/>
              <w:rPr>
                <w:sz w:val="18"/>
                <w:szCs w:val="18"/>
              </w:rPr>
            </w:pPr>
          </w:p>
        </w:tc>
        <w:tc>
          <w:tcPr>
            <w:tcW w:w="1560" w:type="dxa"/>
            <w:shd w:val="clear" w:color="auto" w:fill="auto"/>
            <w:vAlign w:val="center"/>
          </w:tcPr>
          <w:p w14:paraId="3056E216" w14:textId="77777777" w:rsidR="00CA1840" w:rsidRPr="000630E6" w:rsidRDefault="00CA1840" w:rsidP="00FF260F">
            <w:pPr>
              <w:spacing w:before="120"/>
              <w:jc w:val="center"/>
              <w:rPr>
                <w:sz w:val="18"/>
                <w:szCs w:val="18"/>
              </w:rPr>
            </w:pPr>
          </w:p>
        </w:tc>
      </w:tr>
      <w:tr w:rsidR="00CA1840" w:rsidRPr="000630E6" w14:paraId="50199E65" w14:textId="77777777" w:rsidTr="00FF260F">
        <w:tc>
          <w:tcPr>
            <w:tcW w:w="567" w:type="dxa"/>
            <w:shd w:val="clear" w:color="auto" w:fill="auto"/>
            <w:vAlign w:val="center"/>
          </w:tcPr>
          <w:p w14:paraId="0D5A3764" w14:textId="77777777" w:rsidR="00CA1840" w:rsidRPr="000630E6" w:rsidRDefault="00CA1840" w:rsidP="00FF260F">
            <w:pPr>
              <w:spacing w:before="120"/>
              <w:jc w:val="center"/>
              <w:rPr>
                <w:sz w:val="18"/>
                <w:szCs w:val="18"/>
                <w:lang w:val="en-US"/>
              </w:rPr>
            </w:pPr>
            <w:r w:rsidRPr="000630E6">
              <w:rPr>
                <w:sz w:val="18"/>
                <w:szCs w:val="18"/>
                <w:lang w:val="el-GR"/>
              </w:rPr>
              <w:t>8</w:t>
            </w:r>
          </w:p>
        </w:tc>
        <w:tc>
          <w:tcPr>
            <w:tcW w:w="3544" w:type="dxa"/>
            <w:shd w:val="clear" w:color="auto" w:fill="auto"/>
            <w:vAlign w:val="center"/>
          </w:tcPr>
          <w:p w14:paraId="590BA2C9" w14:textId="77777777" w:rsidR="00CA1840" w:rsidRPr="000630E6" w:rsidRDefault="00CA1840" w:rsidP="00FF260F">
            <w:pPr>
              <w:spacing w:before="120"/>
              <w:rPr>
                <w:sz w:val="18"/>
                <w:szCs w:val="18"/>
                <w:lang w:val="el-GR"/>
              </w:rPr>
            </w:pPr>
            <w:r w:rsidRPr="000630E6">
              <w:rPr>
                <w:sz w:val="18"/>
                <w:szCs w:val="18"/>
                <w:lang w:val="el-GR"/>
              </w:rPr>
              <w:t>Οι εικονικοί και φυσικοί εξυπηρετητές που προτείνονται ως λύση, θα πρέπει να καλύπτουν τις ελάχιστες απαιτήσεις του κατασκευαστή του συστήματος ΗΕ για την ορθή λειτουργία του.</w:t>
            </w:r>
          </w:p>
        </w:tc>
        <w:tc>
          <w:tcPr>
            <w:tcW w:w="1276" w:type="dxa"/>
            <w:shd w:val="clear" w:color="auto" w:fill="auto"/>
            <w:vAlign w:val="center"/>
          </w:tcPr>
          <w:p w14:paraId="2E70E059" w14:textId="77777777" w:rsidR="00CA1840" w:rsidRPr="000630E6" w:rsidRDefault="00CA1840" w:rsidP="00FF260F">
            <w:pPr>
              <w:spacing w:before="120"/>
              <w:ind w:left="-107" w:right="-112"/>
              <w:jc w:val="center"/>
              <w:rPr>
                <w:sz w:val="18"/>
                <w:szCs w:val="18"/>
                <w:lang w:val="el-GR"/>
              </w:rPr>
            </w:pPr>
            <w:r w:rsidRPr="000630E6">
              <w:rPr>
                <w:sz w:val="18"/>
                <w:szCs w:val="18"/>
              </w:rPr>
              <w:t>ΝΑΙ</w:t>
            </w:r>
          </w:p>
        </w:tc>
        <w:tc>
          <w:tcPr>
            <w:tcW w:w="1417" w:type="dxa"/>
            <w:shd w:val="clear" w:color="auto" w:fill="auto"/>
            <w:vAlign w:val="center"/>
          </w:tcPr>
          <w:p w14:paraId="3B5B7C51" w14:textId="77777777" w:rsidR="00CA1840" w:rsidRPr="000630E6" w:rsidRDefault="00CA1840" w:rsidP="00FF260F">
            <w:pPr>
              <w:spacing w:before="120"/>
              <w:jc w:val="center"/>
              <w:rPr>
                <w:sz w:val="18"/>
                <w:szCs w:val="18"/>
              </w:rPr>
            </w:pPr>
          </w:p>
        </w:tc>
        <w:tc>
          <w:tcPr>
            <w:tcW w:w="1560" w:type="dxa"/>
            <w:shd w:val="clear" w:color="auto" w:fill="auto"/>
            <w:vAlign w:val="center"/>
          </w:tcPr>
          <w:p w14:paraId="3FBCFBEE" w14:textId="77777777" w:rsidR="00CA1840" w:rsidRPr="000630E6" w:rsidRDefault="00CA1840" w:rsidP="00FF260F">
            <w:pPr>
              <w:spacing w:before="120"/>
              <w:jc w:val="center"/>
              <w:rPr>
                <w:sz w:val="18"/>
                <w:szCs w:val="18"/>
              </w:rPr>
            </w:pPr>
          </w:p>
        </w:tc>
      </w:tr>
      <w:tr w:rsidR="00CA1840" w:rsidRPr="000630E6" w14:paraId="7DD8AC40" w14:textId="77777777" w:rsidTr="00FF260F">
        <w:tc>
          <w:tcPr>
            <w:tcW w:w="567" w:type="dxa"/>
            <w:shd w:val="clear" w:color="auto" w:fill="auto"/>
            <w:vAlign w:val="center"/>
          </w:tcPr>
          <w:p w14:paraId="01DE66BB" w14:textId="77777777" w:rsidR="00CA1840" w:rsidRPr="000630E6" w:rsidRDefault="00CA1840" w:rsidP="00FF260F">
            <w:pPr>
              <w:spacing w:before="120"/>
              <w:jc w:val="center"/>
              <w:rPr>
                <w:sz w:val="18"/>
                <w:szCs w:val="18"/>
                <w:lang w:val="el-GR"/>
              </w:rPr>
            </w:pPr>
            <w:r w:rsidRPr="000630E6">
              <w:rPr>
                <w:sz w:val="18"/>
                <w:szCs w:val="18"/>
                <w:lang w:val="el-GR"/>
              </w:rPr>
              <w:t>9</w:t>
            </w:r>
          </w:p>
        </w:tc>
        <w:tc>
          <w:tcPr>
            <w:tcW w:w="3544" w:type="dxa"/>
            <w:shd w:val="clear" w:color="auto" w:fill="auto"/>
            <w:vAlign w:val="center"/>
          </w:tcPr>
          <w:p w14:paraId="4C17C5D6" w14:textId="77777777" w:rsidR="00CA1840" w:rsidRPr="000630E6" w:rsidRDefault="00CA1840" w:rsidP="00FF260F">
            <w:pPr>
              <w:spacing w:before="120"/>
              <w:rPr>
                <w:sz w:val="18"/>
                <w:szCs w:val="18"/>
                <w:lang w:val="el-GR"/>
              </w:rPr>
            </w:pPr>
            <w:r w:rsidRPr="000630E6">
              <w:rPr>
                <w:sz w:val="18"/>
                <w:szCs w:val="18"/>
                <w:lang w:val="el-GR"/>
              </w:rPr>
              <w:t>Ασύρματη διασύνδεση αισθητήρα με ΕΜΥ με τη χρήση τεχνολογιών GSM/GPRS/4G.</w:t>
            </w:r>
          </w:p>
        </w:tc>
        <w:tc>
          <w:tcPr>
            <w:tcW w:w="1276" w:type="dxa"/>
            <w:shd w:val="clear" w:color="auto" w:fill="auto"/>
            <w:vAlign w:val="center"/>
          </w:tcPr>
          <w:p w14:paraId="470D7B89" w14:textId="77777777" w:rsidR="00CA1840" w:rsidRPr="000630E6" w:rsidRDefault="00CA1840" w:rsidP="00FF260F">
            <w:pPr>
              <w:spacing w:before="120"/>
              <w:ind w:left="-107" w:right="-112"/>
              <w:jc w:val="center"/>
              <w:rPr>
                <w:sz w:val="18"/>
                <w:szCs w:val="18"/>
                <w:lang w:val="el-GR"/>
              </w:rPr>
            </w:pPr>
            <w:r w:rsidRPr="000630E6">
              <w:rPr>
                <w:sz w:val="18"/>
                <w:szCs w:val="18"/>
                <w:lang w:val="el-GR"/>
              </w:rPr>
              <w:t>ΕΠΙΘΥΜΗΤΟ</w:t>
            </w:r>
          </w:p>
        </w:tc>
        <w:tc>
          <w:tcPr>
            <w:tcW w:w="1417" w:type="dxa"/>
            <w:shd w:val="clear" w:color="auto" w:fill="auto"/>
            <w:vAlign w:val="center"/>
          </w:tcPr>
          <w:p w14:paraId="6B490A9D" w14:textId="77777777" w:rsidR="00CA1840" w:rsidRPr="000630E6" w:rsidRDefault="00CA1840" w:rsidP="00FF260F">
            <w:pPr>
              <w:spacing w:before="120"/>
              <w:jc w:val="center"/>
              <w:rPr>
                <w:sz w:val="18"/>
                <w:szCs w:val="18"/>
                <w:lang w:val="el-GR"/>
              </w:rPr>
            </w:pPr>
          </w:p>
        </w:tc>
        <w:tc>
          <w:tcPr>
            <w:tcW w:w="1560" w:type="dxa"/>
            <w:shd w:val="clear" w:color="auto" w:fill="auto"/>
            <w:vAlign w:val="center"/>
          </w:tcPr>
          <w:p w14:paraId="6C290CB0" w14:textId="77777777" w:rsidR="00CA1840" w:rsidRPr="000630E6" w:rsidRDefault="00CA1840" w:rsidP="00FF260F">
            <w:pPr>
              <w:spacing w:before="120"/>
              <w:jc w:val="center"/>
              <w:rPr>
                <w:sz w:val="18"/>
                <w:szCs w:val="18"/>
                <w:lang w:val="el-GR"/>
              </w:rPr>
            </w:pPr>
          </w:p>
        </w:tc>
      </w:tr>
      <w:tr w:rsidR="00CA1840" w:rsidRPr="000630E6" w14:paraId="62B2F191" w14:textId="77777777" w:rsidTr="00FF260F">
        <w:tc>
          <w:tcPr>
            <w:tcW w:w="567" w:type="dxa"/>
            <w:shd w:val="clear" w:color="auto" w:fill="auto"/>
            <w:vAlign w:val="center"/>
          </w:tcPr>
          <w:p w14:paraId="7C551E3D" w14:textId="77777777" w:rsidR="00CA1840" w:rsidRPr="000630E6" w:rsidRDefault="00CA1840" w:rsidP="00FF260F">
            <w:pPr>
              <w:spacing w:before="120"/>
              <w:jc w:val="center"/>
              <w:rPr>
                <w:sz w:val="18"/>
                <w:szCs w:val="18"/>
                <w:lang w:val="en-US"/>
              </w:rPr>
            </w:pPr>
            <w:r w:rsidRPr="000630E6">
              <w:rPr>
                <w:sz w:val="18"/>
                <w:szCs w:val="18"/>
                <w:lang w:val="el-GR"/>
              </w:rPr>
              <w:t>10</w:t>
            </w:r>
          </w:p>
        </w:tc>
        <w:tc>
          <w:tcPr>
            <w:tcW w:w="3544" w:type="dxa"/>
            <w:shd w:val="clear" w:color="auto" w:fill="auto"/>
          </w:tcPr>
          <w:p w14:paraId="68760843" w14:textId="77777777" w:rsidR="00CA1840" w:rsidRPr="000630E6" w:rsidRDefault="00CA1840" w:rsidP="00FF260F">
            <w:pPr>
              <w:spacing w:before="120"/>
              <w:rPr>
                <w:sz w:val="18"/>
                <w:szCs w:val="18"/>
                <w:lang w:val="el-GR"/>
              </w:rPr>
            </w:pPr>
            <w:r w:rsidRPr="000630E6">
              <w:rPr>
                <w:sz w:val="18"/>
                <w:szCs w:val="18"/>
                <w:lang w:val="el-GR"/>
              </w:rPr>
              <w:t>Σε περίπτωση που για την επίτευξη της απαιτούμενης λειτουργικότητας, απαιτείται να προσφερθεί επιπρόσθετος εξοπλισμός / λογισμικό, ο Ανάδοχος θα πρέπει να τον προσφέρει και να τον εγκαταστήσει χωρίς επιπλέον κόστος.</w:t>
            </w:r>
          </w:p>
        </w:tc>
        <w:tc>
          <w:tcPr>
            <w:tcW w:w="1276" w:type="dxa"/>
            <w:shd w:val="clear" w:color="auto" w:fill="auto"/>
            <w:vAlign w:val="center"/>
          </w:tcPr>
          <w:p w14:paraId="1327E728" w14:textId="77777777" w:rsidR="00CA1840" w:rsidRPr="000630E6" w:rsidRDefault="00CA1840" w:rsidP="00FF260F">
            <w:pPr>
              <w:spacing w:before="120"/>
              <w:ind w:left="-107" w:right="-112"/>
              <w:jc w:val="center"/>
              <w:rPr>
                <w:sz w:val="18"/>
                <w:szCs w:val="18"/>
                <w:lang w:val="el-GR"/>
              </w:rPr>
            </w:pPr>
            <w:r w:rsidRPr="000630E6">
              <w:rPr>
                <w:sz w:val="18"/>
                <w:szCs w:val="18"/>
              </w:rPr>
              <w:t>ΝΑΙ</w:t>
            </w:r>
          </w:p>
        </w:tc>
        <w:tc>
          <w:tcPr>
            <w:tcW w:w="1417" w:type="dxa"/>
            <w:shd w:val="clear" w:color="auto" w:fill="auto"/>
            <w:vAlign w:val="center"/>
          </w:tcPr>
          <w:p w14:paraId="7CDBA3D2" w14:textId="77777777" w:rsidR="00CA1840" w:rsidRPr="000630E6" w:rsidRDefault="00CA1840" w:rsidP="00FF260F">
            <w:pPr>
              <w:spacing w:before="120"/>
              <w:jc w:val="center"/>
              <w:rPr>
                <w:sz w:val="18"/>
                <w:szCs w:val="18"/>
              </w:rPr>
            </w:pPr>
          </w:p>
        </w:tc>
        <w:tc>
          <w:tcPr>
            <w:tcW w:w="1560" w:type="dxa"/>
            <w:shd w:val="clear" w:color="auto" w:fill="auto"/>
            <w:vAlign w:val="center"/>
          </w:tcPr>
          <w:p w14:paraId="1128BBA2" w14:textId="77777777" w:rsidR="00CA1840" w:rsidRPr="000630E6" w:rsidRDefault="00CA1840" w:rsidP="00FF260F">
            <w:pPr>
              <w:spacing w:before="120"/>
              <w:jc w:val="center"/>
              <w:rPr>
                <w:sz w:val="18"/>
                <w:szCs w:val="18"/>
              </w:rPr>
            </w:pPr>
          </w:p>
        </w:tc>
      </w:tr>
      <w:tr w:rsidR="00CA1840" w:rsidRPr="000630E6" w14:paraId="386EA271" w14:textId="77777777" w:rsidTr="00FF260F">
        <w:tc>
          <w:tcPr>
            <w:tcW w:w="567" w:type="dxa"/>
            <w:shd w:val="clear" w:color="auto" w:fill="auto"/>
            <w:vAlign w:val="center"/>
          </w:tcPr>
          <w:p w14:paraId="05EA3EF7" w14:textId="77777777" w:rsidR="00CA1840" w:rsidRPr="000630E6" w:rsidRDefault="00CA1840" w:rsidP="00FF260F">
            <w:pPr>
              <w:spacing w:before="120"/>
              <w:jc w:val="center"/>
              <w:rPr>
                <w:sz w:val="18"/>
                <w:szCs w:val="18"/>
                <w:lang w:val="en-US"/>
              </w:rPr>
            </w:pPr>
            <w:r w:rsidRPr="000630E6">
              <w:rPr>
                <w:sz w:val="18"/>
                <w:szCs w:val="18"/>
                <w:lang w:val="el-GR"/>
              </w:rPr>
              <w:t>11</w:t>
            </w:r>
          </w:p>
        </w:tc>
        <w:tc>
          <w:tcPr>
            <w:tcW w:w="3544" w:type="dxa"/>
            <w:shd w:val="clear" w:color="auto" w:fill="auto"/>
          </w:tcPr>
          <w:p w14:paraId="067E43CE" w14:textId="77777777" w:rsidR="00CA1840" w:rsidRPr="000630E6" w:rsidRDefault="00CA1840" w:rsidP="00FF260F">
            <w:pPr>
              <w:spacing w:before="120"/>
              <w:rPr>
                <w:sz w:val="18"/>
                <w:szCs w:val="18"/>
                <w:lang w:val="el-GR"/>
              </w:rPr>
            </w:pPr>
            <w:r w:rsidRPr="000630E6">
              <w:rPr>
                <w:sz w:val="18"/>
                <w:szCs w:val="18"/>
                <w:lang w:val="el-GR"/>
              </w:rPr>
              <w:t>Ο Ανάδοχος θα πρέπει να παραδώσει οποιοδήποτε αναγκαίο πρόσθετο εξοπλισμό / λογισμικό εφόσον απαιτείται για να καλύψει τις ελάχιστες απαιτήσεις του κατασκευαστή του συστήματος ΗΕ που θα προσφέρει.</w:t>
            </w:r>
          </w:p>
        </w:tc>
        <w:tc>
          <w:tcPr>
            <w:tcW w:w="1276" w:type="dxa"/>
            <w:shd w:val="clear" w:color="auto" w:fill="auto"/>
            <w:vAlign w:val="center"/>
          </w:tcPr>
          <w:p w14:paraId="34FBE08C" w14:textId="77777777" w:rsidR="00CA1840" w:rsidRPr="000630E6" w:rsidRDefault="00CA1840" w:rsidP="00FF260F">
            <w:pPr>
              <w:spacing w:before="120"/>
              <w:ind w:left="-107" w:right="-112"/>
              <w:jc w:val="center"/>
              <w:rPr>
                <w:sz w:val="18"/>
                <w:szCs w:val="18"/>
                <w:lang w:val="el-GR"/>
              </w:rPr>
            </w:pPr>
            <w:r w:rsidRPr="000630E6">
              <w:rPr>
                <w:sz w:val="18"/>
                <w:szCs w:val="18"/>
              </w:rPr>
              <w:t>ΝΑΙ</w:t>
            </w:r>
          </w:p>
        </w:tc>
        <w:tc>
          <w:tcPr>
            <w:tcW w:w="1417" w:type="dxa"/>
            <w:shd w:val="clear" w:color="auto" w:fill="auto"/>
            <w:vAlign w:val="center"/>
          </w:tcPr>
          <w:p w14:paraId="3DE222DE" w14:textId="77777777" w:rsidR="00CA1840" w:rsidRPr="000630E6" w:rsidRDefault="00CA1840" w:rsidP="00FF260F">
            <w:pPr>
              <w:spacing w:before="120"/>
              <w:jc w:val="center"/>
              <w:rPr>
                <w:sz w:val="18"/>
                <w:szCs w:val="18"/>
              </w:rPr>
            </w:pPr>
          </w:p>
        </w:tc>
        <w:tc>
          <w:tcPr>
            <w:tcW w:w="1560" w:type="dxa"/>
            <w:shd w:val="clear" w:color="auto" w:fill="auto"/>
            <w:vAlign w:val="center"/>
          </w:tcPr>
          <w:p w14:paraId="2760677B" w14:textId="77777777" w:rsidR="00CA1840" w:rsidRPr="000630E6" w:rsidRDefault="00CA1840" w:rsidP="00FF260F">
            <w:pPr>
              <w:spacing w:before="120"/>
              <w:jc w:val="center"/>
              <w:rPr>
                <w:sz w:val="18"/>
                <w:szCs w:val="18"/>
              </w:rPr>
            </w:pPr>
          </w:p>
        </w:tc>
      </w:tr>
    </w:tbl>
    <w:p w14:paraId="733CD82A" w14:textId="77777777" w:rsidR="00100D8E" w:rsidRPr="00980673" w:rsidRDefault="00100D8E" w:rsidP="00980673">
      <w:pPr>
        <w:spacing w:before="120"/>
        <w:rPr>
          <w:sz w:val="18"/>
          <w:szCs w:val="18"/>
          <w:lang w:val="el-GR"/>
        </w:rPr>
      </w:pPr>
      <w:bookmarkStart w:id="1123" w:name="_Toc139200580"/>
      <w:bookmarkStart w:id="1124" w:name="_Ref151020851"/>
      <w:bookmarkStart w:id="1125" w:name="_Ref151021678"/>
      <w:bookmarkStart w:id="1126" w:name="_Toc6219436"/>
    </w:p>
    <w:p w14:paraId="075A8AD7" w14:textId="456C9FD7" w:rsidR="00CA1840" w:rsidRDefault="00CA1840" w:rsidP="00C763A3">
      <w:pPr>
        <w:pStyle w:val="30"/>
        <w:numPr>
          <w:ilvl w:val="1"/>
          <w:numId w:val="102"/>
        </w:numPr>
        <w:rPr>
          <w:lang w:val="el-GR"/>
        </w:rPr>
      </w:pPr>
      <w:bookmarkStart w:id="1127" w:name="_Toc157606713"/>
      <w:r>
        <w:rPr>
          <w:lang w:val="el-GR"/>
        </w:rPr>
        <w:lastRenderedPageBreak/>
        <w:t>Αισθητήρας Ανίχνευσης Ηλεκτρικών Εκκενώσεων</w:t>
      </w:r>
      <w:bookmarkEnd w:id="1123"/>
      <w:bookmarkEnd w:id="1124"/>
      <w:bookmarkEnd w:id="1125"/>
      <w:bookmarkEnd w:id="1127"/>
    </w:p>
    <w:p w14:paraId="378D2004" w14:textId="77777777" w:rsidR="00CA1840" w:rsidRPr="000630E6" w:rsidRDefault="00CA1840" w:rsidP="00CA184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544"/>
        <w:gridCol w:w="1276"/>
        <w:gridCol w:w="1417"/>
        <w:gridCol w:w="1560"/>
      </w:tblGrid>
      <w:tr w:rsidR="00CA1840" w:rsidRPr="000630E6" w14:paraId="196FF8F8" w14:textId="77777777" w:rsidTr="00FF260F">
        <w:trPr>
          <w:tblHeader/>
        </w:trPr>
        <w:tc>
          <w:tcPr>
            <w:tcW w:w="8364" w:type="dxa"/>
            <w:gridSpan w:val="5"/>
            <w:shd w:val="clear" w:color="auto" w:fill="BFBFBF"/>
            <w:vAlign w:val="center"/>
          </w:tcPr>
          <w:p w14:paraId="3C11FEFD" w14:textId="77777777" w:rsidR="00CA1840" w:rsidRPr="000630E6" w:rsidRDefault="00CA1840" w:rsidP="00FF260F">
            <w:pPr>
              <w:spacing w:before="120"/>
              <w:jc w:val="center"/>
              <w:rPr>
                <w:b/>
                <w:sz w:val="18"/>
                <w:szCs w:val="18"/>
              </w:rPr>
            </w:pPr>
            <w:r w:rsidRPr="000630E6">
              <w:rPr>
                <w:b/>
                <w:sz w:val="18"/>
                <w:szCs w:val="18"/>
                <w:lang w:val="el-GR"/>
              </w:rPr>
              <w:t>ΑΙΣΘΗΤΗΡΑΣ ΑΝΙΧΝΕΥΣΗΣ ΗΛΕΚΤΡΙΚΩΝ ΕΚΚΕΝΩΣΕΩΝ</w:t>
            </w:r>
          </w:p>
        </w:tc>
      </w:tr>
      <w:tr w:rsidR="00CA1840" w:rsidRPr="000630E6" w14:paraId="1194299A" w14:textId="77777777" w:rsidTr="00FF260F">
        <w:trPr>
          <w:tblHeader/>
        </w:trPr>
        <w:tc>
          <w:tcPr>
            <w:tcW w:w="567" w:type="dxa"/>
            <w:shd w:val="clear" w:color="auto" w:fill="BFBFBF"/>
            <w:vAlign w:val="center"/>
          </w:tcPr>
          <w:p w14:paraId="77AEF963" w14:textId="77777777" w:rsidR="00CA1840" w:rsidRPr="000630E6" w:rsidRDefault="00CA1840" w:rsidP="00FF260F">
            <w:pPr>
              <w:spacing w:before="120"/>
              <w:rPr>
                <w:b/>
                <w:sz w:val="18"/>
                <w:szCs w:val="18"/>
              </w:rPr>
            </w:pPr>
            <w:bookmarkStart w:id="1128" w:name="_Hlk138164473"/>
            <w:r w:rsidRPr="000630E6">
              <w:rPr>
                <w:b/>
                <w:sz w:val="18"/>
                <w:szCs w:val="18"/>
              </w:rPr>
              <w:t>Α/Α</w:t>
            </w:r>
          </w:p>
        </w:tc>
        <w:tc>
          <w:tcPr>
            <w:tcW w:w="3544" w:type="dxa"/>
            <w:shd w:val="clear" w:color="auto" w:fill="BFBFBF"/>
            <w:vAlign w:val="center"/>
          </w:tcPr>
          <w:p w14:paraId="0EA24D1E" w14:textId="77777777" w:rsidR="00CA1840" w:rsidRPr="000630E6" w:rsidRDefault="00CA1840" w:rsidP="00FF260F">
            <w:pPr>
              <w:spacing w:before="120"/>
              <w:rPr>
                <w:b/>
                <w:sz w:val="18"/>
                <w:szCs w:val="18"/>
              </w:rPr>
            </w:pPr>
            <w:r w:rsidRPr="000630E6">
              <w:rPr>
                <w:b/>
                <w:sz w:val="18"/>
                <w:szCs w:val="18"/>
              </w:rPr>
              <w:t>ΠΕΡΙΓΡΑΦΗ / ΠΡΟΔΙΑΓΡΑΦΕΣ</w:t>
            </w:r>
          </w:p>
        </w:tc>
        <w:tc>
          <w:tcPr>
            <w:tcW w:w="1276" w:type="dxa"/>
            <w:shd w:val="clear" w:color="auto" w:fill="BFBFBF"/>
            <w:vAlign w:val="center"/>
          </w:tcPr>
          <w:p w14:paraId="03753F02" w14:textId="77777777" w:rsidR="00CA1840" w:rsidRPr="000630E6" w:rsidRDefault="00CA1840" w:rsidP="00FF260F">
            <w:pPr>
              <w:spacing w:before="120"/>
              <w:jc w:val="center"/>
              <w:rPr>
                <w:b/>
                <w:sz w:val="18"/>
                <w:szCs w:val="18"/>
              </w:rPr>
            </w:pPr>
            <w:r w:rsidRPr="000630E6">
              <w:rPr>
                <w:b/>
                <w:sz w:val="18"/>
                <w:szCs w:val="18"/>
              </w:rPr>
              <w:t>ΑΠΑΙΤΗΣΗ</w:t>
            </w:r>
          </w:p>
        </w:tc>
        <w:tc>
          <w:tcPr>
            <w:tcW w:w="1417" w:type="dxa"/>
            <w:shd w:val="clear" w:color="auto" w:fill="BFBFBF"/>
            <w:vAlign w:val="center"/>
          </w:tcPr>
          <w:p w14:paraId="43FEF1AA" w14:textId="77777777" w:rsidR="00CA1840" w:rsidRPr="000630E6" w:rsidRDefault="00CA1840" w:rsidP="00FF260F">
            <w:pPr>
              <w:spacing w:before="120"/>
              <w:jc w:val="center"/>
              <w:rPr>
                <w:b/>
                <w:sz w:val="18"/>
                <w:szCs w:val="18"/>
              </w:rPr>
            </w:pPr>
            <w:r w:rsidRPr="000630E6">
              <w:rPr>
                <w:b/>
                <w:sz w:val="18"/>
                <w:szCs w:val="18"/>
              </w:rPr>
              <w:t>ΑΠΑΝΤΗΣΗ</w:t>
            </w:r>
          </w:p>
        </w:tc>
        <w:tc>
          <w:tcPr>
            <w:tcW w:w="1560" w:type="dxa"/>
            <w:shd w:val="clear" w:color="auto" w:fill="BFBFBF"/>
            <w:vAlign w:val="center"/>
          </w:tcPr>
          <w:p w14:paraId="2689DA9B" w14:textId="77777777" w:rsidR="00CA1840" w:rsidRPr="000630E6" w:rsidRDefault="00CA1840" w:rsidP="00FF260F">
            <w:pPr>
              <w:spacing w:before="120"/>
              <w:rPr>
                <w:b/>
                <w:sz w:val="18"/>
                <w:szCs w:val="18"/>
              </w:rPr>
            </w:pPr>
            <w:r w:rsidRPr="000630E6">
              <w:rPr>
                <w:b/>
                <w:sz w:val="18"/>
                <w:szCs w:val="18"/>
              </w:rPr>
              <w:t>ΠΑΡΑΠΟΜΠΗ</w:t>
            </w:r>
          </w:p>
        </w:tc>
      </w:tr>
      <w:bookmarkEnd w:id="1128"/>
      <w:tr w:rsidR="00CA1840" w:rsidRPr="000630E6" w14:paraId="6828C71B" w14:textId="77777777" w:rsidTr="00FF260F">
        <w:tc>
          <w:tcPr>
            <w:tcW w:w="567" w:type="dxa"/>
            <w:shd w:val="clear" w:color="auto" w:fill="BFBFBF"/>
            <w:vAlign w:val="center"/>
          </w:tcPr>
          <w:p w14:paraId="7C0CC2BF" w14:textId="77777777" w:rsidR="00CA1840" w:rsidRPr="000630E6" w:rsidRDefault="00CA1840" w:rsidP="00FF260F">
            <w:pPr>
              <w:spacing w:before="120"/>
              <w:jc w:val="center"/>
              <w:rPr>
                <w:sz w:val="18"/>
                <w:szCs w:val="18"/>
              </w:rPr>
            </w:pPr>
          </w:p>
        </w:tc>
        <w:tc>
          <w:tcPr>
            <w:tcW w:w="3544" w:type="dxa"/>
            <w:shd w:val="clear" w:color="auto" w:fill="BFBFBF"/>
            <w:vAlign w:val="center"/>
          </w:tcPr>
          <w:p w14:paraId="1098165F" w14:textId="77777777" w:rsidR="00CA1840" w:rsidRPr="000630E6" w:rsidRDefault="00CA1840" w:rsidP="00FF260F">
            <w:pPr>
              <w:spacing w:before="120"/>
              <w:rPr>
                <w:b/>
                <w:sz w:val="18"/>
                <w:szCs w:val="18"/>
                <w:lang w:val="el-GR"/>
              </w:rPr>
            </w:pPr>
            <w:r w:rsidRPr="000630E6">
              <w:rPr>
                <w:b/>
                <w:sz w:val="18"/>
                <w:szCs w:val="18"/>
                <w:lang w:val="el-GR"/>
              </w:rPr>
              <w:t>Ποσότητα: Δώδεκα (12) αισθητήρες ΑΗΕ</w:t>
            </w:r>
          </w:p>
        </w:tc>
        <w:tc>
          <w:tcPr>
            <w:tcW w:w="1276" w:type="dxa"/>
            <w:shd w:val="clear" w:color="auto" w:fill="BFBFBF"/>
            <w:vAlign w:val="center"/>
          </w:tcPr>
          <w:p w14:paraId="359EED17" w14:textId="77777777" w:rsidR="00CA1840" w:rsidRPr="000630E6" w:rsidRDefault="00CA1840" w:rsidP="00FF260F">
            <w:pPr>
              <w:spacing w:before="120"/>
              <w:jc w:val="center"/>
              <w:rPr>
                <w:sz w:val="18"/>
                <w:szCs w:val="18"/>
                <w:lang w:val="el-GR"/>
              </w:rPr>
            </w:pPr>
          </w:p>
        </w:tc>
        <w:tc>
          <w:tcPr>
            <w:tcW w:w="1417" w:type="dxa"/>
            <w:shd w:val="clear" w:color="auto" w:fill="BFBFBF"/>
            <w:vAlign w:val="center"/>
          </w:tcPr>
          <w:p w14:paraId="2CFA5623" w14:textId="77777777" w:rsidR="00CA1840" w:rsidRPr="000630E6" w:rsidRDefault="00CA1840" w:rsidP="00FF260F">
            <w:pPr>
              <w:spacing w:before="120"/>
              <w:jc w:val="center"/>
              <w:rPr>
                <w:sz w:val="18"/>
                <w:szCs w:val="18"/>
                <w:lang w:val="el-GR"/>
              </w:rPr>
            </w:pPr>
          </w:p>
        </w:tc>
        <w:tc>
          <w:tcPr>
            <w:tcW w:w="1560" w:type="dxa"/>
            <w:shd w:val="clear" w:color="auto" w:fill="BFBFBF"/>
            <w:vAlign w:val="center"/>
          </w:tcPr>
          <w:p w14:paraId="1AC73AD5" w14:textId="77777777" w:rsidR="00CA1840" w:rsidRPr="000630E6" w:rsidRDefault="00CA1840" w:rsidP="00FF260F">
            <w:pPr>
              <w:spacing w:before="120"/>
              <w:jc w:val="center"/>
              <w:rPr>
                <w:sz w:val="18"/>
                <w:szCs w:val="18"/>
                <w:lang w:val="el-GR"/>
              </w:rPr>
            </w:pPr>
          </w:p>
        </w:tc>
      </w:tr>
      <w:tr w:rsidR="00CA1840" w:rsidRPr="000630E6" w14:paraId="1EF0CBEA" w14:textId="77777777" w:rsidTr="00FF260F">
        <w:tc>
          <w:tcPr>
            <w:tcW w:w="567" w:type="dxa"/>
            <w:shd w:val="clear" w:color="auto" w:fill="auto"/>
            <w:vAlign w:val="center"/>
          </w:tcPr>
          <w:p w14:paraId="7F6B4CD1" w14:textId="77777777" w:rsidR="00CA1840" w:rsidRPr="000630E6" w:rsidRDefault="00CA1840" w:rsidP="00FF260F">
            <w:pPr>
              <w:spacing w:before="120"/>
              <w:jc w:val="center"/>
              <w:rPr>
                <w:bCs/>
                <w:sz w:val="18"/>
                <w:szCs w:val="18"/>
                <w:lang w:val="en-US"/>
              </w:rPr>
            </w:pPr>
            <w:r w:rsidRPr="000630E6">
              <w:rPr>
                <w:sz w:val="18"/>
                <w:szCs w:val="18"/>
                <w:lang w:val="el-GR"/>
              </w:rPr>
              <w:t>1</w:t>
            </w:r>
          </w:p>
        </w:tc>
        <w:tc>
          <w:tcPr>
            <w:tcW w:w="3544" w:type="dxa"/>
            <w:shd w:val="clear" w:color="auto" w:fill="auto"/>
            <w:vAlign w:val="center"/>
          </w:tcPr>
          <w:p w14:paraId="526EF159" w14:textId="77777777" w:rsidR="00CA1840" w:rsidRPr="000630E6" w:rsidRDefault="00CA1840" w:rsidP="00FF260F">
            <w:pPr>
              <w:spacing w:before="120"/>
              <w:rPr>
                <w:sz w:val="18"/>
                <w:szCs w:val="18"/>
                <w:lang w:val="en-US"/>
              </w:rPr>
            </w:pPr>
            <w:r w:rsidRPr="000630E6">
              <w:rPr>
                <w:sz w:val="18"/>
                <w:szCs w:val="18"/>
                <w:lang w:val="el-GR"/>
              </w:rPr>
              <w:t>Λειτουργία</w:t>
            </w:r>
            <w:r w:rsidRPr="000630E6">
              <w:rPr>
                <w:sz w:val="18"/>
                <w:szCs w:val="18"/>
                <w:lang w:val="en-US"/>
              </w:rPr>
              <w:t xml:space="preserve"> </w:t>
            </w:r>
            <w:r w:rsidRPr="000630E6">
              <w:rPr>
                <w:sz w:val="18"/>
                <w:szCs w:val="18"/>
                <w:lang w:val="el-GR"/>
              </w:rPr>
              <w:t>στη</w:t>
            </w:r>
            <w:r w:rsidRPr="000630E6">
              <w:rPr>
                <w:sz w:val="18"/>
                <w:szCs w:val="18"/>
                <w:lang w:val="en-US"/>
              </w:rPr>
              <w:t xml:space="preserve"> </w:t>
            </w:r>
            <w:r w:rsidRPr="000630E6">
              <w:rPr>
                <w:sz w:val="18"/>
                <w:szCs w:val="18"/>
                <w:lang w:val="el-GR"/>
              </w:rPr>
              <w:t>χαμηλή</w:t>
            </w:r>
            <w:r w:rsidRPr="000630E6">
              <w:rPr>
                <w:sz w:val="18"/>
                <w:szCs w:val="18"/>
                <w:lang w:val="en-US"/>
              </w:rPr>
              <w:t>/</w:t>
            </w:r>
            <w:r w:rsidRPr="000630E6">
              <w:rPr>
                <w:sz w:val="18"/>
                <w:szCs w:val="18"/>
                <w:lang w:val="el-GR"/>
              </w:rPr>
              <w:t>πολύ</w:t>
            </w:r>
            <w:r w:rsidRPr="000630E6">
              <w:rPr>
                <w:sz w:val="18"/>
                <w:szCs w:val="18"/>
                <w:lang w:val="en-US"/>
              </w:rPr>
              <w:t xml:space="preserve"> </w:t>
            </w:r>
            <w:r w:rsidRPr="000630E6">
              <w:rPr>
                <w:sz w:val="18"/>
                <w:szCs w:val="18"/>
                <w:lang w:val="el-GR"/>
              </w:rPr>
              <w:t>χαμηλή</w:t>
            </w:r>
            <w:r w:rsidRPr="000630E6">
              <w:rPr>
                <w:sz w:val="18"/>
                <w:szCs w:val="18"/>
                <w:lang w:val="en-US"/>
              </w:rPr>
              <w:t xml:space="preserve"> (Low Frequency/Very Low Frequency) </w:t>
            </w:r>
            <w:r w:rsidRPr="000630E6">
              <w:rPr>
                <w:sz w:val="18"/>
                <w:szCs w:val="18"/>
                <w:lang w:val="el-GR"/>
              </w:rPr>
              <w:t>ράδιο</w:t>
            </w:r>
            <w:r w:rsidRPr="000630E6">
              <w:rPr>
                <w:sz w:val="18"/>
                <w:szCs w:val="18"/>
                <w:lang w:val="en-US"/>
              </w:rPr>
              <w:t xml:space="preserve"> </w:t>
            </w:r>
            <w:r w:rsidRPr="000630E6">
              <w:rPr>
                <w:sz w:val="18"/>
                <w:szCs w:val="18"/>
                <w:lang w:val="el-GR"/>
              </w:rPr>
              <w:t>συχνότητα</w:t>
            </w:r>
            <w:r w:rsidRPr="000630E6">
              <w:rPr>
                <w:sz w:val="18"/>
                <w:szCs w:val="18"/>
                <w:lang w:val="en-US"/>
              </w:rPr>
              <w:t xml:space="preserve"> (Radio Frequency – RF) </w:t>
            </w:r>
            <w:r w:rsidRPr="000630E6">
              <w:rPr>
                <w:sz w:val="18"/>
                <w:szCs w:val="18"/>
                <w:lang w:val="el-GR"/>
              </w:rPr>
              <w:t>του</w:t>
            </w:r>
            <w:r w:rsidRPr="000630E6">
              <w:rPr>
                <w:sz w:val="18"/>
                <w:szCs w:val="18"/>
                <w:lang w:val="en-US"/>
              </w:rPr>
              <w:t xml:space="preserve"> </w:t>
            </w:r>
            <w:r w:rsidRPr="000630E6">
              <w:rPr>
                <w:sz w:val="18"/>
                <w:szCs w:val="18"/>
                <w:lang w:val="el-GR"/>
              </w:rPr>
              <w:t>ράδιο</w:t>
            </w:r>
            <w:r w:rsidRPr="000630E6">
              <w:rPr>
                <w:sz w:val="18"/>
                <w:szCs w:val="18"/>
                <w:lang w:val="en-US"/>
              </w:rPr>
              <w:t>-</w:t>
            </w:r>
            <w:r w:rsidRPr="000630E6">
              <w:rPr>
                <w:sz w:val="18"/>
                <w:szCs w:val="18"/>
                <w:lang w:val="el-GR"/>
              </w:rPr>
              <w:t>φάσματος</w:t>
            </w:r>
            <w:r w:rsidRPr="000630E6">
              <w:rPr>
                <w:sz w:val="18"/>
                <w:szCs w:val="18"/>
                <w:lang w:val="en-US"/>
              </w:rPr>
              <w:t xml:space="preserve">. </w:t>
            </w:r>
            <w:r w:rsidRPr="000630E6">
              <w:rPr>
                <w:sz w:val="18"/>
                <w:szCs w:val="18"/>
                <w:lang w:val="el-GR"/>
              </w:rPr>
              <w:t>Εντός</w:t>
            </w:r>
            <w:r w:rsidRPr="000630E6">
              <w:rPr>
                <w:sz w:val="18"/>
                <w:szCs w:val="18"/>
                <w:lang w:val="en-US"/>
              </w:rPr>
              <w:t xml:space="preserve"> LF/VLF 1.5 to 300 kHz.</w:t>
            </w:r>
          </w:p>
        </w:tc>
        <w:tc>
          <w:tcPr>
            <w:tcW w:w="1276" w:type="dxa"/>
            <w:shd w:val="clear" w:color="auto" w:fill="auto"/>
            <w:vAlign w:val="center"/>
          </w:tcPr>
          <w:p w14:paraId="052DD441"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4A346AD3" w14:textId="77777777" w:rsidR="00CA1840" w:rsidRPr="000630E6" w:rsidRDefault="00CA1840" w:rsidP="00FF260F">
            <w:pPr>
              <w:spacing w:before="120"/>
              <w:jc w:val="center"/>
              <w:rPr>
                <w:sz w:val="18"/>
                <w:szCs w:val="18"/>
              </w:rPr>
            </w:pPr>
          </w:p>
        </w:tc>
        <w:tc>
          <w:tcPr>
            <w:tcW w:w="1560" w:type="dxa"/>
            <w:shd w:val="clear" w:color="auto" w:fill="auto"/>
            <w:vAlign w:val="center"/>
          </w:tcPr>
          <w:p w14:paraId="57F2F6BE" w14:textId="77777777" w:rsidR="00CA1840" w:rsidRPr="000630E6" w:rsidRDefault="00CA1840" w:rsidP="00FF260F">
            <w:pPr>
              <w:spacing w:before="120"/>
              <w:jc w:val="center"/>
              <w:rPr>
                <w:sz w:val="18"/>
                <w:szCs w:val="18"/>
              </w:rPr>
            </w:pPr>
          </w:p>
        </w:tc>
      </w:tr>
      <w:tr w:rsidR="00CA1840" w:rsidRPr="000630E6" w14:paraId="501BD596" w14:textId="77777777" w:rsidTr="00FF260F">
        <w:tc>
          <w:tcPr>
            <w:tcW w:w="567" w:type="dxa"/>
            <w:shd w:val="clear" w:color="auto" w:fill="auto"/>
            <w:vAlign w:val="center"/>
          </w:tcPr>
          <w:p w14:paraId="16CB9146" w14:textId="77777777" w:rsidR="00CA1840" w:rsidRPr="000630E6" w:rsidRDefault="00CA1840" w:rsidP="00FF260F">
            <w:pPr>
              <w:spacing w:before="120"/>
              <w:jc w:val="center"/>
              <w:rPr>
                <w:bCs/>
                <w:sz w:val="18"/>
                <w:szCs w:val="18"/>
                <w:lang w:val="en-US"/>
              </w:rPr>
            </w:pPr>
            <w:r w:rsidRPr="000630E6">
              <w:rPr>
                <w:sz w:val="18"/>
                <w:szCs w:val="18"/>
                <w:lang w:val="el-GR"/>
              </w:rPr>
              <w:t>2</w:t>
            </w:r>
          </w:p>
        </w:tc>
        <w:tc>
          <w:tcPr>
            <w:tcW w:w="3544" w:type="dxa"/>
            <w:shd w:val="clear" w:color="auto" w:fill="auto"/>
            <w:vAlign w:val="center"/>
          </w:tcPr>
          <w:p w14:paraId="1A90E5ED" w14:textId="77777777" w:rsidR="00CA1840" w:rsidRPr="000630E6" w:rsidRDefault="00CA1840" w:rsidP="00FF260F">
            <w:pPr>
              <w:spacing w:before="120"/>
              <w:rPr>
                <w:sz w:val="18"/>
                <w:szCs w:val="18"/>
                <w:lang w:val="el-GR"/>
              </w:rPr>
            </w:pPr>
            <w:r w:rsidRPr="000630E6">
              <w:rPr>
                <w:sz w:val="18"/>
                <w:szCs w:val="18"/>
                <w:lang w:val="el-GR"/>
              </w:rPr>
              <w:t>Να διαθέτει μονάδα GPS για την επίτευξη συγχρονισμού και χρονικής ακρίβειας των δεδομένων του.</w:t>
            </w:r>
          </w:p>
        </w:tc>
        <w:tc>
          <w:tcPr>
            <w:tcW w:w="1276" w:type="dxa"/>
            <w:shd w:val="clear" w:color="auto" w:fill="auto"/>
            <w:vAlign w:val="center"/>
          </w:tcPr>
          <w:p w14:paraId="43D1711E"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54ED5255" w14:textId="77777777" w:rsidR="00CA1840" w:rsidRPr="000630E6" w:rsidRDefault="00CA1840" w:rsidP="00FF260F">
            <w:pPr>
              <w:spacing w:before="120"/>
              <w:jc w:val="center"/>
              <w:rPr>
                <w:sz w:val="18"/>
                <w:szCs w:val="18"/>
              </w:rPr>
            </w:pPr>
          </w:p>
        </w:tc>
        <w:tc>
          <w:tcPr>
            <w:tcW w:w="1560" w:type="dxa"/>
            <w:shd w:val="clear" w:color="auto" w:fill="auto"/>
            <w:vAlign w:val="center"/>
          </w:tcPr>
          <w:p w14:paraId="2F7C56D4" w14:textId="77777777" w:rsidR="00CA1840" w:rsidRPr="000630E6" w:rsidRDefault="00CA1840" w:rsidP="00FF260F">
            <w:pPr>
              <w:spacing w:before="120"/>
              <w:jc w:val="center"/>
              <w:rPr>
                <w:sz w:val="18"/>
                <w:szCs w:val="18"/>
              </w:rPr>
            </w:pPr>
          </w:p>
        </w:tc>
      </w:tr>
      <w:tr w:rsidR="00CA1840" w:rsidRPr="000630E6" w14:paraId="40E7BAA6" w14:textId="77777777" w:rsidTr="00FF260F">
        <w:tc>
          <w:tcPr>
            <w:tcW w:w="567" w:type="dxa"/>
            <w:shd w:val="clear" w:color="auto" w:fill="auto"/>
            <w:vAlign w:val="center"/>
          </w:tcPr>
          <w:p w14:paraId="56DDBBC6" w14:textId="77777777" w:rsidR="00CA1840" w:rsidRPr="000630E6" w:rsidRDefault="00CA1840" w:rsidP="00FF260F">
            <w:pPr>
              <w:spacing w:before="120"/>
              <w:jc w:val="center"/>
              <w:rPr>
                <w:bCs/>
                <w:sz w:val="18"/>
                <w:szCs w:val="18"/>
                <w:lang w:val="en-US"/>
              </w:rPr>
            </w:pPr>
            <w:r w:rsidRPr="000630E6">
              <w:rPr>
                <w:sz w:val="18"/>
                <w:szCs w:val="18"/>
                <w:lang w:val="el-GR"/>
              </w:rPr>
              <w:t>3</w:t>
            </w:r>
          </w:p>
        </w:tc>
        <w:tc>
          <w:tcPr>
            <w:tcW w:w="3544" w:type="dxa"/>
            <w:shd w:val="clear" w:color="auto" w:fill="auto"/>
            <w:vAlign w:val="center"/>
          </w:tcPr>
          <w:p w14:paraId="1379846F" w14:textId="77777777" w:rsidR="00CA1840" w:rsidRPr="000630E6" w:rsidRDefault="00CA1840" w:rsidP="00FF260F">
            <w:pPr>
              <w:spacing w:before="120"/>
              <w:rPr>
                <w:sz w:val="18"/>
                <w:szCs w:val="18"/>
                <w:lang w:val="el-GR"/>
              </w:rPr>
            </w:pPr>
            <w:r w:rsidRPr="000630E6">
              <w:rPr>
                <w:sz w:val="18"/>
                <w:szCs w:val="18"/>
                <w:lang w:val="el-GR"/>
              </w:rPr>
              <w:t>Να λειτουργεί αδιάλειπτα και να απαιτεί ελάχιστη περιοδική συντήρηση, ρύθμιση και επιτήρηση έχοντας διαθεσιμότητα τουλάχιστον ≥95%.</w:t>
            </w:r>
          </w:p>
        </w:tc>
        <w:tc>
          <w:tcPr>
            <w:tcW w:w="1276" w:type="dxa"/>
            <w:shd w:val="clear" w:color="auto" w:fill="auto"/>
            <w:vAlign w:val="center"/>
          </w:tcPr>
          <w:p w14:paraId="37DA4036"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4ADE1FB3" w14:textId="77777777" w:rsidR="00CA1840" w:rsidRPr="000630E6" w:rsidRDefault="00CA1840" w:rsidP="00FF260F">
            <w:pPr>
              <w:spacing w:before="120"/>
              <w:jc w:val="center"/>
              <w:rPr>
                <w:sz w:val="18"/>
                <w:szCs w:val="18"/>
              </w:rPr>
            </w:pPr>
          </w:p>
        </w:tc>
        <w:tc>
          <w:tcPr>
            <w:tcW w:w="1560" w:type="dxa"/>
            <w:shd w:val="clear" w:color="auto" w:fill="auto"/>
            <w:vAlign w:val="center"/>
          </w:tcPr>
          <w:p w14:paraId="4672E5D3" w14:textId="77777777" w:rsidR="00CA1840" w:rsidRPr="000630E6" w:rsidRDefault="00CA1840" w:rsidP="00FF260F">
            <w:pPr>
              <w:spacing w:before="120"/>
              <w:jc w:val="center"/>
              <w:rPr>
                <w:sz w:val="18"/>
                <w:szCs w:val="18"/>
              </w:rPr>
            </w:pPr>
          </w:p>
        </w:tc>
      </w:tr>
      <w:tr w:rsidR="00CA1840" w:rsidRPr="000630E6" w14:paraId="4C2ED8FF" w14:textId="77777777" w:rsidTr="00FF260F">
        <w:tc>
          <w:tcPr>
            <w:tcW w:w="567" w:type="dxa"/>
            <w:shd w:val="clear" w:color="auto" w:fill="auto"/>
            <w:vAlign w:val="center"/>
          </w:tcPr>
          <w:p w14:paraId="14F05AD5" w14:textId="77777777" w:rsidR="00CA1840" w:rsidRPr="000630E6" w:rsidRDefault="00CA1840" w:rsidP="00FF260F">
            <w:pPr>
              <w:spacing w:before="120"/>
              <w:jc w:val="center"/>
              <w:rPr>
                <w:bCs/>
                <w:sz w:val="18"/>
                <w:szCs w:val="18"/>
                <w:lang w:val="en-US"/>
              </w:rPr>
            </w:pPr>
            <w:r w:rsidRPr="000630E6">
              <w:rPr>
                <w:sz w:val="18"/>
                <w:szCs w:val="18"/>
                <w:lang w:val="el-GR"/>
              </w:rPr>
              <w:t>4</w:t>
            </w:r>
          </w:p>
        </w:tc>
        <w:tc>
          <w:tcPr>
            <w:tcW w:w="3544" w:type="dxa"/>
            <w:shd w:val="clear" w:color="auto" w:fill="auto"/>
            <w:vAlign w:val="center"/>
          </w:tcPr>
          <w:p w14:paraId="63D95FC3" w14:textId="77777777" w:rsidR="00CA1840" w:rsidRPr="000630E6" w:rsidRDefault="00CA1840" w:rsidP="00FF260F">
            <w:pPr>
              <w:spacing w:before="120"/>
              <w:rPr>
                <w:sz w:val="18"/>
                <w:szCs w:val="18"/>
                <w:lang w:val="el-GR"/>
              </w:rPr>
            </w:pPr>
            <w:r w:rsidRPr="000630E6">
              <w:rPr>
                <w:sz w:val="18"/>
                <w:szCs w:val="18"/>
                <w:lang w:val="el-GR"/>
              </w:rPr>
              <w:t>Να παρέχει δυνατότητα δικτύωσης τοπικής σύνδεσης μέσω USB ή σειριακής θύρας για παραμετροποίηση του.</w:t>
            </w:r>
          </w:p>
        </w:tc>
        <w:tc>
          <w:tcPr>
            <w:tcW w:w="1276" w:type="dxa"/>
            <w:shd w:val="clear" w:color="auto" w:fill="auto"/>
            <w:vAlign w:val="center"/>
          </w:tcPr>
          <w:p w14:paraId="253BB97F"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7F480810" w14:textId="77777777" w:rsidR="00CA1840" w:rsidRPr="000630E6" w:rsidRDefault="00CA1840" w:rsidP="00FF260F">
            <w:pPr>
              <w:spacing w:before="120"/>
              <w:jc w:val="center"/>
              <w:rPr>
                <w:sz w:val="18"/>
                <w:szCs w:val="18"/>
              </w:rPr>
            </w:pPr>
          </w:p>
        </w:tc>
        <w:tc>
          <w:tcPr>
            <w:tcW w:w="1560" w:type="dxa"/>
            <w:shd w:val="clear" w:color="auto" w:fill="auto"/>
            <w:vAlign w:val="center"/>
          </w:tcPr>
          <w:p w14:paraId="096A403B" w14:textId="77777777" w:rsidR="00CA1840" w:rsidRPr="000630E6" w:rsidRDefault="00CA1840" w:rsidP="00FF260F">
            <w:pPr>
              <w:spacing w:before="120"/>
              <w:jc w:val="center"/>
              <w:rPr>
                <w:sz w:val="18"/>
                <w:szCs w:val="18"/>
              </w:rPr>
            </w:pPr>
          </w:p>
        </w:tc>
      </w:tr>
      <w:tr w:rsidR="00CA1840" w:rsidRPr="000630E6" w14:paraId="1B8F25E9" w14:textId="77777777" w:rsidTr="00FF260F">
        <w:tc>
          <w:tcPr>
            <w:tcW w:w="567" w:type="dxa"/>
            <w:shd w:val="clear" w:color="auto" w:fill="auto"/>
            <w:vAlign w:val="center"/>
          </w:tcPr>
          <w:p w14:paraId="3C478601" w14:textId="77777777" w:rsidR="00CA1840" w:rsidRPr="000630E6" w:rsidRDefault="00CA1840" w:rsidP="00FF260F">
            <w:pPr>
              <w:spacing w:before="120"/>
              <w:jc w:val="center"/>
              <w:rPr>
                <w:bCs/>
                <w:sz w:val="18"/>
                <w:szCs w:val="18"/>
                <w:lang w:val="en-US"/>
              </w:rPr>
            </w:pPr>
            <w:r w:rsidRPr="000630E6">
              <w:rPr>
                <w:sz w:val="18"/>
                <w:szCs w:val="18"/>
                <w:lang w:val="el-GR"/>
              </w:rPr>
              <w:t>5</w:t>
            </w:r>
          </w:p>
        </w:tc>
        <w:tc>
          <w:tcPr>
            <w:tcW w:w="3544" w:type="dxa"/>
            <w:shd w:val="clear" w:color="auto" w:fill="auto"/>
            <w:vAlign w:val="center"/>
          </w:tcPr>
          <w:p w14:paraId="1EECA643" w14:textId="77777777" w:rsidR="00CA1840" w:rsidRPr="000630E6" w:rsidRDefault="00CA1840" w:rsidP="00FF260F">
            <w:pPr>
              <w:spacing w:before="120"/>
              <w:rPr>
                <w:sz w:val="18"/>
                <w:szCs w:val="18"/>
                <w:lang w:val="el-GR"/>
              </w:rPr>
            </w:pPr>
            <w:r w:rsidRPr="000630E6">
              <w:rPr>
                <w:sz w:val="18"/>
                <w:szCs w:val="18"/>
                <w:lang w:val="el-GR"/>
              </w:rPr>
              <w:t>Να λειτουργεί σε συνθήκες εύρους θερμοκρασιών τουλάχιστον -40 … +55C.</w:t>
            </w:r>
          </w:p>
        </w:tc>
        <w:tc>
          <w:tcPr>
            <w:tcW w:w="1276" w:type="dxa"/>
            <w:shd w:val="clear" w:color="auto" w:fill="auto"/>
            <w:vAlign w:val="center"/>
          </w:tcPr>
          <w:p w14:paraId="77B32045"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2DE9DF4B" w14:textId="77777777" w:rsidR="00CA1840" w:rsidRPr="000630E6" w:rsidRDefault="00CA1840" w:rsidP="00FF260F">
            <w:pPr>
              <w:spacing w:before="120"/>
              <w:jc w:val="center"/>
              <w:rPr>
                <w:sz w:val="18"/>
                <w:szCs w:val="18"/>
              </w:rPr>
            </w:pPr>
          </w:p>
        </w:tc>
        <w:tc>
          <w:tcPr>
            <w:tcW w:w="1560" w:type="dxa"/>
            <w:shd w:val="clear" w:color="auto" w:fill="auto"/>
            <w:vAlign w:val="center"/>
          </w:tcPr>
          <w:p w14:paraId="00280D34" w14:textId="77777777" w:rsidR="00CA1840" w:rsidRPr="000630E6" w:rsidRDefault="00CA1840" w:rsidP="00FF260F">
            <w:pPr>
              <w:spacing w:before="120"/>
              <w:jc w:val="center"/>
              <w:rPr>
                <w:sz w:val="18"/>
                <w:szCs w:val="18"/>
              </w:rPr>
            </w:pPr>
          </w:p>
        </w:tc>
      </w:tr>
      <w:tr w:rsidR="00CA1840" w:rsidRPr="000630E6" w14:paraId="46A6DD2D" w14:textId="77777777" w:rsidTr="00FF260F">
        <w:tc>
          <w:tcPr>
            <w:tcW w:w="567" w:type="dxa"/>
            <w:shd w:val="clear" w:color="auto" w:fill="auto"/>
            <w:vAlign w:val="center"/>
          </w:tcPr>
          <w:p w14:paraId="5DAE20F4" w14:textId="77777777" w:rsidR="00CA1840" w:rsidRPr="000630E6" w:rsidRDefault="00CA1840" w:rsidP="00FF260F">
            <w:pPr>
              <w:spacing w:before="120"/>
              <w:jc w:val="center"/>
              <w:rPr>
                <w:bCs/>
                <w:sz w:val="18"/>
                <w:szCs w:val="18"/>
                <w:lang w:val="el-GR"/>
              </w:rPr>
            </w:pPr>
            <w:r w:rsidRPr="000630E6">
              <w:rPr>
                <w:sz w:val="18"/>
                <w:szCs w:val="18"/>
                <w:lang w:val="el-GR"/>
              </w:rPr>
              <w:t>6</w:t>
            </w:r>
          </w:p>
        </w:tc>
        <w:tc>
          <w:tcPr>
            <w:tcW w:w="3544" w:type="dxa"/>
            <w:shd w:val="clear" w:color="auto" w:fill="auto"/>
            <w:vAlign w:val="center"/>
          </w:tcPr>
          <w:p w14:paraId="7C331989" w14:textId="77777777" w:rsidR="00CA1840" w:rsidRPr="000630E6" w:rsidRDefault="00CA1840" w:rsidP="00FF260F">
            <w:pPr>
              <w:spacing w:before="120"/>
              <w:rPr>
                <w:sz w:val="18"/>
                <w:szCs w:val="18"/>
                <w:lang w:val="el-GR"/>
              </w:rPr>
            </w:pPr>
            <w:r w:rsidRPr="000630E6">
              <w:rPr>
                <w:sz w:val="18"/>
                <w:szCs w:val="18"/>
                <w:lang w:val="el-GR"/>
              </w:rPr>
              <w:t>Να λειτουργεί σε συνθήκες εύρους υγρασίας 0 … 100%.</w:t>
            </w:r>
          </w:p>
        </w:tc>
        <w:tc>
          <w:tcPr>
            <w:tcW w:w="1276" w:type="dxa"/>
            <w:shd w:val="clear" w:color="auto" w:fill="auto"/>
            <w:vAlign w:val="center"/>
          </w:tcPr>
          <w:p w14:paraId="4F67A85C"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56B2BA8C" w14:textId="77777777" w:rsidR="00CA1840" w:rsidRPr="000630E6" w:rsidRDefault="00CA1840" w:rsidP="00FF260F">
            <w:pPr>
              <w:spacing w:before="120"/>
              <w:jc w:val="center"/>
              <w:rPr>
                <w:sz w:val="18"/>
                <w:szCs w:val="18"/>
              </w:rPr>
            </w:pPr>
          </w:p>
        </w:tc>
        <w:tc>
          <w:tcPr>
            <w:tcW w:w="1560" w:type="dxa"/>
            <w:shd w:val="clear" w:color="auto" w:fill="auto"/>
            <w:vAlign w:val="center"/>
          </w:tcPr>
          <w:p w14:paraId="21AB60A2" w14:textId="77777777" w:rsidR="00CA1840" w:rsidRPr="000630E6" w:rsidRDefault="00CA1840" w:rsidP="00FF260F">
            <w:pPr>
              <w:spacing w:before="120"/>
              <w:jc w:val="center"/>
              <w:rPr>
                <w:sz w:val="18"/>
                <w:szCs w:val="18"/>
              </w:rPr>
            </w:pPr>
          </w:p>
        </w:tc>
      </w:tr>
      <w:tr w:rsidR="00CA1840" w:rsidRPr="000630E6" w14:paraId="463E0030" w14:textId="77777777" w:rsidTr="00FF260F">
        <w:tc>
          <w:tcPr>
            <w:tcW w:w="567" w:type="dxa"/>
            <w:shd w:val="clear" w:color="auto" w:fill="auto"/>
            <w:vAlign w:val="center"/>
          </w:tcPr>
          <w:p w14:paraId="0A7FD547" w14:textId="77777777" w:rsidR="00CA1840" w:rsidRPr="000630E6" w:rsidRDefault="00CA1840" w:rsidP="00FF260F">
            <w:pPr>
              <w:spacing w:before="120"/>
              <w:jc w:val="center"/>
              <w:rPr>
                <w:bCs/>
                <w:sz w:val="18"/>
                <w:szCs w:val="18"/>
                <w:lang w:val="el-GR"/>
              </w:rPr>
            </w:pPr>
            <w:r w:rsidRPr="000630E6">
              <w:rPr>
                <w:sz w:val="18"/>
                <w:szCs w:val="18"/>
                <w:lang w:val="el-GR"/>
              </w:rPr>
              <w:t>7</w:t>
            </w:r>
          </w:p>
        </w:tc>
        <w:tc>
          <w:tcPr>
            <w:tcW w:w="3544" w:type="dxa"/>
            <w:shd w:val="clear" w:color="auto" w:fill="auto"/>
            <w:vAlign w:val="center"/>
          </w:tcPr>
          <w:p w14:paraId="6525B4AC" w14:textId="77777777" w:rsidR="00CA1840" w:rsidRPr="000630E6" w:rsidRDefault="00CA1840" w:rsidP="00FF260F">
            <w:pPr>
              <w:spacing w:before="120"/>
              <w:rPr>
                <w:sz w:val="18"/>
                <w:szCs w:val="18"/>
                <w:lang w:val="el-GR"/>
              </w:rPr>
            </w:pPr>
            <w:r w:rsidRPr="000630E6">
              <w:rPr>
                <w:sz w:val="18"/>
                <w:szCs w:val="18"/>
                <w:lang w:val="el-GR"/>
              </w:rPr>
              <w:t>Να λειτουργεί σε συνθήκες ρυθμού βροχόπτωσης 80</w:t>
            </w:r>
            <w:r w:rsidRPr="000630E6">
              <w:rPr>
                <w:sz w:val="18"/>
                <w:szCs w:val="18"/>
                <w:lang w:val="en-US"/>
              </w:rPr>
              <w:t>mm</w:t>
            </w:r>
            <w:r w:rsidRPr="000630E6">
              <w:rPr>
                <w:sz w:val="18"/>
                <w:szCs w:val="18"/>
                <w:lang w:val="el-GR"/>
              </w:rPr>
              <w:t>/</w:t>
            </w:r>
            <w:r w:rsidRPr="000630E6">
              <w:rPr>
                <w:sz w:val="18"/>
                <w:szCs w:val="18"/>
                <w:lang w:val="en-US"/>
              </w:rPr>
              <w:t>h</w:t>
            </w:r>
            <w:r w:rsidRPr="000630E6">
              <w:rPr>
                <w:sz w:val="18"/>
                <w:szCs w:val="18"/>
                <w:lang w:val="el-GR"/>
              </w:rPr>
              <w:t>.</w:t>
            </w:r>
          </w:p>
        </w:tc>
        <w:tc>
          <w:tcPr>
            <w:tcW w:w="1276" w:type="dxa"/>
            <w:shd w:val="clear" w:color="auto" w:fill="auto"/>
            <w:vAlign w:val="center"/>
          </w:tcPr>
          <w:p w14:paraId="729106F1"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40C4514C" w14:textId="77777777" w:rsidR="00CA1840" w:rsidRPr="000630E6" w:rsidRDefault="00CA1840" w:rsidP="00FF260F">
            <w:pPr>
              <w:spacing w:before="120"/>
              <w:jc w:val="center"/>
              <w:rPr>
                <w:sz w:val="18"/>
                <w:szCs w:val="18"/>
              </w:rPr>
            </w:pPr>
          </w:p>
        </w:tc>
        <w:tc>
          <w:tcPr>
            <w:tcW w:w="1560" w:type="dxa"/>
            <w:shd w:val="clear" w:color="auto" w:fill="auto"/>
            <w:vAlign w:val="center"/>
          </w:tcPr>
          <w:p w14:paraId="466FB34A" w14:textId="77777777" w:rsidR="00CA1840" w:rsidRPr="000630E6" w:rsidRDefault="00CA1840" w:rsidP="00FF260F">
            <w:pPr>
              <w:spacing w:before="120"/>
              <w:jc w:val="center"/>
              <w:rPr>
                <w:sz w:val="18"/>
                <w:szCs w:val="18"/>
              </w:rPr>
            </w:pPr>
          </w:p>
        </w:tc>
      </w:tr>
      <w:tr w:rsidR="00CA1840" w:rsidRPr="000630E6" w14:paraId="546C5AC4" w14:textId="77777777" w:rsidTr="00FF260F">
        <w:tc>
          <w:tcPr>
            <w:tcW w:w="567" w:type="dxa"/>
            <w:shd w:val="clear" w:color="auto" w:fill="auto"/>
            <w:vAlign w:val="center"/>
          </w:tcPr>
          <w:p w14:paraId="539A1744" w14:textId="77777777" w:rsidR="00CA1840" w:rsidRPr="000630E6" w:rsidRDefault="00CA1840" w:rsidP="00FF260F">
            <w:pPr>
              <w:spacing w:before="120"/>
              <w:jc w:val="center"/>
              <w:rPr>
                <w:bCs/>
                <w:sz w:val="18"/>
                <w:szCs w:val="18"/>
                <w:lang w:val="el-GR"/>
              </w:rPr>
            </w:pPr>
            <w:r w:rsidRPr="000630E6">
              <w:rPr>
                <w:sz w:val="18"/>
                <w:szCs w:val="18"/>
                <w:lang w:val="el-GR"/>
              </w:rPr>
              <w:t>8</w:t>
            </w:r>
          </w:p>
        </w:tc>
        <w:tc>
          <w:tcPr>
            <w:tcW w:w="3544" w:type="dxa"/>
            <w:shd w:val="clear" w:color="auto" w:fill="auto"/>
            <w:vAlign w:val="center"/>
          </w:tcPr>
          <w:p w14:paraId="597B5FC5" w14:textId="3E1B60E0" w:rsidR="00CA1840" w:rsidRPr="000630E6" w:rsidRDefault="00CA1840" w:rsidP="00FF260F">
            <w:pPr>
              <w:spacing w:before="120"/>
              <w:rPr>
                <w:sz w:val="18"/>
                <w:szCs w:val="18"/>
                <w:lang w:val="el-GR"/>
              </w:rPr>
            </w:pPr>
            <w:r w:rsidRPr="000630E6">
              <w:rPr>
                <w:sz w:val="18"/>
                <w:szCs w:val="18"/>
                <w:lang w:val="el-GR"/>
              </w:rPr>
              <w:t>Να λειτουργεί σε συνθήκες ταχύτητας ανέμου τουλάχιστον 0 ως 6</w:t>
            </w:r>
            <w:r w:rsidR="00F45E3B" w:rsidRPr="000630E6">
              <w:rPr>
                <w:sz w:val="18"/>
                <w:szCs w:val="18"/>
                <w:lang w:val="el-GR"/>
              </w:rPr>
              <w:t>0</w:t>
            </w:r>
            <w:r w:rsidRPr="000630E6">
              <w:rPr>
                <w:sz w:val="18"/>
                <w:szCs w:val="18"/>
                <w:lang w:val="en-US"/>
              </w:rPr>
              <w:t>m</w:t>
            </w:r>
            <w:r w:rsidRPr="000630E6">
              <w:rPr>
                <w:sz w:val="18"/>
                <w:szCs w:val="18"/>
                <w:lang w:val="el-GR"/>
              </w:rPr>
              <w:t>/</w:t>
            </w:r>
            <w:r w:rsidRPr="000630E6">
              <w:rPr>
                <w:sz w:val="18"/>
                <w:szCs w:val="18"/>
                <w:lang w:val="en-US"/>
              </w:rPr>
              <w:t>s</w:t>
            </w:r>
            <w:r w:rsidRPr="000630E6">
              <w:rPr>
                <w:sz w:val="18"/>
                <w:szCs w:val="18"/>
                <w:lang w:val="el-GR"/>
              </w:rPr>
              <w:t>.</w:t>
            </w:r>
          </w:p>
        </w:tc>
        <w:tc>
          <w:tcPr>
            <w:tcW w:w="1276" w:type="dxa"/>
            <w:shd w:val="clear" w:color="auto" w:fill="auto"/>
            <w:vAlign w:val="center"/>
          </w:tcPr>
          <w:p w14:paraId="6D160120"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00360C6F" w14:textId="77777777" w:rsidR="00CA1840" w:rsidRPr="000630E6" w:rsidRDefault="00CA1840" w:rsidP="00FF260F">
            <w:pPr>
              <w:spacing w:before="120"/>
              <w:jc w:val="center"/>
              <w:rPr>
                <w:sz w:val="18"/>
                <w:szCs w:val="18"/>
              </w:rPr>
            </w:pPr>
          </w:p>
        </w:tc>
        <w:tc>
          <w:tcPr>
            <w:tcW w:w="1560" w:type="dxa"/>
            <w:shd w:val="clear" w:color="auto" w:fill="auto"/>
            <w:vAlign w:val="center"/>
          </w:tcPr>
          <w:p w14:paraId="3487AFB4" w14:textId="77777777" w:rsidR="00CA1840" w:rsidRPr="000630E6" w:rsidRDefault="00CA1840" w:rsidP="00FF260F">
            <w:pPr>
              <w:spacing w:before="120"/>
              <w:jc w:val="center"/>
              <w:rPr>
                <w:sz w:val="18"/>
                <w:szCs w:val="18"/>
              </w:rPr>
            </w:pPr>
          </w:p>
        </w:tc>
      </w:tr>
      <w:tr w:rsidR="00CA1840" w:rsidRPr="000630E6" w14:paraId="4A20E943" w14:textId="77777777" w:rsidTr="00FF260F">
        <w:tc>
          <w:tcPr>
            <w:tcW w:w="567" w:type="dxa"/>
            <w:shd w:val="clear" w:color="auto" w:fill="auto"/>
            <w:vAlign w:val="center"/>
          </w:tcPr>
          <w:p w14:paraId="5BE2F947" w14:textId="77777777" w:rsidR="00CA1840" w:rsidRPr="000630E6" w:rsidRDefault="00CA1840" w:rsidP="00FF260F">
            <w:pPr>
              <w:spacing w:before="120"/>
              <w:jc w:val="center"/>
              <w:rPr>
                <w:sz w:val="18"/>
                <w:szCs w:val="18"/>
                <w:lang w:val="en-US"/>
              </w:rPr>
            </w:pPr>
            <w:r w:rsidRPr="000630E6">
              <w:rPr>
                <w:sz w:val="18"/>
                <w:szCs w:val="18"/>
                <w:lang w:val="en-US"/>
              </w:rPr>
              <w:t>9</w:t>
            </w:r>
          </w:p>
        </w:tc>
        <w:tc>
          <w:tcPr>
            <w:tcW w:w="3544" w:type="dxa"/>
            <w:shd w:val="clear" w:color="auto" w:fill="auto"/>
            <w:vAlign w:val="center"/>
          </w:tcPr>
          <w:p w14:paraId="2D81FE19" w14:textId="77777777" w:rsidR="00CA1840" w:rsidRPr="000630E6" w:rsidRDefault="00CA1840" w:rsidP="00FF260F">
            <w:pPr>
              <w:spacing w:before="120"/>
              <w:rPr>
                <w:sz w:val="18"/>
                <w:szCs w:val="18"/>
                <w:lang w:val="el-GR"/>
              </w:rPr>
            </w:pPr>
            <w:r w:rsidRPr="000630E6">
              <w:rPr>
                <w:sz w:val="18"/>
                <w:szCs w:val="18"/>
                <w:lang w:val="el-GR"/>
              </w:rPr>
              <w:t>Περιβάλλον λειτουργίας:</w:t>
            </w:r>
          </w:p>
          <w:p w14:paraId="6EFDCEBC" w14:textId="77777777" w:rsidR="00CA1840" w:rsidRPr="000630E6" w:rsidRDefault="00CA1840" w:rsidP="00C763A3">
            <w:pPr>
              <w:pStyle w:val="aff4"/>
              <w:numPr>
                <w:ilvl w:val="0"/>
                <w:numId w:val="101"/>
              </w:numPr>
              <w:spacing w:before="120" w:after="200"/>
              <w:ind w:left="460" w:hanging="283"/>
              <w:rPr>
                <w:sz w:val="18"/>
                <w:szCs w:val="18"/>
                <w:lang w:val="el-GR"/>
              </w:rPr>
            </w:pPr>
            <w:r w:rsidRPr="000630E6">
              <w:rPr>
                <w:sz w:val="18"/>
                <w:szCs w:val="18"/>
                <w:lang w:val="el-GR"/>
              </w:rPr>
              <w:t>Θερμοκρασία: -40 … +55C</w:t>
            </w:r>
          </w:p>
          <w:p w14:paraId="19F0F158" w14:textId="77777777" w:rsidR="00CA1840" w:rsidRPr="000630E6" w:rsidRDefault="00CA1840" w:rsidP="00C763A3">
            <w:pPr>
              <w:pStyle w:val="aff4"/>
              <w:numPr>
                <w:ilvl w:val="0"/>
                <w:numId w:val="101"/>
              </w:numPr>
              <w:spacing w:before="120" w:after="200"/>
              <w:ind w:left="460" w:hanging="283"/>
              <w:rPr>
                <w:sz w:val="18"/>
                <w:szCs w:val="18"/>
                <w:lang w:val="el-GR"/>
              </w:rPr>
            </w:pPr>
            <w:r w:rsidRPr="000630E6">
              <w:rPr>
                <w:sz w:val="18"/>
                <w:szCs w:val="18"/>
                <w:lang w:val="el-GR"/>
              </w:rPr>
              <w:t>Υγρασία: 0 … 100%</w:t>
            </w:r>
          </w:p>
          <w:p w14:paraId="4B6777F0" w14:textId="77777777" w:rsidR="00CA1840" w:rsidRPr="000630E6" w:rsidRDefault="00CA1840" w:rsidP="00C763A3">
            <w:pPr>
              <w:pStyle w:val="aff4"/>
              <w:numPr>
                <w:ilvl w:val="0"/>
                <w:numId w:val="101"/>
              </w:numPr>
              <w:spacing w:before="120" w:after="200"/>
              <w:ind w:left="460" w:hanging="283"/>
              <w:rPr>
                <w:sz w:val="18"/>
                <w:szCs w:val="18"/>
                <w:lang w:val="el-GR"/>
              </w:rPr>
            </w:pPr>
            <w:r w:rsidRPr="000630E6">
              <w:rPr>
                <w:sz w:val="18"/>
                <w:szCs w:val="18"/>
                <w:lang w:val="el-GR"/>
              </w:rPr>
              <w:t>Ρυθμός βροχόπτωσης: 8 cm/h</w:t>
            </w:r>
          </w:p>
          <w:p w14:paraId="5B710A27" w14:textId="77777777" w:rsidR="00CA1840" w:rsidRPr="000630E6" w:rsidRDefault="00CA1840" w:rsidP="00C763A3">
            <w:pPr>
              <w:pStyle w:val="aff4"/>
              <w:numPr>
                <w:ilvl w:val="0"/>
                <w:numId w:val="101"/>
              </w:numPr>
              <w:spacing w:before="120" w:after="200"/>
              <w:ind w:left="460" w:hanging="283"/>
              <w:rPr>
                <w:sz w:val="18"/>
                <w:szCs w:val="18"/>
                <w:lang w:val="en-US"/>
              </w:rPr>
            </w:pPr>
            <w:r w:rsidRPr="000630E6">
              <w:rPr>
                <w:sz w:val="18"/>
                <w:szCs w:val="18"/>
                <w:lang w:val="el-GR"/>
              </w:rPr>
              <w:t>Ταχύτητα ανέμου: 0 … 60</w:t>
            </w:r>
            <w:r w:rsidRPr="000630E6">
              <w:rPr>
                <w:sz w:val="18"/>
                <w:szCs w:val="18"/>
                <w:lang w:val="en-US"/>
              </w:rPr>
              <w:t>m/s</w:t>
            </w:r>
          </w:p>
        </w:tc>
        <w:tc>
          <w:tcPr>
            <w:tcW w:w="1276" w:type="dxa"/>
            <w:shd w:val="clear" w:color="auto" w:fill="auto"/>
            <w:vAlign w:val="center"/>
          </w:tcPr>
          <w:p w14:paraId="1A9F5D73" w14:textId="77777777" w:rsidR="00CA1840" w:rsidRPr="000630E6" w:rsidRDefault="00CA1840" w:rsidP="00FF260F">
            <w:pPr>
              <w:spacing w:before="120"/>
              <w:jc w:val="center"/>
              <w:rPr>
                <w:sz w:val="18"/>
                <w:szCs w:val="18"/>
              </w:rPr>
            </w:pPr>
            <w:r w:rsidRPr="000630E6">
              <w:rPr>
                <w:sz w:val="18"/>
                <w:szCs w:val="18"/>
              </w:rPr>
              <w:t>ΝΑΙ</w:t>
            </w:r>
          </w:p>
        </w:tc>
        <w:tc>
          <w:tcPr>
            <w:tcW w:w="1417" w:type="dxa"/>
            <w:shd w:val="clear" w:color="auto" w:fill="auto"/>
            <w:vAlign w:val="center"/>
          </w:tcPr>
          <w:p w14:paraId="6ED0D21A" w14:textId="77777777" w:rsidR="00CA1840" w:rsidRPr="000630E6" w:rsidRDefault="00CA1840" w:rsidP="00FF260F">
            <w:pPr>
              <w:spacing w:before="120"/>
              <w:jc w:val="center"/>
              <w:rPr>
                <w:sz w:val="18"/>
                <w:szCs w:val="18"/>
              </w:rPr>
            </w:pPr>
          </w:p>
        </w:tc>
        <w:tc>
          <w:tcPr>
            <w:tcW w:w="1560" w:type="dxa"/>
            <w:shd w:val="clear" w:color="auto" w:fill="auto"/>
            <w:vAlign w:val="center"/>
          </w:tcPr>
          <w:p w14:paraId="5C191AAB" w14:textId="77777777" w:rsidR="00CA1840" w:rsidRPr="000630E6" w:rsidRDefault="00CA1840" w:rsidP="00FF260F">
            <w:pPr>
              <w:spacing w:before="120"/>
              <w:jc w:val="center"/>
              <w:rPr>
                <w:sz w:val="18"/>
                <w:szCs w:val="18"/>
              </w:rPr>
            </w:pPr>
          </w:p>
        </w:tc>
      </w:tr>
    </w:tbl>
    <w:p w14:paraId="6E820B93" w14:textId="77777777" w:rsidR="00652462" w:rsidRPr="00980673" w:rsidRDefault="00652462" w:rsidP="00980673">
      <w:pPr>
        <w:spacing w:before="120"/>
        <w:rPr>
          <w:sz w:val="18"/>
          <w:szCs w:val="18"/>
          <w:lang w:val="el-GR"/>
        </w:rPr>
      </w:pPr>
      <w:bookmarkStart w:id="1129" w:name="_Toc139200581"/>
      <w:bookmarkStart w:id="1130" w:name="_Ref151020879"/>
    </w:p>
    <w:p w14:paraId="6BA192B1" w14:textId="2DD20E79" w:rsidR="00CA1840" w:rsidRPr="000630E6" w:rsidRDefault="00CA1840" w:rsidP="00C763A3">
      <w:pPr>
        <w:pStyle w:val="30"/>
        <w:numPr>
          <w:ilvl w:val="1"/>
          <w:numId w:val="102"/>
        </w:numPr>
        <w:rPr>
          <w:lang w:val="el-GR"/>
        </w:rPr>
      </w:pPr>
      <w:bookmarkStart w:id="1131" w:name="_Toc157606714"/>
      <w:r w:rsidRPr="000630E6">
        <w:rPr>
          <w:lang w:val="el-GR"/>
        </w:rPr>
        <w:t>Εξυπηρετητής Επεξεργασίας, Αποθήκευσης και Διανομής Δεδομένων ΗΕ</w:t>
      </w:r>
      <w:bookmarkEnd w:id="1129"/>
      <w:bookmarkEnd w:id="1130"/>
      <w:bookmarkEnd w:id="1131"/>
    </w:p>
    <w:p w14:paraId="30858AF6" w14:textId="77777777" w:rsidR="00CA1840" w:rsidRPr="000630E6" w:rsidRDefault="00CA1840" w:rsidP="00CA1840">
      <w:pPr>
        <w:spacing w:before="120"/>
        <w:rPr>
          <w:sz w:val="18"/>
          <w:szCs w:val="18"/>
          <w:lang w:val="el-GR"/>
        </w:rPr>
      </w:pPr>
      <w:r w:rsidRPr="000630E6">
        <w:rPr>
          <w:sz w:val="18"/>
          <w:szCs w:val="18"/>
          <w:lang w:val="el-GR"/>
        </w:rPr>
        <w:t>Τα κριτήρια που βαθμολογούνται στον ακόλουθο πίνακα είναι τα εξής :</w:t>
      </w:r>
    </w:p>
    <w:p w14:paraId="0E30C02F" w14:textId="77777777" w:rsidR="00CA1840" w:rsidRPr="000630E6" w:rsidRDefault="00CA1840" w:rsidP="00CA1840">
      <w:pPr>
        <w:spacing w:before="120"/>
        <w:rPr>
          <w:sz w:val="18"/>
          <w:szCs w:val="18"/>
          <w:lang w:val="el-GR"/>
        </w:rPr>
      </w:pPr>
      <w:r w:rsidRPr="000630E6">
        <w:rPr>
          <w:b/>
          <w:bCs/>
          <w:sz w:val="18"/>
          <w:szCs w:val="18"/>
          <w:lang w:val="el-GR"/>
        </w:rPr>
        <w:t>Α/Α 2:</w:t>
      </w:r>
      <w:r w:rsidRPr="000630E6">
        <w:rPr>
          <w:sz w:val="18"/>
          <w:szCs w:val="18"/>
          <w:lang w:val="el-GR"/>
        </w:rPr>
        <w:t xml:space="preserve"> ΒΑ 1 επεξεργαστής, Μέγιστο 4 επεξεργαστές, </w:t>
      </w:r>
      <w:r w:rsidRPr="000630E6">
        <w:rPr>
          <w:b/>
          <w:bCs/>
          <w:sz w:val="18"/>
          <w:szCs w:val="18"/>
          <w:lang w:val="el-GR"/>
        </w:rPr>
        <w:t>Α/Α 6:</w:t>
      </w:r>
      <w:r w:rsidRPr="000630E6">
        <w:rPr>
          <w:sz w:val="18"/>
          <w:szCs w:val="18"/>
          <w:lang w:val="el-GR"/>
        </w:rPr>
        <w:t xml:space="preserve"> ΒΑ 64 </w:t>
      </w:r>
      <w:r w:rsidRPr="000630E6">
        <w:rPr>
          <w:sz w:val="18"/>
          <w:szCs w:val="18"/>
          <w:lang w:val="en-US"/>
        </w:rPr>
        <w:t>GB</w:t>
      </w:r>
      <w:r w:rsidRPr="000630E6">
        <w:rPr>
          <w:sz w:val="18"/>
          <w:szCs w:val="18"/>
          <w:lang w:val="el-GR"/>
        </w:rPr>
        <w:t xml:space="preserve">, Μέγιστο 512 </w:t>
      </w:r>
      <w:r w:rsidRPr="000630E6">
        <w:rPr>
          <w:sz w:val="18"/>
          <w:szCs w:val="18"/>
          <w:lang w:val="en-US"/>
        </w:rPr>
        <w:t>GB</w:t>
      </w:r>
      <w:r w:rsidRPr="000630E6">
        <w:rPr>
          <w:sz w:val="18"/>
          <w:szCs w:val="18"/>
          <w:lang w:val="el-GR"/>
        </w:rPr>
        <w:t xml:space="preserve">, </w:t>
      </w:r>
      <w:r w:rsidRPr="000630E6">
        <w:rPr>
          <w:b/>
          <w:bCs/>
          <w:sz w:val="18"/>
          <w:szCs w:val="18"/>
          <w:lang w:val="el-GR"/>
        </w:rPr>
        <w:t>Α/Α 14:</w:t>
      </w:r>
      <w:r w:rsidRPr="000630E6">
        <w:rPr>
          <w:sz w:val="18"/>
          <w:szCs w:val="18"/>
          <w:lang w:val="el-GR"/>
        </w:rPr>
        <w:t xml:space="preserve"> Ικανοποίηση του ΕΠΙΘΥΜΗΤΟΥ</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1417"/>
        <w:gridCol w:w="1560"/>
      </w:tblGrid>
      <w:tr w:rsidR="00CA1840" w:rsidRPr="00A90995" w14:paraId="42381101" w14:textId="77777777" w:rsidTr="00FF260F">
        <w:trPr>
          <w:tblHeader/>
        </w:trPr>
        <w:tc>
          <w:tcPr>
            <w:tcW w:w="8364" w:type="dxa"/>
            <w:gridSpan w:val="5"/>
            <w:shd w:val="clear" w:color="auto" w:fill="BFBFBF"/>
            <w:vAlign w:val="center"/>
          </w:tcPr>
          <w:p w14:paraId="7F49831E" w14:textId="77777777" w:rsidR="00CA1840" w:rsidRPr="000630E6" w:rsidRDefault="00CA1840" w:rsidP="00FF260F">
            <w:pPr>
              <w:snapToGrid w:val="0"/>
              <w:spacing w:before="120"/>
              <w:jc w:val="center"/>
              <w:rPr>
                <w:b/>
                <w:sz w:val="18"/>
                <w:szCs w:val="18"/>
                <w:lang w:val="el-GR"/>
              </w:rPr>
            </w:pPr>
            <w:r w:rsidRPr="000630E6">
              <w:rPr>
                <w:b/>
                <w:sz w:val="18"/>
                <w:szCs w:val="18"/>
                <w:lang w:val="el-GR"/>
              </w:rPr>
              <w:lastRenderedPageBreak/>
              <w:t>ΕΞΥΠΗΡΕΤΗΤΗΣ ΕΠΕΞΕΡΓΑΣΙΑΣ, ΑΠΟΘΗΚΕΥΣΗΣ ΚΑΙ ΔΙΑΝΟΜΗΣ ΔΕΔΟΜΕΝΩΝ ΗΕ</w:t>
            </w:r>
          </w:p>
        </w:tc>
      </w:tr>
      <w:tr w:rsidR="00CA1840" w:rsidRPr="000630E6" w14:paraId="7489735A" w14:textId="77777777" w:rsidTr="00FF260F">
        <w:trPr>
          <w:tblHeader/>
        </w:trPr>
        <w:tc>
          <w:tcPr>
            <w:tcW w:w="567" w:type="dxa"/>
            <w:shd w:val="clear" w:color="auto" w:fill="BFBFBF"/>
            <w:vAlign w:val="center"/>
          </w:tcPr>
          <w:p w14:paraId="7BF13DFC" w14:textId="77777777" w:rsidR="00CA1840" w:rsidRPr="000630E6" w:rsidRDefault="00CA1840" w:rsidP="00FF260F">
            <w:pPr>
              <w:snapToGrid w:val="0"/>
              <w:spacing w:before="120"/>
              <w:jc w:val="center"/>
              <w:rPr>
                <w:b/>
                <w:sz w:val="18"/>
                <w:szCs w:val="18"/>
              </w:rPr>
            </w:pPr>
            <w:r w:rsidRPr="000630E6">
              <w:rPr>
                <w:b/>
                <w:sz w:val="18"/>
                <w:szCs w:val="18"/>
              </w:rPr>
              <w:t>Α/Α</w:t>
            </w:r>
          </w:p>
        </w:tc>
        <w:tc>
          <w:tcPr>
            <w:tcW w:w="3544" w:type="dxa"/>
            <w:shd w:val="clear" w:color="auto" w:fill="BFBFBF"/>
            <w:vAlign w:val="center"/>
          </w:tcPr>
          <w:p w14:paraId="70E3D897" w14:textId="77777777" w:rsidR="00CA1840" w:rsidRPr="000630E6" w:rsidRDefault="00CA1840" w:rsidP="00FF260F">
            <w:pPr>
              <w:snapToGrid w:val="0"/>
              <w:spacing w:before="120"/>
              <w:jc w:val="center"/>
              <w:rPr>
                <w:b/>
                <w:sz w:val="18"/>
                <w:szCs w:val="18"/>
              </w:rPr>
            </w:pPr>
            <w:r w:rsidRPr="000630E6">
              <w:rPr>
                <w:b/>
                <w:sz w:val="18"/>
                <w:szCs w:val="18"/>
              </w:rPr>
              <w:t>ΠΕΡΙΓΡΑΦΗ / ΠΡΟΔΙΑΓΡΑΦΕΣ</w:t>
            </w:r>
          </w:p>
        </w:tc>
        <w:tc>
          <w:tcPr>
            <w:tcW w:w="1276" w:type="dxa"/>
            <w:shd w:val="clear" w:color="auto" w:fill="BFBFBF"/>
            <w:vAlign w:val="center"/>
          </w:tcPr>
          <w:p w14:paraId="6FF9165C" w14:textId="77777777" w:rsidR="00CA1840" w:rsidRPr="000630E6" w:rsidRDefault="00CA1840" w:rsidP="00FF260F">
            <w:pPr>
              <w:snapToGrid w:val="0"/>
              <w:spacing w:before="120"/>
              <w:jc w:val="center"/>
              <w:rPr>
                <w:b/>
                <w:sz w:val="18"/>
                <w:szCs w:val="18"/>
              </w:rPr>
            </w:pPr>
            <w:r w:rsidRPr="000630E6">
              <w:rPr>
                <w:b/>
                <w:sz w:val="18"/>
                <w:szCs w:val="18"/>
              </w:rPr>
              <w:t>ΑΠΑΙΤΗΣΗ</w:t>
            </w:r>
          </w:p>
        </w:tc>
        <w:tc>
          <w:tcPr>
            <w:tcW w:w="1417" w:type="dxa"/>
            <w:shd w:val="clear" w:color="auto" w:fill="BFBFBF"/>
            <w:vAlign w:val="center"/>
          </w:tcPr>
          <w:p w14:paraId="41DBAADA" w14:textId="77777777" w:rsidR="00CA1840" w:rsidRPr="000630E6" w:rsidRDefault="00CA1840" w:rsidP="00FF260F">
            <w:pPr>
              <w:snapToGrid w:val="0"/>
              <w:spacing w:before="120"/>
              <w:jc w:val="center"/>
              <w:rPr>
                <w:b/>
                <w:sz w:val="18"/>
                <w:szCs w:val="18"/>
              </w:rPr>
            </w:pPr>
            <w:r w:rsidRPr="000630E6">
              <w:rPr>
                <w:b/>
                <w:sz w:val="18"/>
                <w:szCs w:val="18"/>
              </w:rPr>
              <w:t>ΑΠΑΝΤΗΣΗ</w:t>
            </w:r>
          </w:p>
        </w:tc>
        <w:tc>
          <w:tcPr>
            <w:tcW w:w="1560" w:type="dxa"/>
            <w:shd w:val="clear" w:color="auto" w:fill="BFBFBF"/>
            <w:vAlign w:val="center"/>
          </w:tcPr>
          <w:p w14:paraId="23364889" w14:textId="77777777" w:rsidR="00CA1840" w:rsidRPr="000630E6" w:rsidRDefault="00CA1840" w:rsidP="00FF260F">
            <w:pPr>
              <w:snapToGrid w:val="0"/>
              <w:spacing w:before="120"/>
              <w:jc w:val="center"/>
              <w:rPr>
                <w:b/>
                <w:sz w:val="18"/>
                <w:szCs w:val="18"/>
              </w:rPr>
            </w:pPr>
            <w:r w:rsidRPr="000630E6">
              <w:rPr>
                <w:b/>
                <w:sz w:val="18"/>
                <w:szCs w:val="18"/>
              </w:rPr>
              <w:t>ΠΑΡΑΠΟΜΠΗ</w:t>
            </w:r>
          </w:p>
        </w:tc>
      </w:tr>
      <w:tr w:rsidR="00CA1840" w:rsidRPr="000630E6" w14:paraId="56AD01EB" w14:textId="77777777" w:rsidTr="00FF260F">
        <w:trPr>
          <w:tblHeader/>
        </w:trPr>
        <w:tc>
          <w:tcPr>
            <w:tcW w:w="567" w:type="dxa"/>
            <w:shd w:val="clear" w:color="auto" w:fill="BFBFBF"/>
            <w:vAlign w:val="center"/>
          </w:tcPr>
          <w:p w14:paraId="581B3DC1" w14:textId="77777777" w:rsidR="00CA1840" w:rsidRPr="000630E6" w:rsidRDefault="00CA1840" w:rsidP="00FF260F">
            <w:pPr>
              <w:snapToGrid w:val="0"/>
              <w:spacing w:before="120"/>
              <w:jc w:val="center"/>
              <w:rPr>
                <w:b/>
                <w:sz w:val="18"/>
                <w:szCs w:val="18"/>
              </w:rPr>
            </w:pPr>
          </w:p>
        </w:tc>
        <w:tc>
          <w:tcPr>
            <w:tcW w:w="3544" w:type="dxa"/>
            <w:shd w:val="clear" w:color="auto" w:fill="BFBFBF"/>
            <w:vAlign w:val="center"/>
          </w:tcPr>
          <w:p w14:paraId="281CEAE8" w14:textId="77777777" w:rsidR="00CA1840" w:rsidRPr="000630E6" w:rsidRDefault="00CA1840" w:rsidP="00FF260F">
            <w:pPr>
              <w:snapToGrid w:val="0"/>
              <w:spacing w:before="120"/>
              <w:jc w:val="left"/>
              <w:rPr>
                <w:b/>
                <w:sz w:val="18"/>
                <w:szCs w:val="18"/>
              </w:rPr>
            </w:pPr>
            <w:r w:rsidRPr="000630E6">
              <w:rPr>
                <w:b/>
                <w:sz w:val="18"/>
                <w:szCs w:val="18"/>
              </w:rPr>
              <w:t xml:space="preserve">Ποσότητα: </w:t>
            </w:r>
            <w:r w:rsidRPr="000630E6">
              <w:rPr>
                <w:b/>
                <w:sz w:val="18"/>
                <w:szCs w:val="18"/>
                <w:lang w:val="el-GR"/>
              </w:rPr>
              <w:t>Δύο</w:t>
            </w:r>
            <w:r w:rsidRPr="000630E6">
              <w:rPr>
                <w:b/>
                <w:sz w:val="18"/>
                <w:szCs w:val="18"/>
              </w:rPr>
              <w:t xml:space="preserve"> (2) Τεμάχια</w:t>
            </w:r>
          </w:p>
        </w:tc>
        <w:tc>
          <w:tcPr>
            <w:tcW w:w="1276" w:type="dxa"/>
            <w:shd w:val="clear" w:color="auto" w:fill="BFBFBF"/>
            <w:vAlign w:val="center"/>
          </w:tcPr>
          <w:p w14:paraId="786C9F4B" w14:textId="77777777" w:rsidR="00CA1840" w:rsidRPr="000630E6" w:rsidRDefault="00CA1840" w:rsidP="00FF260F">
            <w:pPr>
              <w:snapToGrid w:val="0"/>
              <w:spacing w:before="120"/>
              <w:jc w:val="center"/>
              <w:rPr>
                <w:b/>
                <w:sz w:val="18"/>
                <w:szCs w:val="18"/>
              </w:rPr>
            </w:pPr>
          </w:p>
        </w:tc>
        <w:tc>
          <w:tcPr>
            <w:tcW w:w="1417" w:type="dxa"/>
            <w:shd w:val="clear" w:color="auto" w:fill="BFBFBF"/>
            <w:vAlign w:val="center"/>
          </w:tcPr>
          <w:p w14:paraId="7A27F85A" w14:textId="77777777" w:rsidR="00CA1840" w:rsidRPr="000630E6" w:rsidRDefault="00CA1840" w:rsidP="00FF260F">
            <w:pPr>
              <w:snapToGrid w:val="0"/>
              <w:spacing w:before="120"/>
              <w:jc w:val="center"/>
              <w:rPr>
                <w:b/>
                <w:sz w:val="18"/>
                <w:szCs w:val="18"/>
              </w:rPr>
            </w:pPr>
          </w:p>
        </w:tc>
        <w:tc>
          <w:tcPr>
            <w:tcW w:w="1560" w:type="dxa"/>
            <w:shd w:val="clear" w:color="auto" w:fill="BFBFBF"/>
            <w:vAlign w:val="center"/>
          </w:tcPr>
          <w:p w14:paraId="6A6F9B7D" w14:textId="77777777" w:rsidR="00CA1840" w:rsidRPr="000630E6" w:rsidRDefault="00CA1840" w:rsidP="00FF260F">
            <w:pPr>
              <w:snapToGrid w:val="0"/>
              <w:spacing w:before="120"/>
              <w:jc w:val="center"/>
              <w:rPr>
                <w:b/>
                <w:sz w:val="18"/>
                <w:szCs w:val="18"/>
              </w:rPr>
            </w:pPr>
          </w:p>
        </w:tc>
      </w:tr>
      <w:tr w:rsidR="00CA1840" w:rsidRPr="000630E6" w14:paraId="15828FAA" w14:textId="77777777" w:rsidTr="00FF260F">
        <w:tc>
          <w:tcPr>
            <w:tcW w:w="567" w:type="dxa"/>
            <w:vAlign w:val="center"/>
          </w:tcPr>
          <w:p w14:paraId="462F89B5" w14:textId="77777777" w:rsidR="00CA1840" w:rsidRPr="000630E6" w:rsidRDefault="00CA1840" w:rsidP="00FF260F">
            <w:pPr>
              <w:spacing w:before="120"/>
              <w:jc w:val="center"/>
              <w:rPr>
                <w:sz w:val="18"/>
                <w:szCs w:val="18"/>
              </w:rPr>
            </w:pPr>
            <w:r w:rsidRPr="000630E6">
              <w:rPr>
                <w:sz w:val="18"/>
                <w:szCs w:val="18"/>
              </w:rPr>
              <w:t>1</w:t>
            </w:r>
          </w:p>
        </w:tc>
        <w:tc>
          <w:tcPr>
            <w:tcW w:w="3544" w:type="dxa"/>
            <w:vAlign w:val="center"/>
          </w:tcPr>
          <w:p w14:paraId="28C2CFD4" w14:textId="77777777" w:rsidR="00CA1840" w:rsidRPr="000630E6" w:rsidRDefault="00CA1840" w:rsidP="00FF260F">
            <w:pPr>
              <w:snapToGrid w:val="0"/>
              <w:spacing w:before="120"/>
              <w:rPr>
                <w:sz w:val="18"/>
                <w:szCs w:val="18"/>
                <w:lang w:val="el-GR"/>
              </w:rPr>
            </w:pPr>
            <w:r w:rsidRPr="000630E6">
              <w:rPr>
                <w:sz w:val="18"/>
                <w:szCs w:val="18"/>
                <w:lang w:val="el-GR"/>
              </w:rPr>
              <w:t xml:space="preserve">Να αναφερθεί το μοντέλο. </w:t>
            </w:r>
          </w:p>
        </w:tc>
        <w:tc>
          <w:tcPr>
            <w:tcW w:w="1276" w:type="dxa"/>
            <w:vAlign w:val="center"/>
          </w:tcPr>
          <w:p w14:paraId="54ABC125" w14:textId="77777777" w:rsidR="00CA1840" w:rsidRPr="000630E6" w:rsidRDefault="00CA1840" w:rsidP="00FF260F">
            <w:pPr>
              <w:snapToGrid w:val="0"/>
              <w:spacing w:before="120"/>
              <w:ind w:left="-103" w:right="-107"/>
              <w:jc w:val="center"/>
              <w:rPr>
                <w:sz w:val="18"/>
                <w:szCs w:val="18"/>
              </w:rPr>
            </w:pPr>
            <w:r w:rsidRPr="000630E6">
              <w:rPr>
                <w:sz w:val="18"/>
                <w:szCs w:val="18"/>
              </w:rPr>
              <w:t>ΝΑΙ</w:t>
            </w:r>
          </w:p>
        </w:tc>
        <w:tc>
          <w:tcPr>
            <w:tcW w:w="1417" w:type="dxa"/>
            <w:vAlign w:val="center"/>
          </w:tcPr>
          <w:p w14:paraId="5C1D8D12" w14:textId="77777777" w:rsidR="00CA1840" w:rsidRPr="000630E6" w:rsidRDefault="00CA1840" w:rsidP="00FF260F">
            <w:pPr>
              <w:spacing w:before="120"/>
              <w:jc w:val="center"/>
              <w:rPr>
                <w:sz w:val="18"/>
                <w:szCs w:val="18"/>
              </w:rPr>
            </w:pPr>
          </w:p>
        </w:tc>
        <w:tc>
          <w:tcPr>
            <w:tcW w:w="1560" w:type="dxa"/>
            <w:vAlign w:val="center"/>
          </w:tcPr>
          <w:p w14:paraId="74B9C334" w14:textId="77777777" w:rsidR="00CA1840" w:rsidRPr="000630E6" w:rsidRDefault="00CA1840" w:rsidP="00FF260F">
            <w:pPr>
              <w:spacing w:before="120"/>
              <w:jc w:val="center"/>
              <w:rPr>
                <w:sz w:val="18"/>
                <w:szCs w:val="18"/>
              </w:rPr>
            </w:pPr>
          </w:p>
        </w:tc>
      </w:tr>
      <w:tr w:rsidR="00CA1840" w:rsidRPr="000630E6" w14:paraId="4235F993" w14:textId="77777777" w:rsidTr="00FF260F">
        <w:tc>
          <w:tcPr>
            <w:tcW w:w="567" w:type="dxa"/>
            <w:vAlign w:val="center"/>
          </w:tcPr>
          <w:p w14:paraId="4CCE2447" w14:textId="77777777" w:rsidR="00CA1840" w:rsidRPr="000630E6" w:rsidRDefault="00CA1840" w:rsidP="00FF260F">
            <w:pPr>
              <w:spacing w:before="120"/>
              <w:jc w:val="center"/>
              <w:rPr>
                <w:sz w:val="18"/>
                <w:szCs w:val="18"/>
              </w:rPr>
            </w:pPr>
            <w:r w:rsidRPr="000630E6">
              <w:rPr>
                <w:sz w:val="18"/>
                <w:szCs w:val="18"/>
              </w:rPr>
              <w:t>2</w:t>
            </w:r>
          </w:p>
        </w:tc>
        <w:tc>
          <w:tcPr>
            <w:tcW w:w="3544" w:type="dxa"/>
            <w:vAlign w:val="center"/>
          </w:tcPr>
          <w:p w14:paraId="1B52A87D" w14:textId="77777777" w:rsidR="00CA1840" w:rsidRPr="000630E6" w:rsidRDefault="00CA1840" w:rsidP="00FF260F">
            <w:pPr>
              <w:snapToGrid w:val="0"/>
              <w:spacing w:before="120"/>
              <w:rPr>
                <w:sz w:val="18"/>
                <w:szCs w:val="18"/>
                <w:lang w:val="el-GR"/>
              </w:rPr>
            </w:pPr>
            <w:r w:rsidRPr="000630E6">
              <w:rPr>
                <w:sz w:val="18"/>
                <w:szCs w:val="18"/>
                <w:lang w:val="el-GR"/>
              </w:rPr>
              <w:t>Επεξεργαστές κατηγορίας Intel XEON Silver 4314 ή καλύτεροι.</w:t>
            </w:r>
          </w:p>
        </w:tc>
        <w:tc>
          <w:tcPr>
            <w:tcW w:w="1276" w:type="dxa"/>
            <w:vAlign w:val="center"/>
          </w:tcPr>
          <w:p w14:paraId="4D167E14" w14:textId="77777777" w:rsidR="00CA1840" w:rsidRPr="000630E6" w:rsidRDefault="00CA1840" w:rsidP="00FF260F">
            <w:pPr>
              <w:snapToGrid w:val="0"/>
              <w:spacing w:before="120"/>
              <w:ind w:left="-103" w:right="-107"/>
              <w:jc w:val="center"/>
              <w:rPr>
                <w:sz w:val="18"/>
                <w:szCs w:val="18"/>
              </w:rPr>
            </w:pPr>
            <w:r w:rsidRPr="000630E6">
              <w:rPr>
                <w:sz w:val="18"/>
                <w:szCs w:val="18"/>
                <w:lang w:eastAsia="el-GR"/>
              </w:rPr>
              <w:t>≥ 2</w:t>
            </w:r>
          </w:p>
        </w:tc>
        <w:tc>
          <w:tcPr>
            <w:tcW w:w="1417" w:type="dxa"/>
            <w:vAlign w:val="center"/>
          </w:tcPr>
          <w:p w14:paraId="72EFA7B8" w14:textId="77777777" w:rsidR="00CA1840" w:rsidRPr="000630E6" w:rsidRDefault="00CA1840" w:rsidP="00FF260F">
            <w:pPr>
              <w:spacing w:before="120"/>
              <w:jc w:val="center"/>
              <w:rPr>
                <w:sz w:val="18"/>
                <w:szCs w:val="18"/>
              </w:rPr>
            </w:pPr>
          </w:p>
        </w:tc>
        <w:tc>
          <w:tcPr>
            <w:tcW w:w="1560" w:type="dxa"/>
            <w:vAlign w:val="center"/>
          </w:tcPr>
          <w:p w14:paraId="6F02319B" w14:textId="77777777" w:rsidR="00CA1840" w:rsidRPr="000630E6" w:rsidRDefault="00CA1840" w:rsidP="00FF260F">
            <w:pPr>
              <w:spacing w:before="120"/>
              <w:jc w:val="center"/>
              <w:rPr>
                <w:sz w:val="18"/>
                <w:szCs w:val="18"/>
              </w:rPr>
            </w:pPr>
          </w:p>
        </w:tc>
      </w:tr>
      <w:tr w:rsidR="00CA1840" w:rsidRPr="000630E6" w14:paraId="2F95DA38" w14:textId="77777777" w:rsidTr="00FF260F">
        <w:tc>
          <w:tcPr>
            <w:tcW w:w="567" w:type="dxa"/>
            <w:vAlign w:val="center"/>
          </w:tcPr>
          <w:p w14:paraId="2BB45665" w14:textId="77777777" w:rsidR="00CA1840" w:rsidRPr="000630E6" w:rsidRDefault="00CA1840" w:rsidP="00FF260F">
            <w:pPr>
              <w:spacing w:before="120"/>
              <w:jc w:val="center"/>
              <w:rPr>
                <w:sz w:val="18"/>
                <w:szCs w:val="18"/>
              </w:rPr>
            </w:pPr>
            <w:r w:rsidRPr="000630E6">
              <w:rPr>
                <w:sz w:val="18"/>
                <w:szCs w:val="18"/>
              </w:rPr>
              <w:t>3</w:t>
            </w:r>
          </w:p>
        </w:tc>
        <w:tc>
          <w:tcPr>
            <w:tcW w:w="3544" w:type="dxa"/>
            <w:vAlign w:val="center"/>
          </w:tcPr>
          <w:p w14:paraId="406319F0" w14:textId="77777777" w:rsidR="00CA1840" w:rsidRPr="000630E6" w:rsidRDefault="00CA1840" w:rsidP="00FF260F">
            <w:pPr>
              <w:snapToGrid w:val="0"/>
              <w:spacing w:before="120"/>
              <w:rPr>
                <w:sz w:val="18"/>
                <w:szCs w:val="18"/>
                <w:lang w:val="el-GR"/>
              </w:rPr>
            </w:pPr>
            <w:r w:rsidRPr="000630E6">
              <w:rPr>
                <w:sz w:val="18"/>
                <w:szCs w:val="18"/>
                <w:lang w:val="el-GR"/>
              </w:rPr>
              <w:t>Συχνότητα λειτουργίας επεξεργαστή</w:t>
            </w:r>
          </w:p>
        </w:tc>
        <w:tc>
          <w:tcPr>
            <w:tcW w:w="1276" w:type="dxa"/>
            <w:vAlign w:val="center"/>
          </w:tcPr>
          <w:p w14:paraId="34E6DD56" w14:textId="77777777" w:rsidR="00CA1840" w:rsidRPr="000630E6" w:rsidRDefault="00CA1840" w:rsidP="00FF260F">
            <w:pPr>
              <w:snapToGrid w:val="0"/>
              <w:spacing w:before="120"/>
              <w:ind w:left="-103" w:right="-107"/>
              <w:jc w:val="center"/>
              <w:rPr>
                <w:sz w:val="18"/>
                <w:szCs w:val="18"/>
              </w:rPr>
            </w:pPr>
            <w:r w:rsidRPr="000630E6">
              <w:rPr>
                <w:sz w:val="18"/>
                <w:szCs w:val="18"/>
                <w:lang w:val="en-US"/>
              </w:rPr>
              <w:t>≥ 2.</w:t>
            </w:r>
            <w:r w:rsidRPr="000630E6">
              <w:rPr>
                <w:sz w:val="18"/>
                <w:szCs w:val="18"/>
                <w:lang w:val="el-GR"/>
              </w:rPr>
              <w:t>4</w:t>
            </w:r>
            <w:r w:rsidRPr="000630E6">
              <w:rPr>
                <w:sz w:val="18"/>
                <w:szCs w:val="18"/>
                <w:lang w:val="en-US"/>
              </w:rPr>
              <w:t xml:space="preserve"> GHz</w:t>
            </w:r>
          </w:p>
        </w:tc>
        <w:tc>
          <w:tcPr>
            <w:tcW w:w="1417" w:type="dxa"/>
            <w:vAlign w:val="center"/>
          </w:tcPr>
          <w:p w14:paraId="17C5FB38" w14:textId="77777777" w:rsidR="00CA1840" w:rsidRPr="000630E6" w:rsidRDefault="00CA1840" w:rsidP="00FF260F">
            <w:pPr>
              <w:spacing w:before="120"/>
              <w:jc w:val="center"/>
              <w:rPr>
                <w:sz w:val="18"/>
                <w:szCs w:val="18"/>
              </w:rPr>
            </w:pPr>
          </w:p>
        </w:tc>
        <w:tc>
          <w:tcPr>
            <w:tcW w:w="1560" w:type="dxa"/>
            <w:vAlign w:val="center"/>
          </w:tcPr>
          <w:p w14:paraId="2143580E" w14:textId="77777777" w:rsidR="00CA1840" w:rsidRPr="000630E6" w:rsidRDefault="00CA1840" w:rsidP="00FF260F">
            <w:pPr>
              <w:spacing w:before="120"/>
              <w:jc w:val="center"/>
              <w:rPr>
                <w:sz w:val="18"/>
                <w:szCs w:val="18"/>
              </w:rPr>
            </w:pPr>
          </w:p>
        </w:tc>
      </w:tr>
      <w:tr w:rsidR="00CA1840" w:rsidRPr="000630E6" w14:paraId="526526F2" w14:textId="77777777" w:rsidTr="00FF260F">
        <w:tc>
          <w:tcPr>
            <w:tcW w:w="567" w:type="dxa"/>
            <w:vAlign w:val="center"/>
          </w:tcPr>
          <w:p w14:paraId="22E1549C" w14:textId="77777777" w:rsidR="00CA1840" w:rsidRPr="000630E6" w:rsidRDefault="00CA1840" w:rsidP="00FF260F">
            <w:pPr>
              <w:spacing w:before="120"/>
              <w:jc w:val="center"/>
              <w:rPr>
                <w:sz w:val="18"/>
                <w:szCs w:val="18"/>
              </w:rPr>
            </w:pPr>
            <w:r w:rsidRPr="000630E6">
              <w:rPr>
                <w:sz w:val="18"/>
                <w:szCs w:val="18"/>
              </w:rPr>
              <w:t>4</w:t>
            </w:r>
          </w:p>
        </w:tc>
        <w:tc>
          <w:tcPr>
            <w:tcW w:w="3544" w:type="dxa"/>
            <w:vAlign w:val="center"/>
          </w:tcPr>
          <w:p w14:paraId="3977BC57" w14:textId="77777777" w:rsidR="00CA1840" w:rsidRPr="000630E6" w:rsidRDefault="00CA1840" w:rsidP="00FF260F">
            <w:pPr>
              <w:snapToGrid w:val="0"/>
              <w:spacing w:before="120"/>
              <w:rPr>
                <w:sz w:val="18"/>
                <w:szCs w:val="18"/>
                <w:lang w:val="el-GR"/>
              </w:rPr>
            </w:pPr>
            <w:r w:rsidRPr="000630E6">
              <w:rPr>
                <w:sz w:val="18"/>
                <w:szCs w:val="18"/>
                <w:lang w:val="el-GR"/>
              </w:rPr>
              <w:t xml:space="preserve">Πυρήνες επεξεργαστή </w:t>
            </w:r>
          </w:p>
        </w:tc>
        <w:tc>
          <w:tcPr>
            <w:tcW w:w="1276" w:type="dxa"/>
            <w:vAlign w:val="center"/>
          </w:tcPr>
          <w:p w14:paraId="41811D03" w14:textId="77777777" w:rsidR="00CA1840" w:rsidRPr="000630E6" w:rsidRDefault="00CA1840" w:rsidP="00FF260F">
            <w:pPr>
              <w:snapToGrid w:val="0"/>
              <w:spacing w:before="120"/>
              <w:ind w:left="-103" w:right="-107"/>
              <w:jc w:val="center"/>
              <w:rPr>
                <w:sz w:val="18"/>
                <w:szCs w:val="18"/>
              </w:rPr>
            </w:pPr>
            <w:r w:rsidRPr="000630E6">
              <w:rPr>
                <w:sz w:val="18"/>
                <w:szCs w:val="18"/>
                <w:lang w:val="en-US"/>
              </w:rPr>
              <w:t>≥ 16</w:t>
            </w:r>
          </w:p>
        </w:tc>
        <w:tc>
          <w:tcPr>
            <w:tcW w:w="1417" w:type="dxa"/>
            <w:vAlign w:val="center"/>
          </w:tcPr>
          <w:p w14:paraId="1142D9E7" w14:textId="77777777" w:rsidR="00CA1840" w:rsidRPr="000630E6" w:rsidRDefault="00CA1840" w:rsidP="00FF260F">
            <w:pPr>
              <w:spacing w:before="120"/>
              <w:jc w:val="center"/>
              <w:rPr>
                <w:sz w:val="18"/>
                <w:szCs w:val="18"/>
              </w:rPr>
            </w:pPr>
          </w:p>
        </w:tc>
        <w:tc>
          <w:tcPr>
            <w:tcW w:w="1560" w:type="dxa"/>
            <w:vAlign w:val="center"/>
          </w:tcPr>
          <w:p w14:paraId="4CAE3647" w14:textId="77777777" w:rsidR="00CA1840" w:rsidRPr="000630E6" w:rsidRDefault="00CA1840" w:rsidP="00FF260F">
            <w:pPr>
              <w:spacing w:before="120"/>
              <w:jc w:val="center"/>
              <w:rPr>
                <w:sz w:val="18"/>
                <w:szCs w:val="18"/>
              </w:rPr>
            </w:pPr>
          </w:p>
        </w:tc>
      </w:tr>
      <w:tr w:rsidR="00CA1840" w:rsidRPr="000630E6" w14:paraId="6CA17A9C" w14:textId="77777777" w:rsidTr="00FF260F">
        <w:tc>
          <w:tcPr>
            <w:tcW w:w="567" w:type="dxa"/>
            <w:vAlign w:val="center"/>
          </w:tcPr>
          <w:p w14:paraId="0D93F400" w14:textId="77777777" w:rsidR="00CA1840" w:rsidRPr="000630E6" w:rsidRDefault="00CA1840" w:rsidP="00FF260F">
            <w:pPr>
              <w:spacing w:before="120"/>
              <w:jc w:val="center"/>
              <w:rPr>
                <w:sz w:val="18"/>
                <w:szCs w:val="18"/>
              </w:rPr>
            </w:pPr>
            <w:r w:rsidRPr="000630E6">
              <w:rPr>
                <w:sz w:val="18"/>
                <w:szCs w:val="18"/>
              </w:rPr>
              <w:t>5</w:t>
            </w:r>
          </w:p>
        </w:tc>
        <w:tc>
          <w:tcPr>
            <w:tcW w:w="3544" w:type="dxa"/>
            <w:vAlign w:val="center"/>
          </w:tcPr>
          <w:p w14:paraId="00044E90" w14:textId="77777777" w:rsidR="00CA1840" w:rsidRPr="000630E6" w:rsidRDefault="00CA1840" w:rsidP="00FF260F">
            <w:pPr>
              <w:snapToGrid w:val="0"/>
              <w:spacing w:before="120"/>
              <w:rPr>
                <w:sz w:val="18"/>
                <w:szCs w:val="18"/>
                <w:lang w:val="el-GR"/>
              </w:rPr>
            </w:pPr>
            <w:r w:rsidRPr="000630E6">
              <w:rPr>
                <w:sz w:val="18"/>
                <w:szCs w:val="18"/>
                <w:lang w:val="el-GR"/>
              </w:rPr>
              <w:t>Μνήμη Cache επεξεργαστή</w:t>
            </w:r>
          </w:p>
        </w:tc>
        <w:tc>
          <w:tcPr>
            <w:tcW w:w="1276" w:type="dxa"/>
            <w:vAlign w:val="center"/>
          </w:tcPr>
          <w:p w14:paraId="4046A462" w14:textId="77777777" w:rsidR="00CA1840" w:rsidRPr="000630E6" w:rsidRDefault="00CA1840" w:rsidP="00FF260F">
            <w:pPr>
              <w:snapToGrid w:val="0"/>
              <w:spacing w:before="120"/>
              <w:ind w:left="-103" w:right="-107"/>
              <w:jc w:val="center"/>
              <w:rPr>
                <w:sz w:val="18"/>
                <w:szCs w:val="18"/>
              </w:rPr>
            </w:pPr>
            <w:r w:rsidRPr="000630E6">
              <w:rPr>
                <w:sz w:val="18"/>
                <w:szCs w:val="18"/>
                <w:lang w:val="en-US"/>
              </w:rPr>
              <w:t>≥ 24Μ</w:t>
            </w:r>
            <w:r w:rsidRPr="000630E6">
              <w:rPr>
                <w:sz w:val="18"/>
                <w:szCs w:val="18"/>
              </w:rPr>
              <w:t>Β</w:t>
            </w:r>
          </w:p>
        </w:tc>
        <w:tc>
          <w:tcPr>
            <w:tcW w:w="1417" w:type="dxa"/>
            <w:vAlign w:val="center"/>
          </w:tcPr>
          <w:p w14:paraId="711D14AC" w14:textId="77777777" w:rsidR="00CA1840" w:rsidRPr="000630E6" w:rsidRDefault="00CA1840" w:rsidP="00FF260F">
            <w:pPr>
              <w:spacing w:before="120"/>
              <w:jc w:val="center"/>
              <w:rPr>
                <w:sz w:val="18"/>
                <w:szCs w:val="18"/>
              </w:rPr>
            </w:pPr>
          </w:p>
        </w:tc>
        <w:tc>
          <w:tcPr>
            <w:tcW w:w="1560" w:type="dxa"/>
            <w:vAlign w:val="center"/>
          </w:tcPr>
          <w:p w14:paraId="03AF06B8" w14:textId="77777777" w:rsidR="00CA1840" w:rsidRPr="000630E6" w:rsidRDefault="00CA1840" w:rsidP="00FF260F">
            <w:pPr>
              <w:spacing w:before="120"/>
              <w:jc w:val="center"/>
              <w:rPr>
                <w:sz w:val="18"/>
                <w:szCs w:val="18"/>
              </w:rPr>
            </w:pPr>
          </w:p>
        </w:tc>
      </w:tr>
      <w:tr w:rsidR="00CA1840" w:rsidRPr="000630E6" w14:paraId="2CC4BFF8" w14:textId="77777777" w:rsidTr="00FF260F">
        <w:tc>
          <w:tcPr>
            <w:tcW w:w="567" w:type="dxa"/>
            <w:vAlign w:val="center"/>
          </w:tcPr>
          <w:p w14:paraId="09E9B49A" w14:textId="77777777" w:rsidR="00CA1840" w:rsidRPr="000630E6" w:rsidRDefault="00CA1840" w:rsidP="00FF260F">
            <w:pPr>
              <w:spacing w:before="120"/>
              <w:jc w:val="center"/>
              <w:rPr>
                <w:sz w:val="18"/>
                <w:szCs w:val="18"/>
              </w:rPr>
            </w:pPr>
            <w:r w:rsidRPr="000630E6">
              <w:rPr>
                <w:sz w:val="18"/>
                <w:szCs w:val="18"/>
              </w:rPr>
              <w:t>6</w:t>
            </w:r>
          </w:p>
        </w:tc>
        <w:tc>
          <w:tcPr>
            <w:tcW w:w="3544" w:type="dxa"/>
            <w:vAlign w:val="center"/>
          </w:tcPr>
          <w:p w14:paraId="65C22A38" w14:textId="0852D7A7" w:rsidR="00CA1840" w:rsidRPr="000630E6" w:rsidRDefault="00CA1840" w:rsidP="00FF260F">
            <w:pPr>
              <w:snapToGrid w:val="0"/>
              <w:spacing w:before="120"/>
              <w:rPr>
                <w:sz w:val="18"/>
                <w:szCs w:val="18"/>
                <w:lang w:val="en-US"/>
              </w:rPr>
            </w:pPr>
            <w:r w:rsidRPr="000630E6">
              <w:rPr>
                <w:bCs/>
                <w:sz w:val="18"/>
                <w:szCs w:val="18"/>
                <w:lang w:val="el-GR" w:eastAsia="el-GR"/>
              </w:rPr>
              <w:t>Εγκατεστημένη</w:t>
            </w:r>
            <w:r w:rsidRPr="000630E6">
              <w:rPr>
                <w:bCs/>
                <w:sz w:val="18"/>
                <w:szCs w:val="18"/>
                <w:lang w:val="en-US" w:eastAsia="el-GR"/>
              </w:rPr>
              <w:t xml:space="preserve"> </w:t>
            </w:r>
            <w:r w:rsidRPr="000630E6">
              <w:rPr>
                <w:bCs/>
                <w:sz w:val="18"/>
                <w:szCs w:val="18"/>
                <w:lang w:val="el-GR" w:eastAsia="el-GR"/>
              </w:rPr>
              <w:t>μνήμη</w:t>
            </w:r>
            <w:r w:rsidRPr="000630E6">
              <w:rPr>
                <w:bCs/>
                <w:sz w:val="18"/>
                <w:szCs w:val="18"/>
                <w:lang w:val="en-US" w:eastAsia="el-GR"/>
              </w:rPr>
              <w:t xml:space="preserve"> RAM </w:t>
            </w:r>
            <w:r w:rsidR="004F0386" w:rsidRPr="000630E6">
              <w:rPr>
                <w:bCs/>
                <w:sz w:val="18"/>
                <w:szCs w:val="18"/>
                <w:lang w:val="en-US"/>
              </w:rPr>
              <w:t>DDR4, registered, ECC, 2,933 MT/s, PC4-3200</w:t>
            </w:r>
            <w:r w:rsidR="00471610" w:rsidRPr="000630E6">
              <w:rPr>
                <w:bCs/>
                <w:sz w:val="18"/>
                <w:szCs w:val="18"/>
                <w:lang w:val="en-US"/>
              </w:rPr>
              <w:t xml:space="preserve"> </w:t>
            </w:r>
            <w:r w:rsidR="00471610" w:rsidRPr="000630E6">
              <w:rPr>
                <w:bCs/>
                <w:sz w:val="18"/>
                <w:szCs w:val="18"/>
                <w:lang w:val="el-GR"/>
              </w:rPr>
              <w:t>ή</w:t>
            </w:r>
            <w:r w:rsidR="00471610" w:rsidRPr="000630E6">
              <w:rPr>
                <w:bCs/>
                <w:sz w:val="18"/>
                <w:szCs w:val="18"/>
              </w:rPr>
              <w:t xml:space="preserve"> </w:t>
            </w:r>
            <w:r w:rsidR="00471610" w:rsidRPr="000630E6">
              <w:rPr>
                <w:bCs/>
                <w:sz w:val="18"/>
                <w:szCs w:val="18"/>
                <w:lang w:val="el-GR"/>
              </w:rPr>
              <w:t>καλύτερη</w:t>
            </w:r>
          </w:p>
        </w:tc>
        <w:tc>
          <w:tcPr>
            <w:tcW w:w="1276" w:type="dxa"/>
            <w:vAlign w:val="center"/>
          </w:tcPr>
          <w:p w14:paraId="64DAA1F9" w14:textId="77777777" w:rsidR="00CA1840" w:rsidRPr="000630E6" w:rsidRDefault="00CA1840" w:rsidP="00FF260F">
            <w:pPr>
              <w:snapToGrid w:val="0"/>
              <w:spacing w:before="120"/>
              <w:ind w:left="-103" w:right="-107"/>
              <w:jc w:val="center"/>
              <w:rPr>
                <w:sz w:val="18"/>
                <w:szCs w:val="18"/>
              </w:rPr>
            </w:pPr>
            <w:r w:rsidRPr="000630E6">
              <w:rPr>
                <w:sz w:val="18"/>
                <w:szCs w:val="18"/>
                <w:lang w:eastAsia="el-GR"/>
              </w:rPr>
              <w:t>≥</w:t>
            </w:r>
            <w:r w:rsidRPr="000630E6">
              <w:rPr>
                <w:bCs/>
                <w:sz w:val="18"/>
                <w:szCs w:val="18"/>
                <w:lang w:eastAsia="el-GR"/>
              </w:rPr>
              <w:t xml:space="preserve"> 256 </w:t>
            </w:r>
            <w:r w:rsidRPr="000630E6">
              <w:rPr>
                <w:bCs/>
                <w:sz w:val="18"/>
                <w:szCs w:val="18"/>
                <w:lang w:val="en-US" w:eastAsia="el-GR"/>
              </w:rPr>
              <w:t>GB</w:t>
            </w:r>
          </w:p>
        </w:tc>
        <w:tc>
          <w:tcPr>
            <w:tcW w:w="1417" w:type="dxa"/>
            <w:vAlign w:val="center"/>
          </w:tcPr>
          <w:p w14:paraId="3284C26C" w14:textId="77777777" w:rsidR="00CA1840" w:rsidRPr="000630E6" w:rsidRDefault="00CA1840" w:rsidP="00FF260F">
            <w:pPr>
              <w:spacing w:before="120"/>
              <w:jc w:val="center"/>
              <w:rPr>
                <w:sz w:val="18"/>
                <w:szCs w:val="18"/>
              </w:rPr>
            </w:pPr>
          </w:p>
        </w:tc>
        <w:tc>
          <w:tcPr>
            <w:tcW w:w="1560" w:type="dxa"/>
            <w:vAlign w:val="center"/>
          </w:tcPr>
          <w:p w14:paraId="2A237178" w14:textId="77777777" w:rsidR="00CA1840" w:rsidRPr="000630E6" w:rsidRDefault="00CA1840" w:rsidP="00FF260F">
            <w:pPr>
              <w:spacing w:before="120"/>
              <w:jc w:val="center"/>
              <w:rPr>
                <w:sz w:val="18"/>
                <w:szCs w:val="18"/>
              </w:rPr>
            </w:pPr>
          </w:p>
        </w:tc>
      </w:tr>
      <w:tr w:rsidR="00CA1840" w:rsidRPr="000630E6" w14:paraId="716BEDE7" w14:textId="77777777" w:rsidTr="00FF260F">
        <w:tc>
          <w:tcPr>
            <w:tcW w:w="567" w:type="dxa"/>
            <w:vAlign w:val="center"/>
          </w:tcPr>
          <w:p w14:paraId="1305497D" w14:textId="77777777" w:rsidR="00CA1840" w:rsidRPr="000630E6" w:rsidRDefault="00CA1840" w:rsidP="00FF260F">
            <w:pPr>
              <w:spacing w:before="120"/>
              <w:jc w:val="center"/>
              <w:rPr>
                <w:sz w:val="18"/>
                <w:szCs w:val="18"/>
              </w:rPr>
            </w:pPr>
            <w:r w:rsidRPr="000630E6">
              <w:rPr>
                <w:sz w:val="18"/>
                <w:szCs w:val="18"/>
              </w:rPr>
              <w:t>7</w:t>
            </w:r>
          </w:p>
        </w:tc>
        <w:tc>
          <w:tcPr>
            <w:tcW w:w="3544" w:type="dxa"/>
            <w:vAlign w:val="center"/>
          </w:tcPr>
          <w:p w14:paraId="4CE10352" w14:textId="77777777" w:rsidR="00CA1840" w:rsidRPr="000630E6" w:rsidRDefault="00CA1840" w:rsidP="00FF260F">
            <w:pPr>
              <w:snapToGrid w:val="0"/>
              <w:spacing w:before="120"/>
              <w:rPr>
                <w:sz w:val="18"/>
                <w:szCs w:val="18"/>
                <w:lang w:val="el-GR"/>
              </w:rPr>
            </w:pPr>
            <w:r w:rsidRPr="000630E6">
              <w:rPr>
                <w:bCs/>
                <w:sz w:val="18"/>
                <w:szCs w:val="18"/>
                <w:lang w:eastAsia="el-GR"/>
              </w:rPr>
              <w:t>Υποστηριζόμενη</w:t>
            </w:r>
            <w:r w:rsidRPr="000630E6">
              <w:rPr>
                <w:bCs/>
                <w:sz w:val="18"/>
                <w:szCs w:val="18"/>
                <w:lang w:val="el-GR" w:eastAsia="el-GR"/>
              </w:rPr>
              <w:t xml:space="preserve"> μ</w:t>
            </w:r>
            <w:r w:rsidRPr="000630E6">
              <w:rPr>
                <w:bCs/>
                <w:sz w:val="18"/>
                <w:szCs w:val="18"/>
                <w:lang w:eastAsia="el-GR"/>
              </w:rPr>
              <w:t xml:space="preserve">νήμη </w:t>
            </w:r>
            <w:r w:rsidRPr="000630E6">
              <w:rPr>
                <w:bCs/>
                <w:sz w:val="18"/>
                <w:szCs w:val="18"/>
                <w:lang w:val="en-US" w:eastAsia="el-GR"/>
              </w:rPr>
              <w:t>RAM</w:t>
            </w:r>
            <w:r w:rsidRPr="000630E6">
              <w:rPr>
                <w:bCs/>
                <w:sz w:val="18"/>
                <w:szCs w:val="18"/>
                <w:lang w:eastAsia="el-GR"/>
              </w:rPr>
              <w:t xml:space="preserve"> (Μέγιστη)</w:t>
            </w:r>
          </w:p>
        </w:tc>
        <w:tc>
          <w:tcPr>
            <w:tcW w:w="1276" w:type="dxa"/>
            <w:vAlign w:val="center"/>
          </w:tcPr>
          <w:p w14:paraId="6F49427E" w14:textId="77777777" w:rsidR="00CA1840" w:rsidRPr="000630E6" w:rsidRDefault="00CA1840" w:rsidP="00FF260F">
            <w:pPr>
              <w:snapToGrid w:val="0"/>
              <w:spacing w:before="120"/>
              <w:ind w:left="-103" w:right="-107"/>
              <w:jc w:val="center"/>
              <w:rPr>
                <w:sz w:val="18"/>
                <w:szCs w:val="18"/>
              </w:rPr>
            </w:pPr>
            <w:r w:rsidRPr="000630E6">
              <w:rPr>
                <w:sz w:val="18"/>
                <w:szCs w:val="18"/>
              </w:rPr>
              <w:t>≥</w:t>
            </w:r>
            <w:r w:rsidRPr="000630E6">
              <w:rPr>
                <w:bCs/>
                <w:sz w:val="18"/>
                <w:szCs w:val="18"/>
              </w:rPr>
              <w:t xml:space="preserve"> 2 </w:t>
            </w:r>
            <w:r w:rsidRPr="000630E6">
              <w:rPr>
                <w:bCs/>
                <w:sz w:val="18"/>
                <w:szCs w:val="18"/>
                <w:lang w:val="en-US"/>
              </w:rPr>
              <w:t>TB</w:t>
            </w:r>
          </w:p>
        </w:tc>
        <w:tc>
          <w:tcPr>
            <w:tcW w:w="1417" w:type="dxa"/>
            <w:vAlign w:val="center"/>
          </w:tcPr>
          <w:p w14:paraId="6888D694" w14:textId="77777777" w:rsidR="00CA1840" w:rsidRPr="000630E6" w:rsidRDefault="00CA1840" w:rsidP="00FF260F">
            <w:pPr>
              <w:spacing w:before="120"/>
              <w:jc w:val="center"/>
              <w:rPr>
                <w:sz w:val="18"/>
                <w:szCs w:val="18"/>
              </w:rPr>
            </w:pPr>
          </w:p>
        </w:tc>
        <w:tc>
          <w:tcPr>
            <w:tcW w:w="1560" w:type="dxa"/>
            <w:vAlign w:val="center"/>
          </w:tcPr>
          <w:p w14:paraId="649CE0E0" w14:textId="77777777" w:rsidR="00CA1840" w:rsidRPr="000630E6" w:rsidRDefault="00CA1840" w:rsidP="00FF260F">
            <w:pPr>
              <w:spacing w:before="120"/>
              <w:jc w:val="center"/>
              <w:rPr>
                <w:sz w:val="18"/>
                <w:szCs w:val="18"/>
              </w:rPr>
            </w:pPr>
          </w:p>
        </w:tc>
      </w:tr>
      <w:tr w:rsidR="00CA1840" w:rsidRPr="000630E6" w14:paraId="764475AB" w14:textId="77777777" w:rsidTr="00FF260F">
        <w:tc>
          <w:tcPr>
            <w:tcW w:w="567" w:type="dxa"/>
            <w:vAlign w:val="center"/>
          </w:tcPr>
          <w:p w14:paraId="5492B2C6" w14:textId="77777777" w:rsidR="00CA1840" w:rsidRPr="000630E6" w:rsidRDefault="00CA1840" w:rsidP="00FF260F">
            <w:pPr>
              <w:spacing w:before="120"/>
              <w:jc w:val="center"/>
              <w:rPr>
                <w:sz w:val="18"/>
                <w:szCs w:val="18"/>
              </w:rPr>
            </w:pPr>
            <w:r w:rsidRPr="000630E6">
              <w:rPr>
                <w:sz w:val="18"/>
                <w:szCs w:val="18"/>
              </w:rPr>
              <w:t>8</w:t>
            </w:r>
          </w:p>
        </w:tc>
        <w:tc>
          <w:tcPr>
            <w:tcW w:w="3544" w:type="dxa"/>
            <w:vAlign w:val="center"/>
          </w:tcPr>
          <w:p w14:paraId="1AE13983" w14:textId="77777777" w:rsidR="00CA1840" w:rsidRPr="000630E6" w:rsidRDefault="00CA1840" w:rsidP="00FF260F">
            <w:pPr>
              <w:snapToGrid w:val="0"/>
              <w:spacing w:before="120"/>
              <w:rPr>
                <w:sz w:val="18"/>
                <w:szCs w:val="18"/>
                <w:lang w:val="el-GR" w:eastAsia="el-GR"/>
              </w:rPr>
            </w:pPr>
            <w:r w:rsidRPr="000630E6">
              <w:rPr>
                <w:sz w:val="18"/>
                <w:szCs w:val="18"/>
                <w:lang w:val="el-GR" w:eastAsia="el-GR"/>
              </w:rPr>
              <w:t xml:space="preserve">Υποστήριξη </w:t>
            </w:r>
            <w:r w:rsidRPr="000630E6">
              <w:rPr>
                <w:sz w:val="18"/>
                <w:szCs w:val="18"/>
                <w:lang w:val="en-US" w:eastAsia="el-GR"/>
              </w:rPr>
              <w:t>RAID</w:t>
            </w:r>
            <w:r w:rsidRPr="000630E6">
              <w:rPr>
                <w:sz w:val="18"/>
                <w:szCs w:val="18"/>
                <w:lang w:val="el-GR" w:eastAsia="el-GR"/>
              </w:rPr>
              <w:t xml:space="preserve"> </w:t>
            </w:r>
            <w:r w:rsidRPr="000630E6">
              <w:rPr>
                <w:sz w:val="18"/>
                <w:szCs w:val="18"/>
                <w:lang w:val="en-US" w:eastAsia="el-GR"/>
              </w:rPr>
              <w:t>CONTROLLER</w:t>
            </w:r>
            <w:r w:rsidRPr="000630E6">
              <w:rPr>
                <w:sz w:val="18"/>
                <w:szCs w:val="18"/>
                <w:lang w:val="el-GR" w:eastAsia="el-GR"/>
              </w:rPr>
              <w:t xml:space="preserve"> </w:t>
            </w:r>
            <w:r w:rsidRPr="000630E6">
              <w:rPr>
                <w:sz w:val="18"/>
                <w:szCs w:val="18"/>
                <w:lang w:val="en-US" w:eastAsia="el-GR"/>
              </w:rPr>
              <w:t>SAS</w:t>
            </w:r>
            <w:r w:rsidRPr="000630E6">
              <w:rPr>
                <w:sz w:val="18"/>
                <w:szCs w:val="18"/>
                <w:lang w:val="el-GR" w:eastAsia="el-GR"/>
              </w:rPr>
              <w:t xml:space="preserve"> 12</w:t>
            </w:r>
            <w:r w:rsidRPr="000630E6">
              <w:rPr>
                <w:sz w:val="18"/>
                <w:szCs w:val="18"/>
                <w:lang w:val="en-US" w:eastAsia="el-GR"/>
              </w:rPr>
              <w:t>Gb</w:t>
            </w:r>
            <w:r w:rsidRPr="000630E6">
              <w:rPr>
                <w:sz w:val="18"/>
                <w:szCs w:val="18"/>
                <w:lang w:val="el-GR" w:eastAsia="el-GR"/>
              </w:rPr>
              <w:t>/</w:t>
            </w:r>
            <w:r w:rsidRPr="000630E6">
              <w:rPr>
                <w:sz w:val="18"/>
                <w:szCs w:val="18"/>
                <w:lang w:val="en-US" w:eastAsia="el-GR"/>
              </w:rPr>
              <w:t>s</w:t>
            </w:r>
            <w:r w:rsidRPr="000630E6">
              <w:rPr>
                <w:sz w:val="18"/>
                <w:szCs w:val="18"/>
                <w:lang w:val="el-GR" w:eastAsia="el-GR"/>
              </w:rPr>
              <w:t xml:space="preserve">, σε τουλάχιστον τρία από τα ακόλουθα </w:t>
            </w:r>
            <w:r w:rsidRPr="000630E6">
              <w:rPr>
                <w:sz w:val="18"/>
                <w:szCs w:val="18"/>
                <w:lang w:val="en-US" w:eastAsia="el-GR"/>
              </w:rPr>
              <w:t>RAID</w:t>
            </w:r>
            <w:r w:rsidRPr="000630E6">
              <w:rPr>
                <w:sz w:val="18"/>
                <w:szCs w:val="18"/>
                <w:lang w:val="el-GR" w:eastAsia="el-GR"/>
              </w:rPr>
              <w:t xml:space="preserve"> </w:t>
            </w:r>
            <w:r w:rsidRPr="000630E6">
              <w:rPr>
                <w:sz w:val="18"/>
                <w:szCs w:val="18"/>
                <w:lang w:val="en-US" w:eastAsia="el-GR"/>
              </w:rPr>
              <w:t>Levels</w:t>
            </w:r>
            <w:r w:rsidRPr="000630E6">
              <w:rPr>
                <w:sz w:val="18"/>
                <w:szCs w:val="18"/>
                <w:lang w:val="el-GR" w:eastAsia="el-GR"/>
              </w:rPr>
              <w:t xml:space="preserve">: </w:t>
            </w:r>
          </w:p>
          <w:p w14:paraId="4D68196D" w14:textId="77777777" w:rsidR="00CA1840" w:rsidRPr="000630E6" w:rsidRDefault="00CA1840"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0, </w:t>
            </w:r>
          </w:p>
          <w:p w14:paraId="2DA44556" w14:textId="77777777" w:rsidR="00CA1840" w:rsidRPr="000630E6" w:rsidRDefault="00CA1840"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1, </w:t>
            </w:r>
          </w:p>
          <w:p w14:paraId="1204CCD0" w14:textId="77777777" w:rsidR="00CA1840" w:rsidRPr="000630E6" w:rsidRDefault="00CA1840"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5, </w:t>
            </w:r>
          </w:p>
          <w:p w14:paraId="5D31EF7F" w14:textId="2A9977FA" w:rsidR="00CA1840" w:rsidRPr="000630E6" w:rsidRDefault="00CA1840" w:rsidP="00C763A3">
            <w:pPr>
              <w:pStyle w:val="aff4"/>
              <w:numPr>
                <w:ilvl w:val="0"/>
                <w:numId w:val="99"/>
              </w:numPr>
              <w:snapToGrid w:val="0"/>
              <w:spacing w:before="60" w:after="60"/>
              <w:ind w:left="494" w:hanging="284"/>
              <w:contextualSpacing w:val="0"/>
              <w:rPr>
                <w:sz w:val="18"/>
                <w:szCs w:val="18"/>
                <w:lang w:val="el-GR" w:eastAsia="el-GR"/>
              </w:rPr>
            </w:pPr>
          </w:p>
          <w:p w14:paraId="5FBDD438" w14:textId="77777777" w:rsidR="00CA1840" w:rsidRPr="000630E6" w:rsidRDefault="00CA1840"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10</w:t>
            </w:r>
          </w:p>
        </w:tc>
        <w:tc>
          <w:tcPr>
            <w:tcW w:w="1276" w:type="dxa"/>
            <w:vAlign w:val="center"/>
          </w:tcPr>
          <w:p w14:paraId="10835691" w14:textId="77777777" w:rsidR="00CA1840" w:rsidRPr="000630E6" w:rsidRDefault="00CA1840" w:rsidP="00FF260F">
            <w:pPr>
              <w:snapToGrid w:val="0"/>
              <w:spacing w:before="120"/>
              <w:ind w:left="-103" w:right="-107"/>
              <w:jc w:val="center"/>
              <w:rPr>
                <w:sz w:val="18"/>
                <w:szCs w:val="18"/>
              </w:rPr>
            </w:pPr>
            <w:r w:rsidRPr="000630E6">
              <w:rPr>
                <w:sz w:val="18"/>
                <w:szCs w:val="18"/>
                <w:lang w:val="en-US" w:eastAsia="el-GR"/>
              </w:rPr>
              <w:t>NAI</w:t>
            </w:r>
          </w:p>
        </w:tc>
        <w:tc>
          <w:tcPr>
            <w:tcW w:w="1417" w:type="dxa"/>
            <w:vAlign w:val="center"/>
          </w:tcPr>
          <w:p w14:paraId="199CB392" w14:textId="77777777" w:rsidR="00CA1840" w:rsidRPr="000630E6" w:rsidRDefault="00CA1840" w:rsidP="00FF260F">
            <w:pPr>
              <w:spacing w:before="120"/>
              <w:jc w:val="center"/>
              <w:rPr>
                <w:sz w:val="18"/>
                <w:szCs w:val="18"/>
              </w:rPr>
            </w:pPr>
          </w:p>
        </w:tc>
        <w:tc>
          <w:tcPr>
            <w:tcW w:w="1560" w:type="dxa"/>
            <w:vAlign w:val="center"/>
          </w:tcPr>
          <w:p w14:paraId="2BA1B90A" w14:textId="77777777" w:rsidR="00CA1840" w:rsidRPr="000630E6" w:rsidRDefault="00CA1840" w:rsidP="00FF260F">
            <w:pPr>
              <w:spacing w:before="120"/>
              <w:jc w:val="center"/>
              <w:rPr>
                <w:sz w:val="18"/>
                <w:szCs w:val="18"/>
              </w:rPr>
            </w:pPr>
          </w:p>
        </w:tc>
      </w:tr>
      <w:tr w:rsidR="00CA1840" w:rsidRPr="000630E6" w14:paraId="3FF0A64E" w14:textId="77777777" w:rsidTr="00FF260F">
        <w:tc>
          <w:tcPr>
            <w:tcW w:w="567" w:type="dxa"/>
            <w:vAlign w:val="center"/>
          </w:tcPr>
          <w:p w14:paraId="3B631470" w14:textId="77777777" w:rsidR="00CA1840" w:rsidRPr="000630E6" w:rsidRDefault="00CA1840" w:rsidP="00FF260F">
            <w:pPr>
              <w:spacing w:before="120"/>
              <w:jc w:val="center"/>
              <w:rPr>
                <w:sz w:val="18"/>
                <w:szCs w:val="18"/>
              </w:rPr>
            </w:pPr>
            <w:r w:rsidRPr="000630E6">
              <w:rPr>
                <w:sz w:val="18"/>
                <w:szCs w:val="18"/>
              </w:rPr>
              <w:t>9</w:t>
            </w:r>
          </w:p>
        </w:tc>
        <w:tc>
          <w:tcPr>
            <w:tcW w:w="3544" w:type="dxa"/>
            <w:vAlign w:val="center"/>
          </w:tcPr>
          <w:p w14:paraId="5C9E459C" w14:textId="22C6A51A" w:rsidR="006C66F0" w:rsidRPr="000630E6" w:rsidRDefault="006C66F0" w:rsidP="00FF260F">
            <w:pPr>
              <w:snapToGrid w:val="0"/>
              <w:spacing w:before="120"/>
              <w:rPr>
                <w:bCs/>
                <w:sz w:val="18"/>
                <w:szCs w:val="18"/>
                <w:lang w:val="en-US" w:eastAsia="el-GR"/>
              </w:rPr>
            </w:pPr>
          </w:p>
          <w:p w14:paraId="6313D524" w14:textId="71FB9C0B" w:rsidR="006C66F0" w:rsidRPr="000630E6" w:rsidRDefault="006C66F0" w:rsidP="00FF260F">
            <w:pPr>
              <w:snapToGrid w:val="0"/>
              <w:spacing w:before="120"/>
              <w:rPr>
                <w:bCs/>
                <w:sz w:val="18"/>
                <w:szCs w:val="18"/>
                <w:lang w:val="en-US" w:eastAsia="el-GR"/>
              </w:rPr>
            </w:pPr>
            <w:r w:rsidRPr="000630E6">
              <w:rPr>
                <w:bCs/>
                <w:sz w:val="18"/>
                <w:szCs w:val="18"/>
                <w:lang w:val="en-US" w:eastAsia="el-GR"/>
              </w:rPr>
              <w:t>Σκληροί Δίσκοι HDD SAS, 12GB/s, 600GB, 10K, 512n, HOT PLUG, 2.5' Enterprise, (Τοποθετημένοι)</w:t>
            </w:r>
          </w:p>
        </w:tc>
        <w:tc>
          <w:tcPr>
            <w:tcW w:w="1276" w:type="dxa"/>
            <w:vAlign w:val="center"/>
          </w:tcPr>
          <w:p w14:paraId="0AE4B8B9" w14:textId="39B88AD2" w:rsidR="00CA1840" w:rsidRPr="000630E6" w:rsidRDefault="00CA1840" w:rsidP="00FF260F">
            <w:pPr>
              <w:snapToGrid w:val="0"/>
              <w:spacing w:before="120"/>
              <w:ind w:left="-103" w:right="-107"/>
              <w:jc w:val="center"/>
              <w:rPr>
                <w:sz w:val="18"/>
                <w:szCs w:val="18"/>
                <w:lang w:val="el-GR"/>
              </w:rPr>
            </w:pPr>
            <w:r w:rsidRPr="000630E6">
              <w:rPr>
                <w:sz w:val="18"/>
                <w:szCs w:val="18"/>
                <w:lang w:eastAsia="el-GR"/>
              </w:rPr>
              <w:t xml:space="preserve">≥ </w:t>
            </w:r>
            <w:r w:rsidR="00C648E5" w:rsidRPr="000630E6">
              <w:rPr>
                <w:sz w:val="18"/>
                <w:szCs w:val="18"/>
                <w:lang w:val="el-GR" w:eastAsia="el-GR"/>
              </w:rPr>
              <w:t>8</w:t>
            </w:r>
          </w:p>
        </w:tc>
        <w:tc>
          <w:tcPr>
            <w:tcW w:w="1417" w:type="dxa"/>
            <w:vAlign w:val="center"/>
          </w:tcPr>
          <w:p w14:paraId="038F413D" w14:textId="77777777" w:rsidR="00CA1840" w:rsidRPr="000630E6" w:rsidRDefault="00CA1840" w:rsidP="00FF260F">
            <w:pPr>
              <w:spacing w:before="120"/>
              <w:jc w:val="center"/>
              <w:rPr>
                <w:sz w:val="18"/>
                <w:szCs w:val="18"/>
              </w:rPr>
            </w:pPr>
          </w:p>
        </w:tc>
        <w:tc>
          <w:tcPr>
            <w:tcW w:w="1560" w:type="dxa"/>
            <w:vAlign w:val="center"/>
          </w:tcPr>
          <w:p w14:paraId="29C68532" w14:textId="77777777" w:rsidR="00CA1840" w:rsidRPr="000630E6" w:rsidRDefault="00CA1840" w:rsidP="00FF260F">
            <w:pPr>
              <w:spacing w:before="120"/>
              <w:jc w:val="center"/>
              <w:rPr>
                <w:sz w:val="18"/>
                <w:szCs w:val="18"/>
              </w:rPr>
            </w:pPr>
          </w:p>
        </w:tc>
      </w:tr>
      <w:tr w:rsidR="00CA1840" w:rsidRPr="000630E6" w14:paraId="3E4133BB" w14:textId="77777777" w:rsidTr="00FF260F">
        <w:tc>
          <w:tcPr>
            <w:tcW w:w="567" w:type="dxa"/>
            <w:vAlign w:val="center"/>
          </w:tcPr>
          <w:p w14:paraId="0E28E1B2" w14:textId="77777777" w:rsidR="00CA1840" w:rsidRPr="000630E6" w:rsidRDefault="00CA1840" w:rsidP="00FF260F">
            <w:pPr>
              <w:spacing w:before="120"/>
              <w:jc w:val="center"/>
              <w:rPr>
                <w:sz w:val="18"/>
                <w:szCs w:val="18"/>
              </w:rPr>
            </w:pPr>
            <w:r w:rsidRPr="000630E6">
              <w:rPr>
                <w:sz w:val="18"/>
                <w:szCs w:val="18"/>
              </w:rPr>
              <w:t>10</w:t>
            </w:r>
          </w:p>
        </w:tc>
        <w:tc>
          <w:tcPr>
            <w:tcW w:w="3544" w:type="dxa"/>
            <w:vAlign w:val="center"/>
          </w:tcPr>
          <w:p w14:paraId="51671798" w14:textId="07A00FB9" w:rsidR="00CA1840" w:rsidRPr="000630E6" w:rsidRDefault="00CA1840" w:rsidP="00FF260F">
            <w:pPr>
              <w:snapToGrid w:val="0"/>
              <w:spacing w:before="120"/>
              <w:rPr>
                <w:sz w:val="18"/>
                <w:szCs w:val="18"/>
                <w:lang w:val="el-GR"/>
              </w:rPr>
            </w:pPr>
            <w:r w:rsidRPr="000630E6">
              <w:rPr>
                <w:bCs/>
                <w:sz w:val="18"/>
                <w:szCs w:val="18"/>
                <w:lang w:val="el-GR" w:eastAsia="el-GR"/>
              </w:rPr>
              <w:t xml:space="preserve">Μέγιστος Αριθμός Δίσκων </w:t>
            </w:r>
            <w:r w:rsidRPr="000630E6">
              <w:rPr>
                <w:bCs/>
                <w:sz w:val="18"/>
                <w:szCs w:val="18"/>
                <w:lang w:val="en-US" w:eastAsia="el-GR"/>
              </w:rPr>
              <w:t>HOT</w:t>
            </w:r>
            <w:r w:rsidRPr="000630E6">
              <w:rPr>
                <w:bCs/>
                <w:sz w:val="18"/>
                <w:szCs w:val="18"/>
                <w:lang w:val="el-GR" w:eastAsia="el-GR"/>
              </w:rPr>
              <w:t xml:space="preserve"> </w:t>
            </w:r>
            <w:r w:rsidRPr="000630E6">
              <w:rPr>
                <w:bCs/>
                <w:sz w:val="18"/>
                <w:szCs w:val="18"/>
                <w:lang w:val="en-US" w:eastAsia="el-GR"/>
              </w:rPr>
              <w:t>PLUG</w:t>
            </w:r>
            <w:r w:rsidRPr="000630E6">
              <w:rPr>
                <w:bCs/>
                <w:sz w:val="18"/>
                <w:szCs w:val="18"/>
                <w:lang w:val="el-GR" w:eastAsia="el-GR"/>
              </w:rPr>
              <w:t xml:space="preserve">  </w:t>
            </w:r>
          </w:p>
        </w:tc>
        <w:tc>
          <w:tcPr>
            <w:tcW w:w="1276" w:type="dxa"/>
            <w:vAlign w:val="center"/>
          </w:tcPr>
          <w:p w14:paraId="7B010951" w14:textId="77777777" w:rsidR="00CA1840" w:rsidRPr="000630E6" w:rsidRDefault="00CA1840" w:rsidP="00FF260F">
            <w:pPr>
              <w:snapToGrid w:val="0"/>
              <w:spacing w:before="120"/>
              <w:ind w:left="-103" w:right="-107"/>
              <w:jc w:val="center"/>
              <w:rPr>
                <w:sz w:val="18"/>
                <w:szCs w:val="18"/>
                <w:lang w:val="el-GR"/>
              </w:rPr>
            </w:pPr>
            <w:r w:rsidRPr="000630E6">
              <w:rPr>
                <w:sz w:val="18"/>
                <w:szCs w:val="18"/>
                <w:lang w:eastAsia="el-GR"/>
              </w:rPr>
              <w:t xml:space="preserve">≥ </w:t>
            </w:r>
            <w:r w:rsidRPr="000630E6">
              <w:rPr>
                <w:sz w:val="18"/>
                <w:szCs w:val="18"/>
                <w:lang w:val="el-GR" w:eastAsia="el-GR"/>
              </w:rPr>
              <w:t>16</w:t>
            </w:r>
          </w:p>
        </w:tc>
        <w:tc>
          <w:tcPr>
            <w:tcW w:w="1417" w:type="dxa"/>
            <w:vAlign w:val="center"/>
          </w:tcPr>
          <w:p w14:paraId="71CF663A" w14:textId="77777777" w:rsidR="00CA1840" w:rsidRPr="000630E6" w:rsidRDefault="00CA1840" w:rsidP="00FF260F">
            <w:pPr>
              <w:spacing w:before="120"/>
              <w:jc w:val="center"/>
              <w:rPr>
                <w:sz w:val="18"/>
                <w:szCs w:val="18"/>
              </w:rPr>
            </w:pPr>
          </w:p>
        </w:tc>
        <w:tc>
          <w:tcPr>
            <w:tcW w:w="1560" w:type="dxa"/>
            <w:vAlign w:val="center"/>
          </w:tcPr>
          <w:p w14:paraId="3C91BE60" w14:textId="77777777" w:rsidR="00CA1840" w:rsidRPr="000630E6" w:rsidRDefault="00CA1840" w:rsidP="00FF260F">
            <w:pPr>
              <w:spacing w:before="120"/>
              <w:jc w:val="center"/>
              <w:rPr>
                <w:sz w:val="18"/>
                <w:szCs w:val="18"/>
              </w:rPr>
            </w:pPr>
          </w:p>
        </w:tc>
      </w:tr>
      <w:tr w:rsidR="00CA1840" w:rsidRPr="000630E6" w14:paraId="6367AB16" w14:textId="77777777" w:rsidTr="00FF260F">
        <w:tc>
          <w:tcPr>
            <w:tcW w:w="567" w:type="dxa"/>
            <w:vAlign w:val="center"/>
          </w:tcPr>
          <w:p w14:paraId="3C10F945" w14:textId="77777777" w:rsidR="00CA1840" w:rsidRPr="000630E6" w:rsidRDefault="00CA1840" w:rsidP="00FF260F">
            <w:pPr>
              <w:spacing w:before="120"/>
              <w:jc w:val="center"/>
              <w:rPr>
                <w:sz w:val="18"/>
                <w:szCs w:val="18"/>
              </w:rPr>
            </w:pPr>
            <w:r w:rsidRPr="000630E6">
              <w:rPr>
                <w:sz w:val="18"/>
                <w:szCs w:val="18"/>
                <w:lang w:val="en-US"/>
              </w:rPr>
              <w:t>1</w:t>
            </w:r>
            <w:r w:rsidRPr="000630E6">
              <w:rPr>
                <w:sz w:val="18"/>
                <w:szCs w:val="18"/>
              </w:rPr>
              <w:t>3</w:t>
            </w:r>
          </w:p>
        </w:tc>
        <w:tc>
          <w:tcPr>
            <w:tcW w:w="3544" w:type="dxa"/>
            <w:vAlign w:val="center"/>
          </w:tcPr>
          <w:p w14:paraId="723796EB" w14:textId="77777777" w:rsidR="00CA1840" w:rsidRPr="000630E6" w:rsidRDefault="00CA1840" w:rsidP="00FF260F">
            <w:pPr>
              <w:snapToGrid w:val="0"/>
              <w:spacing w:before="120"/>
              <w:rPr>
                <w:sz w:val="18"/>
                <w:szCs w:val="18"/>
                <w:lang w:val="el-GR"/>
              </w:rPr>
            </w:pPr>
            <w:r w:rsidRPr="000630E6">
              <w:rPr>
                <w:bCs/>
                <w:sz w:val="18"/>
                <w:szCs w:val="18"/>
                <w:lang w:val="el-GR" w:eastAsia="el-GR"/>
              </w:rPr>
              <w:t xml:space="preserve">Συνδέσεις δικτύου 1 </w:t>
            </w:r>
            <w:r w:rsidRPr="000630E6">
              <w:rPr>
                <w:bCs/>
                <w:sz w:val="18"/>
                <w:szCs w:val="18"/>
                <w:lang w:val="en-US" w:eastAsia="el-GR"/>
              </w:rPr>
              <w:t>GB</w:t>
            </w:r>
            <w:r w:rsidRPr="000630E6">
              <w:rPr>
                <w:bCs/>
                <w:sz w:val="18"/>
                <w:szCs w:val="18"/>
                <w:lang w:val="el-GR" w:eastAsia="el-GR"/>
              </w:rPr>
              <w:t xml:space="preserve"> </w:t>
            </w:r>
            <w:r w:rsidRPr="000630E6">
              <w:rPr>
                <w:bCs/>
                <w:sz w:val="18"/>
                <w:szCs w:val="18"/>
                <w:lang w:val="en-US" w:eastAsia="el-GR"/>
              </w:rPr>
              <w:t>NIC</w:t>
            </w:r>
            <w:r w:rsidRPr="000630E6">
              <w:rPr>
                <w:bCs/>
                <w:sz w:val="18"/>
                <w:szCs w:val="18"/>
                <w:lang w:val="el-GR" w:eastAsia="el-GR"/>
              </w:rPr>
              <w:t xml:space="preserve"> (</w:t>
            </w:r>
            <w:r w:rsidRPr="000630E6">
              <w:rPr>
                <w:bCs/>
                <w:sz w:val="18"/>
                <w:szCs w:val="18"/>
                <w:lang w:val="en-US" w:eastAsia="el-GR"/>
              </w:rPr>
              <w:t>Base</w:t>
            </w:r>
            <w:r w:rsidRPr="000630E6">
              <w:rPr>
                <w:bCs/>
                <w:sz w:val="18"/>
                <w:szCs w:val="18"/>
                <w:lang w:val="el-GR" w:eastAsia="el-GR"/>
              </w:rPr>
              <w:t>-</w:t>
            </w:r>
            <w:r w:rsidRPr="000630E6">
              <w:rPr>
                <w:bCs/>
                <w:sz w:val="18"/>
                <w:szCs w:val="18"/>
                <w:lang w:val="en-US" w:eastAsia="el-GR"/>
              </w:rPr>
              <w:t>T</w:t>
            </w:r>
            <w:r w:rsidRPr="000630E6">
              <w:rPr>
                <w:bCs/>
                <w:sz w:val="18"/>
                <w:szCs w:val="18"/>
                <w:lang w:val="el-GR" w:eastAsia="el-GR"/>
              </w:rPr>
              <w:t>)</w:t>
            </w:r>
          </w:p>
        </w:tc>
        <w:tc>
          <w:tcPr>
            <w:tcW w:w="1276" w:type="dxa"/>
            <w:vAlign w:val="center"/>
          </w:tcPr>
          <w:p w14:paraId="59A5A0D1" w14:textId="77777777" w:rsidR="00CA1840" w:rsidRPr="000630E6" w:rsidRDefault="00CA1840" w:rsidP="00FF260F">
            <w:pPr>
              <w:snapToGrid w:val="0"/>
              <w:spacing w:before="120"/>
              <w:ind w:left="-103" w:right="-107"/>
              <w:jc w:val="center"/>
              <w:rPr>
                <w:sz w:val="18"/>
                <w:szCs w:val="18"/>
              </w:rPr>
            </w:pPr>
            <w:r w:rsidRPr="000630E6">
              <w:rPr>
                <w:sz w:val="18"/>
                <w:szCs w:val="18"/>
                <w:lang w:eastAsia="el-GR"/>
              </w:rPr>
              <w:t>≥</w:t>
            </w:r>
            <w:r w:rsidRPr="000630E6">
              <w:rPr>
                <w:bCs/>
                <w:sz w:val="18"/>
                <w:szCs w:val="18"/>
                <w:lang w:eastAsia="el-GR"/>
              </w:rPr>
              <w:t xml:space="preserve"> 4</w:t>
            </w:r>
          </w:p>
        </w:tc>
        <w:tc>
          <w:tcPr>
            <w:tcW w:w="1417" w:type="dxa"/>
            <w:vAlign w:val="center"/>
          </w:tcPr>
          <w:p w14:paraId="42175E0C" w14:textId="77777777" w:rsidR="00CA1840" w:rsidRPr="000630E6" w:rsidRDefault="00CA1840" w:rsidP="00FF260F">
            <w:pPr>
              <w:spacing w:before="120"/>
              <w:jc w:val="center"/>
              <w:rPr>
                <w:sz w:val="18"/>
                <w:szCs w:val="18"/>
              </w:rPr>
            </w:pPr>
          </w:p>
        </w:tc>
        <w:tc>
          <w:tcPr>
            <w:tcW w:w="1560" w:type="dxa"/>
            <w:vAlign w:val="center"/>
          </w:tcPr>
          <w:p w14:paraId="157FD053" w14:textId="77777777" w:rsidR="00CA1840" w:rsidRPr="000630E6" w:rsidRDefault="00CA1840" w:rsidP="00FF260F">
            <w:pPr>
              <w:spacing w:before="120"/>
              <w:jc w:val="center"/>
              <w:rPr>
                <w:sz w:val="18"/>
                <w:szCs w:val="18"/>
              </w:rPr>
            </w:pPr>
          </w:p>
        </w:tc>
      </w:tr>
      <w:tr w:rsidR="004F0386" w:rsidRPr="000630E6" w14:paraId="7EB837B7" w14:textId="77777777" w:rsidTr="00FF260F">
        <w:tc>
          <w:tcPr>
            <w:tcW w:w="567" w:type="dxa"/>
            <w:vAlign w:val="center"/>
          </w:tcPr>
          <w:p w14:paraId="11038735" w14:textId="0BFB13F2" w:rsidR="004F0386" w:rsidRPr="000630E6" w:rsidRDefault="004F0386" w:rsidP="00FF260F">
            <w:pPr>
              <w:spacing w:before="120"/>
              <w:jc w:val="center"/>
              <w:rPr>
                <w:sz w:val="18"/>
                <w:szCs w:val="18"/>
                <w:lang w:val="en-US"/>
              </w:rPr>
            </w:pPr>
            <w:r w:rsidRPr="000630E6">
              <w:rPr>
                <w:sz w:val="18"/>
                <w:szCs w:val="18"/>
                <w:lang w:val="en-US"/>
              </w:rPr>
              <w:t>15</w:t>
            </w:r>
          </w:p>
        </w:tc>
        <w:tc>
          <w:tcPr>
            <w:tcW w:w="3544" w:type="dxa"/>
            <w:vAlign w:val="center"/>
          </w:tcPr>
          <w:p w14:paraId="4F66A6AA" w14:textId="111B0D20" w:rsidR="004F0386" w:rsidRPr="000630E6" w:rsidRDefault="004F0386" w:rsidP="00FF260F">
            <w:pPr>
              <w:snapToGrid w:val="0"/>
              <w:spacing w:before="120"/>
              <w:rPr>
                <w:bCs/>
                <w:sz w:val="18"/>
                <w:szCs w:val="18"/>
                <w:lang w:val="el-GR" w:eastAsia="el-GR"/>
              </w:rPr>
            </w:pPr>
            <w:r w:rsidRPr="000630E6">
              <w:rPr>
                <w:sz w:val="18"/>
                <w:szCs w:val="18"/>
                <w:lang w:val="el-GR"/>
              </w:rPr>
              <w:t>Λειτουργικό σύστημα συμβατό με το λογισμικό του συστήματος των Ηλεκτρικών Εκκενώσεων</w:t>
            </w:r>
          </w:p>
        </w:tc>
        <w:tc>
          <w:tcPr>
            <w:tcW w:w="1276" w:type="dxa"/>
            <w:vAlign w:val="center"/>
          </w:tcPr>
          <w:p w14:paraId="30149A41" w14:textId="4043BA93" w:rsidR="004F0386" w:rsidRPr="000630E6" w:rsidRDefault="004F0386" w:rsidP="00FF260F">
            <w:pPr>
              <w:snapToGrid w:val="0"/>
              <w:spacing w:before="120"/>
              <w:ind w:left="-103" w:right="-107"/>
              <w:jc w:val="center"/>
              <w:rPr>
                <w:sz w:val="18"/>
                <w:szCs w:val="18"/>
                <w:lang w:val="el-GR" w:eastAsia="el-GR"/>
              </w:rPr>
            </w:pPr>
            <w:r w:rsidRPr="000630E6">
              <w:rPr>
                <w:sz w:val="18"/>
                <w:szCs w:val="18"/>
                <w:lang w:val="el-GR" w:eastAsia="el-GR"/>
              </w:rPr>
              <w:t>ΝΑΙ</w:t>
            </w:r>
          </w:p>
        </w:tc>
        <w:tc>
          <w:tcPr>
            <w:tcW w:w="1417" w:type="dxa"/>
            <w:vAlign w:val="center"/>
          </w:tcPr>
          <w:p w14:paraId="216E88EE" w14:textId="77777777" w:rsidR="004F0386" w:rsidRPr="000630E6" w:rsidRDefault="004F0386" w:rsidP="00FF260F">
            <w:pPr>
              <w:spacing w:before="120"/>
              <w:jc w:val="center"/>
              <w:rPr>
                <w:sz w:val="18"/>
                <w:szCs w:val="18"/>
                <w:lang w:val="el-GR"/>
              </w:rPr>
            </w:pPr>
          </w:p>
        </w:tc>
        <w:tc>
          <w:tcPr>
            <w:tcW w:w="1560" w:type="dxa"/>
            <w:vAlign w:val="center"/>
          </w:tcPr>
          <w:p w14:paraId="2887D9B8" w14:textId="77777777" w:rsidR="004F0386" w:rsidRPr="000630E6" w:rsidRDefault="004F0386" w:rsidP="00FF260F">
            <w:pPr>
              <w:spacing w:before="120"/>
              <w:jc w:val="center"/>
              <w:rPr>
                <w:sz w:val="18"/>
                <w:szCs w:val="18"/>
                <w:lang w:val="el-GR"/>
              </w:rPr>
            </w:pPr>
          </w:p>
        </w:tc>
      </w:tr>
      <w:tr w:rsidR="00CA1840" w:rsidRPr="000630E6" w14:paraId="5A7183DC" w14:textId="77777777" w:rsidTr="00FF260F">
        <w:tc>
          <w:tcPr>
            <w:tcW w:w="567" w:type="dxa"/>
            <w:vAlign w:val="center"/>
          </w:tcPr>
          <w:p w14:paraId="72E448E9" w14:textId="0141581B" w:rsidR="00CA1840" w:rsidRPr="000630E6" w:rsidRDefault="00AE182F" w:rsidP="00FF260F">
            <w:pPr>
              <w:spacing w:before="120"/>
              <w:jc w:val="center"/>
              <w:rPr>
                <w:sz w:val="18"/>
                <w:szCs w:val="18"/>
              </w:rPr>
            </w:pPr>
            <w:r>
              <w:rPr>
                <w:sz w:val="18"/>
                <w:szCs w:val="18"/>
                <w:lang w:val="el-GR"/>
              </w:rPr>
              <w:t>΄16</w:t>
            </w:r>
          </w:p>
        </w:tc>
        <w:tc>
          <w:tcPr>
            <w:tcW w:w="3544" w:type="dxa"/>
            <w:vAlign w:val="center"/>
          </w:tcPr>
          <w:p w14:paraId="3ACE007D" w14:textId="77777777" w:rsidR="00CA1840" w:rsidRPr="000630E6" w:rsidRDefault="00CA1840" w:rsidP="00FF260F">
            <w:pPr>
              <w:snapToGrid w:val="0"/>
              <w:spacing w:before="120"/>
              <w:rPr>
                <w:sz w:val="18"/>
                <w:szCs w:val="18"/>
              </w:rPr>
            </w:pPr>
            <w:r w:rsidRPr="000630E6">
              <w:rPr>
                <w:sz w:val="18"/>
                <w:szCs w:val="18"/>
                <w:lang w:eastAsia="el-GR"/>
              </w:rPr>
              <w:t>Ανεξάρτητο</w:t>
            </w:r>
            <w:r w:rsidRPr="000630E6">
              <w:rPr>
                <w:sz w:val="18"/>
                <w:szCs w:val="18"/>
                <w:lang w:val="en-US" w:eastAsia="el-GR"/>
              </w:rPr>
              <w:t xml:space="preserve"> Interface </w:t>
            </w:r>
            <w:r w:rsidRPr="000630E6">
              <w:rPr>
                <w:sz w:val="18"/>
                <w:szCs w:val="18"/>
                <w:lang w:eastAsia="el-GR"/>
              </w:rPr>
              <w:t>Διαχείρισης</w:t>
            </w:r>
            <w:r w:rsidRPr="000630E6">
              <w:rPr>
                <w:sz w:val="18"/>
                <w:szCs w:val="18"/>
                <w:lang w:val="en-US" w:eastAsia="el-GR"/>
              </w:rPr>
              <w:t xml:space="preserve"> (</w:t>
            </w:r>
            <w:r w:rsidRPr="000630E6">
              <w:rPr>
                <w:sz w:val="18"/>
                <w:szCs w:val="18"/>
                <w:lang w:eastAsia="el-GR"/>
              </w:rPr>
              <w:t>MANAGEMENT</w:t>
            </w:r>
            <w:r w:rsidRPr="000630E6">
              <w:rPr>
                <w:sz w:val="18"/>
                <w:szCs w:val="18"/>
                <w:lang w:val="en-US" w:eastAsia="el-GR"/>
              </w:rPr>
              <w:t xml:space="preserve">) </w:t>
            </w:r>
            <w:r w:rsidRPr="000630E6">
              <w:rPr>
                <w:sz w:val="18"/>
                <w:szCs w:val="18"/>
                <w:lang w:eastAsia="el-GR"/>
              </w:rPr>
              <w:t>κατηγορίας</w:t>
            </w:r>
            <w:r w:rsidRPr="000630E6">
              <w:rPr>
                <w:sz w:val="18"/>
                <w:szCs w:val="18"/>
                <w:lang w:val="en-US" w:eastAsia="el-GR"/>
              </w:rPr>
              <w:t xml:space="preserve"> Enterprise</w:t>
            </w:r>
          </w:p>
        </w:tc>
        <w:tc>
          <w:tcPr>
            <w:tcW w:w="1276" w:type="dxa"/>
            <w:vAlign w:val="center"/>
          </w:tcPr>
          <w:p w14:paraId="0BF5A058" w14:textId="77777777" w:rsidR="00CA1840" w:rsidRPr="000630E6" w:rsidRDefault="00CA1840" w:rsidP="00FF260F">
            <w:pPr>
              <w:snapToGrid w:val="0"/>
              <w:spacing w:before="120"/>
              <w:ind w:left="-103" w:right="-107"/>
              <w:jc w:val="center"/>
              <w:rPr>
                <w:sz w:val="18"/>
                <w:szCs w:val="18"/>
              </w:rPr>
            </w:pPr>
            <w:r w:rsidRPr="000630E6">
              <w:rPr>
                <w:bCs/>
                <w:sz w:val="18"/>
                <w:szCs w:val="18"/>
                <w:lang w:val="en-US" w:eastAsia="el-GR"/>
              </w:rPr>
              <w:t>NAI</w:t>
            </w:r>
          </w:p>
        </w:tc>
        <w:tc>
          <w:tcPr>
            <w:tcW w:w="1417" w:type="dxa"/>
            <w:vAlign w:val="center"/>
          </w:tcPr>
          <w:p w14:paraId="6914F6C8" w14:textId="77777777" w:rsidR="00CA1840" w:rsidRPr="000630E6" w:rsidRDefault="00CA1840" w:rsidP="00FF260F">
            <w:pPr>
              <w:spacing w:before="120"/>
              <w:jc w:val="center"/>
              <w:rPr>
                <w:sz w:val="18"/>
                <w:szCs w:val="18"/>
              </w:rPr>
            </w:pPr>
          </w:p>
        </w:tc>
        <w:tc>
          <w:tcPr>
            <w:tcW w:w="1560" w:type="dxa"/>
            <w:vAlign w:val="center"/>
          </w:tcPr>
          <w:p w14:paraId="644C33F1" w14:textId="77777777" w:rsidR="00CA1840" w:rsidRPr="000630E6" w:rsidRDefault="00CA1840" w:rsidP="00FF260F">
            <w:pPr>
              <w:spacing w:before="120"/>
              <w:jc w:val="center"/>
              <w:rPr>
                <w:sz w:val="18"/>
                <w:szCs w:val="18"/>
              </w:rPr>
            </w:pPr>
          </w:p>
        </w:tc>
      </w:tr>
      <w:tr w:rsidR="00CA1840" w:rsidRPr="000630E6" w14:paraId="2A786B4A" w14:textId="77777777" w:rsidTr="00FF260F">
        <w:tc>
          <w:tcPr>
            <w:tcW w:w="567" w:type="dxa"/>
            <w:vAlign w:val="center"/>
          </w:tcPr>
          <w:p w14:paraId="4FDC6A8F" w14:textId="4BAE2125" w:rsidR="00CA1840" w:rsidRPr="000630E6" w:rsidRDefault="00AE182F" w:rsidP="00FF260F">
            <w:pPr>
              <w:spacing w:before="120"/>
              <w:jc w:val="center"/>
              <w:rPr>
                <w:sz w:val="18"/>
                <w:szCs w:val="18"/>
              </w:rPr>
            </w:pPr>
            <w:r>
              <w:rPr>
                <w:sz w:val="18"/>
                <w:szCs w:val="18"/>
                <w:lang w:val="el-GR"/>
              </w:rPr>
              <w:t>17</w:t>
            </w:r>
          </w:p>
        </w:tc>
        <w:tc>
          <w:tcPr>
            <w:tcW w:w="3544" w:type="dxa"/>
            <w:vAlign w:val="center"/>
          </w:tcPr>
          <w:p w14:paraId="55F0CF68" w14:textId="77777777" w:rsidR="00CA1840" w:rsidRPr="000630E6" w:rsidRDefault="00CA1840" w:rsidP="00FF260F">
            <w:pPr>
              <w:snapToGrid w:val="0"/>
              <w:spacing w:before="120"/>
              <w:rPr>
                <w:sz w:val="18"/>
                <w:szCs w:val="18"/>
                <w:lang w:val="el-GR"/>
              </w:rPr>
            </w:pPr>
            <w:r w:rsidRPr="000630E6">
              <w:rPr>
                <w:bCs/>
                <w:sz w:val="18"/>
                <w:szCs w:val="18"/>
                <w:lang w:eastAsia="el-GR"/>
              </w:rPr>
              <w:t>Τροφοδοτικό εφεδρείας (</w:t>
            </w:r>
            <w:r w:rsidRPr="000630E6">
              <w:rPr>
                <w:bCs/>
                <w:sz w:val="18"/>
                <w:szCs w:val="18"/>
                <w:lang w:val="en-US" w:eastAsia="el-GR"/>
              </w:rPr>
              <w:t>Redundant</w:t>
            </w:r>
            <w:r w:rsidRPr="000630E6">
              <w:rPr>
                <w:bCs/>
                <w:sz w:val="18"/>
                <w:szCs w:val="18"/>
                <w:lang w:eastAsia="el-GR"/>
              </w:rPr>
              <w:t xml:space="preserve"> </w:t>
            </w:r>
            <w:r w:rsidRPr="000630E6">
              <w:rPr>
                <w:bCs/>
                <w:sz w:val="18"/>
                <w:szCs w:val="18"/>
                <w:lang w:val="en-US" w:eastAsia="el-GR"/>
              </w:rPr>
              <w:t>PSU</w:t>
            </w:r>
            <w:r w:rsidRPr="000630E6">
              <w:rPr>
                <w:bCs/>
                <w:sz w:val="18"/>
                <w:szCs w:val="18"/>
                <w:lang w:eastAsia="el-GR"/>
              </w:rPr>
              <w:t>)</w:t>
            </w:r>
          </w:p>
        </w:tc>
        <w:tc>
          <w:tcPr>
            <w:tcW w:w="1276" w:type="dxa"/>
            <w:vAlign w:val="center"/>
          </w:tcPr>
          <w:p w14:paraId="1251B25C" w14:textId="77777777" w:rsidR="00CA1840" w:rsidRPr="000630E6" w:rsidRDefault="00CA1840" w:rsidP="00FF260F">
            <w:pPr>
              <w:snapToGrid w:val="0"/>
              <w:spacing w:before="120"/>
              <w:ind w:left="-103" w:right="-107"/>
              <w:jc w:val="center"/>
              <w:rPr>
                <w:sz w:val="18"/>
                <w:szCs w:val="18"/>
              </w:rPr>
            </w:pPr>
            <w:r w:rsidRPr="000630E6">
              <w:rPr>
                <w:sz w:val="18"/>
                <w:szCs w:val="18"/>
                <w:lang w:eastAsia="el-GR"/>
              </w:rPr>
              <w:t>≥</w:t>
            </w:r>
            <w:r w:rsidRPr="000630E6">
              <w:rPr>
                <w:bCs/>
                <w:sz w:val="18"/>
                <w:szCs w:val="18"/>
                <w:lang w:val="en-US" w:eastAsia="el-GR"/>
              </w:rPr>
              <w:t xml:space="preserve"> 700 W</w:t>
            </w:r>
          </w:p>
        </w:tc>
        <w:tc>
          <w:tcPr>
            <w:tcW w:w="1417" w:type="dxa"/>
            <w:vAlign w:val="center"/>
          </w:tcPr>
          <w:p w14:paraId="63342446" w14:textId="77777777" w:rsidR="00CA1840" w:rsidRPr="000630E6" w:rsidRDefault="00CA1840" w:rsidP="00FF260F">
            <w:pPr>
              <w:spacing w:before="120"/>
              <w:jc w:val="center"/>
              <w:rPr>
                <w:sz w:val="18"/>
                <w:szCs w:val="18"/>
              </w:rPr>
            </w:pPr>
          </w:p>
        </w:tc>
        <w:tc>
          <w:tcPr>
            <w:tcW w:w="1560" w:type="dxa"/>
            <w:vAlign w:val="center"/>
          </w:tcPr>
          <w:p w14:paraId="62607BC0" w14:textId="77777777" w:rsidR="00CA1840" w:rsidRPr="000630E6" w:rsidRDefault="00CA1840" w:rsidP="00FF260F">
            <w:pPr>
              <w:spacing w:before="120"/>
              <w:jc w:val="center"/>
              <w:rPr>
                <w:sz w:val="18"/>
                <w:szCs w:val="18"/>
              </w:rPr>
            </w:pPr>
          </w:p>
        </w:tc>
      </w:tr>
      <w:tr w:rsidR="00CA1840" w:rsidRPr="000630E6" w14:paraId="5DF19FE3" w14:textId="77777777" w:rsidTr="00FF260F">
        <w:tc>
          <w:tcPr>
            <w:tcW w:w="567" w:type="dxa"/>
            <w:vAlign w:val="center"/>
          </w:tcPr>
          <w:p w14:paraId="68B8B6FE" w14:textId="45B68BDF" w:rsidR="00CA1840" w:rsidRPr="000630E6" w:rsidRDefault="00AE182F" w:rsidP="00FF260F">
            <w:pPr>
              <w:spacing w:before="120"/>
              <w:jc w:val="center"/>
              <w:rPr>
                <w:sz w:val="18"/>
                <w:szCs w:val="18"/>
              </w:rPr>
            </w:pPr>
            <w:r>
              <w:rPr>
                <w:sz w:val="18"/>
                <w:szCs w:val="18"/>
                <w:lang w:val="el-GR"/>
              </w:rPr>
              <w:t>18</w:t>
            </w:r>
          </w:p>
        </w:tc>
        <w:tc>
          <w:tcPr>
            <w:tcW w:w="3544" w:type="dxa"/>
            <w:vAlign w:val="center"/>
          </w:tcPr>
          <w:p w14:paraId="1151288F" w14:textId="77777777" w:rsidR="00CA1840" w:rsidRPr="000630E6" w:rsidRDefault="00CA1840" w:rsidP="00FF260F">
            <w:pPr>
              <w:snapToGrid w:val="0"/>
              <w:spacing w:before="120"/>
              <w:rPr>
                <w:sz w:val="18"/>
                <w:szCs w:val="18"/>
                <w:lang w:val="el-GR"/>
              </w:rPr>
            </w:pPr>
            <w:r w:rsidRPr="000630E6">
              <w:rPr>
                <w:sz w:val="18"/>
                <w:szCs w:val="18"/>
                <w:lang w:val="el-GR" w:eastAsia="el-GR"/>
              </w:rPr>
              <w:t>Διατήρηση στην υπηρεσία προβληματικού δίσκου (</w:t>
            </w:r>
            <w:r w:rsidRPr="000630E6">
              <w:rPr>
                <w:sz w:val="18"/>
                <w:szCs w:val="18"/>
                <w:lang w:val="en-US" w:eastAsia="el-GR"/>
              </w:rPr>
              <w:t>KEEP</w:t>
            </w:r>
            <w:r w:rsidRPr="000630E6">
              <w:rPr>
                <w:sz w:val="18"/>
                <w:szCs w:val="18"/>
                <w:lang w:val="el-GR" w:eastAsia="el-GR"/>
              </w:rPr>
              <w:t xml:space="preserve"> </w:t>
            </w:r>
            <w:r w:rsidRPr="000630E6">
              <w:rPr>
                <w:sz w:val="18"/>
                <w:szCs w:val="18"/>
                <w:lang w:val="en-US" w:eastAsia="el-GR"/>
              </w:rPr>
              <w:t>YOUR</w:t>
            </w:r>
            <w:r w:rsidRPr="000630E6">
              <w:rPr>
                <w:sz w:val="18"/>
                <w:szCs w:val="18"/>
                <w:lang w:val="el-GR" w:eastAsia="el-GR"/>
              </w:rPr>
              <w:t xml:space="preserve"> </w:t>
            </w:r>
            <w:r w:rsidRPr="000630E6">
              <w:rPr>
                <w:sz w:val="18"/>
                <w:szCs w:val="18"/>
                <w:lang w:val="en-US" w:eastAsia="el-GR"/>
              </w:rPr>
              <w:t>HARD</w:t>
            </w:r>
            <w:r w:rsidRPr="000630E6">
              <w:rPr>
                <w:sz w:val="18"/>
                <w:szCs w:val="18"/>
                <w:lang w:val="el-GR" w:eastAsia="el-GR"/>
              </w:rPr>
              <w:t xml:space="preserve"> </w:t>
            </w:r>
            <w:r w:rsidRPr="000630E6">
              <w:rPr>
                <w:sz w:val="18"/>
                <w:szCs w:val="18"/>
                <w:lang w:val="en-US" w:eastAsia="el-GR"/>
              </w:rPr>
              <w:t>DRIVE</w:t>
            </w:r>
            <w:r w:rsidRPr="000630E6">
              <w:rPr>
                <w:sz w:val="18"/>
                <w:szCs w:val="18"/>
                <w:lang w:val="el-GR" w:eastAsia="el-GR"/>
              </w:rPr>
              <w:t>) σε περίπτωση αντικατάστασης (στα πλαίσια της εγγύησης)</w:t>
            </w:r>
          </w:p>
        </w:tc>
        <w:tc>
          <w:tcPr>
            <w:tcW w:w="1276" w:type="dxa"/>
            <w:vAlign w:val="center"/>
          </w:tcPr>
          <w:p w14:paraId="718DBA35" w14:textId="77777777" w:rsidR="00CA1840" w:rsidRPr="000630E6" w:rsidRDefault="00CA1840" w:rsidP="00FF260F">
            <w:pPr>
              <w:snapToGrid w:val="0"/>
              <w:spacing w:before="120"/>
              <w:ind w:left="-103" w:right="-107"/>
              <w:jc w:val="center"/>
              <w:rPr>
                <w:sz w:val="18"/>
                <w:szCs w:val="18"/>
              </w:rPr>
            </w:pPr>
            <w:r w:rsidRPr="000630E6">
              <w:rPr>
                <w:sz w:val="18"/>
                <w:szCs w:val="18"/>
                <w:lang w:eastAsia="el-GR"/>
              </w:rPr>
              <w:t>ΝΑΙ</w:t>
            </w:r>
          </w:p>
        </w:tc>
        <w:tc>
          <w:tcPr>
            <w:tcW w:w="1417" w:type="dxa"/>
            <w:vAlign w:val="center"/>
          </w:tcPr>
          <w:p w14:paraId="652D6F4C" w14:textId="77777777" w:rsidR="00CA1840" w:rsidRPr="000630E6" w:rsidRDefault="00CA1840" w:rsidP="00FF260F">
            <w:pPr>
              <w:spacing w:before="120"/>
              <w:jc w:val="center"/>
              <w:rPr>
                <w:sz w:val="18"/>
                <w:szCs w:val="18"/>
              </w:rPr>
            </w:pPr>
          </w:p>
        </w:tc>
        <w:tc>
          <w:tcPr>
            <w:tcW w:w="1560" w:type="dxa"/>
            <w:vAlign w:val="center"/>
          </w:tcPr>
          <w:p w14:paraId="1B13B41E" w14:textId="77777777" w:rsidR="00CA1840" w:rsidRPr="000630E6" w:rsidRDefault="00CA1840" w:rsidP="00FF260F">
            <w:pPr>
              <w:spacing w:before="120"/>
              <w:jc w:val="center"/>
              <w:rPr>
                <w:sz w:val="18"/>
                <w:szCs w:val="18"/>
              </w:rPr>
            </w:pPr>
          </w:p>
        </w:tc>
      </w:tr>
      <w:tr w:rsidR="00CA1840" w:rsidRPr="000630E6" w14:paraId="51C9CAFA" w14:textId="77777777" w:rsidTr="00FF260F">
        <w:tc>
          <w:tcPr>
            <w:tcW w:w="567" w:type="dxa"/>
            <w:vAlign w:val="center"/>
          </w:tcPr>
          <w:p w14:paraId="198FC220" w14:textId="0D68667E" w:rsidR="00CA1840" w:rsidRPr="000630E6" w:rsidRDefault="00AE182F" w:rsidP="00FF260F">
            <w:pPr>
              <w:spacing w:before="120"/>
              <w:jc w:val="center"/>
              <w:rPr>
                <w:sz w:val="18"/>
                <w:szCs w:val="18"/>
              </w:rPr>
            </w:pPr>
            <w:r>
              <w:rPr>
                <w:sz w:val="18"/>
                <w:szCs w:val="18"/>
                <w:lang w:val="el-GR"/>
              </w:rPr>
              <w:lastRenderedPageBreak/>
              <w:t>19</w:t>
            </w:r>
          </w:p>
        </w:tc>
        <w:tc>
          <w:tcPr>
            <w:tcW w:w="3544" w:type="dxa"/>
            <w:vAlign w:val="center"/>
          </w:tcPr>
          <w:p w14:paraId="3B17065D" w14:textId="77777777" w:rsidR="00CA1840" w:rsidRPr="000630E6" w:rsidRDefault="00CA1840" w:rsidP="00FF260F">
            <w:pPr>
              <w:snapToGrid w:val="0"/>
              <w:spacing w:before="120"/>
              <w:rPr>
                <w:sz w:val="18"/>
                <w:szCs w:val="18"/>
                <w:lang w:val="el-GR"/>
              </w:rPr>
            </w:pPr>
            <w:r w:rsidRPr="000630E6">
              <w:rPr>
                <w:sz w:val="18"/>
                <w:szCs w:val="18"/>
                <w:lang w:val="el-GR" w:eastAsia="el-GR"/>
              </w:rPr>
              <w:t>Εγγύηση για τον εξοπλισμό και τα υλικά «</w:t>
            </w:r>
            <w:r w:rsidRPr="000630E6">
              <w:rPr>
                <w:sz w:val="18"/>
                <w:szCs w:val="18"/>
                <w:lang w:val="en-US" w:eastAsia="el-GR"/>
              </w:rPr>
              <w:t>On</w:t>
            </w:r>
            <w:r w:rsidRPr="000630E6">
              <w:rPr>
                <w:sz w:val="18"/>
                <w:szCs w:val="18"/>
                <w:lang w:val="el-GR" w:eastAsia="el-GR"/>
              </w:rPr>
              <w:t xml:space="preserve"> </w:t>
            </w:r>
            <w:r w:rsidRPr="000630E6">
              <w:rPr>
                <w:sz w:val="18"/>
                <w:szCs w:val="18"/>
                <w:lang w:val="en-US" w:eastAsia="el-GR"/>
              </w:rPr>
              <w:t>Site</w:t>
            </w:r>
            <w:r w:rsidRPr="000630E6">
              <w:rPr>
                <w:sz w:val="18"/>
                <w:szCs w:val="18"/>
                <w:lang w:val="el-GR" w:eastAsia="el-GR"/>
              </w:rPr>
              <w:t xml:space="preserve"> </w:t>
            </w:r>
            <w:r w:rsidRPr="000630E6">
              <w:rPr>
                <w:sz w:val="18"/>
                <w:szCs w:val="18"/>
                <w:lang w:val="en-US" w:eastAsia="el-GR"/>
              </w:rPr>
              <w:t>Next</w:t>
            </w:r>
            <w:r w:rsidRPr="000630E6">
              <w:rPr>
                <w:sz w:val="18"/>
                <w:szCs w:val="18"/>
                <w:lang w:val="el-GR" w:eastAsia="el-GR"/>
              </w:rPr>
              <w:t xml:space="preserve"> </w:t>
            </w:r>
            <w:r w:rsidRPr="000630E6">
              <w:rPr>
                <w:sz w:val="18"/>
                <w:szCs w:val="18"/>
                <w:lang w:val="en-US" w:eastAsia="el-GR"/>
              </w:rPr>
              <w:t>Business</w:t>
            </w:r>
            <w:r w:rsidRPr="000630E6">
              <w:rPr>
                <w:sz w:val="18"/>
                <w:szCs w:val="18"/>
                <w:lang w:val="el-GR" w:eastAsia="el-GR"/>
              </w:rPr>
              <w:t xml:space="preserve"> </w:t>
            </w:r>
            <w:r w:rsidRPr="000630E6">
              <w:rPr>
                <w:sz w:val="18"/>
                <w:szCs w:val="18"/>
                <w:lang w:val="en-US" w:eastAsia="el-GR"/>
              </w:rPr>
              <w:t>Day</w:t>
            </w:r>
            <w:r w:rsidRPr="000630E6">
              <w:rPr>
                <w:sz w:val="18"/>
                <w:szCs w:val="18"/>
                <w:lang w:val="el-GR" w:eastAsia="el-GR"/>
              </w:rPr>
              <w:t>»</w:t>
            </w:r>
          </w:p>
        </w:tc>
        <w:tc>
          <w:tcPr>
            <w:tcW w:w="1276" w:type="dxa"/>
            <w:vAlign w:val="center"/>
          </w:tcPr>
          <w:p w14:paraId="7D5BF539" w14:textId="77777777" w:rsidR="00CA1840" w:rsidRPr="000630E6" w:rsidRDefault="00CA1840" w:rsidP="00FF260F">
            <w:pPr>
              <w:snapToGrid w:val="0"/>
              <w:spacing w:before="120"/>
              <w:ind w:left="-103" w:right="-107"/>
              <w:jc w:val="center"/>
              <w:rPr>
                <w:sz w:val="18"/>
                <w:szCs w:val="18"/>
              </w:rPr>
            </w:pPr>
            <w:r w:rsidRPr="000630E6">
              <w:rPr>
                <w:sz w:val="18"/>
                <w:szCs w:val="18"/>
                <w:lang w:eastAsia="el-GR"/>
              </w:rPr>
              <w:t xml:space="preserve">≥ </w:t>
            </w:r>
            <w:r w:rsidRPr="000630E6">
              <w:rPr>
                <w:sz w:val="18"/>
                <w:szCs w:val="18"/>
                <w:lang w:val="el-GR" w:eastAsia="el-GR"/>
              </w:rPr>
              <w:t>2</w:t>
            </w:r>
            <w:r w:rsidRPr="000630E6">
              <w:rPr>
                <w:sz w:val="18"/>
                <w:szCs w:val="18"/>
                <w:lang w:eastAsia="el-GR"/>
              </w:rPr>
              <w:t xml:space="preserve"> έτη</w:t>
            </w:r>
          </w:p>
        </w:tc>
        <w:tc>
          <w:tcPr>
            <w:tcW w:w="1417" w:type="dxa"/>
            <w:vAlign w:val="center"/>
          </w:tcPr>
          <w:p w14:paraId="4BDB8AEF" w14:textId="77777777" w:rsidR="00CA1840" w:rsidRPr="000630E6" w:rsidRDefault="00CA1840" w:rsidP="00FF260F">
            <w:pPr>
              <w:spacing w:before="120"/>
              <w:jc w:val="center"/>
              <w:rPr>
                <w:sz w:val="18"/>
                <w:szCs w:val="18"/>
              </w:rPr>
            </w:pPr>
          </w:p>
        </w:tc>
        <w:tc>
          <w:tcPr>
            <w:tcW w:w="1560" w:type="dxa"/>
            <w:vAlign w:val="center"/>
          </w:tcPr>
          <w:p w14:paraId="406DDD26" w14:textId="77777777" w:rsidR="00CA1840" w:rsidRPr="000630E6" w:rsidRDefault="00CA1840" w:rsidP="00FF260F">
            <w:pPr>
              <w:spacing w:before="120"/>
              <w:jc w:val="center"/>
              <w:rPr>
                <w:sz w:val="18"/>
                <w:szCs w:val="18"/>
              </w:rPr>
            </w:pPr>
          </w:p>
        </w:tc>
      </w:tr>
      <w:tr w:rsidR="00CA1840" w:rsidRPr="000630E6" w14:paraId="1598C82E" w14:textId="77777777" w:rsidTr="00FF260F">
        <w:tc>
          <w:tcPr>
            <w:tcW w:w="567" w:type="dxa"/>
            <w:vAlign w:val="center"/>
          </w:tcPr>
          <w:p w14:paraId="457CC04C" w14:textId="7930B4C7" w:rsidR="00CA1840" w:rsidRPr="000630E6" w:rsidRDefault="00CA1840" w:rsidP="00FF260F">
            <w:pPr>
              <w:spacing w:before="120"/>
              <w:jc w:val="center"/>
              <w:rPr>
                <w:sz w:val="18"/>
                <w:szCs w:val="18"/>
              </w:rPr>
            </w:pPr>
            <w:r w:rsidRPr="000630E6">
              <w:rPr>
                <w:sz w:val="18"/>
                <w:szCs w:val="18"/>
              </w:rPr>
              <w:t>2</w:t>
            </w:r>
            <w:r w:rsidR="00AE182F">
              <w:rPr>
                <w:sz w:val="18"/>
                <w:szCs w:val="18"/>
                <w:lang w:val="el-GR"/>
              </w:rPr>
              <w:t>0</w:t>
            </w:r>
          </w:p>
        </w:tc>
        <w:tc>
          <w:tcPr>
            <w:tcW w:w="3544" w:type="dxa"/>
            <w:vAlign w:val="center"/>
          </w:tcPr>
          <w:p w14:paraId="5DE9F787" w14:textId="77777777" w:rsidR="00CA1840" w:rsidRPr="000630E6" w:rsidRDefault="00CA1840" w:rsidP="00FF260F">
            <w:pPr>
              <w:snapToGrid w:val="0"/>
              <w:spacing w:before="120"/>
              <w:rPr>
                <w:sz w:val="18"/>
                <w:szCs w:val="18"/>
                <w:lang w:val="el-GR"/>
              </w:rPr>
            </w:pPr>
            <w:r w:rsidRPr="000630E6">
              <w:rPr>
                <w:sz w:val="18"/>
                <w:szCs w:val="18"/>
                <w:lang w:val="el-GR" w:eastAsia="el-GR"/>
              </w:rPr>
              <w:t xml:space="preserve">Να μην έχει ανακοινωθεί ημερομηνία </w:t>
            </w:r>
            <w:r w:rsidRPr="000630E6">
              <w:rPr>
                <w:sz w:val="18"/>
                <w:szCs w:val="18"/>
                <w:lang w:eastAsia="el-GR"/>
              </w:rPr>
              <w:t>END</w:t>
            </w:r>
            <w:r w:rsidRPr="000630E6">
              <w:rPr>
                <w:sz w:val="18"/>
                <w:szCs w:val="18"/>
                <w:lang w:val="el-GR" w:eastAsia="el-GR"/>
              </w:rPr>
              <w:t xml:space="preserve"> </w:t>
            </w:r>
            <w:r w:rsidRPr="000630E6">
              <w:rPr>
                <w:sz w:val="18"/>
                <w:szCs w:val="18"/>
                <w:lang w:val="en-US" w:eastAsia="el-GR"/>
              </w:rPr>
              <w:t>OF</w:t>
            </w:r>
            <w:r w:rsidRPr="000630E6">
              <w:rPr>
                <w:sz w:val="18"/>
                <w:szCs w:val="18"/>
                <w:lang w:val="el-GR" w:eastAsia="el-GR"/>
              </w:rPr>
              <w:t xml:space="preserve"> </w:t>
            </w:r>
            <w:r w:rsidRPr="000630E6">
              <w:rPr>
                <w:sz w:val="18"/>
                <w:szCs w:val="18"/>
                <w:lang w:eastAsia="el-GR"/>
              </w:rPr>
              <w:t>LIFE</w:t>
            </w:r>
            <w:r w:rsidRPr="000630E6">
              <w:rPr>
                <w:sz w:val="18"/>
                <w:szCs w:val="18"/>
                <w:lang w:val="el-GR" w:eastAsia="el-GR"/>
              </w:rPr>
              <w:t xml:space="preserve"> για κανένα τμήμα του υλισμικού.</w:t>
            </w:r>
          </w:p>
        </w:tc>
        <w:tc>
          <w:tcPr>
            <w:tcW w:w="1276" w:type="dxa"/>
            <w:vAlign w:val="center"/>
          </w:tcPr>
          <w:p w14:paraId="73C9E0AA" w14:textId="77777777" w:rsidR="00CA1840" w:rsidRPr="000630E6" w:rsidRDefault="00CA1840" w:rsidP="00FF260F">
            <w:pPr>
              <w:snapToGrid w:val="0"/>
              <w:spacing w:before="120"/>
              <w:ind w:left="-103" w:right="-107"/>
              <w:jc w:val="center"/>
              <w:rPr>
                <w:sz w:val="18"/>
                <w:szCs w:val="18"/>
              </w:rPr>
            </w:pPr>
            <w:r w:rsidRPr="000630E6">
              <w:rPr>
                <w:sz w:val="18"/>
                <w:szCs w:val="18"/>
                <w:lang w:val="en-US" w:eastAsia="el-GR"/>
              </w:rPr>
              <w:t>NAI</w:t>
            </w:r>
          </w:p>
        </w:tc>
        <w:tc>
          <w:tcPr>
            <w:tcW w:w="1417" w:type="dxa"/>
            <w:vAlign w:val="center"/>
          </w:tcPr>
          <w:p w14:paraId="22BCC5CE" w14:textId="77777777" w:rsidR="00CA1840" w:rsidRPr="000630E6" w:rsidRDefault="00CA1840" w:rsidP="00FF260F">
            <w:pPr>
              <w:spacing w:before="120"/>
              <w:jc w:val="center"/>
              <w:rPr>
                <w:sz w:val="18"/>
                <w:szCs w:val="18"/>
              </w:rPr>
            </w:pPr>
          </w:p>
        </w:tc>
        <w:tc>
          <w:tcPr>
            <w:tcW w:w="1560" w:type="dxa"/>
            <w:vAlign w:val="center"/>
          </w:tcPr>
          <w:p w14:paraId="3EFD46FA" w14:textId="77777777" w:rsidR="00CA1840" w:rsidRPr="000630E6" w:rsidRDefault="00CA1840" w:rsidP="00FF260F">
            <w:pPr>
              <w:spacing w:before="120"/>
              <w:jc w:val="center"/>
              <w:rPr>
                <w:sz w:val="18"/>
                <w:szCs w:val="18"/>
              </w:rPr>
            </w:pPr>
          </w:p>
        </w:tc>
      </w:tr>
      <w:tr w:rsidR="00CA1840" w:rsidRPr="000630E6" w14:paraId="2BBF4A5F" w14:textId="77777777" w:rsidTr="00FF260F">
        <w:tc>
          <w:tcPr>
            <w:tcW w:w="567" w:type="dxa"/>
            <w:vAlign w:val="center"/>
          </w:tcPr>
          <w:p w14:paraId="21443AA5" w14:textId="5C9441A8" w:rsidR="00CA1840" w:rsidRPr="000630E6" w:rsidRDefault="00CA1840" w:rsidP="00FF260F">
            <w:pPr>
              <w:spacing w:before="120"/>
              <w:jc w:val="center"/>
              <w:rPr>
                <w:sz w:val="18"/>
                <w:szCs w:val="18"/>
                <w:lang w:val="el-GR"/>
              </w:rPr>
            </w:pPr>
            <w:r w:rsidRPr="000630E6">
              <w:rPr>
                <w:sz w:val="18"/>
                <w:szCs w:val="18"/>
                <w:lang w:val="el-GR"/>
              </w:rPr>
              <w:t>2</w:t>
            </w:r>
            <w:r w:rsidR="00AE182F">
              <w:rPr>
                <w:sz w:val="18"/>
                <w:szCs w:val="18"/>
                <w:lang w:val="el-GR"/>
              </w:rPr>
              <w:t>1</w:t>
            </w:r>
          </w:p>
        </w:tc>
        <w:tc>
          <w:tcPr>
            <w:tcW w:w="3544" w:type="dxa"/>
            <w:vAlign w:val="center"/>
          </w:tcPr>
          <w:p w14:paraId="518A8CAE" w14:textId="77777777" w:rsidR="00CA1840" w:rsidRPr="000630E6" w:rsidRDefault="00CA1840" w:rsidP="00FF260F">
            <w:pPr>
              <w:snapToGrid w:val="0"/>
              <w:spacing w:before="120"/>
              <w:rPr>
                <w:sz w:val="18"/>
                <w:szCs w:val="18"/>
                <w:lang w:val="el-GR" w:eastAsia="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ηλεκτρομαγνητικής συμβατότητας (</w:t>
            </w:r>
            <w:r w:rsidRPr="000630E6">
              <w:rPr>
                <w:bCs/>
                <w:sz w:val="18"/>
                <w:szCs w:val="18"/>
              </w:rPr>
              <w:t>EMC</w:t>
            </w:r>
            <w:r w:rsidRPr="000630E6">
              <w:rPr>
                <w:bCs/>
                <w:sz w:val="18"/>
                <w:szCs w:val="18"/>
                <w:lang w:val="el-GR"/>
              </w:rPr>
              <w:t>), 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276" w:type="dxa"/>
            <w:vAlign w:val="center"/>
          </w:tcPr>
          <w:p w14:paraId="4B43C6A7" w14:textId="77777777" w:rsidR="00CA1840" w:rsidRPr="000630E6" w:rsidRDefault="00CA1840" w:rsidP="00FF260F">
            <w:pPr>
              <w:snapToGrid w:val="0"/>
              <w:spacing w:before="120"/>
              <w:ind w:left="-103" w:right="-107"/>
              <w:jc w:val="center"/>
              <w:rPr>
                <w:sz w:val="18"/>
                <w:szCs w:val="18"/>
                <w:lang w:val="el-GR" w:eastAsia="el-GR"/>
              </w:rPr>
            </w:pPr>
            <w:r w:rsidRPr="000630E6">
              <w:rPr>
                <w:sz w:val="18"/>
                <w:szCs w:val="18"/>
                <w:lang w:val="el-GR" w:eastAsia="el-GR"/>
              </w:rPr>
              <w:t>ΝΑΙ</w:t>
            </w:r>
          </w:p>
        </w:tc>
        <w:tc>
          <w:tcPr>
            <w:tcW w:w="1417" w:type="dxa"/>
            <w:vAlign w:val="center"/>
          </w:tcPr>
          <w:p w14:paraId="0228CD89" w14:textId="77777777" w:rsidR="00CA1840" w:rsidRPr="000630E6" w:rsidRDefault="00CA1840" w:rsidP="00FF260F">
            <w:pPr>
              <w:spacing w:before="120"/>
              <w:jc w:val="center"/>
              <w:rPr>
                <w:sz w:val="18"/>
                <w:szCs w:val="18"/>
                <w:lang w:val="el-GR"/>
              </w:rPr>
            </w:pPr>
          </w:p>
        </w:tc>
        <w:tc>
          <w:tcPr>
            <w:tcW w:w="1560" w:type="dxa"/>
            <w:vAlign w:val="center"/>
          </w:tcPr>
          <w:p w14:paraId="7261C494" w14:textId="77777777" w:rsidR="00CA1840" w:rsidRPr="000630E6" w:rsidRDefault="00CA1840" w:rsidP="00FF260F">
            <w:pPr>
              <w:spacing w:before="120"/>
              <w:jc w:val="center"/>
              <w:rPr>
                <w:sz w:val="18"/>
                <w:szCs w:val="18"/>
                <w:lang w:val="el-GR"/>
              </w:rPr>
            </w:pPr>
          </w:p>
        </w:tc>
      </w:tr>
      <w:tr w:rsidR="00CA1840" w:rsidRPr="000630E6" w14:paraId="1F7527FF" w14:textId="77777777" w:rsidTr="00FF260F">
        <w:tc>
          <w:tcPr>
            <w:tcW w:w="567" w:type="dxa"/>
            <w:vAlign w:val="center"/>
          </w:tcPr>
          <w:p w14:paraId="6494D894" w14:textId="3EA7C48A" w:rsidR="00CA1840" w:rsidRPr="000630E6" w:rsidRDefault="00CA1840" w:rsidP="00FF260F">
            <w:pPr>
              <w:spacing w:before="120"/>
              <w:jc w:val="center"/>
              <w:rPr>
                <w:sz w:val="18"/>
                <w:szCs w:val="18"/>
                <w:lang w:val="el-GR"/>
              </w:rPr>
            </w:pPr>
            <w:r w:rsidRPr="000630E6">
              <w:rPr>
                <w:sz w:val="18"/>
                <w:szCs w:val="18"/>
              </w:rPr>
              <w:t>2</w:t>
            </w:r>
            <w:r w:rsidR="00AE182F">
              <w:rPr>
                <w:sz w:val="18"/>
                <w:szCs w:val="18"/>
                <w:lang w:val="el-GR"/>
              </w:rPr>
              <w:t>2</w:t>
            </w:r>
          </w:p>
        </w:tc>
        <w:tc>
          <w:tcPr>
            <w:tcW w:w="3544" w:type="dxa"/>
            <w:vAlign w:val="center"/>
          </w:tcPr>
          <w:p w14:paraId="3D459D34" w14:textId="77777777" w:rsidR="00CA1840" w:rsidRPr="000630E6" w:rsidRDefault="00CA1840" w:rsidP="00FF260F">
            <w:pPr>
              <w:snapToGrid w:val="0"/>
              <w:spacing w:before="120"/>
              <w:rPr>
                <w:sz w:val="18"/>
                <w:szCs w:val="18"/>
                <w:lang w:val="el-GR"/>
              </w:rPr>
            </w:pPr>
            <w:r w:rsidRPr="000630E6">
              <w:rPr>
                <w:bCs/>
                <w:sz w:val="18"/>
                <w:szCs w:val="18"/>
                <w:lang w:val="el-GR" w:eastAsia="el-GR"/>
              </w:rPr>
              <w:t xml:space="preserve">Εξαρτήματα τοποθέτησης σε </w:t>
            </w:r>
            <w:r w:rsidRPr="000630E6">
              <w:rPr>
                <w:bCs/>
                <w:sz w:val="18"/>
                <w:szCs w:val="18"/>
                <w:lang w:eastAsia="el-GR"/>
              </w:rPr>
              <w:t>RACK</w:t>
            </w:r>
            <w:r w:rsidRPr="000630E6">
              <w:rPr>
                <w:bCs/>
                <w:sz w:val="18"/>
                <w:szCs w:val="18"/>
                <w:lang w:val="el-GR" w:eastAsia="el-GR"/>
              </w:rPr>
              <w:t xml:space="preserve"> με βραχίονα διευθέτησης καλωδίων</w:t>
            </w:r>
          </w:p>
        </w:tc>
        <w:tc>
          <w:tcPr>
            <w:tcW w:w="1276" w:type="dxa"/>
            <w:vAlign w:val="center"/>
          </w:tcPr>
          <w:p w14:paraId="32AC9BE6" w14:textId="77777777" w:rsidR="00CA1840" w:rsidRPr="000630E6" w:rsidRDefault="00CA1840" w:rsidP="00FF260F">
            <w:pPr>
              <w:snapToGrid w:val="0"/>
              <w:spacing w:before="120"/>
              <w:ind w:left="-103" w:right="-107"/>
              <w:jc w:val="center"/>
              <w:rPr>
                <w:sz w:val="18"/>
                <w:szCs w:val="18"/>
              </w:rPr>
            </w:pPr>
            <w:r w:rsidRPr="000630E6">
              <w:rPr>
                <w:sz w:val="18"/>
                <w:szCs w:val="18"/>
                <w:lang w:val="en-US" w:eastAsia="el-GR"/>
              </w:rPr>
              <w:t>NAI</w:t>
            </w:r>
          </w:p>
        </w:tc>
        <w:tc>
          <w:tcPr>
            <w:tcW w:w="1417" w:type="dxa"/>
            <w:vAlign w:val="center"/>
          </w:tcPr>
          <w:p w14:paraId="22E58F63" w14:textId="77777777" w:rsidR="00CA1840" w:rsidRPr="000630E6" w:rsidRDefault="00CA1840" w:rsidP="00FF260F">
            <w:pPr>
              <w:spacing w:before="120"/>
              <w:jc w:val="center"/>
              <w:rPr>
                <w:sz w:val="18"/>
                <w:szCs w:val="18"/>
              </w:rPr>
            </w:pPr>
          </w:p>
        </w:tc>
        <w:tc>
          <w:tcPr>
            <w:tcW w:w="1560" w:type="dxa"/>
            <w:vAlign w:val="center"/>
          </w:tcPr>
          <w:p w14:paraId="5BBA91B8" w14:textId="77777777" w:rsidR="00CA1840" w:rsidRPr="000630E6" w:rsidRDefault="00CA1840" w:rsidP="00FF260F">
            <w:pPr>
              <w:spacing w:before="120"/>
              <w:jc w:val="center"/>
              <w:rPr>
                <w:sz w:val="18"/>
                <w:szCs w:val="18"/>
              </w:rPr>
            </w:pPr>
          </w:p>
        </w:tc>
      </w:tr>
      <w:tr w:rsidR="00CA1840" w:rsidRPr="000630E6" w14:paraId="038717D7" w14:textId="77777777" w:rsidTr="00FF260F">
        <w:tc>
          <w:tcPr>
            <w:tcW w:w="567" w:type="dxa"/>
            <w:vAlign w:val="center"/>
          </w:tcPr>
          <w:p w14:paraId="6C8C278B" w14:textId="452BBB4C" w:rsidR="00CA1840" w:rsidRPr="000630E6" w:rsidRDefault="00CA1840" w:rsidP="00FF260F">
            <w:pPr>
              <w:spacing w:before="120"/>
              <w:jc w:val="center"/>
              <w:rPr>
                <w:sz w:val="18"/>
                <w:szCs w:val="18"/>
                <w:lang w:val="el-GR"/>
              </w:rPr>
            </w:pPr>
            <w:r w:rsidRPr="000630E6">
              <w:rPr>
                <w:sz w:val="18"/>
                <w:szCs w:val="18"/>
              </w:rPr>
              <w:t>2</w:t>
            </w:r>
            <w:r w:rsidR="00AE182F">
              <w:rPr>
                <w:sz w:val="18"/>
                <w:szCs w:val="18"/>
                <w:lang w:val="el-GR"/>
              </w:rPr>
              <w:t>3</w:t>
            </w:r>
          </w:p>
        </w:tc>
        <w:tc>
          <w:tcPr>
            <w:tcW w:w="3544" w:type="dxa"/>
            <w:vAlign w:val="center"/>
          </w:tcPr>
          <w:p w14:paraId="57D5EB64" w14:textId="77777777" w:rsidR="00CA1840" w:rsidRPr="000630E6" w:rsidRDefault="00CA1840" w:rsidP="00FF260F">
            <w:pPr>
              <w:snapToGrid w:val="0"/>
              <w:spacing w:before="120"/>
              <w:rPr>
                <w:sz w:val="18"/>
                <w:szCs w:val="18"/>
                <w:lang w:val="el-GR"/>
              </w:rPr>
            </w:pPr>
            <w:r w:rsidRPr="000630E6">
              <w:rPr>
                <w:sz w:val="18"/>
                <w:szCs w:val="18"/>
                <w:lang w:val="el-GR"/>
              </w:rPr>
              <w:t>Εύρος θερμοκρασίας λειτουργίας του συστήματος τουλάχιστον</w:t>
            </w:r>
          </w:p>
        </w:tc>
        <w:tc>
          <w:tcPr>
            <w:tcW w:w="1276" w:type="dxa"/>
            <w:vAlign w:val="center"/>
          </w:tcPr>
          <w:p w14:paraId="44B44ABF" w14:textId="77777777" w:rsidR="00CA1840" w:rsidRPr="000630E6" w:rsidRDefault="00CA1840" w:rsidP="00FF260F">
            <w:pPr>
              <w:snapToGrid w:val="0"/>
              <w:spacing w:before="120"/>
              <w:ind w:left="-103" w:right="-107"/>
              <w:jc w:val="center"/>
              <w:rPr>
                <w:sz w:val="18"/>
                <w:szCs w:val="18"/>
              </w:rPr>
            </w:pPr>
            <w:r w:rsidRPr="000630E6">
              <w:rPr>
                <w:sz w:val="18"/>
                <w:szCs w:val="18"/>
              </w:rPr>
              <w:t>5</w:t>
            </w:r>
            <w:r w:rsidRPr="000630E6">
              <w:rPr>
                <w:sz w:val="18"/>
                <w:szCs w:val="18"/>
                <w:vertAlign w:val="superscript"/>
                <w:lang w:val="en-US"/>
              </w:rPr>
              <w:t>o</w:t>
            </w:r>
            <w:r w:rsidRPr="000630E6">
              <w:rPr>
                <w:sz w:val="18"/>
                <w:szCs w:val="18"/>
                <w:lang w:val="en-US"/>
              </w:rPr>
              <w:t>C</w:t>
            </w:r>
            <w:r w:rsidRPr="000630E6">
              <w:rPr>
                <w:sz w:val="18"/>
                <w:szCs w:val="18"/>
              </w:rPr>
              <w:t xml:space="preserve"> ως </w:t>
            </w:r>
            <w:r w:rsidRPr="000630E6">
              <w:rPr>
                <w:sz w:val="18"/>
                <w:szCs w:val="18"/>
                <w:lang w:val="el-GR"/>
              </w:rPr>
              <w:t>35</w:t>
            </w:r>
            <w:r w:rsidRPr="000630E6">
              <w:rPr>
                <w:sz w:val="18"/>
                <w:szCs w:val="18"/>
                <w:vertAlign w:val="superscript"/>
                <w:lang w:val="en-US"/>
              </w:rPr>
              <w:t>o</w:t>
            </w:r>
            <w:r w:rsidRPr="000630E6">
              <w:rPr>
                <w:sz w:val="18"/>
                <w:szCs w:val="18"/>
                <w:lang w:val="en-US"/>
              </w:rPr>
              <w:t>C</w:t>
            </w:r>
          </w:p>
        </w:tc>
        <w:tc>
          <w:tcPr>
            <w:tcW w:w="1417" w:type="dxa"/>
            <w:vAlign w:val="center"/>
          </w:tcPr>
          <w:p w14:paraId="53A45F0C" w14:textId="77777777" w:rsidR="00CA1840" w:rsidRPr="000630E6" w:rsidRDefault="00CA1840" w:rsidP="00FF260F">
            <w:pPr>
              <w:spacing w:before="120"/>
              <w:jc w:val="center"/>
              <w:rPr>
                <w:sz w:val="18"/>
                <w:szCs w:val="18"/>
              </w:rPr>
            </w:pPr>
          </w:p>
        </w:tc>
        <w:tc>
          <w:tcPr>
            <w:tcW w:w="1560" w:type="dxa"/>
            <w:vAlign w:val="center"/>
          </w:tcPr>
          <w:p w14:paraId="63DF2B25" w14:textId="77777777" w:rsidR="00CA1840" w:rsidRPr="000630E6" w:rsidRDefault="00CA1840" w:rsidP="00FF260F">
            <w:pPr>
              <w:spacing w:before="120"/>
              <w:jc w:val="center"/>
              <w:rPr>
                <w:sz w:val="18"/>
                <w:szCs w:val="18"/>
              </w:rPr>
            </w:pPr>
          </w:p>
        </w:tc>
      </w:tr>
    </w:tbl>
    <w:p w14:paraId="2377CD33" w14:textId="77777777" w:rsidR="00652462" w:rsidRPr="00980673" w:rsidRDefault="00652462" w:rsidP="00980673">
      <w:pPr>
        <w:spacing w:before="120"/>
        <w:rPr>
          <w:sz w:val="18"/>
          <w:szCs w:val="18"/>
          <w:lang w:val="el-GR"/>
        </w:rPr>
      </w:pPr>
      <w:bookmarkStart w:id="1132" w:name="_Toc139200582"/>
      <w:bookmarkStart w:id="1133" w:name="_Ref151021036"/>
    </w:p>
    <w:p w14:paraId="70AA4E12" w14:textId="0E02FB85" w:rsidR="00CA1840" w:rsidRDefault="00CA1840" w:rsidP="00C763A3">
      <w:pPr>
        <w:pStyle w:val="30"/>
        <w:numPr>
          <w:ilvl w:val="1"/>
          <w:numId w:val="102"/>
        </w:numPr>
        <w:rPr>
          <w:lang w:val="el-GR"/>
        </w:rPr>
      </w:pPr>
      <w:bookmarkStart w:id="1134" w:name="_Toc157606715"/>
      <w:r w:rsidRPr="009A2A50">
        <w:rPr>
          <w:lang w:val="el-GR"/>
        </w:rPr>
        <w:t>Εικονικός Εξυπηρετητής Οπτικοποίησης και Εποπτείας του ΔΑΗΕ (</w:t>
      </w:r>
      <w:r w:rsidRPr="00B05EDF">
        <w:rPr>
          <w:lang w:val="el-GR"/>
        </w:rPr>
        <w:t>GEOSERVER</w:t>
      </w:r>
      <w:r w:rsidRPr="009A2A50">
        <w:rPr>
          <w:lang w:val="el-GR"/>
        </w:rPr>
        <w:t>)</w:t>
      </w:r>
      <w:bookmarkEnd w:id="1132"/>
      <w:bookmarkEnd w:id="1133"/>
      <w:bookmarkEnd w:id="1134"/>
    </w:p>
    <w:p w14:paraId="508206DE" w14:textId="77777777" w:rsidR="00CA1840" w:rsidRPr="00D52BCC" w:rsidRDefault="00CA1840" w:rsidP="00CA1840">
      <w:pPr>
        <w:spacing w:before="120"/>
        <w:rPr>
          <w:rFonts w:ascii="Arial" w:hAnsi="Arial" w:cs="Arial"/>
          <w:lang w:val="el-GR"/>
        </w:rPr>
      </w:pPr>
      <w:r w:rsidRPr="00E97013">
        <w:rPr>
          <w:rFonts w:ascii="Arial" w:hAnsi="Arial" w:cs="Arial"/>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1417"/>
        <w:gridCol w:w="1560"/>
      </w:tblGrid>
      <w:tr w:rsidR="00CA1840" w:rsidRPr="00A90995" w14:paraId="03491888" w14:textId="77777777" w:rsidTr="00FF260F">
        <w:trPr>
          <w:tblHeader/>
        </w:trPr>
        <w:tc>
          <w:tcPr>
            <w:tcW w:w="8364" w:type="dxa"/>
            <w:gridSpan w:val="5"/>
            <w:shd w:val="clear" w:color="auto" w:fill="BFBFBF"/>
            <w:vAlign w:val="center"/>
          </w:tcPr>
          <w:p w14:paraId="274E5615" w14:textId="77777777" w:rsidR="00CA1840" w:rsidRPr="00BA47BD" w:rsidRDefault="00CA1840" w:rsidP="00FF260F">
            <w:pPr>
              <w:snapToGrid w:val="0"/>
              <w:spacing w:before="120"/>
              <w:jc w:val="center"/>
              <w:rPr>
                <w:rFonts w:ascii="Arial" w:hAnsi="Arial" w:cs="Arial"/>
                <w:b/>
                <w:sz w:val="20"/>
                <w:szCs w:val="20"/>
                <w:lang w:val="el-GR"/>
              </w:rPr>
            </w:pPr>
            <w:r w:rsidRPr="00F91651">
              <w:rPr>
                <w:rFonts w:ascii="Arial" w:hAnsi="Arial" w:cs="Arial"/>
                <w:b/>
                <w:sz w:val="20"/>
                <w:szCs w:val="20"/>
                <w:lang w:val="el-GR"/>
              </w:rPr>
              <w:t>ΕΙΚΟΝΙΚΟΣ ΕΞΥΠΗΡΕΤΗΤΗΣ ΟΠΤΙΚΟΠΟΙΗΣΗΣ ΚΑΙ ΕΠΟΠΤΕΙΑΣ ΔΑΗΕ (</w:t>
            </w:r>
            <w:r w:rsidRPr="00F91651">
              <w:rPr>
                <w:rFonts w:ascii="Arial" w:hAnsi="Arial" w:cs="Arial"/>
                <w:b/>
                <w:sz w:val="20"/>
                <w:szCs w:val="20"/>
                <w:lang w:val="en-US"/>
              </w:rPr>
              <w:t>GEOSERVER</w:t>
            </w:r>
            <w:r w:rsidRPr="00F91651">
              <w:rPr>
                <w:rFonts w:ascii="Arial" w:hAnsi="Arial" w:cs="Arial"/>
                <w:b/>
                <w:sz w:val="20"/>
                <w:szCs w:val="20"/>
                <w:lang w:val="el-GR"/>
              </w:rPr>
              <w:t>)</w:t>
            </w:r>
          </w:p>
        </w:tc>
      </w:tr>
      <w:tr w:rsidR="00CA1840" w:rsidRPr="00807A0B" w14:paraId="7CD1AB10" w14:textId="77777777" w:rsidTr="00FF260F">
        <w:trPr>
          <w:tblHeader/>
        </w:trPr>
        <w:tc>
          <w:tcPr>
            <w:tcW w:w="567" w:type="dxa"/>
            <w:shd w:val="clear" w:color="auto" w:fill="BFBFBF"/>
            <w:vAlign w:val="center"/>
          </w:tcPr>
          <w:p w14:paraId="263ED606" w14:textId="77777777" w:rsidR="00CA1840" w:rsidRPr="00807A0B" w:rsidRDefault="00CA1840" w:rsidP="00FF260F">
            <w:pPr>
              <w:snapToGrid w:val="0"/>
              <w:spacing w:before="120"/>
              <w:jc w:val="center"/>
              <w:rPr>
                <w:rFonts w:ascii="Arial" w:hAnsi="Arial" w:cs="Arial"/>
                <w:b/>
                <w:sz w:val="20"/>
                <w:szCs w:val="20"/>
              </w:rPr>
            </w:pPr>
            <w:r w:rsidRPr="00807A0B">
              <w:rPr>
                <w:rFonts w:ascii="Arial" w:hAnsi="Arial" w:cs="Arial"/>
                <w:b/>
                <w:sz w:val="20"/>
                <w:szCs w:val="20"/>
              </w:rPr>
              <w:t>Α/Α</w:t>
            </w:r>
          </w:p>
        </w:tc>
        <w:tc>
          <w:tcPr>
            <w:tcW w:w="3544" w:type="dxa"/>
            <w:shd w:val="clear" w:color="auto" w:fill="BFBFBF"/>
            <w:vAlign w:val="center"/>
          </w:tcPr>
          <w:p w14:paraId="53A57BFF" w14:textId="77777777" w:rsidR="00CA1840" w:rsidRPr="00807A0B" w:rsidRDefault="00CA1840" w:rsidP="00FF260F">
            <w:pPr>
              <w:snapToGrid w:val="0"/>
              <w:spacing w:before="120"/>
              <w:jc w:val="center"/>
              <w:rPr>
                <w:rFonts w:ascii="Arial" w:hAnsi="Arial" w:cs="Arial"/>
                <w:b/>
                <w:sz w:val="20"/>
                <w:szCs w:val="20"/>
              </w:rPr>
            </w:pPr>
            <w:r w:rsidRPr="00807A0B">
              <w:rPr>
                <w:rFonts w:ascii="Arial" w:hAnsi="Arial" w:cs="Arial"/>
                <w:b/>
                <w:sz w:val="20"/>
                <w:szCs w:val="20"/>
              </w:rPr>
              <w:t>ΠΕΡΙΓΡΑΦΗ / ΠΡΟΔΙΑΓΡΑΦΕΣ</w:t>
            </w:r>
          </w:p>
        </w:tc>
        <w:tc>
          <w:tcPr>
            <w:tcW w:w="1276" w:type="dxa"/>
            <w:shd w:val="clear" w:color="auto" w:fill="BFBFBF"/>
            <w:vAlign w:val="center"/>
          </w:tcPr>
          <w:p w14:paraId="0E92D1FD" w14:textId="77777777" w:rsidR="00CA1840" w:rsidRPr="00807A0B" w:rsidRDefault="00CA1840" w:rsidP="00FF260F">
            <w:pPr>
              <w:snapToGrid w:val="0"/>
              <w:spacing w:before="120"/>
              <w:jc w:val="center"/>
              <w:rPr>
                <w:rFonts w:ascii="Arial" w:hAnsi="Arial" w:cs="Arial"/>
                <w:b/>
                <w:sz w:val="20"/>
                <w:szCs w:val="20"/>
              </w:rPr>
            </w:pPr>
            <w:r w:rsidRPr="00807A0B">
              <w:rPr>
                <w:rFonts w:ascii="Arial" w:hAnsi="Arial" w:cs="Arial"/>
                <w:b/>
                <w:sz w:val="20"/>
                <w:szCs w:val="20"/>
              </w:rPr>
              <w:t>ΑΠΑΙΤΗΣΗ</w:t>
            </w:r>
          </w:p>
        </w:tc>
        <w:tc>
          <w:tcPr>
            <w:tcW w:w="1417" w:type="dxa"/>
            <w:shd w:val="clear" w:color="auto" w:fill="BFBFBF"/>
            <w:vAlign w:val="center"/>
          </w:tcPr>
          <w:p w14:paraId="318E7D0D" w14:textId="77777777" w:rsidR="00CA1840" w:rsidRPr="00807A0B" w:rsidRDefault="00CA1840" w:rsidP="00FF260F">
            <w:pPr>
              <w:snapToGrid w:val="0"/>
              <w:spacing w:before="120"/>
              <w:jc w:val="center"/>
              <w:rPr>
                <w:rFonts w:ascii="Arial" w:hAnsi="Arial" w:cs="Arial"/>
                <w:b/>
                <w:sz w:val="20"/>
                <w:szCs w:val="20"/>
              </w:rPr>
            </w:pPr>
            <w:r w:rsidRPr="00807A0B">
              <w:rPr>
                <w:rFonts w:ascii="Arial" w:hAnsi="Arial" w:cs="Arial"/>
                <w:b/>
                <w:sz w:val="20"/>
                <w:szCs w:val="20"/>
              </w:rPr>
              <w:t>ΑΠΑΝΤΗΣΗ</w:t>
            </w:r>
          </w:p>
        </w:tc>
        <w:tc>
          <w:tcPr>
            <w:tcW w:w="1560" w:type="dxa"/>
            <w:shd w:val="clear" w:color="auto" w:fill="BFBFBF"/>
            <w:vAlign w:val="center"/>
          </w:tcPr>
          <w:p w14:paraId="426020A8" w14:textId="77777777" w:rsidR="00CA1840" w:rsidRPr="00807A0B" w:rsidRDefault="00CA1840" w:rsidP="00FF260F">
            <w:pPr>
              <w:snapToGrid w:val="0"/>
              <w:spacing w:before="120"/>
              <w:jc w:val="center"/>
              <w:rPr>
                <w:rFonts w:ascii="Arial" w:hAnsi="Arial" w:cs="Arial"/>
                <w:b/>
                <w:sz w:val="20"/>
                <w:szCs w:val="20"/>
              </w:rPr>
            </w:pPr>
            <w:r w:rsidRPr="00807A0B">
              <w:rPr>
                <w:rFonts w:ascii="Arial" w:hAnsi="Arial" w:cs="Arial"/>
                <w:b/>
                <w:sz w:val="20"/>
                <w:szCs w:val="20"/>
              </w:rPr>
              <w:t>ΠΑΡΑΠΟΜΠΗ</w:t>
            </w:r>
          </w:p>
        </w:tc>
      </w:tr>
      <w:tr w:rsidR="00CA1840" w:rsidRPr="00807A0B" w14:paraId="13883B6A" w14:textId="77777777" w:rsidTr="00FF260F">
        <w:trPr>
          <w:tblHeader/>
        </w:trPr>
        <w:tc>
          <w:tcPr>
            <w:tcW w:w="567" w:type="dxa"/>
            <w:shd w:val="clear" w:color="auto" w:fill="BFBFBF"/>
            <w:vAlign w:val="center"/>
          </w:tcPr>
          <w:p w14:paraId="129C8372" w14:textId="77777777" w:rsidR="00CA1840" w:rsidRPr="00807A0B" w:rsidRDefault="00CA1840" w:rsidP="00FF260F">
            <w:pPr>
              <w:snapToGrid w:val="0"/>
              <w:spacing w:before="120"/>
              <w:jc w:val="center"/>
              <w:rPr>
                <w:rFonts w:ascii="Arial" w:hAnsi="Arial" w:cs="Arial"/>
                <w:b/>
                <w:sz w:val="20"/>
                <w:szCs w:val="20"/>
              </w:rPr>
            </w:pPr>
          </w:p>
        </w:tc>
        <w:tc>
          <w:tcPr>
            <w:tcW w:w="3544" w:type="dxa"/>
            <w:shd w:val="clear" w:color="auto" w:fill="BFBFBF"/>
            <w:vAlign w:val="center"/>
          </w:tcPr>
          <w:p w14:paraId="196B5EFE" w14:textId="77777777" w:rsidR="00CA1840" w:rsidRPr="00807A0B" w:rsidRDefault="00CA1840" w:rsidP="00FF260F">
            <w:pPr>
              <w:snapToGrid w:val="0"/>
              <w:spacing w:before="120"/>
              <w:jc w:val="left"/>
              <w:rPr>
                <w:rFonts w:ascii="Arial" w:hAnsi="Arial" w:cs="Arial"/>
                <w:b/>
                <w:sz w:val="20"/>
                <w:szCs w:val="20"/>
              </w:rPr>
            </w:pPr>
            <w:r w:rsidRPr="0058581E">
              <w:rPr>
                <w:rFonts w:ascii="Arial" w:hAnsi="Arial" w:cs="Arial"/>
                <w:b/>
                <w:sz w:val="20"/>
                <w:szCs w:val="20"/>
              </w:rPr>
              <w:t xml:space="preserve">Ποσότητα: </w:t>
            </w:r>
            <w:r w:rsidRPr="009A2A50">
              <w:rPr>
                <w:rFonts w:ascii="Arial" w:hAnsi="Arial" w:cs="Arial"/>
                <w:b/>
                <w:sz w:val="20"/>
                <w:szCs w:val="20"/>
                <w:lang w:val="el-GR"/>
              </w:rPr>
              <w:t>Δύο</w:t>
            </w:r>
            <w:r w:rsidRPr="009A2A50">
              <w:rPr>
                <w:rFonts w:ascii="Arial" w:hAnsi="Arial" w:cs="Arial"/>
                <w:b/>
                <w:sz w:val="20"/>
                <w:szCs w:val="20"/>
              </w:rPr>
              <w:t xml:space="preserve"> (</w:t>
            </w:r>
            <w:r w:rsidRPr="009A2A50">
              <w:rPr>
                <w:rFonts w:ascii="Arial" w:hAnsi="Arial" w:cs="Arial"/>
                <w:b/>
                <w:sz w:val="20"/>
                <w:szCs w:val="20"/>
                <w:lang w:val="el-GR"/>
              </w:rPr>
              <w:t>2</w:t>
            </w:r>
            <w:r w:rsidRPr="009A2A50">
              <w:rPr>
                <w:rFonts w:ascii="Arial" w:hAnsi="Arial" w:cs="Arial"/>
                <w:b/>
                <w:sz w:val="20"/>
                <w:szCs w:val="20"/>
              </w:rPr>
              <w:t>) Τεμάχια</w:t>
            </w:r>
          </w:p>
        </w:tc>
        <w:tc>
          <w:tcPr>
            <w:tcW w:w="1276" w:type="dxa"/>
            <w:shd w:val="clear" w:color="auto" w:fill="BFBFBF"/>
            <w:vAlign w:val="center"/>
          </w:tcPr>
          <w:p w14:paraId="4728010D" w14:textId="77777777" w:rsidR="00CA1840" w:rsidRPr="00807A0B" w:rsidRDefault="00CA1840" w:rsidP="00FF260F">
            <w:pPr>
              <w:snapToGrid w:val="0"/>
              <w:spacing w:before="120"/>
              <w:jc w:val="center"/>
              <w:rPr>
                <w:rFonts w:ascii="Arial" w:hAnsi="Arial" w:cs="Arial"/>
                <w:b/>
                <w:sz w:val="20"/>
                <w:szCs w:val="20"/>
              </w:rPr>
            </w:pPr>
          </w:p>
        </w:tc>
        <w:tc>
          <w:tcPr>
            <w:tcW w:w="1417" w:type="dxa"/>
            <w:shd w:val="clear" w:color="auto" w:fill="BFBFBF"/>
            <w:vAlign w:val="center"/>
          </w:tcPr>
          <w:p w14:paraId="64BD3433" w14:textId="77777777" w:rsidR="00CA1840" w:rsidRPr="00807A0B" w:rsidRDefault="00CA1840" w:rsidP="00FF260F">
            <w:pPr>
              <w:snapToGrid w:val="0"/>
              <w:spacing w:before="120"/>
              <w:jc w:val="center"/>
              <w:rPr>
                <w:rFonts w:ascii="Arial" w:hAnsi="Arial" w:cs="Arial"/>
                <w:b/>
                <w:sz w:val="20"/>
                <w:szCs w:val="20"/>
              </w:rPr>
            </w:pPr>
          </w:p>
        </w:tc>
        <w:tc>
          <w:tcPr>
            <w:tcW w:w="1560" w:type="dxa"/>
            <w:shd w:val="clear" w:color="auto" w:fill="BFBFBF"/>
            <w:vAlign w:val="center"/>
          </w:tcPr>
          <w:p w14:paraId="4988789F" w14:textId="77777777" w:rsidR="00CA1840" w:rsidRPr="00807A0B" w:rsidRDefault="00CA1840" w:rsidP="00FF260F">
            <w:pPr>
              <w:snapToGrid w:val="0"/>
              <w:spacing w:before="120"/>
              <w:jc w:val="center"/>
              <w:rPr>
                <w:rFonts w:ascii="Arial" w:hAnsi="Arial" w:cs="Arial"/>
                <w:b/>
                <w:sz w:val="20"/>
                <w:szCs w:val="20"/>
              </w:rPr>
            </w:pPr>
          </w:p>
        </w:tc>
      </w:tr>
      <w:tr w:rsidR="00CA1840" w:rsidRPr="006504CF" w14:paraId="4DF72F7B" w14:textId="77777777" w:rsidTr="00FF260F">
        <w:tc>
          <w:tcPr>
            <w:tcW w:w="567" w:type="dxa"/>
            <w:vAlign w:val="center"/>
          </w:tcPr>
          <w:p w14:paraId="6C5C0834" w14:textId="77777777" w:rsidR="00CA1840" w:rsidRPr="006504CF" w:rsidRDefault="00CA1840" w:rsidP="00FF260F">
            <w:pPr>
              <w:spacing w:before="120"/>
              <w:jc w:val="center"/>
              <w:rPr>
                <w:rFonts w:ascii="Arial" w:hAnsi="Arial" w:cs="Arial"/>
                <w:bCs/>
                <w:sz w:val="20"/>
                <w:szCs w:val="20"/>
                <w:lang w:val="en-US"/>
              </w:rPr>
            </w:pPr>
            <w:r w:rsidRPr="006504CF">
              <w:rPr>
                <w:rFonts w:ascii="Arial" w:hAnsi="Arial" w:cs="Arial"/>
                <w:sz w:val="20"/>
                <w:szCs w:val="20"/>
              </w:rPr>
              <w:t>1</w:t>
            </w:r>
          </w:p>
        </w:tc>
        <w:tc>
          <w:tcPr>
            <w:tcW w:w="3544" w:type="dxa"/>
            <w:vAlign w:val="center"/>
          </w:tcPr>
          <w:p w14:paraId="21B3A3A9" w14:textId="16753196" w:rsidR="00CA1840" w:rsidRPr="00203613" w:rsidRDefault="00CA1840" w:rsidP="00FF260F">
            <w:pPr>
              <w:snapToGrid w:val="0"/>
              <w:spacing w:before="120"/>
              <w:rPr>
                <w:rFonts w:ascii="Arial" w:hAnsi="Arial" w:cs="Arial"/>
                <w:bCs/>
                <w:sz w:val="20"/>
                <w:szCs w:val="20"/>
                <w:lang w:val="el-GR" w:eastAsia="el-GR"/>
              </w:rPr>
            </w:pPr>
            <w:r w:rsidRPr="00ED18DC">
              <w:rPr>
                <w:rFonts w:ascii="Arial" w:hAnsi="Arial" w:cs="Arial"/>
                <w:sz w:val="20"/>
                <w:szCs w:val="20"/>
                <w:lang w:val="el-GR"/>
              </w:rPr>
              <w:t xml:space="preserve">Σύμφωνα με την παράγραφο </w:t>
            </w:r>
            <w:r w:rsidR="00C648E5">
              <w:rPr>
                <w:rFonts w:ascii="Arial" w:hAnsi="Arial" w:cs="Arial"/>
                <w:sz w:val="20"/>
                <w:szCs w:val="20"/>
                <w:lang w:val="en-US"/>
              </w:rPr>
              <w:t>4.2.1.3</w:t>
            </w:r>
          </w:p>
        </w:tc>
        <w:tc>
          <w:tcPr>
            <w:tcW w:w="1276" w:type="dxa"/>
            <w:vAlign w:val="center"/>
          </w:tcPr>
          <w:p w14:paraId="039A4C1C" w14:textId="77777777" w:rsidR="00CA1840" w:rsidRPr="006504CF" w:rsidRDefault="00CA1840" w:rsidP="00FF260F">
            <w:pPr>
              <w:snapToGrid w:val="0"/>
              <w:spacing w:before="120"/>
              <w:jc w:val="center"/>
              <w:rPr>
                <w:rFonts w:ascii="Arial" w:hAnsi="Arial" w:cs="Arial"/>
                <w:sz w:val="20"/>
                <w:szCs w:val="20"/>
              </w:rPr>
            </w:pPr>
            <w:r w:rsidRPr="006504CF">
              <w:rPr>
                <w:rFonts w:ascii="Arial" w:hAnsi="Arial" w:cs="Arial"/>
                <w:sz w:val="20"/>
                <w:szCs w:val="20"/>
              </w:rPr>
              <w:t>ΝΑΙ</w:t>
            </w:r>
          </w:p>
        </w:tc>
        <w:tc>
          <w:tcPr>
            <w:tcW w:w="1417" w:type="dxa"/>
            <w:vAlign w:val="center"/>
          </w:tcPr>
          <w:p w14:paraId="51668D1C" w14:textId="77777777" w:rsidR="00CA1840" w:rsidRPr="006504CF" w:rsidRDefault="00CA1840" w:rsidP="00FF260F">
            <w:pPr>
              <w:spacing w:before="120"/>
              <w:jc w:val="center"/>
              <w:rPr>
                <w:rFonts w:ascii="Arial" w:hAnsi="Arial" w:cs="Arial"/>
                <w:sz w:val="20"/>
                <w:szCs w:val="20"/>
              </w:rPr>
            </w:pPr>
          </w:p>
        </w:tc>
        <w:tc>
          <w:tcPr>
            <w:tcW w:w="1560" w:type="dxa"/>
            <w:vAlign w:val="center"/>
          </w:tcPr>
          <w:p w14:paraId="66405B30" w14:textId="77777777" w:rsidR="00CA1840" w:rsidRPr="006504CF" w:rsidRDefault="00CA1840" w:rsidP="00FF260F">
            <w:pPr>
              <w:spacing w:before="120"/>
              <w:jc w:val="center"/>
              <w:rPr>
                <w:rFonts w:ascii="Arial" w:hAnsi="Arial" w:cs="Arial"/>
                <w:sz w:val="20"/>
                <w:szCs w:val="20"/>
              </w:rPr>
            </w:pPr>
          </w:p>
        </w:tc>
      </w:tr>
    </w:tbl>
    <w:p w14:paraId="354E8082" w14:textId="77777777" w:rsidR="00652462" w:rsidRPr="00980673" w:rsidRDefault="00652462" w:rsidP="00980673">
      <w:pPr>
        <w:spacing w:before="120"/>
        <w:rPr>
          <w:sz w:val="18"/>
          <w:szCs w:val="18"/>
          <w:lang w:val="el-GR"/>
        </w:rPr>
      </w:pPr>
      <w:bookmarkStart w:id="1135" w:name="_Toc139200583"/>
    </w:p>
    <w:p w14:paraId="1EE562DE" w14:textId="4607D3A0" w:rsidR="00CA1840" w:rsidRPr="00C3525C" w:rsidRDefault="00CA1840" w:rsidP="00C763A3">
      <w:pPr>
        <w:pStyle w:val="30"/>
        <w:numPr>
          <w:ilvl w:val="1"/>
          <w:numId w:val="102"/>
        </w:numPr>
        <w:rPr>
          <w:lang w:val="el-GR"/>
        </w:rPr>
      </w:pPr>
      <w:bookmarkStart w:id="1136" w:name="_Toc157606716"/>
      <w:r w:rsidRPr="00C3525C">
        <w:rPr>
          <w:lang w:val="el-GR"/>
        </w:rPr>
        <w:t>Διαχείριση, Επιχειρησιακή Λειτουργία &amp; Παρακολούθηση Συστημάτων</w:t>
      </w:r>
      <w:bookmarkEnd w:id="1126"/>
      <w:bookmarkEnd w:id="1135"/>
      <w:bookmarkEnd w:id="1136"/>
    </w:p>
    <w:p w14:paraId="610EA8AD" w14:textId="10442762" w:rsidR="00CA1840" w:rsidRPr="00C01853" w:rsidRDefault="00CA1840" w:rsidP="00C763A3">
      <w:pPr>
        <w:pStyle w:val="30"/>
        <w:numPr>
          <w:ilvl w:val="2"/>
          <w:numId w:val="102"/>
        </w:numPr>
        <w:rPr>
          <w:lang w:val="el-GR"/>
        </w:rPr>
      </w:pPr>
      <w:bookmarkStart w:id="1137" w:name="_Toc6219437"/>
      <w:bookmarkStart w:id="1138" w:name="_Toc139200584"/>
      <w:bookmarkStart w:id="1139" w:name="_Ref151021237"/>
      <w:bookmarkStart w:id="1140" w:name="_Ref151022118"/>
      <w:bookmarkStart w:id="1141" w:name="_Toc157606717"/>
      <w:r>
        <w:rPr>
          <w:lang w:val="el-GR"/>
        </w:rPr>
        <w:t>Σταθμός Εργασίας (</w:t>
      </w:r>
      <w:r>
        <w:rPr>
          <w:lang w:val="en-US"/>
        </w:rPr>
        <w:t>Workstation</w:t>
      </w:r>
      <w:r w:rsidRPr="00C01853">
        <w:rPr>
          <w:lang w:val="el-GR"/>
        </w:rPr>
        <w:t>)</w:t>
      </w:r>
      <w:bookmarkEnd w:id="1137"/>
      <w:bookmarkEnd w:id="1138"/>
      <w:bookmarkEnd w:id="1139"/>
      <w:bookmarkEnd w:id="1140"/>
      <w:bookmarkEnd w:id="1141"/>
    </w:p>
    <w:p w14:paraId="0A69E060" w14:textId="77777777" w:rsidR="00CA1840" w:rsidRPr="000630E6" w:rsidRDefault="00CA1840" w:rsidP="00CA184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CA1840" w:rsidRPr="000630E6" w14:paraId="6EB96341" w14:textId="77777777" w:rsidTr="00FF260F">
        <w:trPr>
          <w:tblHeader/>
        </w:trPr>
        <w:tc>
          <w:tcPr>
            <w:tcW w:w="8364" w:type="dxa"/>
            <w:gridSpan w:val="5"/>
            <w:shd w:val="clear" w:color="auto" w:fill="BFBFBF"/>
            <w:vAlign w:val="center"/>
          </w:tcPr>
          <w:p w14:paraId="1AD16917" w14:textId="77777777" w:rsidR="00CA1840" w:rsidRPr="000630E6" w:rsidRDefault="00CA1840" w:rsidP="00FF260F">
            <w:pPr>
              <w:spacing w:before="120"/>
              <w:jc w:val="center"/>
              <w:rPr>
                <w:b/>
                <w:bCs/>
                <w:sz w:val="18"/>
                <w:szCs w:val="18"/>
                <w:lang w:val="en-US"/>
              </w:rPr>
            </w:pPr>
            <w:r w:rsidRPr="000630E6">
              <w:rPr>
                <w:b/>
                <w:bCs/>
                <w:sz w:val="18"/>
                <w:szCs w:val="18"/>
                <w:lang w:val="el-GR"/>
              </w:rPr>
              <w:t>ΣΤΑΘΜΟΣ ΕΡΓΑΣΙΑΣ (</w:t>
            </w:r>
            <w:r w:rsidRPr="000630E6">
              <w:rPr>
                <w:b/>
                <w:bCs/>
                <w:sz w:val="18"/>
                <w:szCs w:val="18"/>
                <w:lang w:val="en-US"/>
              </w:rPr>
              <w:t>WORKSTATION</w:t>
            </w:r>
            <w:r w:rsidRPr="000630E6">
              <w:rPr>
                <w:b/>
                <w:bCs/>
                <w:sz w:val="18"/>
                <w:szCs w:val="18"/>
                <w:lang w:val="el-GR"/>
              </w:rPr>
              <w:t>)</w:t>
            </w:r>
          </w:p>
        </w:tc>
      </w:tr>
      <w:tr w:rsidR="00CA1840" w:rsidRPr="000630E6" w14:paraId="3E5AED2E" w14:textId="77777777" w:rsidTr="00FF260F">
        <w:trPr>
          <w:tblHeader/>
        </w:trPr>
        <w:tc>
          <w:tcPr>
            <w:tcW w:w="567" w:type="dxa"/>
            <w:shd w:val="clear" w:color="auto" w:fill="BFBFBF"/>
            <w:vAlign w:val="center"/>
          </w:tcPr>
          <w:p w14:paraId="5921B4E4" w14:textId="77777777" w:rsidR="00CA1840" w:rsidRPr="000630E6" w:rsidRDefault="00CA1840" w:rsidP="00FF260F">
            <w:pPr>
              <w:spacing w:before="120"/>
              <w:jc w:val="center"/>
              <w:rPr>
                <w:b/>
                <w:bCs/>
                <w:sz w:val="18"/>
                <w:szCs w:val="18"/>
                <w:lang w:val="en-US"/>
              </w:rPr>
            </w:pPr>
            <w:r w:rsidRPr="000630E6">
              <w:rPr>
                <w:b/>
                <w:bCs/>
                <w:sz w:val="18"/>
                <w:szCs w:val="18"/>
              </w:rPr>
              <w:t>Α/Α</w:t>
            </w:r>
          </w:p>
        </w:tc>
        <w:tc>
          <w:tcPr>
            <w:tcW w:w="3544" w:type="dxa"/>
            <w:tcBorders>
              <w:bottom w:val="single" w:sz="4" w:space="0" w:color="auto"/>
            </w:tcBorders>
            <w:shd w:val="clear" w:color="auto" w:fill="BFBFBF"/>
            <w:vAlign w:val="center"/>
          </w:tcPr>
          <w:p w14:paraId="7D256777" w14:textId="77777777" w:rsidR="00CA1840" w:rsidRPr="000630E6" w:rsidRDefault="00CA1840" w:rsidP="00FF260F">
            <w:pPr>
              <w:spacing w:before="120"/>
              <w:jc w:val="center"/>
              <w:rPr>
                <w:b/>
                <w:bCs/>
                <w:sz w:val="18"/>
                <w:szCs w:val="18"/>
                <w:lang w:val="en-US"/>
              </w:rPr>
            </w:pPr>
            <w:r w:rsidRPr="000630E6">
              <w:rPr>
                <w:b/>
                <w:sz w:val="18"/>
                <w:szCs w:val="18"/>
              </w:rPr>
              <w:t>ΠΡΟΔΙΑΓΡΑΦΗ</w:t>
            </w:r>
          </w:p>
        </w:tc>
        <w:tc>
          <w:tcPr>
            <w:tcW w:w="1276" w:type="dxa"/>
            <w:shd w:val="clear" w:color="auto" w:fill="BFBFBF"/>
            <w:vAlign w:val="center"/>
          </w:tcPr>
          <w:p w14:paraId="1EFF3BDD" w14:textId="77777777" w:rsidR="00CA1840" w:rsidRPr="000630E6" w:rsidRDefault="00CA1840" w:rsidP="00FF260F">
            <w:pPr>
              <w:spacing w:before="120"/>
              <w:jc w:val="center"/>
              <w:rPr>
                <w:b/>
                <w:bCs/>
                <w:sz w:val="18"/>
                <w:szCs w:val="18"/>
                <w:lang w:val="en-US"/>
              </w:rPr>
            </w:pPr>
            <w:r w:rsidRPr="000630E6">
              <w:rPr>
                <w:b/>
                <w:sz w:val="18"/>
                <w:szCs w:val="18"/>
              </w:rPr>
              <w:t>ΑΠΑΙΤΗΣΗ</w:t>
            </w:r>
          </w:p>
        </w:tc>
        <w:tc>
          <w:tcPr>
            <w:tcW w:w="1417" w:type="dxa"/>
            <w:shd w:val="clear" w:color="auto" w:fill="BFBFBF"/>
            <w:vAlign w:val="center"/>
          </w:tcPr>
          <w:p w14:paraId="40A85C09" w14:textId="77777777" w:rsidR="00CA1840" w:rsidRPr="000630E6" w:rsidRDefault="00CA1840" w:rsidP="00FF260F">
            <w:pPr>
              <w:spacing w:before="120"/>
              <w:jc w:val="center"/>
              <w:rPr>
                <w:b/>
                <w:bCs/>
                <w:sz w:val="18"/>
                <w:szCs w:val="18"/>
                <w:lang w:val="en-US"/>
              </w:rPr>
            </w:pPr>
            <w:r w:rsidRPr="000630E6">
              <w:rPr>
                <w:b/>
                <w:sz w:val="18"/>
                <w:szCs w:val="18"/>
              </w:rPr>
              <w:t>ΑΠΑΝΤΗΣΗ</w:t>
            </w:r>
          </w:p>
        </w:tc>
        <w:tc>
          <w:tcPr>
            <w:tcW w:w="1560" w:type="dxa"/>
            <w:shd w:val="clear" w:color="auto" w:fill="BFBFBF"/>
            <w:vAlign w:val="center"/>
          </w:tcPr>
          <w:p w14:paraId="15DF9B71" w14:textId="77777777" w:rsidR="00CA1840" w:rsidRPr="000630E6" w:rsidRDefault="00CA1840" w:rsidP="00FF260F">
            <w:pPr>
              <w:spacing w:before="120"/>
              <w:jc w:val="center"/>
              <w:rPr>
                <w:b/>
                <w:bCs/>
                <w:sz w:val="18"/>
                <w:szCs w:val="18"/>
                <w:lang w:val="en-US"/>
              </w:rPr>
            </w:pPr>
            <w:r w:rsidRPr="000630E6">
              <w:rPr>
                <w:b/>
                <w:sz w:val="18"/>
                <w:szCs w:val="18"/>
              </w:rPr>
              <w:t>ΠΑΡΑΠΟΜΠΗ</w:t>
            </w:r>
          </w:p>
        </w:tc>
      </w:tr>
      <w:tr w:rsidR="00CA1840" w:rsidRPr="000630E6" w14:paraId="5361C578" w14:textId="77777777" w:rsidTr="00FF260F">
        <w:tblPrEx>
          <w:tblLook w:val="01E0" w:firstRow="1" w:lastRow="1" w:firstColumn="1" w:lastColumn="1" w:noHBand="0" w:noVBand="0"/>
        </w:tblPrEx>
        <w:tc>
          <w:tcPr>
            <w:tcW w:w="567" w:type="dxa"/>
            <w:shd w:val="clear" w:color="auto" w:fill="BFBFBF"/>
            <w:vAlign w:val="center"/>
          </w:tcPr>
          <w:p w14:paraId="4149E137" w14:textId="77777777" w:rsidR="00CA1840" w:rsidRPr="000630E6" w:rsidDel="00AD475D" w:rsidRDefault="00CA1840" w:rsidP="00FF260F">
            <w:pPr>
              <w:spacing w:before="120"/>
              <w:jc w:val="center"/>
              <w:rPr>
                <w:sz w:val="18"/>
                <w:szCs w:val="18"/>
              </w:rPr>
            </w:pPr>
          </w:p>
        </w:tc>
        <w:tc>
          <w:tcPr>
            <w:tcW w:w="3544" w:type="dxa"/>
            <w:shd w:val="clear" w:color="auto" w:fill="BFBFBF"/>
            <w:vAlign w:val="center"/>
          </w:tcPr>
          <w:p w14:paraId="4A51DD36" w14:textId="77777777" w:rsidR="00CA1840" w:rsidRPr="000630E6" w:rsidRDefault="00CA1840" w:rsidP="00FF260F">
            <w:pPr>
              <w:snapToGrid w:val="0"/>
              <w:spacing w:before="120"/>
              <w:rPr>
                <w:b/>
                <w:sz w:val="18"/>
                <w:szCs w:val="18"/>
              </w:rPr>
            </w:pPr>
            <w:r w:rsidRPr="000630E6">
              <w:rPr>
                <w:b/>
                <w:sz w:val="18"/>
                <w:szCs w:val="18"/>
              </w:rPr>
              <w:t>Ποσότητα: Τέσσερα (4) Τεμάχια</w:t>
            </w:r>
          </w:p>
        </w:tc>
        <w:tc>
          <w:tcPr>
            <w:tcW w:w="1276" w:type="dxa"/>
            <w:shd w:val="clear" w:color="auto" w:fill="BFBFBF"/>
            <w:vAlign w:val="center"/>
          </w:tcPr>
          <w:p w14:paraId="41A03F7A" w14:textId="77777777" w:rsidR="00CA1840" w:rsidRPr="000630E6" w:rsidRDefault="00CA1840" w:rsidP="00FF260F">
            <w:pPr>
              <w:snapToGrid w:val="0"/>
              <w:spacing w:before="120"/>
              <w:jc w:val="center"/>
              <w:rPr>
                <w:sz w:val="18"/>
                <w:szCs w:val="18"/>
              </w:rPr>
            </w:pPr>
          </w:p>
        </w:tc>
        <w:tc>
          <w:tcPr>
            <w:tcW w:w="1417" w:type="dxa"/>
            <w:shd w:val="clear" w:color="auto" w:fill="BFBFBF"/>
            <w:vAlign w:val="center"/>
          </w:tcPr>
          <w:p w14:paraId="3BB00383" w14:textId="77777777" w:rsidR="00CA1840" w:rsidRPr="000630E6" w:rsidRDefault="00CA1840" w:rsidP="00FF260F">
            <w:pPr>
              <w:spacing w:before="120"/>
              <w:jc w:val="center"/>
              <w:rPr>
                <w:sz w:val="18"/>
                <w:szCs w:val="18"/>
              </w:rPr>
            </w:pPr>
          </w:p>
        </w:tc>
        <w:tc>
          <w:tcPr>
            <w:tcW w:w="1560" w:type="dxa"/>
            <w:shd w:val="clear" w:color="auto" w:fill="BFBFBF"/>
            <w:vAlign w:val="center"/>
          </w:tcPr>
          <w:p w14:paraId="6A838A69" w14:textId="77777777" w:rsidR="00CA1840" w:rsidRPr="000630E6" w:rsidRDefault="00CA1840" w:rsidP="00FF260F">
            <w:pPr>
              <w:spacing w:before="120"/>
              <w:jc w:val="center"/>
              <w:rPr>
                <w:sz w:val="18"/>
                <w:szCs w:val="18"/>
              </w:rPr>
            </w:pPr>
          </w:p>
        </w:tc>
      </w:tr>
      <w:tr w:rsidR="00CA1840" w:rsidRPr="000630E6" w14:paraId="265DDBA9" w14:textId="77777777" w:rsidTr="00FF260F">
        <w:tc>
          <w:tcPr>
            <w:tcW w:w="567" w:type="dxa"/>
            <w:vAlign w:val="center"/>
          </w:tcPr>
          <w:p w14:paraId="68E178F0" w14:textId="77777777" w:rsidR="00CA1840" w:rsidRPr="000630E6" w:rsidRDefault="00CA1840" w:rsidP="00FF260F">
            <w:pPr>
              <w:spacing w:before="120"/>
              <w:jc w:val="center"/>
              <w:rPr>
                <w:bCs/>
                <w:sz w:val="18"/>
                <w:szCs w:val="18"/>
              </w:rPr>
            </w:pPr>
            <w:r w:rsidRPr="000630E6">
              <w:rPr>
                <w:bCs/>
                <w:sz w:val="18"/>
                <w:szCs w:val="18"/>
              </w:rPr>
              <w:t>1</w:t>
            </w:r>
          </w:p>
        </w:tc>
        <w:tc>
          <w:tcPr>
            <w:tcW w:w="3544" w:type="dxa"/>
            <w:vAlign w:val="center"/>
          </w:tcPr>
          <w:p w14:paraId="2CE9820E" w14:textId="77777777" w:rsidR="00CA1840" w:rsidRPr="000630E6" w:rsidRDefault="00CA1840" w:rsidP="00FF260F">
            <w:pPr>
              <w:spacing w:before="120"/>
              <w:rPr>
                <w:bCs/>
                <w:sz w:val="18"/>
                <w:szCs w:val="18"/>
                <w:lang w:val="en-US"/>
              </w:rPr>
            </w:pPr>
            <w:r w:rsidRPr="000630E6">
              <w:rPr>
                <w:sz w:val="18"/>
                <w:szCs w:val="18"/>
              </w:rPr>
              <w:t>Να αναφερθεί ο κατασκευαστής</w:t>
            </w:r>
            <w:r w:rsidRPr="000630E6">
              <w:rPr>
                <w:sz w:val="18"/>
                <w:szCs w:val="18"/>
                <w:lang w:val="en-US"/>
              </w:rPr>
              <w:t>.</w:t>
            </w:r>
          </w:p>
        </w:tc>
        <w:tc>
          <w:tcPr>
            <w:tcW w:w="1276" w:type="dxa"/>
            <w:vAlign w:val="center"/>
          </w:tcPr>
          <w:p w14:paraId="152F1806"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4AB955DA" w14:textId="77777777" w:rsidR="00CA1840" w:rsidRPr="000630E6" w:rsidRDefault="00CA1840" w:rsidP="00FF260F">
            <w:pPr>
              <w:spacing w:before="120"/>
              <w:jc w:val="center"/>
              <w:rPr>
                <w:bCs/>
                <w:sz w:val="18"/>
                <w:szCs w:val="18"/>
              </w:rPr>
            </w:pPr>
          </w:p>
        </w:tc>
        <w:tc>
          <w:tcPr>
            <w:tcW w:w="1560" w:type="dxa"/>
            <w:vAlign w:val="center"/>
          </w:tcPr>
          <w:p w14:paraId="431F6476" w14:textId="77777777" w:rsidR="00CA1840" w:rsidRPr="000630E6" w:rsidRDefault="00CA1840" w:rsidP="00FF260F">
            <w:pPr>
              <w:spacing w:before="120"/>
              <w:jc w:val="center"/>
              <w:rPr>
                <w:bCs/>
                <w:sz w:val="18"/>
                <w:szCs w:val="18"/>
              </w:rPr>
            </w:pPr>
          </w:p>
        </w:tc>
      </w:tr>
      <w:tr w:rsidR="00CA1840" w:rsidRPr="000630E6" w14:paraId="4AC9DDDA" w14:textId="77777777" w:rsidTr="00FF260F">
        <w:tc>
          <w:tcPr>
            <w:tcW w:w="567" w:type="dxa"/>
            <w:vAlign w:val="center"/>
          </w:tcPr>
          <w:p w14:paraId="79C09F3C" w14:textId="77777777" w:rsidR="00CA1840" w:rsidRPr="000630E6" w:rsidRDefault="00CA1840" w:rsidP="00FF260F">
            <w:pPr>
              <w:spacing w:before="120"/>
              <w:jc w:val="center"/>
              <w:rPr>
                <w:bCs/>
                <w:sz w:val="18"/>
                <w:szCs w:val="18"/>
              </w:rPr>
            </w:pPr>
            <w:r w:rsidRPr="000630E6">
              <w:rPr>
                <w:bCs/>
                <w:sz w:val="18"/>
                <w:szCs w:val="18"/>
              </w:rPr>
              <w:t>2</w:t>
            </w:r>
          </w:p>
        </w:tc>
        <w:tc>
          <w:tcPr>
            <w:tcW w:w="3544" w:type="dxa"/>
            <w:vAlign w:val="center"/>
          </w:tcPr>
          <w:p w14:paraId="6DA9AD84" w14:textId="77777777" w:rsidR="00CA1840" w:rsidRPr="000630E6" w:rsidRDefault="00CA1840" w:rsidP="00FF260F">
            <w:pPr>
              <w:spacing w:before="120"/>
              <w:rPr>
                <w:bCs/>
                <w:sz w:val="18"/>
                <w:szCs w:val="18"/>
                <w:lang w:val="el-GR"/>
              </w:rPr>
            </w:pPr>
            <w:r w:rsidRPr="000630E6">
              <w:rPr>
                <w:bCs/>
                <w:color w:val="000000"/>
                <w:sz w:val="18"/>
                <w:szCs w:val="18"/>
              </w:rPr>
              <w:t xml:space="preserve">Τύπος </w:t>
            </w:r>
            <w:r w:rsidRPr="000630E6">
              <w:rPr>
                <w:color w:val="000000"/>
                <w:sz w:val="18"/>
                <w:szCs w:val="18"/>
              </w:rPr>
              <w:t>Desktop</w:t>
            </w:r>
            <w:r w:rsidRPr="000630E6">
              <w:rPr>
                <w:color w:val="000000"/>
                <w:sz w:val="18"/>
                <w:szCs w:val="18"/>
                <w:lang w:val="el-GR"/>
              </w:rPr>
              <w:t xml:space="preserve"> </w:t>
            </w:r>
            <w:r w:rsidRPr="000630E6">
              <w:rPr>
                <w:sz w:val="18"/>
                <w:szCs w:val="18"/>
                <w:lang w:eastAsia="el-GR"/>
              </w:rPr>
              <w:t>Mini tower</w:t>
            </w:r>
          </w:p>
        </w:tc>
        <w:tc>
          <w:tcPr>
            <w:tcW w:w="1276" w:type="dxa"/>
            <w:vAlign w:val="center"/>
          </w:tcPr>
          <w:p w14:paraId="21729060"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43196A3F" w14:textId="77777777" w:rsidR="00CA1840" w:rsidRPr="000630E6" w:rsidRDefault="00CA1840" w:rsidP="00FF260F">
            <w:pPr>
              <w:spacing w:before="120"/>
              <w:jc w:val="center"/>
              <w:rPr>
                <w:bCs/>
                <w:sz w:val="18"/>
                <w:szCs w:val="18"/>
              </w:rPr>
            </w:pPr>
          </w:p>
        </w:tc>
        <w:tc>
          <w:tcPr>
            <w:tcW w:w="1560" w:type="dxa"/>
            <w:vAlign w:val="center"/>
          </w:tcPr>
          <w:p w14:paraId="410DD5A4" w14:textId="77777777" w:rsidR="00CA1840" w:rsidRPr="000630E6" w:rsidRDefault="00CA1840" w:rsidP="00FF260F">
            <w:pPr>
              <w:spacing w:before="120"/>
              <w:jc w:val="center"/>
              <w:rPr>
                <w:bCs/>
                <w:sz w:val="18"/>
                <w:szCs w:val="18"/>
              </w:rPr>
            </w:pPr>
          </w:p>
        </w:tc>
      </w:tr>
      <w:tr w:rsidR="00CA1840" w:rsidRPr="000630E6" w14:paraId="7D88C082" w14:textId="77777777" w:rsidTr="00FF260F">
        <w:tc>
          <w:tcPr>
            <w:tcW w:w="567" w:type="dxa"/>
            <w:vAlign w:val="center"/>
          </w:tcPr>
          <w:p w14:paraId="3D50D5E7" w14:textId="77777777" w:rsidR="00CA1840" w:rsidRPr="000630E6" w:rsidRDefault="00CA1840" w:rsidP="00FF260F">
            <w:pPr>
              <w:spacing w:before="120"/>
              <w:jc w:val="center"/>
              <w:rPr>
                <w:bCs/>
                <w:sz w:val="18"/>
                <w:szCs w:val="18"/>
              </w:rPr>
            </w:pPr>
            <w:r w:rsidRPr="000630E6">
              <w:rPr>
                <w:bCs/>
                <w:sz w:val="18"/>
                <w:szCs w:val="18"/>
              </w:rPr>
              <w:lastRenderedPageBreak/>
              <w:t>3</w:t>
            </w:r>
          </w:p>
        </w:tc>
        <w:tc>
          <w:tcPr>
            <w:tcW w:w="3544" w:type="dxa"/>
            <w:vAlign w:val="center"/>
          </w:tcPr>
          <w:p w14:paraId="612AD35C" w14:textId="77777777" w:rsidR="00CA1840" w:rsidRPr="000630E6" w:rsidRDefault="00CA1840" w:rsidP="00FF260F">
            <w:pPr>
              <w:spacing w:before="120"/>
              <w:rPr>
                <w:bCs/>
                <w:color w:val="000000"/>
                <w:sz w:val="18"/>
                <w:szCs w:val="18"/>
                <w:lang w:val="el-GR"/>
              </w:rPr>
            </w:pPr>
            <w:r w:rsidRPr="000630E6">
              <w:rPr>
                <w:sz w:val="18"/>
                <w:szCs w:val="18"/>
                <w:lang w:val="el-GR" w:eastAsia="el-GR"/>
              </w:rPr>
              <w:t>Λειτουργικό Σύστημα ίδιο με τα λειτουργικά συστήματα του ΔΑΗΕ</w:t>
            </w:r>
          </w:p>
        </w:tc>
        <w:tc>
          <w:tcPr>
            <w:tcW w:w="1276" w:type="dxa"/>
            <w:vAlign w:val="center"/>
          </w:tcPr>
          <w:p w14:paraId="42FB6576"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41702F11" w14:textId="77777777" w:rsidR="00CA1840" w:rsidRPr="000630E6" w:rsidRDefault="00CA1840" w:rsidP="00FF260F">
            <w:pPr>
              <w:spacing w:before="120"/>
              <w:jc w:val="center"/>
              <w:rPr>
                <w:bCs/>
                <w:sz w:val="18"/>
                <w:szCs w:val="18"/>
              </w:rPr>
            </w:pPr>
          </w:p>
        </w:tc>
        <w:tc>
          <w:tcPr>
            <w:tcW w:w="1560" w:type="dxa"/>
            <w:vAlign w:val="center"/>
          </w:tcPr>
          <w:p w14:paraId="07CA78CB" w14:textId="77777777" w:rsidR="00CA1840" w:rsidRPr="000630E6" w:rsidRDefault="00CA1840" w:rsidP="00FF260F">
            <w:pPr>
              <w:spacing w:before="120"/>
              <w:jc w:val="center"/>
              <w:rPr>
                <w:bCs/>
                <w:sz w:val="18"/>
                <w:szCs w:val="18"/>
              </w:rPr>
            </w:pPr>
          </w:p>
        </w:tc>
      </w:tr>
      <w:tr w:rsidR="00CA1840" w:rsidRPr="000630E6" w14:paraId="0967FB24" w14:textId="77777777" w:rsidTr="00FF260F">
        <w:tc>
          <w:tcPr>
            <w:tcW w:w="567" w:type="dxa"/>
            <w:vAlign w:val="center"/>
          </w:tcPr>
          <w:p w14:paraId="024E4759" w14:textId="77777777" w:rsidR="00CA1840" w:rsidRPr="000630E6" w:rsidRDefault="00CA1840" w:rsidP="00FF260F">
            <w:pPr>
              <w:spacing w:before="120"/>
              <w:jc w:val="center"/>
              <w:rPr>
                <w:bCs/>
                <w:sz w:val="18"/>
                <w:szCs w:val="18"/>
                <w:lang w:val="el-GR"/>
              </w:rPr>
            </w:pPr>
            <w:r w:rsidRPr="000630E6">
              <w:rPr>
                <w:bCs/>
                <w:sz w:val="18"/>
                <w:szCs w:val="18"/>
                <w:lang w:val="el-GR"/>
              </w:rPr>
              <w:t>4</w:t>
            </w:r>
          </w:p>
        </w:tc>
        <w:tc>
          <w:tcPr>
            <w:tcW w:w="3544" w:type="dxa"/>
            <w:vAlign w:val="center"/>
          </w:tcPr>
          <w:p w14:paraId="1013C839" w14:textId="77777777" w:rsidR="00CA1840" w:rsidRPr="000630E6" w:rsidRDefault="00CA1840" w:rsidP="00FF260F">
            <w:pPr>
              <w:spacing w:before="120"/>
              <w:rPr>
                <w:bCs/>
                <w:color w:val="000000"/>
                <w:sz w:val="18"/>
                <w:szCs w:val="18"/>
                <w:lang w:val="el-GR"/>
              </w:rPr>
            </w:pPr>
            <w:r w:rsidRPr="000630E6">
              <w:rPr>
                <w:sz w:val="18"/>
                <w:szCs w:val="18"/>
                <w:lang w:eastAsia="el-GR"/>
              </w:rPr>
              <w:t>Τάση Τροφοδοσίας</w:t>
            </w:r>
          </w:p>
        </w:tc>
        <w:tc>
          <w:tcPr>
            <w:tcW w:w="1276" w:type="dxa"/>
            <w:vAlign w:val="center"/>
          </w:tcPr>
          <w:p w14:paraId="61F4F099" w14:textId="77777777" w:rsidR="00CA1840" w:rsidRPr="000630E6" w:rsidRDefault="00CA1840" w:rsidP="00FF260F">
            <w:pPr>
              <w:spacing w:before="120"/>
              <w:jc w:val="center"/>
              <w:rPr>
                <w:sz w:val="18"/>
                <w:szCs w:val="18"/>
                <w:lang w:val="en-US"/>
              </w:rPr>
            </w:pPr>
            <w:r w:rsidRPr="000630E6">
              <w:rPr>
                <w:sz w:val="18"/>
                <w:szCs w:val="18"/>
                <w:lang w:val="el-GR"/>
              </w:rPr>
              <w:t>220</w:t>
            </w:r>
            <w:r w:rsidRPr="000630E6">
              <w:rPr>
                <w:sz w:val="18"/>
                <w:szCs w:val="18"/>
                <w:lang w:val="en-US"/>
              </w:rPr>
              <w:t>V</w:t>
            </w:r>
          </w:p>
        </w:tc>
        <w:tc>
          <w:tcPr>
            <w:tcW w:w="1417" w:type="dxa"/>
            <w:vAlign w:val="center"/>
          </w:tcPr>
          <w:p w14:paraId="0CBF0FC7" w14:textId="77777777" w:rsidR="00CA1840" w:rsidRPr="000630E6" w:rsidRDefault="00CA1840" w:rsidP="00FF260F">
            <w:pPr>
              <w:spacing w:before="120"/>
              <w:jc w:val="center"/>
              <w:rPr>
                <w:bCs/>
                <w:sz w:val="18"/>
                <w:szCs w:val="18"/>
              </w:rPr>
            </w:pPr>
          </w:p>
        </w:tc>
        <w:tc>
          <w:tcPr>
            <w:tcW w:w="1560" w:type="dxa"/>
            <w:vAlign w:val="center"/>
          </w:tcPr>
          <w:p w14:paraId="18CCF1E1" w14:textId="77777777" w:rsidR="00CA1840" w:rsidRPr="000630E6" w:rsidRDefault="00CA1840" w:rsidP="00FF260F">
            <w:pPr>
              <w:spacing w:before="120"/>
              <w:jc w:val="center"/>
              <w:rPr>
                <w:bCs/>
                <w:sz w:val="18"/>
                <w:szCs w:val="18"/>
              </w:rPr>
            </w:pPr>
          </w:p>
        </w:tc>
      </w:tr>
      <w:tr w:rsidR="00CA1840" w:rsidRPr="000630E6" w14:paraId="19633BB8" w14:textId="77777777" w:rsidTr="00FF260F">
        <w:tc>
          <w:tcPr>
            <w:tcW w:w="567" w:type="dxa"/>
            <w:vAlign w:val="center"/>
          </w:tcPr>
          <w:p w14:paraId="751A429B" w14:textId="77777777" w:rsidR="00CA1840" w:rsidRPr="000630E6" w:rsidRDefault="00CA1840" w:rsidP="00FF260F">
            <w:pPr>
              <w:spacing w:before="120"/>
              <w:jc w:val="center"/>
              <w:rPr>
                <w:bCs/>
                <w:sz w:val="18"/>
                <w:szCs w:val="18"/>
                <w:lang w:val="el-GR"/>
              </w:rPr>
            </w:pPr>
            <w:r w:rsidRPr="000630E6">
              <w:rPr>
                <w:bCs/>
                <w:sz w:val="18"/>
                <w:szCs w:val="18"/>
                <w:lang w:val="el-GR"/>
              </w:rPr>
              <w:t>5</w:t>
            </w:r>
          </w:p>
        </w:tc>
        <w:tc>
          <w:tcPr>
            <w:tcW w:w="3544" w:type="dxa"/>
            <w:vAlign w:val="center"/>
          </w:tcPr>
          <w:p w14:paraId="0B7A2CCC" w14:textId="77777777" w:rsidR="00CA1840" w:rsidRPr="000630E6" w:rsidRDefault="00CA1840" w:rsidP="00FF260F">
            <w:pPr>
              <w:spacing w:before="120"/>
              <w:rPr>
                <w:bCs/>
                <w:sz w:val="18"/>
                <w:szCs w:val="18"/>
                <w:lang w:val="el-GR"/>
              </w:rPr>
            </w:pPr>
            <w:r w:rsidRPr="000630E6">
              <w:rPr>
                <w:bCs/>
                <w:color w:val="000000"/>
                <w:sz w:val="18"/>
                <w:szCs w:val="18"/>
                <w:lang w:val="el-GR"/>
              </w:rPr>
              <w:t xml:space="preserve">Επεξεργαστής με τουλάχιστον 6 </w:t>
            </w:r>
            <w:r w:rsidRPr="000630E6">
              <w:rPr>
                <w:bCs/>
                <w:color w:val="000000"/>
                <w:sz w:val="18"/>
                <w:szCs w:val="18"/>
                <w:lang w:val="en-US"/>
              </w:rPr>
              <w:t>cores</w:t>
            </w:r>
            <w:r w:rsidRPr="000630E6">
              <w:rPr>
                <w:bCs/>
                <w:color w:val="000000"/>
                <w:sz w:val="18"/>
                <w:szCs w:val="18"/>
                <w:lang w:val="el-GR"/>
              </w:rPr>
              <w:t xml:space="preserve">/4 </w:t>
            </w:r>
            <w:r w:rsidRPr="000630E6">
              <w:rPr>
                <w:bCs/>
                <w:color w:val="000000"/>
                <w:sz w:val="18"/>
                <w:szCs w:val="18"/>
                <w:lang w:val="en-US"/>
              </w:rPr>
              <w:t>threads</w:t>
            </w:r>
            <w:r w:rsidRPr="000630E6">
              <w:rPr>
                <w:bCs/>
                <w:color w:val="000000"/>
                <w:sz w:val="18"/>
                <w:szCs w:val="18"/>
                <w:lang w:val="el-GR"/>
              </w:rPr>
              <w:t xml:space="preserve"> και βασικής συχνότητας λειτουργίας τουλάχιστον 3</w:t>
            </w:r>
            <w:r w:rsidRPr="000630E6">
              <w:rPr>
                <w:bCs/>
                <w:color w:val="000000"/>
                <w:sz w:val="18"/>
                <w:szCs w:val="18"/>
                <w:lang w:val="en-US"/>
              </w:rPr>
              <w:t>GHz</w:t>
            </w:r>
            <w:r w:rsidRPr="000630E6">
              <w:rPr>
                <w:bCs/>
                <w:color w:val="000000"/>
                <w:sz w:val="18"/>
                <w:szCs w:val="18"/>
                <w:lang w:val="el-GR"/>
              </w:rPr>
              <w:t>.</w:t>
            </w:r>
          </w:p>
        </w:tc>
        <w:tc>
          <w:tcPr>
            <w:tcW w:w="1276" w:type="dxa"/>
            <w:vAlign w:val="center"/>
          </w:tcPr>
          <w:p w14:paraId="69154494"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6FF4E3FD" w14:textId="77777777" w:rsidR="00CA1840" w:rsidRPr="000630E6" w:rsidRDefault="00CA1840" w:rsidP="00FF260F">
            <w:pPr>
              <w:spacing w:before="120"/>
              <w:jc w:val="center"/>
              <w:rPr>
                <w:bCs/>
                <w:sz w:val="18"/>
                <w:szCs w:val="18"/>
              </w:rPr>
            </w:pPr>
          </w:p>
        </w:tc>
        <w:tc>
          <w:tcPr>
            <w:tcW w:w="1560" w:type="dxa"/>
            <w:vAlign w:val="center"/>
          </w:tcPr>
          <w:p w14:paraId="20DB5547" w14:textId="77777777" w:rsidR="00CA1840" w:rsidRPr="000630E6" w:rsidRDefault="00CA1840" w:rsidP="00FF260F">
            <w:pPr>
              <w:spacing w:before="120"/>
              <w:jc w:val="center"/>
              <w:rPr>
                <w:bCs/>
                <w:sz w:val="18"/>
                <w:szCs w:val="18"/>
              </w:rPr>
            </w:pPr>
          </w:p>
        </w:tc>
      </w:tr>
      <w:tr w:rsidR="00CA1840" w:rsidRPr="000630E6" w14:paraId="19CF1E17" w14:textId="77777777" w:rsidTr="00FF260F">
        <w:tc>
          <w:tcPr>
            <w:tcW w:w="567" w:type="dxa"/>
            <w:vAlign w:val="center"/>
          </w:tcPr>
          <w:p w14:paraId="0EF6BACB" w14:textId="77777777" w:rsidR="00CA1840" w:rsidRPr="000630E6" w:rsidRDefault="00CA1840" w:rsidP="00FF260F">
            <w:pPr>
              <w:spacing w:before="120"/>
              <w:jc w:val="center"/>
              <w:rPr>
                <w:bCs/>
                <w:sz w:val="18"/>
                <w:szCs w:val="18"/>
                <w:lang w:val="el-GR"/>
              </w:rPr>
            </w:pPr>
            <w:r w:rsidRPr="000630E6">
              <w:rPr>
                <w:bCs/>
                <w:sz w:val="18"/>
                <w:szCs w:val="18"/>
                <w:lang w:val="el-GR"/>
              </w:rPr>
              <w:t>6</w:t>
            </w:r>
          </w:p>
        </w:tc>
        <w:tc>
          <w:tcPr>
            <w:tcW w:w="3544" w:type="dxa"/>
            <w:vAlign w:val="center"/>
          </w:tcPr>
          <w:p w14:paraId="2A68B306" w14:textId="77777777" w:rsidR="00CA1840" w:rsidRPr="000630E6" w:rsidRDefault="00CA1840" w:rsidP="00FF260F">
            <w:pPr>
              <w:spacing w:before="120"/>
              <w:rPr>
                <w:bCs/>
                <w:sz w:val="18"/>
                <w:szCs w:val="18"/>
                <w:lang w:val="en-US"/>
              </w:rPr>
            </w:pPr>
            <w:r w:rsidRPr="000630E6">
              <w:rPr>
                <w:bCs/>
                <w:color w:val="000000"/>
                <w:sz w:val="18"/>
                <w:szCs w:val="18"/>
              </w:rPr>
              <w:t>Μνήμη cache επεξεργαστή</w:t>
            </w:r>
            <w:r w:rsidRPr="000630E6">
              <w:rPr>
                <w:color w:val="000000"/>
                <w:sz w:val="18"/>
                <w:szCs w:val="18"/>
                <w:lang w:val="en-US"/>
              </w:rPr>
              <w:t>.</w:t>
            </w:r>
          </w:p>
        </w:tc>
        <w:tc>
          <w:tcPr>
            <w:tcW w:w="1276" w:type="dxa"/>
            <w:vAlign w:val="center"/>
          </w:tcPr>
          <w:p w14:paraId="0DA8A647" w14:textId="77777777" w:rsidR="00CA1840" w:rsidRPr="000630E6" w:rsidRDefault="00CA1840" w:rsidP="00FF260F">
            <w:pPr>
              <w:spacing w:before="120"/>
              <w:jc w:val="center"/>
              <w:rPr>
                <w:bCs/>
                <w:sz w:val="18"/>
                <w:szCs w:val="18"/>
              </w:rPr>
            </w:pPr>
            <w:r w:rsidRPr="000630E6">
              <w:rPr>
                <w:sz w:val="18"/>
                <w:szCs w:val="18"/>
                <w:lang w:val="en-US"/>
              </w:rPr>
              <w:t xml:space="preserve">&gt;= </w:t>
            </w:r>
            <w:r w:rsidRPr="000630E6">
              <w:rPr>
                <w:sz w:val="18"/>
                <w:szCs w:val="18"/>
              </w:rPr>
              <w:t>12</w:t>
            </w:r>
            <w:r w:rsidRPr="000630E6">
              <w:rPr>
                <w:color w:val="000000"/>
                <w:sz w:val="18"/>
                <w:szCs w:val="18"/>
              </w:rPr>
              <w:t xml:space="preserve"> MB</w:t>
            </w:r>
          </w:p>
        </w:tc>
        <w:tc>
          <w:tcPr>
            <w:tcW w:w="1417" w:type="dxa"/>
            <w:vAlign w:val="center"/>
          </w:tcPr>
          <w:p w14:paraId="19FFB502" w14:textId="77777777" w:rsidR="00CA1840" w:rsidRPr="000630E6" w:rsidRDefault="00CA1840" w:rsidP="00FF260F">
            <w:pPr>
              <w:spacing w:before="120"/>
              <w:jc w:val="center"/>
              <w:rPr>
                <w:bCs/>
                <w:sz w:val="18"/>
                <w:szCs w:val="18"/>
              </w:rPr>
            </w:pPr>
          </w:p>
        </w:tc>
        <w:tc>
          <w:tcPr>
            <w:tcW w:w="1560" w:type="dxa"/>
            <w:vAlign w:val="center"/>
          </w:tcPr>
          <w:p w14:paraId="01CFBE95" w14:textId="77777777" w:rsidR="00CA1840" w:rsidRPr="000630E6" w:rsidRDefault="00CA1840" w:rsidP="00FF260F">
            <w:pPr>
              <w:spacing w:before="120"/>
              <w:jc w:val="center"/>
              <w:rPr>
                <w:bCs/>
                <w:sz w:val="18"/>
                <w:szCs w:val="18"/>
              </w:rPr>
            </w:pPr>
          </w:p>
        </w:tc>
      </w:tr>
      <w:tr w:rsidR="00CA1840" w:rsidRPr="000630E6" w14:paraId="3A5D7476" w14:textId="77777777" w:rsidTr="00FF260F">
        <w:tc>
          <w:tcPr>
            <w:tcW w:w="567" w:type="dxa"/>
            <w:vAlign w:val="center"/>
          </w:tcPr>
          <w:p w14:paraId="39C22888" w14:textId="77777777" w:rsidR="00CA1840" w:rsidRPr="000630E6" w:rsidRDefault="00CA1840" w:rsidP="00FF260F">
            <w:pPr>
              <w:spacing w:before="120"/>
              <w:jc w:val="center"/>
              <w:rPr>
                <w:bCs/>
                <w:sz w:val="18"/>
                <w:szCs w:val="18"/>
                <w:lang w:val="el-GR"/>
              </w:rPr>
            </w:pPr>
            <w:r w:rsidRPr="000630E6">
              <w:rPr>
                <w:bCs/>
                <w:sz w:val="18"/>
                <w:szCs w:val="18"/>
                <w:lang w:val="el-GR"/>
              </w:rPr>
              <w:t>7</w:t>
            </w:r>
          </w:p>
        </w:tc>
        <w:tc>
          <w:tcPr>
            <w:tcW w:w="3544" w:type="dxa"/>
            <w:vAlign w:val="center"/>
          </w:tcPr>
          <w:p w14:paraId="6899C185" w14:textId="77777777" w:rsidR="00CA1840" w:rsidRPr="000630E6" w:rsidRDefault="00CA1840" w:rsidP="00FF260F">
            <w:pPr>
              <w:spacing w:before="120"/>
              <w:rPr>
                <w:bCs/>
                <w:sz w:val="18"/>
                <w:szCs w:val="18"/>
                <w:lang w:val="el-GR"/>
              </w:rPr>
            </w:pPr>
            <w:r w:rsidRPr="000630E6">
              <w:rPr>
                <w:bCs/>
                <w:color w:val="000000"/>
                <w:sz w:val="18"/>
                <w:szCs w:val="18"/>
                <w:lang w:val="el-GR"/>
              </w:rPr>
              <w:t xml:space="preserve">Μνήμη </w:t>
            </w:r>
            <w:r w:rsidRPr="000630E6">
              <w:rPr>
                <w:bCs/>
                <w:color w:val="000000"/>
                <w:sz w:val="18"/>
                <w:szCs w:val="18"/>
                <w:lang w:val="en-US"/>
              </w:rPr>
              <w:t>RAM</w:t>
            </w:r>
            <w:r w:rsidRPr="000630E6">
              <w:rPr>
                <w:bCs/>
                <w:color w:val="000000"/>
                <w:sz w:val="18"/>
                <w:szCs w:val="18"/>
                <w:lang w:val="el-GR"/>
              </w:rPr>
              <w:t xml:space="preserve"> τουλάχιστον 16</w:t>
            </w:r>
            <w:r w:rsidRPr="000630E6">
              <w:rPr>
                <w:color w:val="000000"/>
                <w:sz w:val="18"/>
                <w:szCs w:val="18"/>
              </w:rPr>
              <w:t>GB</w:t>
            </w:r>
            <w:r w:rsidRPr="000630E6">
              <w:rPr>
                <w:color w:val="000000"/>
                <w:sz w:val="18"/>
                <w:szCs w:val="18"/>
                <w:lang w:val="el-GR"/>
              </w:rPr>
              <w:t xml:space="preserve"> </w:t>
            </w:r>
            <w:r w:rsidRPr="000630E6">
              <w:rPr>
                <w:color w:val="000000"/>
                <w:sz w:val="18"/>
                <w:szCs w:val="18"/>
              </w:rPr>
              <w:t>DDR</w:t>
            </w:r>
            <w:r w:rsidRPr="000630E6">
              <w:rPr>
                <w:color w:val="000000"/>
                <w:sz w:val="18"/>
                <w:szCs w:val="18"/>
                <w:lang w:val="el-GR"/>
              </w:rPr>
              <w:t>4 ή νεώτερη.</w:t>
            </w:r>
          </w:p>
        </w:tc>
        <w:tc>
          <w:tcPr>
            <w:tcW w:w="1276" w:type="dxa"/>
            <w:vAlign w:val="center"/>
          </w:tcPr>
          <w:p w14:paraId="6DA1FC88" w14:textId="77777777" w:rsidR="00CA1840" w:rsidRPr="000630E6" w:rsidRDefault="00CA1840" w:rsidP="00FF260F">
            <w:pPr>
              <w:spacing w:before="120"/>
              <w:jc w:val="center"/>
              <w:rPr>
                <w:bCs/>
                <w:sz w:val="18"/>
                <w:szCs w:val="18"/>
              </w:rPr>
            </w:pPr>
            <w:r w:rsidRPr="000630E6">
              <w:rPr>
                <w:sz w:val="18"/>
                <w:szCs w:val="18"/>
                <w:lang w:val="en-US"/>
              </w:rPr>
              <w:t xml:space="preserve">&gt;= </w:t>
            </w:r>
            <w:r w:rsidRPr="000630E6">
              <w:rPr>
                <w:sz w:val="18"/>
                <w:szCs w:val="18"/>
              </w:rPr>
              <w:t>16</w:t>
            </w:r>
            <w:r w:rsidRPr="000630E6">
              <w:rPr>
                <w:color w:val="000000"/>
                <w:sz w:val="18"/>
                <w:szCs w:val="18"/>
              </w:rPr>
              <w:t xml:space="preserve"> </w:t>
            </w:r>
            <w:r w:rsidRPr="000630E6">
              <w:rPr>
                <w:color w:val="000000"/>
                <w:sz w:val="18"/>
                <w:szCs w:val="18"/>
                <w:lang w:val="en-US"/>
              </w:rPr>
              <w:t>G</w:t>
            </w:r>
            <w:r w:rsidRPr="000630E6">
              <w:rPr>
                <w:color w:val="000000"/>
                <w:sz w:val="18"/>
                <w:szCs w:val="18"/>
              </w:rPr>
              <w:t>B</w:t>
            </w:r>
          </w:p>
        </w:tc>
        <w:tc>
          <w:tcPr>
            <w:tcW w:w="1417" w:type="dxa"/>
            <w:vAlign w:val="center"/>
          </w:tcPr>
          <w:p w14:paraId="7A61D8DA" w14:textId="77777777" w:rsidR="00CA1840" w:rsidRPr="000630E6" w:rsidRDefault="00CA1840" w:rsidP="00FF260F">
            <w:pPr>
              <w:spacing w:before="120"/>
              <w:jc w:val="center"/>
              <w:rPr>
                <w:bCs/>
                <w:sz w:val="18"/>
                <w:szCs w:val="18"/>
                <w:lang w:val="en-US"/>
              </w:rPr>
            </w:pPr>
          </w:p>
        </w:tc>
        <w:tc>
          <w:tcPr>
            <w:tcW w:w="1560" w:type="dxa"/>
            <w:vAlign w:val="center"/>
          </w:tcPr>
          <w:p w14:paraId="16C90F52" w14:textId="77777777" w:rsidR="00CA1840" w:rsidRPr="000630E6" w:rsidRDefault="00CA1840" w:rsidP="00FF260F">
            <w:pPr>
              <w:spacing w:before="120"/>
              <w:jc w:val="center"/>
              <w:rPr>
                <w:bCs/>
                <w:sz w:val="18"/>
                <w:szCs w:val="18"/>
                <w:lang w:val="en-US"/>
              </w:rPr>
            </w:pPr>
          </w:p>
        </w:tc>
      </w:tr>
      <w:tr w:rsidR="00CA1840" w:rsidRPr="000630E6" w14:paraId="3A084789" w14:textId="77777777" w:rsidTr="00FF260F">
        <w:tc>
          <w:tcPr>
            <w:tcW w:w="567" w:type="dxa"/>
            <w:vAlign w:val="center"/>
          </w:tcPr>
          <w:p w14:paraId="2E49AB22" w14:textId="77777777" w:rsidR="00CA1840" w:rsidRPr="000630E6" w:rsidRDefault="00CA1840" w:rsidP="00FF260F">
            <w:pPr>
              <w:spacing w:before="120"/>
              <w:jc w:val="center"/>
              <w:rPr>
                <w:bCs/>
                <w:sz w:val="18"/>
                <w:szCs w:val="18"/>
                <w:lang w:val="el-GR"/>
              </w:rPr>
            </w:pPr>
            <w:r w:rsidRPr="000630E6">
              <w:rPr>
                <w:bCs/>
                <w:sz w:val="18"/>
                <w:szCs w:val="18"/>
                <w:lang w:val="el-GR"/>
              </w:rPr>
              <w:t>8</w:t>
            </w:r>
          </w:p>
        </w:tc>
        <w:tc>
          <w:tcPr>
            <w:tcW w:w="3544" w:type="dxa"/>
            <w:vAlign w:val="center"/>
          </w:tcPr>
          <w:p w14:paraId="5B371024" w14:textId="77777777" w:rsidR="00CA1840" w:rsidRPr="000630E6" w:rsidRDefault="00CA1840" w:rsidP="00FF260F">
            <w:pPr>
              <w:spacing w:before="120"/>
              <w:rPr>
                <w:bCs/>
                <w:color w:val="000000"/>
                <w:sz w:val="18"/>
                <w:szCs w:val="18"/>
                <w:lang w:val="el-GR"/>
              </w:rPr>
            </w:pPr>
            <w:r w:rsidRPr="000630E6">
              <w:rPr>
                <w:bCs/>
                <w:color w:val="000000"/>
                <w:sz w:val="18"/>
                <w:szCs w:val="18"/>
                <w:lang w:val="el-GR"/>
              </w:rPr>
              <w:t>Ανεξάρτητη κάρτα γραφικών</w:t>
            </w:r>
          </w:p>
        </w:tc>
        <w:tc>
          <w:tcPr>
            <w:tcW w:w="1276" w:type="dxa"/>
            <w:vAlign w:val="center"/>
          </w:tcPr>
          <w:p w14:paraId="6A731848" w14:textId="77777777" w:rsidR="00CA1840" w:rsidRPr="000630E6" w:rsidRDefault="00CA1840" w:rsidP="00FF260F">
            <w:pPr>
              <w:spacing w:before="120"/>
              <w:jc w:val="center"/>
              <w:rPr>
                <w:sz w:val="18"/>
                <w:szCs w:val="18"/>
                <w:lang w:val="en-US"/>
              </w:rPr>
            </w:pPr>
            <w:r w:rsidRPr="000630E6">
              <w:rPr>
                <w:sz w:val="18"/>
                <w:szCs w:val="18"/>
                <w:lang w:val="en-US"/>
              </w:rPr>
              <w:t xml:space="preserve">&gt;= </w:t>
            </w:r>
            <w:r w:rsidRPr="000630E6">
              <w:rPr>
                <w:sz w:val="18"/>
                <w:szCs w:val="18"/>
                <w:lang w:val="el-GR"/>
              </w:rPr>
              <w:t>8</w:t>
            </w:r>
            <w:r w:rsidRPr="000630E6">
              <w:rPr>
                <w:color w:val="000000"/>
                <w:sz w:val="18"/>
                <w:szCs w:val="18"/>
              </w:rPr>
              <w:t xml:space="preserve"> </w:t>
            </w:r>
            <w:r w:rsidRPr="000630E6">
              <w:rPr>
                <w:color w:val="000000"/>
                <w:sz w:val="18"/>
                <w:szCs w:val="18"/>
                <w:lang w:val="en-US"/>
              </w:rPr>
              <w:t>G</w:t>
            </w:r>
            <w:r w:rsidRPr="000630E6">
              <w:rPr>
                <w:color w:val="000000"/>
                <w:sz w:val="18"/>
                <w:szCs w:val="18"/>
              </w:rPr>
              <w:t>B</w:t>
            </w:r>
          </w:p>
        </w:tc>
        <w:tc>
          <w:tcPr>
            <w:tcW w:w="1417" w:type="dxa"/>
            <w:vAlign w:val="center"/>
          </w:tcPr>
          <w:p w14:paraId="5C776EE0" w14:textId="77777777" w:rsidR="00CA1840" w:rsidRPr="000630E6" w:rsidRDefault="00CA1840" w:rsidP="00FF260F">
            <w:pPr>
              <w:spacing w:before="120"/>
              <w:jc w:val="center"/>
              <w:rPr>
                <w:bCs/>
                <w:sz w:val="18"/>
                <w:szCs w:val="18"/>
                <w:lang w:val="en-US"/>
              </w:rPr>
            </w:pPr>
          </w:p>
        </w:tc>
        <w:tc>
          <w:tcPr>
            <w:tcW w:w="1560" w:type="dxa"/>
            <w:vAlign w:val="center"/>
          </w:tcPr>
          <w:p w14:paraId="6CE576B7" w14:textId="77777777" w:rsidR="00CA1840" w:rsidRPr="000630E6" w:rsidRDefault="00CA1840" w:rsidP="00FF260F">
            <w:pPr>
              <w:spacing w:before="120"/>
              <w:jc w:val="center"/>
              <w:rPr>
                <w:bCs/>
                <w:sz w:val="18"/>
                <w:szCs w:val="18"/>
                <w:lang w:val="en-US"/>
              </w:rPr>
            </w:pPr>
          </w:p>
        </w:tc>
      </w:tr>
      <w:tr w:rsidR="00CA1840" w:rsidRPr="000630E6" w14:paraId="6B3A3FC1" w14:textId="77777777" w:rsidTr="00FF260F">
        <w:tc>
          <w:tcPr>
            <w:tcW w:w="567" w:type="dxa"/>
            <w:vAlign w:val="center"/>
          </w:tcPr>
          <w:p w14:paraId="6AAD32C0" w14:textId="77777777" w:rsidR="00CA1840" w:rsidRPr="000630E6" w:rsidRDefault="00CA1840" w:rsidP="00FF260F">
            <w:pPr>
              <w:spacing w:before="120"/>
              <w:jc w:val="center"/>
              <w:rPr>
                <w:bCs/>
                <w:sz w:val="18"/>
                <w:szCs w:val="18"/>
                <w:lang w:val="el-GR"/>
              </w:rPr>
            </w:pPr>
            <w:r w:rsidRPr="000630E6">
              <w:rPr>
                <w:bCs/>
                <w:sz w:val="18"/>
                <w:szCs w:val="18"/>
                <w:lang w:val="el-GR"/>
              </w:rPr>
              <w:t>9</w:t>
            </w:r>
          </w:p>
        </w:tc>
        <w:tc>
          <w:tcPr>
            <w:tcW w:w="3544" w:type="dxa"/>
            <w:vAlign w:val="center"/>
          </w:tcPr>
          <w:p w14:paraId="1180E3BE" w14:textId="77777777" w:rsidR="00CA1840" w:rsidRPr="000630E6" w:rsidRDefault="00CA1840" w:rsidP="00FF260F">
            <w:pPr>
              <w:spacing w:before="120"/>
              <w:rPr>
                <w:bCs/>
                <w:sz w:val="18"/>
                <w:szCs w:val="18"/>
                <w:lang w:val="el-GR"/>
              </w:rPr>
            </w:pPr>
            <w:r w:rsidRPr="000630E6">
              <w:rPr>
                <w:bCs/>
                <w:color w:val="000000"/>
                <w:sz w:val="18"/>
                <w:szCs w:val="18"/>
                <w:lang w:val="el-GR"/>
              </w:rPr>
              <w:t xml:space="preserve">Ελεγκτής μονάδας αποθήκευσης </w:t>
            </w:r>
            <w:r w:rsidRPr="000630E6">
              <w:rPr>
                <w:color w:val="000000"/>
                <w:sz w:val="18"/>
                <w:szCs w:val="18"/>
              </w:rPr>
              <w:t>Serial</w:t>
            </w:r>
            <w:r w:rsidRPr="000630E6">
              <w:rPr>
                <w:color w:val="000000"/>
                <w:sz w:val="18"/>
                <w:szCs w:val="18"/>
                <w:lang w:val="el-GR"/>
              </w:rPr>
              <w:t xml:space="preserve"> </w:t>
            </w:r>
            <w:r w:rsidRPr="000630E6">
              <w:rPr>
                <w:color w:val="000000"/>
                <w:sz w:val="18"/>
                <w:szCs w:val="18"/>
              </w:rPr>
              <w:t>ATA</w:t>
            </w:r>
            <w:r w:rsidRPr="000630E6">
              <w:rPr>
                <w:color w:val="000000"/>
                <w:sz w:val="18"/>
                <w:szCs w:val="18"/>
                <w:lang w:val="el-GR"/>
              </w:rPr>
              <w:t>.</w:t>
            </w:r>
          </w:p>
        </w:tc>
        <w:tc>
          <w:tcPr>
            <w:tcW w:w="1276" w:type="dxa"/>
            <w:vAlign w:val="center"/>
          </w:tcPr>
          <w:p w14:paraId="18ADAA65"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596EAB46" w14:textId="77777777" w:rsidR="00CA1840" w:rsidRPr="000630E6" w:rsidRDefault="00CA1840" w:rsidP="00FF260F">
            <w:pPr>
              <w:spacing w:before="120"/>
              <w:jc w:val="center"/>
              <w:rPr>
                <w:bCs/>
                <w:sz w:val="18"/>
                <w:szCs w:val="18"/>
              </w:rPr>
            </w:pPr>
          </w:p>
        </w:tc>
        <w:tc>
          <w:tcPr>
            <w:tcW w:w="1560" w:type="dxa"/>
            <w:vAlign w:val="center"/>
          </w:tcPr>
          <w:p w14:paraId="05AD7A52" w14:textId="77777777" w:rsidR="00CA1840" w:rsidRPr="000630E6" w:rsidRDefault="00CA1840" w:rsidP="00FF260F">
            <w:pPr>
              <w:spacing w:before="120"/>
              <w:jc w:val="center"/>
              <w:rPr>
                <w:bCs/>
                <w:sz w:val="18"/>
                <w:szCs w:val="18"/>
              </w:rPr>
            </w:pPr>
          </w:p>
        </w:tc>
      </w:tr>
      <w:tr w:rsidR="00CA1840" w:rsidRPr="000630E6" w14:paraId="64197D48" w14:textId="77777777" w:rsidTr="00FF260F">
        <w:tc>
          <w:tcPr>
            <w:tcW w:w="567" w:type="dxa"/>
            <w:vAlign w:val="center"/>
          </w:tcPr>
          <w:p w14:paraId="34ACB025" w14:textId="77777777" w:rsidR="00CA1840" w:rsidRPr="000630E6" w:rsidRDefault="00CA1840" w:rsidP="00FF260F">
            <w:pPr>
              <w:spacing w:before="120"/>
              <w:jc w:val="center"/>
              <w:rPr>
                <w:bCs/>
                <w:sz w:val="18"/>
                <w:szCs w:val="18"/>
                <w:lang w:val="el-GR"/>
              </w:rPr>
            </w:pPr>
            <w:r w:rsidRPr="000630E6">
              <w:rPr>
                <w:bCs/>
                <w:sz w:val="18"/>
                <w:szCs w:val="18"/>
                <w:lang w:val="el-GR"/>
              </w:rPr>
              <w:t>10</w:t>
            </w:r>
          </w:p>
        </w:tc>
        <w:tc>
          <w:tcPr>
            <w:tcW w:w="3544" w:type="dxa"/>
            <w:vAlign w:val="center"/>
          </w:tcPr>
          <w:p w14:paraId="5FEE5DF8" w14:textId="77777777" w:rsidR="00CA1840" w:rsidRPr="000630E6" w:rsidRDefault="00CA1840" w:rsidP="00FF260F">
            <w:pPr>
              <w:spacing w:before="120"/>
              <w:rPr>
                <w:bCs/>
                <w:sz w:val="18"/>
                <w:szCs w:val="18"/>
                <w:lang w:val="el-GR"/>
              </w:rPr>
            </w:pPr>
            <w:r w:rsidRPr="000630E6">
              <w:rPr>
                <w:bCs/>
                <w:color w:val="000000"/>
                <w:sz w:val="18"/>
                <w:szCs w:val="18"/>
                <w:lang w:val="el-GR"/>
              </w:rPr>
              <w:t xml:space="preserve">Υποστήριξη του </w:t>
            </w:r>
            <w:r w:rsidRPr="000630E6">
              <w:rPr>
                <w:bCs/>
                <w:color w:val="000000"/>
                <w:sz w:val="18"/>
                <w:szCs w:val="18"/>
                <w:lang w:val="en-US"/>
              </w:rPr>
              <w:t>BIOS</w:t>
            </w:r>
            <w:r w:rsidRPr="000630E6">
              <w:rPr>
                <w:bCs/>
                <w:color w:val="000000"/>
                <w:sz w:val="18"/>
                <w:szCs w:val="18"/>
                <w:lang w:val="el-GR"/>
              </w:rPr>
              <w:t xml:space="preserve"> τεχνολογίας </w:t>
            </w:r>
            <w:r w:rsidRPr="000630E6">
              <w:rPr>
                <w:bCs/>
                <w:color w:val="000000"/>
                <w:sz w:val="18"/>
                <w:szCs w:val="18"/>
                <w:lang w:val="en-US"/>
              </w:rPr>
              <w:t>RAID</w:t>
            </w:r>
            <w:r w:rsidRPr="000630E6">
              <w:rPr>
                <w:bCs/>
                <w:color w:val="000000"/>
                <w:sz w:val="18"/>
                <w:szCs w:val="18"/>
                <w:lang w:val="el-GR"/>
              </w:rPr>
              <w:t>.</w:t>
            </w:r>
          </w:p>
        </w:tc>
        <w:tc>
          <w:tcPr>
            <w:tcW w:w="1276" w:type="dxa"/>
            <w:vAlign w:val="center"/>
          </w:tcPr>
          <w:p w14:paraId="5697EDD3"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1D8BA5B9" w14:textId="77777777" w:rsidR="00CA1840" w:rsidRPr="000630E6" w:rsidRDefault="00CA1840" w:rsidP="00FF260F">
            <w:pPr>
              <w:spacing w:before="120"/>
              <w:jc w:val="center"/>
              <w:rPr>
                <w:bCs/>
                <w:sz w:val="18"/>
                <w:szCs w:val="18"/>
              </w:rPr>
            </w:pPr>
          </w:p>
        </w:tc>
        <w:tc>
          <w:tcPr>
            <w:tcW w:w="1560" w:type="dxa"/>
            <w:vAlign w:val="center"/>
          </w:tcPr>
          <w:p w14:paraId="11617D88" w14:textId="77777777" w:rsidR="00CA1840" w:rsidRPr="000630E6" w:rsidRDefault="00CA1840" w:rsidP="00FF260F">
            <w:pPr>
              <w:spacing w:before="120"/>
              <w:jc w:val="center"/>
              <w:rPr>
                <w:bCs/>
                <w:sz w:val="18"/>
                <w:szCs w:val="18"/>
              </w:rPr>
            </w:pPr>
          </w:p>
        </w:tc>
      </w:tr>
      <w:tr w:rsidR="00CA1840" w:rsidRPr="000630E6" w14:paraId="4E5ED1F3" w14:textId="77777777" w:rsidTr="00FF260F">
        <w:tc>
          <w:tcPr>
            <w:tcW w:w="567" w:type="dxa"/>
            <w:vAlign w:val="center"/>
          </w:tcPr>
          <w:p w14:paraId="40E819CF" w14:textId="77777777" w:rsidR="00CA1840" w:rsidRPr="000630E6" w:rsidRDefault="00CA1840" w:rsidP="00FF260F">
            <w:pPr>
              <w:spacing w:before="120"/>
              <w:jc w:val="center"/>
              <w:rPr>
                <w:bCs/>
                <w:sz w:val="18"/>
                <w:szCs w:val="18"/>
                <w:lang w:val="el-GR"/>
              </w:rPr>
            </w:pPr>
            <w:r w:rsidRPr="000630E6">
              <w:rPr>
                <w:bCs/>
                <w:sz w:val="18"/>
                <w:szCs w:val="18"/>
                <w:lang w:val="el-GR"/>
              </w:rPr>
              <w:t>11</w:t>
            </w:r>
          </w:p>
        </w:tc>
        <w:tc>
          <w:tcPr>
            <w:tcW w:w="3544" w:type="dxa"/>
            <w:vAlign w:val="center"/>
          </w:tcPr>
          <w:p w14:paraId="2332EE32" w14:textId="77777777" w:rsidR="00CA1840" w:rsidRPr="000630E6" w:rsidRDefault="00CA1840" w:rsidP="00FF260F">
            <w:pPr>
              <w:spacing w:before="120"/>
              <w:rPr>
                <w:bCs/>
                <w:color w:val="000000"/>
                <w:sz w:val="18"/>
                <w:szCs w:val="18"/>
                <w:lang w:val="el-GR"/>
              </w:rPr>
            </w:pPr>
            <w:r w:rsidRPr="000630E6">
              <w:rPr>
                <w:bCs/>
                <w:color w:val="000000"/>
                <w:sz w:val="18"/>
                <w:szCs w:val="18"/>
                <w:lang w:val="el-GR"/>
              </w:rPr>
              <w:t xml:space="preserve">Σκληρός δίσκος τεχνολογίας </w:t>
            </w:r>
            <w:r w:rsidRPr="000630E6">
              <w:rPr>
                <w:bCs/>
                <w:color w:val="000000"/>
                <w:sz w:val="18"/>
                <w:szCs w:val="18"/>
                <w:lang w:val="en-US"/>
              </w:rPr>
              <w:t>SSD</w:t>
            </w:r>
            <w:r w:rsidRPr="000630E6">
              <w:rPr>
                <w:bCs/>
                <w:color w:val="000000"/>
                <w:sz w:val="18"/>
                <w:szCs w:val="18"/>
                <w:lang w:val="el-GR"/>
              </w:rPr>
              <w:t xml:space="preserve"> </w:t>
            </w:r>
            <w:r w:rsidRPr="000630E6">
              <w:rPr>
                <w:sz w:val="18"/>
                <w:szCs w:val="18"/>
                <w:lang w:val="en-US" w:eastAsia="el-GR"/>
              </w:rPr>
              <w:t>M</w:t>
            </w:r>
            <w:r w:rsidRPr="000630E6">
              <w:rPr>
                <w:sz w:val="18"/>
                <w:szCs w:val="18"/>
                <w:lang w:val="el-GR" w:eastAsia="el-GR"/>
              </w:rPr>
              <w:t xml:space="preserve">.2 </w:t>
            </w:r>
            <w:r w:rsidRPr="000630E6">
              <w:rPr>
                <w:sz w:val="18"/>
                <w:szCs w:val="18"/>
                <w:lang w:val="en-US" w:eastAsia="el-GR"/>
              </w:rPr>
              <w:t>PCIe</w:t>
            </w:r>
            <w:r w:rsidRPr="000630E6">
              <w:rPr>
                <w:sz w:val="18"/>
                <w:szCs w:val="18"/>
                <w:lang w:val="el-GR" w:eastAsia="el-GR"/>
              </w:rPr>
              <w:t xml:space="preserve"> </w:t>
            </w:r>
            <w:r w:rsidRPr="000630E6">
              <w:rPr>
                <w:sz w:val="18"/>
                <w:szCs w:val="18"/>
                <w:lang w:val="en-US" w:eastAsia="el-GR"/>
              </w:rPr>
              <w:t>x</w:t>
            </w:r>
            <w:r w:rsidRPr="000630E6">
              <w:rPr>
                <w:sz w:val="18"/>
                <w:szCs w:val="18"/>
                <w:lang w:val="el-GR" w:eastAsia="el-GR"/>
              </w:rPr>
              <w:t>4</w:t>
            </w:r>
          </w:p>
        </w:tc>
        <w:tc>
          <w:tcPr>
            <w:tcW w:w="1276" w:type="dxa"/>
            <w:vAlign w:val="center"/>
          </w:tcPr>
          <w:p w14:paraId="73E8BF64" w14:textId="77777777" w:rsidR="00CA1840" w:rsidRPr="000630E6" w:rsidRDefault="00CA1840" w:rsidP="00FF260F">
            <w:pPr>
              <w:spacing w:before="120"/>
              <w:jc w:val="center"/>
              <w:rPr>
                <w:sz w:val="18"/>
                <w:szCs w:val="18"/>
                <w:lang w:val="en-US"/>
              </w:rPr>
            </w:pPr>
            <w:r w:rsidRPr="000630E6">
              <w:rPr>
                <w:sz w:val="18"/>
                <w:szCs w:val="18"/>
              </w:rPr>
              <w:t xml:space="preserve">&gt;= </w:t>
            </w:r>
            <w:r w:rsidRPr="000630E6">
              <w:rPr>
                <w:sz w:val="18"/>
                <w:szCs w:val="18"/>
                <w:lang w:val="el-GR"/>
              </w:rPr>
              <w:t>1</w:t>
            </w:r>
            <w:r w:rsidRPr="000630E6">
              <w:rPr>
                <w:sz w:val="18"/>
                <w:szCs w:val="18"/>
                <w:lang w:val="en-US"/>
              </w:rPr>
              <w:t>TB</w:t>
            </w:r>
          </w:p>
        </w:tc>
        <w:tc>
          <w:tcPr>
            <w:tcW w:w="1417" w:type="dxa"/>
            <w:vAlign w:val="center"/>
          </w:tcPr>
          <w:p w14:paraId="43034741" w14:textId="77777777" w:rsidR="00CA1840" w:rsidRPr="000630E6" w:rsidRDefault="00CA1840" w:rsidP="00FF260F">
            <w:pPr>
              <w:spacing w:before="120"/>
              <w:jc w:val="center"/>
              <w:rPr>
                <w:bCs/>
                <w:sz w:val="18"/>
                <w:szCs w:val="18"/>
              </w:rPr>
            </w:pPr>
          </w:p>
        </w:tc>
        <w:tc>
          <w:tcPr>
            <w:tcW w:w="1560" w:type="dxa"/>
            <w:vAlign w:val="center"/>
          </w:tcPr>
          <w:p w14:paraId="6FD1600D" w14:textId="77777777" w:rsidR="00CA1840" w:rsidRPr="000630E6" w:rsidRDefault="00CA1840" w:rsidP="00FF260F">
            <w:pPr>
              <w:spacing w:before="120"/>
              <w:jc w:val="center"/>
              <w:rPr>
                <w:bCs/>
                <w:sz w:val="18"/>
                <w:szCs w:val="18"/>
              </w:rPr>
            </w:pPr>
          </w:p>
        </w:tc>
      </w:tr>
      <w:tr w:rsidR="00CA1840" w:rsidRPr="000630E6" w14:paraId="3E422B9F" w14:textId="77777777" w:rsidTr="00FF260F">
        <w:tc>
          <w:tcPr>
            <w:tcW w:w="567" w:type="dxa"/>
            <w:vAlign w:val="center"/>
          </w:tcPr>
          <w:p w14:paraId="26A9419A" w14:textId="77777777" w:rsidR="00CA1840" w:rsidRPr="000630E6" w:rsidRDefault="00CA1840" w:rsidP="00FF260F">
            <w:pPr>
              <w:spacing w:before="120"/>
              <w:jc w:val="center"/>
              <w:rPr>
                <w:bCs/>
                <w:sz w:val="18"/>
                <w:szCs w:val="18"/>
                <w:lang w:val="el-GR"/>
              </w:rPr>
            </w:pPr>
            <w:r w:rsidRPr="000630E6">
              <w:rPr>
                <w:bCs/>
                <w:sz w:val="18"/>
                <w:szCs w:val="18"/>
                <w:lang w:val="en-US"/>
              </w:rPr>
              <w:t>1</w:t>
            </w:r>
            <w:r w:rsidRPr="000630E6">
              <w:rPr>
                <w:bCs/>
                <w:sz w:val="18"/>
                <w:szCs w:val="18"/>
                <w:lang w:val="el-GR"/>
              </w:rPr>
              <w:t>2</w:t>
            </w:r>
          </w:p>
        </w:tc>
        <w:tc>
          <w:tcPr>
            <w:tcW w:w="3544" w:type="dxa"/>
            <w:vAlign w:val="center"/>
          </w:tcPr>
          <w:p w14:paraId="4646811E" w14:textId="77777777" w:rsidR="00CA1840" w:rsidRPr="000630E6" w:rsidRDefault="00CA1840" w:rsidP="00FF260F">
            <w:pPr>
              <w:spacing w:before="120"/>
              <w:rPr>
                <w:sz w:val="18"/>
                <w:szCs w:val="18"/>
                <w:lang w:eastAsia="el-GR"/>
              </w:rPr>
            </w:pPr>
            <w:r w:rsidRPr="000630E6">
              <w:rPr>
                <w:sz w:val="18"/>
                <w:szCs w:val="18"/>
                <w:lang w:eastAsia="el-GR"/>
              </w:rPr>
              <w:t>Θύρες:</w:t>
            </w:r>
          </w:p>
          <w:p w14:paraId="19D44361" w14:textId="77777777" w:rsidR="00CA1840" w:rsidRPr="000630E6" w:rsidRDefault="00CA1840"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 xml:space="preserve">8 θύρες </w:t>
            </w:r>
            <w:r w:rsidRPr="000630E6">
              <w:rPr>
                <w:sz w:val="18"/>
                <w:szCs w:val="18"/>
                <w:lang w:eastAsia="el-GR"/>
              </w:rPr>
              <w:t>USB</w:t>
            </w:r>
            <w:r w:rsidRPr="000630E6">
              <w:rPr>
                <w:sz w:val="18"/>
                <w:szCs w:val="18"/>
                <w:lang w:val="el-GR" w:eastAsia="el-GR"/>
              </w:rPr>
              <w:t xml:space="preserve"> (4 μπροστά και 4 στην πίσω)</w:t>
            </w:r>
          </w:p>
          <w:p w14:paraId="7F298DCB" w14:textId="77777777" w:rsidR="00CA1840" w:rsidRPr="000630E6" w:rsidRDefault="00CA1840"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 xml:space="preserve">1 είσοδος μικροφώνου, 1 υποδοχή ακουστικών ή </w:t>
            </w:r>
            <w:r w:rsidRPr="000630E6">
              <w:rPr>
                <w:sz w:val="18"/>
                <w:szCs w:val="18"/>
                <w:lang w:val="en-US" w:eastAsia="el-GR"/>
              </w:rPr>
              <w:t>combo</w:t>
            </w:r>
            <w:r w:rsidRPr="000630E6">
              <w:rPr>
                <w:sz w:val="18"/>
                <w:szCs w:val="18"/>
                <w:lang w:val="el-GR" w:eastAsia="el-GR"/>
              </w:rPr>
              <w:t xml:space="preserve"> θύρα</w:t>
            </w:r>
          </w:p>
          <w:p w14:paraId="78318F5E" w14:textId="77777777" w:rsidR="00CA1840" w:rsidRPr="000630E6" w:rsidRDefault="00CA1840"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 xml:space="preserve">1 συσκευή ανάγνωσης καρτών </w:t>
            </w:r>
            <w:r w:rsidRPr="000630E6">
              <w:rPr>
                <w:sz w:val="18"/>
                <w:szCs w:val="18"/>
                <w:lang w:eastAsia="el-GR"/>
              </w:rPr>
              <w:t>SD</w:t>
            </w:r>
            <w:r w:rsidRPr="000630E6">
              <w:rPr>
                <w:sz w:val="18"/>
                <w:szCs w:val="18"/>
                <w:lang w:val="el-GR" w:eastAsia="el-GR"/>
              </w:rPr>
              <w:t xml:space="preserve"> </w:t>
            </w:r>
          </w:p>
          <w:p w14:paraId="2055F546" w14:textId="435E9D04" w:rsidR="00CA1840" w:rsidRPr="000630E6" w:rsidRDefault="00CA1840" w:rsidP="00C763A3">
            <w:pPr>
              <w:pStyle w:val="aff4"/>
              <w:numPr>
                <w:ilvl w:val="0"/>
                <w:numId w:val="100"/>
              </w:numPr>
              <w:spacing w:before="60" w:after="60"/>
              <w:ind w:left="460" w:hanging="284"/>
              <w:contextualSpacing w:val="0"/>
              <w:rPr>
                <w:sz w:val="18"/>
                <w:szCs w:val="18"/>
                <w:lang w:val="en-US" w:eastAsia="el-GR"/>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HDMI</w:t>
            </w:r>
            <w:r w:rsidR="00AE6ADA" w:rsidRPr="000630E6">
              <w:rPr>
                <w:sz w:val="18"/>
                <w:szCs w:val="18"/>
                <w:lang w:val="en-US" w:eastAsia="el-GR"/>
              </w:rPr>
              <w:t xml:space="preserve"> </w:t>
            </w:r>
            <w:r w:rsidR="00AE6ADA" w:rsidRPr="000630E6">
              <w:rPr>
                <w:sz w:val="18"/>
                <w:szCs w:val="18"/>
                <w:lang w:val="el-GR" w:eastAsia="el-GR"/>
              </w:rPr>
              <w:t>με αντάπτορα</w:t>
            </w:r>
          </w:p>
          <w:p w14:paraId="1CAF361B" w14:textId="77777777" w:rsidR="00CA1840" w:rsidRPr="000630E6" w:rsidRDefault="00CA1840" w:rsidP="00C763A3">
            <w:pPr>
              <w:pStyle w:val="aff4"/>
              <w:numPr>
                <w:ilvl w:val="0"/>
                <w:numId w:val="100"/>
              </w:numPr>
              <w:spacing w:before="60" w:after="60"/>
              <w:ind w:left="460" w:hanging="284"/>
              <w:contextualSpacing w:val="0"/>
              <w:rPr>
                <w:sz w:val="18"/>
                <w:szCs w:val="18"/>
                <w:lang w:val="en-US" w:eastAsia="el-GR"/>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DisplayPort</w:t>
            </w:r>
          </w:p>
          <w:p w14:paraId="08BB5BB7" w14:textId="77777777" w:rsidR="00CA1840" w:rsidRPr="000630E6" w:rsidRDefault="00CA1840" w:rsidP="00C763A3">
            <w:pPr>
              <w:pStyle w:val="aff4"/>
              <w:numPr>
                <w:ilvl w:val="0"/>
                <w:numId w:val="100"/>
              </w:numPr>
              <w:spacing w:before="60" w:after="240"/>
              <w:ind w:left="460" w:hanging="284"/>
              <w:contextualSpacing w:val="0"/>
              <w:rPr>
                <w:bCs/>
                <w:color w:val="000000"/>
                <w:sz w:val="18"/>
                <w:szCs w:val="18"/>
                <w:lang w:val="en-US"/>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Gigabit Ethernet</w:t>
            </w:r>
          </w:p>
        </w:tc>
        <w:tc>
          <w:tcPr>
            <w:tcW w:w="1276" w:type="dxa"/>
            <w:vAlign w:val="center"/>
          </w:tcPr>
          <w:p w14:paraId="16BA2DE9"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7F80007C" w14:textId="77777777" w:rsidR="00CA1840" w:rsidRPr="000630E6" w:rsidRDefault="00CA1840" w:rsidP="00FF260F">
            <w:pPr>
              <w:spacing w:before="120"/>
              <w:jc w:val="center"/>
              <w:rPr>
                <w:bCs/>
                <w:sz w:val="18"/>
                <w:szCs w:val="18"/>
              </w:rPr>
            </w:pPr>
          </w:p>
        </w:tc>
        <w:tc>
          <w:tcPr>
            <w:tcW w:w="1560" w:type="dxa"/>
            <w:vAlign w:val="center"/>
          </w:tcPr>
          <w:p w14:paraId="6C9F81C4" w14:textId="77777777" w:rsidR="00CA1840" w:rsidRPr="000630E6" w:rsidRDefault="00CA1840" w:rsidP="00FF260F">
            <w:pPr>
              <w:spacing w:before="120"/>
              <w:jc w:val="center"/>
              <w:rPr>
                <w:bCs/>
                <w:sz w:val="18"/>
                <w:szCs w:val="18"/>
              </w:rPr>
            </w:pPr>
          </w:p>
        </w:tc>
      </w:tr>
      <w:tr w:rsidR="00CA1840" w:rsidRPr="000630E6" w14:paraId="69A5A5B6" w14:textId="77777777" w:rsidTr="00FF260F">
        <w:tc>
          <w:tcPr>
            <w:tcW w:w="567" w:type="dxa"/>
            <w:vAlign w:val="center"/>
          </w:tcPr>
          <w:p w14:paraId="0B905080" w14:textId="77777777" w:rsidR="00CA1840" w:rsidRPr="000630E6" w:rsidRDefault="00CA1840" w:rsidP="00FF260F">
            <w:pPr>
              <w:spacing w:before="120"/>
              <w:jc w:val="center"/>
              <w:rPr>
                <w:bCs/>
                <w:sz w:val="18"/>
                <w:szCs w:val="18"/>
                <w:lang w:val="el-GR"/>
              </w:rPr>
            </w:pPr>
            <w:r w:rsidRPr="000630E6">
              <w:rPr>
                <w:bCs/>
                <w:sz w:val="18"/>
                <w:szCs w:val="18"/>
                <w:lang w:val="el-GR"/>
              </w:rPr>
              <w:t>13</w:t>
            </w:r>
          </w:p>
        </w:tc>
        <w:tc>
          <w:tcPr>
            <w:tcW w:w="3544" w:type="dxa"/>
            <w:vAlign w:val="center"/>
          </w:tcPr>
          <w:p w14:paraId="3A6CFAE5" w14:textId="77777777" w:rsidR="00CA1840" w:rsidRPr="000630E6" w:rsidRDefault="00CA1840" w:rsidP="00FF260F">
            <w:pPr>
              <w:spacing w:before="120"/>
              <w:rPr>
                <w:bCs/>
                <w:color w:val="000000"/>
                <w:sz w:val="18"/>
                <w:szCs w:val="18"/>
                <w:lang w:val="el-GR"/>
              </w:rPr>
            </w:pPr>
            <w:r w:rsidRPr="000630E6">
              <w:rPr>
                <w:bCs/>
                <w:color w:val="000000"/>
                <w:sz w:val="18"/>
                <w:szCs w:val="18"/>
                <w:lang w:val="el-GR"/>
              </w:rPr>
              <w:t xml:space="preserve">Οπτική μονάδα </w:t>
            </w:r>
            <w:r w:rsidRPr="000630E6">
              <w:rPr>
                <w:color w:val="000000"/>
                <w:sz w:val="18"/>
                <w:szCs w:val="18"/>
              </w:rPr>
              <w:t>DVD</w:t>
            </w:r>
            <w:r w:rsidRPr="000630E6">
              <w:rPr>
                <w:color w:val="000000"/>
                <w:sz w:val="18"/>
                <w:szCs w:val="18"/>
                <w:lang w:val="el-GR"/>
              </w:rPr>
              <w:t>±</w:t>
            </w:r>
            <w:r w:rsidRPr="000630E6">
              <w:rPr>
                <w:color w:val="000000"/>
                <w:sz w:val="18"/>
                <w:szCs w:val="18"/>
              </w:rPr>
              <w:t>RW</w:t>
            </w:r>
            <w:r w:rsidRPr="000630E6">
              <w:rPr>
                <w:color w:val="000000"/>
                <w:sz w:val="18"/>
                <w:szCs w:val="18"/>
                <w:lang w:val="el-GR"/>
              </w:rPr>
              <w:t xml:space="preserve"> για </w:t>
            </w:r>
            <w:r w:rsidRPr="000630E6">
              <w:rPr>
                <w:sz w:val="18"/>
                <w:szCs w:val="18"/>
                <w:lang w:val="el-GR" w:eastAsia="el-GR"/>
              </w:rPr>
              <w:t xml:space="preserve">Ανάγνωση και εγγραφή σε </w:t>
            </w:r>
            <w:r w:rsidRPr="000630E6">
              <w:rPr>
                <w:sz w:val="18"/>
                <w:szCs w:val="18"/>
                <w:lang w:eastAsia="el-GR"/>
              </w:rPr>
              <w:t>DVD</w:t>
            </w:r>
            <w:r w:rsidRPr="000630E6">
              <w:rPr>
                <w:sz w:val="18"/>
                <w:szCs w:val="18"/>
                <w:lang w:val="el-GR" w:eastAsia="el-GR"/>
              </w:rPr>
              <w:t>/</w:t>
            </w:r>
            <w:r w:rsidRPr="000630E6">
              <w:rPr>
                <w:sz w:val="18"/>
                <w:szCs w:val="18"/>
                <w:lang w:eastAsia="el-GR"/>
              </w:rPr>
              <w:t>CD</w:t>
            </w:r>
            <w:r w:rsidRPr="000630E6">
              <w:rPr>
                <w:sz w:val="18"/>
                <w:szCs w:val="18"/>
                <w:lang w:val="el-GR" w:eastAsia="el-GR"/>
              </w:rPr>
              <w:t>.</w:t>
            </w:r>
          </w:p>
        </w:tc>
        <w:tc>
          <w:tcPr>
            <w:tcW w:w="1276" w:type="dxa"/>
            <w:vAlign w:val="center"/>
          </w:tcPr>
          <w:p w14:paraId="01E1E61B"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52455527" w14:textId="77777777" w:rsidR="00CA1840" w:rsidRPr="000630E6" w:rsidRDefault="00CA1840" w:rsidP="00FF260F">
            <w:pPr>
              <w:spacing w:before="120"/>
              <w:jc w:val="center"/>
              <w:rPr>
                <w:bCs/>
                <w:sz w:val="18"/>
                <w:szCs w:val="18"/>
              </w:rPr>
            </w:pPr>
          </w:p>
        </w:tc>
        <w:tc>
          <w:tcPr>
            <w:tcW w:w="1560" w:type="dxa"/>
            <w:vAlign w:val="center"/>
          </w:tcPr>
          <w:p w14:paraId="48E08D9D" w14:textId="77777777" w:rsidR="00CA1840" w:rsidRPr="000630E6" w:rsidRDefault="00CA1840" w:rsidP="00FF260F">
            <w:pPr>
              <w:spacing w:before="120"/>
              <w:jc w:val="center"/>
              <w:rPr>
                <w:bCs/>
                <w:sz w:val="18"/>
                <w:szCs w:val="18"/>
              </w:rPr>
            </w:pPr>
          </w:p>
        </w:tc>
      </w:tr>
      <w:tr w:rsidR="00CA1840" w:rsidRPr="000630E6" w14:paraId="0BE8F3EE" w14:textId="77777777" w:rsidTr="00FF260F">
        <w:tc>
          <w:tcPr>
            <w:tcW w:w="567" w:type="dxa"/>
            <w:vAlign w:val="center"/>
          </w:tcPr>
          <w:p w14:paraId="12D3239E" w14:textId="77777777" w:rsidR="00CA1840" w:rsidRPr="000630E6" w:rsidRDefault="00CA1840" w:rsidP="00FF260F">
            <w:pPr>
              <w:spacing w:before="120"/>
              <w:jc w:val="center"/>
              <w:rPr>
                <w:bCs/>
                <w:sz w:val="18"/>
                <w:szCs w:val="18"/>
                <w:lang w:val="el-GR"/>
              </w:rPr>
            </w:pPr>
            <w:r w:rsidRPr="000630E6">
              <w:rPr>
                <w:bCs/>
                <w:sz w:val="18"/>
                <w:szCs w:val="18"/>
                <w:lang w:val="el-GR"/>
              </w:rPr>
              <w:t>14</w:t>
            </w:r>
          </w:p>
        </w:tc>
        <w:tc>
          <w:tcPr>
            <w:tcW w:w="3544" w:type="dxa"/>
            <w:vAlign w:val="center"/>
          </w:tcPr>
          <w:p w14:paraId="490A1879" w14:textId="77777777" w:rsidR="00CA1840" w:rsidRPr="000630E6" w:rsidRDefault="00CA1840" w:rsidP="00FF260F">
            <w:pPr>
              <w:spacing w:before="120"/>
              <w:rPr>
                <w:sz w:val="18"/>
                <w:szCs w:val="18"/>
                <w:lang w:val="el-GR" w:eastAsia="el-GR"/>
              </w:rPr>
            </w:pPr>
            <w:r w:rsidRPr="000630E6">
              <w:rPr>
                <w:sz w:val="18"/>
                <w:szCs w:val="18"/>
                <w:lang w:eastAsia="el-GR"/>
              </w:rPr>
              <w:t>Υποδοχές</w:t>
            </w:r>
            <w:r w:rsidRPr="000630E6">
              <w:rPr>
                <w:sz w:val="18"/>
                <w:szCs w:val="18"/>
                <w:lang w:val="el-GR" w:eastAsia="el-GR"/>
              </w:rPr>
              <w:t>:</w:t>
            </w:r>
          </w:p>
          <w:p w14:paraId="2359BD04" w14:textId="77777777" w:rsidR="00CA1840" w:rsidRPr="000630E6" w:rsidRDefault="00CA1840"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3 HDD και 1 SSD, ODD</w:t>
            </w:r>
          </w:p>
          <w:p w14:paraId="44B4FAE0" w14:textId="77777777" w:rsidR="00CA1840" w:rsidRPr="000630E6" w:rsidRDefault="00CA1840"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4 θύρες επέκτασης PCIe (x1, x1, x4, x16)</w:t>
            </w:r>
          </w:p>
          <w:p w14:paraId="6E093498" w14:textId="77777777" w:rsidR="00CA1840" w:rsidRPr="000630E6" w:rsidRDefault="00CA1840" w:rsidP="00C763A3">
            <w:pPr>
              <w:pStyle w:val="aff4"/>
              <w:numPr>
                <w:ilvl w:val="0"/>
                <w:numId w:val="100"/>
              </w:numPr>
              <w:spacing w:before="60" w:after="240"/>
              <w:ind w:left="460" w:hanging="284"/>
              <w:contextualSpacing w:val="0"/>
              <w:rPr>
                <w:bCs/>
                <w:color w:val="000000"/>
                <w:sz w:val="18"/>
                <w:szCs w:val="18"/>
                <w:lang w:val="el-GR"/>
              </w:rPr>
            </w:pPr>
            <w:r w:rsidRPr="000630E6">
              <w:rPr>
                <w:sz w:val="18"/>
                <w:szCs w:val="18"/>
                <w:lang w:val="en-US" w:eastAsia="el-GR"/>
              </w:rPr>
              <w:t>4 υποδοχές DIMM</w:t>
            </w:r>
          </w:p>
        </w:tc>
        <w:tc>
          <w:tcPr>
            <w:tcW w:w="1276" w:type="dxa"/>
            <w:vAlign w:val="center"/>
          </w:tcPr>
          <w:p w14:paraId="7233A786"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42AEA6B5" w14:textId="77777777" w:rsidR="00CA1840" w:rsidRPr="000630E6" w:rsidRDefault="00CA1840" w:rsidP="00FF260F">
            <w:pPr>
              <w:spacing w:before="120"/>
              <w:jc w:val="center"/>
              <w:rPr>
                <w:bCs/>
                <w:sz w:val="18"/>
                <w:szCs w:val="18"/>
              </w:rPr>
            </w:pPr>
          </w:p>
        </w:tc>
        <w:tc>
          <w:tcPr>
            <w:tcW w:w="1560" w:type="dxa"/>
            <w:vAlign w:val="center"/>
          </w:tcPr>
          <w:p w14:paraId="413E3E4D" w14:textId="77777777" w:rsidR="00CA1840" w:rsidRPr="000630E6" w:rsidRDefault="00CA1840" w:rsidP="00FF260F">
            <w:pPr>
              <w:spacing w:before="120"/>
              <w:jc w:val="center"/>
              <w:rPr>
                <w:bCs/>
                <w:sz w:val="18"/>
                <w:szCs w:val="18"/>
              </w:rPr>
            </w:pPr>
          </w:p>
        </w:tc>
      </w:tr>
      <w:tr w:rsidR="00CA1840" w:rsidRPr="000630E6" w14:paraId="72FD2ED7" w14:textId="77777777" w:rsidTr="00FF260F">
        <w:tc>
          <w:tcPr>
            <w:tcW w:w="567" w:type="dxa"/>
            <w:vAlign w:val="center"/>
          </w:tcPr>
          <w:p w14:paraId="02E2B0C8" w14:textId="77777777" w:rsidR="00CA1840" w:rsidRPr="000630E6" w:rsidRDefault="00CA1840" w:rsidP="00FF260F">
            <w:pPr>
              <w:spacing w:before="120"/>
              <w:jc w:val="center"/>
              <w:rPr>
                <w:bCs/>
                <w:sz w:val="18"/>
                <w:szCs w:val="18"/>
                <w:lang w:val="el-GR"/>
              </w:rPr>
            </w:pPr>
            <w:r w:rsidRPr="000630E6">
              <w:rPr>
                <w:bCs/>
                <w:sz w:val="18"/>
                <w:szCs w:val="18"/>
                <w:lang w:val="el-GR"/>
              </w:rPr>
              <w:t>15</w:t>
            </w:r>
          </w:p>
        </w:tc>
        <w:tc>
          <w:tcPr>
            <w:tcW w:w="3544" w:type="dxa"/>
            <w:vAlign w:val="center"/>
          </w:tcPr>
          <w:p w14:paraId="4DA4886D" w14:textId="77777777" w:rsidR="00CA1840" w:rsidRPr="000630E6" w:rsidRDefault="00CA1840" w:rsidP="00FF260F">
            <w:pPr>
              <w:spacing w:before="120"/>
              <w:rPr>
                <w:bCs/>
                <w:color w:val="000000"/>
                <w:sz w:val="18"/>
                <w:szCs w:val="18"/>
                <w:lang w:val="en-US"/>
              </w:rPr>
            </w:pPr>
            <w:r w:rsidRPr="000630E6">
              <w:rPr>
                <w:sz w:val="18"/>
                <w:szCs w:val="18"/>
                <w:lang w:val="el-GR" w:eastAsia="el-GR"/>
              </w:rPr>
              <w:t>Να υποστηρίζει 2 οθόνες ταυτόχρονα.</w:t>
            </w:r>
          </w:p>
        </w:tc>
        <w:tc>
          <w:tcPr>
            <w:tcW w:w="1276" w:type="dxa"/>
            <w:vAlign w:val="center"/>
          </w:tcPr>
          <w:p w14:paraId="3C12980A"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305F8B54" w14:textId="77777777" w:rsidR="00CA1840" w:rsidRPr="000630E6" w:rsidRDefault="00CA1840" w:rsidP="00FF260F">
            <w:pPr>
              <w:spacing w:before="120"/>
              <w:jc w:val="center"/>
              <w:rPr>
                <w:bCs/>
                <w:sz w:val="18"/>
                <w:szCs w:val="18"/>
              </w:rPr>
            </w:pPr>
          </w:p>
        </w:tc>
        <w:tc>
          <w:tcPr>
            <w:tcW w:w="1560" w:type="dxa"/>
            <w:vAlign w:val="center"/>
          </w:tcPr>
          <w:p w14:paraId="5C70EB3B" w14:textId="77777777" w:rsidR="00CA1840" w:rsidRPr="000630E6" w:rsidRDefault="00CA1840" w:rsidP="00FF260F">
            <w:pPr>
              <w:spacing w:before="120"/>
              <w:jc w:val="center"/>
              <w:rPr>
                <w:bCs/>
                <w:sz w:val="18"/>
                <w:szCs w:val="18"/>
              </w:rPr>
            </w:pPr>
          </w:p>
        </w:tc>
      </w:tr>
      <w:tr w:rsidR="00CA1840" w:rsidRPr="000630E6" w14:paraId="79C0BD1D" w14:textId="77777777" w:rsidTr="00FF260F">
        <w:tc>
          <w:tcPr>
            <w:tcW w:w="567" w:type="dxa"/>
            <w:vAlign w:val="center"/>
          </w:tcPr>
          <w:p w14:paraId="75FAEA55" w14:textId="77777777" w:rsidR="00CA1840" w:rsidRPr="000630E6" w:rsidRDefault="00CA1840" w:rsidP="00FF260F">
            <w:pPr>
              <w:spacing w:before="120"/>
              <w:jc w:val="center"/>
              <w:rPr>
                <w:bCs/>
                <w:sz w:val="18"/>
                <w:szCs w:val="18"/>
                <w:lang w:val="el-GR"/>
              </w:rPr>
            </w:pPr>
            <w:r w:rsidRPr="000630E6">
              <w:rPr>
                <w:bCs/>
                <w:sz w:val="18"/>
                <w:szCs w:val="18"/>
                <w:lang w:val="el-GR"/>
              </w:rPr>
              <w:t>16</w:t>
            </w:r>
          </w:p>
        </w:tc>
        <w:tc>
          <w:tcPr>
            <w:tcW w:w="3544" w:type="dxa"/>
            <w:vAlign w:val="center"/>
          </w:tcPr>
          <w:p w14:paraId="35FCC560" w14:textId="77777777" w:rsidR="00CA1840" w:rsidRPr="000630E6" w:rsidRDefault="00CA1840" w:rsidP="00FF260F">
            <w:pPr>
              <w:spacing w:before="120"/>
              <w:rPr>
                <w:sz w:val="18"/>
                <w:szCs w:val="18"/>
              </w:rPr>
            </w:pPr>
            <w:r w:rsidRPr="000630E6">
              <w:rPr>
                <w:bCs/>
                <w:color w:val="000000"/>
                <w:sz w:val="18"/>
                <w:szCs w:val="18"/>
              </w:rPr>
              <w:t>Τροφοδοτικό με ενεργό PFC.</w:t>
            </w:r>
          </w:p>
        </w:tc>
        <w:tc>
          <w:tcPr>
            <w:tcW w:w="1276" w:type="dxa"/>
            <w:vAlign w:val="center"/>
          </w:tcPr>
          <w:p w14:paraId="3D2CCF83" w14:textId="77777777" w:rsidR="00CA1840" w:rsidRPr="000630E6" w:rsidRDefault="00CA1840" w:rsidP="00FF260F">
            <w:pPr>
              <w:spacing w:before="120"/>
              <w:jc w:val="center"/>
              <w:rPr>
                <w:sz w:val="18"/>
                <w:szCs w:val="18"/>
              </w:rPr>
            </w:pPr>
            <w:r w:rsidRPr="000630E6">
              <w:rPr>
                <w:bCs/>
                <w:color w:val="000000"/>
                <w:sz w:val="18"/>
                <w:szCs w:val="18"/>
                <w:lang w:val="en-US"/>
              </w:rPr>
              <w:t>&lt;</w:t>
            </w:r>
            <w:r w:rsidRPr="000630E6">
              <w:rPr>
                <w:bCs/>
                <w:color w:val="000000"/>
                <w:sz w:val="18"/>
                <w:szCs w:val="18"/>
              </w:rPr>
              <w:t xml:space="preserve">= </w:t>
            </w:r>
            <w:r w:rsidRPr="000630E6">
              <w:rPr>
                <w:bCs/>
                <w:color w:val="000000"/>
                <w:sz w:val="18"/>
                <w:szCs w:val="18"/>
                <w:lang w:val="el-GR"/>
              </w:rPr>
              <w:t>5</w:t>
            </w:r>
            <w:r w:rsidRPr="000630E6">
              <w:rPr>
                <w:bCs/>
                <w:color w:val="000000"/>
                <w:sz w:val="18"/>
                <w:szCs w:val="18"/>
                <w:lang w:val="en-US"/>
              </w:rPr>
              <w:t>0</w:t>
            </w:r>
            <w:r w:rsidRPr="000630E6">
              <w:rPr>
                <w:bCs/>
                <w:color w:val="000000"/>
                <w:sz w:val="18"/>
                <w:szCs w:val="18"/>
              </w:rPr>
              <w:t>0</w:t>
            </w:r>
            <w:r w:rsidRPr="000630E6">
              <w:rPr>
                <w:bCs/>
                <w:color w:val="000000"/>
                <w:sz w:val="18"/>
                <w:szCs w:val="18"/>
                <w:lang w:val="en-US"/>
              </w:rPr>
              <w:t>W</w:t>
            </w:r>
          </w:p>
        </w:tc>
        <w:tc>
          <w:tcPr>
            <w:tcW w:w="1417" w:type="dxa"/>
            <w:vAlign w:val="center"/>
          </w:tcPr>
          <w:p w14:paraId="7B21B40C" w14:textId="77777777" w:rsidR="00CA1840" w:rsidRPr="000630E6" w:rsidRDefault="00CA1840" w:rsidP="00FF260F">
            <w:pPr>
              <w:spacing w:before="120"/>
              <w:jc w:val="center"/>
              <w:rPr>
                <w:bCs/>
                <w:sz w:val="18"/>
                <w:szCs w:val="18"/>
              </w:rPr>
            </w:pPr>
          </w:p>
        </w:tc>
        <w:tc>
          <w:tcPr>
            <w:tcW w:w="1560" w:type="dxa"/>
            <w:vAlign w:val="center"/>
          </w:tcPr>
          <w:p w14:paraId="570519EF" w14:textId="77777777" w:rsidR="00CA1840" w:rsidRPr="000630E6" w:rsidRDefault="00CA1840" w:rsidP="00FF260F">
            <w:pPr>
              <w:spacing w:before="120"/>
              <w:jc w:val="center"/>
              <w:rPr>
                <w:bCs/>
                <w:sz w:val="18"/>
                <w:szCs w:val="18"/>
              </w:rPr>
            </w:pPr>
          </w:p>
        </w:tc>
      </w:tr>
      <w:tr w:rsidR="00CA1840" w:rsidRPr="000630E6" w14:paraId="613CAADF" w14:textId="77777777" w:rsidTr="00FF260F">
        <w:tc>
          <w:tcPr>
            <w:tcW w:w="567" w:type="dxa"/>
            <w:vAlign w:val="center"/>
          </w:tcPr>
          <w:p w14:paraId="7223F2D3" w14:textId="77777777" w:rsidR="00CA1840" w:rsidRPr="000630E6" w:rsidRDefault="00CA1840" w:rsidP="00FF260F">
            <w:pPr>
              <w:spacing w:before="120"/>
              <w:jc w:val="center"/>
              <w:rPr>
                <w:bCs/>
                <w:sz w:val="18"/>
                <w:szCs w:val="18"/>
                <w:lang w:val="el-GR"/>
              </w:rPr>
            </w:pPr>
            <w:r w:rsidRPr="000630E6">
              <w:rPr>
                <w:bCs/>
                <w:sz w:val="18"/>
                <w:szCs w:val="18"/>
                <w:lang w:val="el-GR"/>
              </w:rPr>
              <w:t>17</w:t>
            </w:r>
          </w:p>
        </w:tc>
        <w:tc>
          <w:tcPr>
            <w:tcW w:w="3544" w:type="dxa"/>
            <w:vAlign w:val="center"/>
          </w:tcPr>
          <w:p w14:paraId="68277B11" w14:textId="77777777" w:rsidR="00CA1840" w:rsidRPr="000630E6" w:rsidRDefault="00CA1840" w:rsidP="00FF260F">
            <w:pPr>
              <w:spacing w:before="120"/>
              <w:rPr>
                <w:sz w:val="18"/>
                <w:szCs w:val="18"/>
              </w:rPr>
            </w:pPr>
            <w:r w:rsidRPr="000630E6">
              <w:rPr>
                <w:sz w:val="18"/>
                <w:szCs w:val="18"/>
                <w:lang w:eastAsia="el-GR"/>
              </w:rPr>
              <w:t xml:space="preserve">Ενσύρματο </w:t>
            </w:r>
            <w:r w:rsidRPr="000630E6">
              <w:rPr>
                <w:sz w:val="18"/>
                <w:szCs w:val="18"/>
                <w:lang w:val="el-GR" w:eastAsia="el-GR"/>
              </w:rPr>
              <w:t>π</w:t>
            </w:r>
            <w:r w:rsidRPr="000630E6">
              <w:rPr>
                <w:bCs/>
                <w:color w:val="000000"/>
                <w:sz w:val="18"/>
                <w:szCs w:val="18"/>
              </w:rPr>
              <w:t>ληκτρολόγιο</w:t>
            </w:r>
            <w:r w:rsidRPr="000630E6">
              <w:rPr>
                <w:bCs/>
                <w:color w:val="000000"/>
                <w:sz w:val="18"/>
                <w:szCs w:val="18"/>
                <w:lang w:val="en-US"/>
              </w:rPr>
              <w:t>.</w:t>
            </w:r>
          </w:p>
        </w:tc>
        <w:tc>
          <w:tcPr>
            <w:tcW w:w="1276" w:type="dxa"/>
            <w:vAlign w:val="center"/>
          </w:tcPr>
          <w:p w14:paraId="4DA9231A"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6CB473CF" w14:textId="77777777" w:rsidR="00CA1840" w:rsidRPr="000630E6" w:rsidRDefault="00CA1840" w:rsidP="00FF260F">
            <w:pPr>
              <w:spacing w:before="120"/>
              <w:jc w:val="center"/>
              <w:rPr>
                <w:bCs/>
                <w:sz w:val="18"/>
                <w:szCs w:val="18"/>
              </w:rPr>
            </w:pPr>
          </w:p>
        </w:tc>
        <w:tc>
          <w:tcPr>
            <w:tcW w:w="1560" w:type="dxa"/>
            <w:vAlign w:val="center"/>
          </w:tcPr>
          <w:p w14:paraId="61CBC475" w14:textId="77777777" w:rsidR="00CA1840" w:rsidRPr="000630E6" w:rsidRDefault="00CA1840" w:rsidP="00FF260F">
            <w:pPr>
              <w:spacing w:before="120"/>
              <w:jc w:val="center"/>
              <w:rPr>
                <w:bCs/>
                <w:sz w:val="18"/>
                <w:szCs w:val="18"/>
              </w:rPr>
            </w:pPr>
          </w:p>
        </w:tc>
      </w:tr>
      <w:tr w:rsidR="00CA1840" w:rsidRPr="000630E6" w14:paraId="601F315D" w14:textId="77777777" w:rsidTr="00FF260F">
        <w:tc>
          <w:tcPr>
            <w:tcW w:w="567" w:type="dxa"/>
            <w:vAlign w:val="center"/>
          </w:tcPr>
          <w:p w14:paraId="6F741C34" w14:textId="77777777" w:rsidR="00CA1840" w:rsidRPr="000630E6" w:rsidRDefault="00CA1840" w:rsidP="00FF260F">
            <w:pPr>
              <w:spacing w:before="120"/>
              <w:jc w:val="center"/>
              <w:rPr>
                <w:bCs/>
                <w:sz w:val="18"/>
                <w:szCs w:val="18"/>
                <w:lang w:val="el-GR"/>
              </w:rPr>
            </w:pPr>
            <w:r w:rsidRPr="000630E6">
              <w:rPr>
                <w:bCs/>
                <w:sz w:val="18"/>
                <w:szCs w:val="18"/>
                <w:lang w:val="el-GR"/>
              </w:rPr>
              <w:lastRenderedPageBreak/>
              <w:t>18</w:t>
            </w:r>
          </w:p>
        </w:tc>
        <w:tc>
          <w:tcPr>
            <w:tcW w:w="3544" w:type="dxa"/>
            <w:vAlign w:val="center"/>
          </w:tcPr>
          <w:p w14:paraId="546AE602" w14:textId="77777777" w:rsidR="00CA1840" w:rsidRPr="000630E6" w:rsidRDefault="00CA1840" w:rsidP="00FF260F">
            <w:pPr>
              <w:spacing w:before="120"/>
              <w:rPr>
                <w:sz w:val="18"/>
                <w:szCs w:val="18"/>
                <w:lang w:val="el-GR"/>
              </w:rPr>
            </w:pPr>
            <w:r w:rsidRPr="000630E6">
              <w:rPr>
                <w:sz w:val="18"/>
                <w:szCs w:val="18"/>
                <w:lang w:val="el-GR" w:eastAsia="el-GR"/>
              </w:rPr>
              <w:t>Ενσύρματο π</w:t>
            </w:r>
            <w:r w:rsidRPr="000630E6">
              <w:rPr>
                <w:bCs/>
                <w:color w:val="000000"/>
                <w:sz w:val="18"/>
                <w:szCs w:val="18"/>
                <w:lang w:val="el-GR"/>
              </w:rPr>
              <w:t xml:space="preserve">οντίκι τεχνολογίας </w:t>
            </w:r>
            <w:r w:rsidRPr="000630E6">
              <w:rPr>
                <w:bCs/>
                <w:color w:val="000000"/>
                <w:sz w:val="18"/>
                <w:szCs w:val="18"/>
                <w:lang w:val="en-US"/>
              </w:rPr>
              <w:t>Laser</w:t>
            </w:r>
            <w:r w:rsidRPr="000630E6">
              <w:rPr>
                <w:bCs/>
                <w:color w:val="000000"/>
                <w:sz w:val="18"/>
                <w:szCs w:val="18"/>
                <w:lang w:val="el-GR"/>
              </w:rPr>
              <w:t xml:space="preserve"> με </w:t>
            </w:r>
            <w:r w:rsidRPr="000630E6">
              <w:rPr>
                <w:bCs/>
                <w:color w:val="000000"/>
                <w:sz w:val="18"/>
                <w:szCs w:val="18"/>
                <w:lang w:val="en-US"/>
              </w:rPr>
              <w:t>Pad</w:t>
            </w:r>
            <w:r w:rsidRPr="000630E6">
              <w:rPr>
                <w:bCs/>
                <w:color w:val="000000"/>
                <w:sz w:val="18"/>
                <w:szCs w:val="18"/>
                <w:lang w:val="el-GR"/>
              </w:rPr>
              <w:t>.</w:t>
            </w:r>
          </w:p>
        </w:tc>
        <w:tc>
          <w:tcPr>
            <w:tcW w:w="1276" w:type="dxa"/>
            <w:vAlign w:val="center"/>
          </w:tcPr>
          <w:p w14:paraId="2406C2F4"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3271D785" w14:textId="77777777" w:rsidR="00CA1840" w:rsidRPr="000630E6" w:rsidRDefault="00CA1840" w:rsidP="00FF260F">
            <w:pPr>
              <w:spacing w:before="120"/>
              <w:jc w:val="center"/>
              <w:rPr>
                <w:bCs/>
                <w:sz w:val="18"/>
                <w:szCs w:val="18"/>
              </w:rPr>
            </w:pPr>
          </w:p>
        </w:tc>
        <w:tc>
          <w:tcPr>
            <w:tcW w:w="1560" w:type="dxa"/>
            <w:vAlign w:val="center"/>
          </w:tcPr>
          <w:p w14:paraId="5465CABA" w14:textId="77777777" w:rsidR="00CA1840" w:rsidRPr="000630E6" w:rsidRDefault="00CA1840" w:rsidP="00FF260F">
            <w:pPr>
              <w:spacing w:before="120"/>
              <w:jc w:val="center"/>
              <w:rPr>
                <w:bCs/>
                <w:sz w:val="18"/>
                <w:szCs w:val="18"/>
              </w:rPr>
            </w:pPr>
          </w:p>
        </w:tc>
      </w:tr>
      <w:tr w:rsidR="00CA1840" w:rsidRPr="000630E6" w14:paraId="0BB55CA6" w14:textId="77777777" w:rsidTr="00FF260F">
        <w:tc>
          <w:tcPr>
            <w:tcW w:w="567" w:type="dxa"/>
            <w:vAlign w:val="center"/>
          </w:tcPr>
          <w:p w14:paraId="27B596ED" w14:textId="77777777" w:rsidR="00CA1840" w:rsidRPr="000630E6" w:rsidRDefault="00CA1840" w:rsidP="00FF260F">
            <w:pPr>
              <w:spacing w:before="120"/>
              <w:jc w:val="center"/>
              <w:rPr>
                <w:bCs/>
                <w:sz w:val="18"/>
                <w:szCs w:val="18"/>
                <w:lang w:val="en-US"/>
              </w:rPr>
            </w:pPr>
            <w:r w:rsidRPr="000630E6">
              <w:rPr>
                <w:bCs/>
                <w:sz w:val="18"/>
                <w:szCs w:val="18"/>
                <w:lang w:val="el-GR"/>
              </w:rPr>
              <w:t>19</w:t>
            </w:r>
          </w:p>
        </w:tc>
        <w:tc>
          <w:tcPr>
            <w:tcW w:w="3544" w:type="dxa"/>
            <w:vAlign w:val="center"/>
          </w:tcPr>
          <w:p w14:paraId="7C6BC947" w14:textId="77777777" w:rsidR="00CA1840" w:rsidRPr="000630E6" w:rsidRDefault="00CA1840" w:rsidP="00FF260F">
            <w:pPr>
              <w:spacing w:before="120"/>
              <w:rPr>
                <w:sz w:val="18"/>
                <w:szCs w:val="18"/>
                <w:lang w:val="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ηλεκτρομαγνητικής συμβατότητας (</w:t>
            </w:r>
            <w:r w:rsidRPr="000630E6">
              <w:rPr>
                <w:bCs/>
                <w:sz w:val="18"/>
                <w:szCs w:val="18"/>
              </w:rPr>
              <w:t>EMC</w:t>
            </w:r>
            <w:r w:rsidRPr="000630E6">
              <w:rPr>
                <w:bCs/>
                <w:sz w:val="18"/>
                <w:szCs w:val="18"/>
                <w:lang w:val="el-GR"/>
              </w:rPr>
              <w:t>), 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276" w:type="dxa"/>
            <w:vAlign w:val="center"/>
          </w:tcPr>
          <w:p w14:paraId="4E159810"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2D776D9D" w14:textId="77777777" w:rsidR="00CA1840" w:rsidRPr="000630E6" w:rsidRDefault="00CA1840" w:rsidP="00FF260F">
            <w:pPr>
              <w:spacing w:before="120"/>
              <w:jc w:val="center"/>
              <w:rPr>
                <w:bCs/>
                <w:sz w:val="18"/>
                <w:szCs w:val="18"/>
              </w:rPr>
            </w:pPr>
          </w:p>
        </w:tc>
        <w:tc>
          <w:tcPr>
            <w:tcW w:w="1560" w:type="dxa"/>
            <w:vAlign w:val="center"/>
          </w:tcPr>
          <w:p w14:paraId="59B4E4AB" w14:textId="77777777" w:rsidR="00CA1840" w:rsidRPr="000630E6" w:rsidRDefault="00CA1840" w:rsidP="00FF260F">
            <w:pPr>
              <w:spacing w:before="120"/>
              <w:jc w:val="center"/>
              <w:rPr>
                <w:bCs/>
                <w:sz w:val="18"/>
                <w:szCs w:val="18"/>
              </w:rPr>
            </w:pPr>
          </w:p>
        </w:tc>
      </w:tr>
      <w:tr w:rsidR="00CA1840" w:rsidRPr="000630E6" w14:paraId="6490A3B1" w14:textId="77777777" w:rsidTr="00FF260F">
        <w:tc>
          <w:tcPr>
            <w:tcW w:w="567" w:type="dxa"/>
            <w:vAlign w:val="center"/>
          </w:tcPr>
          <w:p w14:paraId="47B00EB1" w14:textId="77777777" w:rsidR="00CA1840" w:rsidRPr="000630E6" w:rsidRDefault="00CA1840" w:rsidP="00FF260F">
            <w:pPr>
              <w:spacing w:before="120"/>
              <w:jc w:val="center"/>
              <w:rPr>
                <w:bCs/>
                <w:sz w:val="18"/>
                <w:szCs w:val="18"/>
                <w:lang w:val="el-GR"/>
              </w:rPr>
            </w:pPr>
            <w:r w:rsidRPr="000630E6">
              <w:rPr>
                <w:bCs/>
                <w:sz w:val="18"/>
                <w:szCs w:val="18"/>
              </w:rPr>
              <w:t>2</w:t>
            </w:r>
            <w:r w:rsidRPr="000630E6">
              <w:rPr>
                <w:bCs/>
                <w:sz w:val="18"/>
                <w:szCs w:val="18"/>
                <w:lang w:val="el-GR"/>
              </w:rPr>
              <w:t>0</w:t>
            </w:r>
          </w:p>
        </w:tc>
        <w:tc>
          <w:tcPr>
            <w:tcW w:w="3544" w:type="dxa"/>
            <w:vAlign w:val="center"/>
          </w:tcPr>
          <w:p w14:paraId="48307398" w14:textId="77777777" w:rsidR="00CA1840" w:rsidRPr="000630E6" w:rsidRDefault="00CA1840" w:rsidP="00FF260F">
            <w:pPr>
              <w:spacing w:before="120"/>
              <w:rPr>
                <w:color w:val="000000"/>
                <w:sz w:val="18"/>
                <w:szCs w:val="18"/>
                <w:lang w:val="en-US"/>
              </w:rPr>
            </w:pPr>
            <w:r w:rsidRPr="000630E6">
              <w:rPr>
                <w:color w:val="000000"/>
                <w:sz w:val="18"/>
                <w:szCs w:val="18"/>
              </w:rPr>
              <w:t>Βάση με ροδάκια</w:t>
            </w:r>
            <w:r w:rsidRPr="000630E6">
              <w:rPr>
                <w:color w:val="000000"/>
                <w:sz w:val="18"/>
                <w:szCs w:val="18"/>
                <w:lang w:val="en-US"/>
              </w:rPr>
              <w:t>.</w:t>
            </w:r>
          </w:p>
        </w:tc>
        <w:tc>
          <w:tcPr>
            <w:tcW w:w="1276" w:type="dxa"/>
            <w:vAlign w:val="center"/>
          </w:tcPr>
          <w:p w14:paraId="05CF5927" w14:textId="77777777" w:rsidR="00CA1840" w:rsidRPr="000630E6" w:rsidRDefault="00CA1840" w:rsidP="00FF260F">
            <w:pPr>
              <w:spacing w:before="120"/>
              <w:jc w:val="center"/>
              <w:rPr>
                <w:sz w:val="18"/>
                <w:szCs w:val="18"/>
              </w:rPr>
            </w:pPr>
            <w:r w:rsidRPr="000630E6">
              <w:rPr>
                <w:sz w:val="18"/>
                <w:szCs w:val="18"/>
                <w:lang w:val="en-US"/>
              </w:rPr>
              <w:t>NAI</w:t>
            </w:r>
          </w:p>
        </w:tc>
        <w:tc>
          <w:tcPr>
            <w:tcW w:w="1417" w:type="dxa"/>
            <w:vAlign w:val="center"/>
          </w:tcPr>
          <w:p w14:paraId="7E9BD2DA" w14:textId="77777777" w:rsidR="00CA1840" w:rsidRPr="000630E6" w:rsidRDefault="00CA1840" w:rsidP="00FF260F">
            <w:pPr>
              <w:spacing w:before="120"/>
              <w:jc w:val="center"/>
              <w:rPr>
                <w:bCs/>
                <w:sz w:val="18"/>
                <w:szCs w:val="18"/>
              </w:rPr>
            </w:pPr>
          </w:p>
        </w:tc>
        <w:tc>
          <w:tcPr>
            <w:tcW w:w="1560" w:type="dxa"/>
            <w:vAlign w:val="center"/>
          </w:tcPr>
          <w:p w14:paraId="3AF50369" w14:textId="77777777" w:rsidR="00CA1840" w:rsidRPr="000630E6" w:rsidRDefault="00CA1840" w:rsidP="00FF260F">
            <w:pPr>
              <w:spacing w:before="120"/>
              <w:jc w:val="center"/>
              <w:rPr>
                <w:bCs/>
                <w:sz w:val="18"/>
                <w:szCs w:val="18"/>
              </w:rPr>
            </w:pPr>
          </w:p>
        </w:tc>
      </w:tr>
      <w:tr w:rsidR="00CA1840" w:rsidRPr="000630E6" w14:paraId="1B5F99DB" w14:textId="77777777" w:rsidTr="00FF260F">
        <w:tc>
          <w:tcPr>
            <w:tcW w:w="567" w:type="dxa"/>
            <w:shd w:val="clear" w:color="auto" w:fill="auto"/>
            <w:vAlign w:val="center"/>
          </w:tcPr>
          <w:p w14:paraId="1BE4A142" w14:textId="77777777" w:rsidR="00CA1840" w:rsidRPr="000630E6" w:rsidRDefault="00CA1840" w:rsidP="00FF260F">
            <w:pPr>
              <w:spacing w:before="120"/>
              <w:jc w:val="center"/>
              <w:rPr>
                <w:bCs/>
                <w:sz w:val="18"/>
                <w:szCs w:val="18"/>
                <w:lang w:val="el-GR"/>
              </w:rPr>
            </w:pPr>
            <w:r w:rsidRPr="000630E6">
              <w:rPr>
                <w:bCs/>
                <w:sz w:val="18"/>
                <w:szCs w:val="18"/>
                <w:lang w:val="en-US"/>
              </w:rPr>
              <w:t>2</w:t>
            </w:r>
            <w:r w:rsidRPr="000630E6">
              <w:rPr>
                <w:bCs/>
                <w:sz w:val="18"/>
                <w:szCs w:val="18"/>
                <w:lang w:val="el-GR"/>
              </w:rPr>
              <w:t>1</w:t>
            </w:r>
          </w:p>
        </w:tc>
        <w:tc>
          <w:tcPr>
            <w:tcW w:w="3544" w:type="dxa"/>
            <w:shd w:val="clear" w:color="auto" w:fill="auto"/>
            <w:vAlign w:val="center"/>
          </w:tcPr>
          <w:p w14:paraId="2D0B204B" w14:textId="77777777" w:rsidR="00CA1840" w:rsidRPr="000630E6" w:rsidRDefault="00CA1840" w:rsidP="00FF260F">
            <w:pPr>
              <w:spacing w:before="120"/>
              <w:rPr>
                <w:bCs/>
                <w:color w:val="000000"/>
                <w:sz w:val="18"/>
                <w:szCs w:val="18"/>
              </w:rPr>
            </w:pPr>
            <w:r w:rsidRPr="000630E6">
              <w:rPr>
                <w:color w:val="000000"/>
                <w:sz w:val="18"/>
                <w:szCs w:val="18"/>
              </w:rPr>
              <w:t>Εγγύηση κατασκευαστή.</w:t>
            </w:r>
          </w:p>
        </w:tc>
        <w:tc>
          <w:tcPr>
            <w:tcW w:w="1276" w:type="dxa"/>
            <w:shd w:val="clear" w:color="auto" w:fill="auto"/>
            <w:vAlign w:val="center"/>
          </w:tcPr>
          <w:p w14:paraId="1EE2A362" w14:textId="77777777" w:rsidR="00CA1840" w:rsidRPr="000630E6" w:rsidRDefault="00CA1840" w:rsidP="00FF260F">
            <w:pPr>
              <w:spacing w:before="120"/>
              <w:jc w:val="center"/>
              <w:rPr>
                <w:sz w:val="18"/>
                <w:szCs w:val="18"/>
                <w:lang w:val="en-US"/>
              </w:rPr>
            </w:pPr>
            <w:r w:rsidRPr="000630E6">
              <w:rPr>
                <w:color w:val="000000"/>
                <w:sz w:val="18"/>
                <w:szCs w:val="18"/>
              </w:rPr>
              <w:t xml:space="preserve">&gt;= </w:t>
            </w:r>
            <w:r w:rsidRPr="000630E6">
              <w:rPr>
                <w:color w:val="000000"/>
                <w:sz w:val="18"/>
                <w:szCs w:val="18"/>
                <w:lang w:val="en-US"/>
              </w:rPr>
              <w:t xml:space="preserve">3 </w:t>
            </w:r>
            <w:r w:rsidRPr="000630E6">
              <w:rPr>
                <w:color w:val="000000"/>
                <w:sz w:val="18"/>
                <w:szCs w:val="18"/>
              </w:rPr>
              <w:t>χρόνια</w:t>
            </w:r>
          </w:p>
        </w:tc>
        <w:tc>
          <w:tcPr>
            <w:tcW w:w="1417" w:type="dxa"/>
            <w:shd w:val="clear" w:color="auto" w:fill="auto"/>
            <w:vAlign w:val="center"/>
          </w:tcPr>
          <w:p w14:paraId="77A29AAC" w14:textId="77777777" w:rsidR="00CA1840" w:rsidRPr="000630E6" w:rsidRDefault="00CA1840" w:rsidP="00FF260F">
            <w:pPr>
              <w:spacing w:before="120"/>
              <w:jc w:val="center"/>
              <w:rPr>
                <w:bCs/>
                <w:sz w:val="18"/>
                <w:szCs w:val="18"/>
              </w:rPr>
            </w:pPr>
          </w:p>
        </w:tc>
        <w:tc>
          <w:tcPr>
            <w:tcW w:w="1560" w:type="dxa"/>
            <w:shd w:val="clear" w:color="auto" w:fill="auto"/>
            <w:vAlign w:val="center"/>
          </w:tcPr>
          <w:p w14:paraId="3414C1E7" w14:textId="77777777" w:rsidR="00CA1840" w:rsidRPr="000630E6" w:rsidRDefault="00CA1840" w:rsidP="00FF260F">
            <w:pPr>
              <w:spacing w:before="120"/>
              <w:jc w:val="center"/>
              <w:rPr>
                <w:bCs/>
                <w:sz w:val="18"/>
                <w:szCs w:val="18"/>
              </w:rPr>
            </w:pPr>
          </w:p>
        </w:tc>
      </w:tr>
    </w:tbl>
    <w:p w14:paraId="4653EAB1" w14:textId="77777777" w:rsidR="00100D8E" w:rsidRPr="00980673" w:rsidRDefault="00100D8E" w:rsidP="00980673">
      <w:pPr>
        <w:spacing w:before="120"/>
        <w:rPr>
          <w:sz w:val="18"/>
          <w:szCs w:val="18"/>
          <w:lang w:val="el-GR"/>
        </w:rPr>
      </w:pPr>
      <w:bookmarkStart w:id="1142" w:name="_Toc6219438"/>
      <w:bookmarkStart w:id="1143" w:name="_Toc139200585"/>
      <w:bookmarkStart w:id="1144" w:name="_Ref151021242"/>
      <w:bookmarkStart w:id="1145" w:name="_Ref151022128"/>
    </w:p>
    <w:p w14:paraId="3D9E1F5B" w14:textId="1AA851B9" w:rsidR="00CA1840" w:rsidRDefault="00CA1840" w:rsidP="00C763A3">
      <w:pPr>
        <w:pStyle w:val="30"/>
        <w:numPr>
          <w:ilvl w:val="2"/>
          <w:numId w:val="102"/>
        </w:numPr>
        <w:rPr>
          <w:lang w:val="el-GR"/>
        </w:rPr>
      </w:pPr>
      <w:bookmarkStart w:id="1146" w:name="_Toc157606718"/>
      <w:r w:rsidRPr="00F252C7">
        <w:rPr>
          <w:lang w:val="el-GR"/>
        </w:rPr>
        <w:t>Οθόνη Η/Υ</w:t>
      </w:r>
      <w:bookmarkEnd w:id="1142"/>
      <w:r>
        <w:rPr>
          <w:lang w:val="el-GR"/>
        </w:rPr>
        <w:t xml:space="preserve"> Γραφείου</w:t>
      </w:r>
      <w:bookmarkEnd w:id="1143"/>
      <w:bookmarkEnd w:id="1144"/>
      <w:bookmarkEnd w:id="1145"/>
      <w:bookmarkEnd w:id="1146"/>
    </w:p>
    <w:p w14:paraId="7625B3C2" w14:textId="77777777" w:rsidR="00CA1840" w:rsidRPr="000630E6" w:rsidRDefault="00CA1840" w:rsidP="00CA184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1276"/>
        <w:gridCol w:w="1417"/>
        <w:gridCol w:w="1560"/>
      </w:tblGrid>
      <w:tr w:rsidR="00CA1840" w:rsidRPr="000630E6" w14:paraId="5A30042C" w14:textId="77777777" w:rsidTr="00FF260F">
        <w:trPr>
          <w:tblHeader/>
        </w:trPr>
        <w:tc>
          <w:tcPr>
            <w:tcW w:w="83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1F6E012E" w14:textId="77777777" w:rsidR="00CA1840" w:rsidRPr="000630E6" w:rsidRDefault="00CA1840" w:rsidP="00FF260F">
            <w:pPr>
              <w:spacing w:before="120"/>
              <w:jc w:val="center"/>
              <w:rPr>
                <w:b/>
                <w:bCs/>
                <w:sz w:val="18"/>
                <w:szCs w:val="18"/>
              </w:rPr>
            </w:pPr>
            <w:r w:rsidRPr="000630E6">
              <w:rPr>
                <w:b/>
                <w:bCs/>
                <w:sz w:val="18"/>
                <w:szCs w:val="18"/>
              </w:rPr>
              <w:t>ΟΘΟΝΗ Η/Υ ΓΡΑΦΕΙΟΥ</w:t>
            </w:r>
          </w:p>
        </w:tc>
      </w:tr>
      <w:tr w:rsidR="00CA1840" w:rsidRPr="000630E6" w14:paraId="3F2B691A" w14:textId="77777777" w:rsidTr="00FF260F">
        <w:trPr>
          <w:tblHeader/>
        </w:trPr>
        <w:tc>
          <w:tcPr>
            <w:tcW w:w="567" w:type="dxa"/>
            <w:shd w:val="clear" w:color="auto" w:fill="BFBFBF"/>
            <w:vAlign w:val="center"/>
          </w:tcPr>
          <w:p w14:paraId="7F1CEA3E" w14:textId="77777777" w:rsidR="00CA1840" w:rsidRPr="000630E6" w:rsidRDefault="00CA1840" w:rsidP="00FF260F">
            <w:pPr>
              <w:spacing w:before="120"/>
              <w:jc w:val="center"/>
              <w:rPr>
                <w:b/>
                <w:sz w:val="18"/>
                <w:szCs w:val="18"/>
                <w:lang w:val="en-US"/>
              </w:rPr>
            </w:pPr>
            <w:r w:rsidRPr="000630E6">
              <w:rPr>
                <w:b/>
                <w:bCs/>
                <w:sz w:val="18"/>
                <w:szCs w:val="18"/>
              </w:rPr>
              <w:t>Α/Α</w:t>
            </w:r>
          </w:p>
        </w:tc>
        <w:tc>
          <w:tcPr>
            <w:tcW w:w="3544" w:type="dxa"/>
            <w:tcBorders>
              <w:bottom w:val="single" w:sz="4" w:space="0" w:color="auto"/>
            </w:tcBorders>
            <w:shd w:val="clear" w:color="auto" w:fill="BFBFBF"/>
            <w:vAlign w:val="center"/>
          </w:tcPr>
          <w:p w14:paraId="135339B2" w14:textId="77777777" w:rsidR="00CA1840" w:rsidRPr="000630E6" w:rsidRDefault="00CA1840" w:rsidP="00FF260F">
            <w:pPr>
              <w:spacing w:before="120"/>
              <w:jc w:val="center"/>
              <w:rPr>
                <w:b/>
                <w:sz w:val="18"/>
                <w:szCs w:val="18"/>
                <w:lang w:val="en-US"/>
              </w:rPr>
            </w:pPr>
            <w:r w:rsidRPr="000630E6">
              <w:rPr>
                <w:b/>
                <w:sz w:val="18"/>
                <w:szCs w:val="18"/>
              </w:rPr>
              <w:t>ΠΡΟΔΙΑΓΡΑΦΗ</w:t>
            </w:r>
          </w:p>
        </w:tc>
        <w:tc>
          <w:tcPr>
            <w:tcW w:w="1276" w:type="dxa"/>
            <w:shd w:val="clear" w:color="auto" w:fill="BFBFBF"/>
            <w:vAlign w:val="center"/>
          </w:tcPr>
          <w:p w14:paraId="7AD92E2A" w14:textId="77777777" w:rsidR="00CA1840" w:rsidRPr="000630E6" w:rsidRDefault="00CA1840" w:rsidP="00FF260F">
            <w:pPr>
              <w:spacing w:before="120"/>
              <w:jc w:val="center"/>
              <w:rPr>
                <w:b/>
                <w:sz w:val="18"/>
                <w:szCs w:val="18"/>
                <w:lang w:val="en-US"/>
              </w:rPr>
            </w:pPr>
            <w:r w:rsidRPr="000630E6">
              <w:rPr>
                <w:b/>
                <w:sz w:val="18"/>
                <w:szCs w:val="18"/>
              </w:rPr>
              <w:t>ΑΠΑΙΤΗΣΗ</w:t>
            </w:r>
          </w:p>
        </w:tc>
        <w:tc>
          <w:tcPr>
            <w:tcW w:w="1417" w:type="dxa"/>
            <w:shd w:val="clear" w:color="auto" w:fill="BFBFBF"/>
            <w:vAlign w:val="center"/>
          </w:tcPr>
          <w:p w14:paraId="78CCEC8D" w14:textId="77777777" w:rsidR="00CA1840" w:rsidRPr="000630E6" w:rsidRDefault="00CA1840" w:rsidP="00FF260F">
            <w:pPr>
              <w:spacing w:before="120"/>
              <w:jc w:val="center"/>
              <w:rPr>
                <w:b/>
                <w:sz w:val="18"/>
                <w:szCs w:val="18"/>
                <w:lang w:val="en-US"/>
              </w:rPr>
            </w:pPr>
            <w:r w:rsidRPr="000630E6">
              <w:rPr>
                <w:b/>
                <w:sz w:val="18"/>
                <w:szCs w:val="18"/>
              </w:rPr>
              <w:t>ΑΠΑΝΤΗΣΗ</w:t>
            </w:r>
          </w:p>
        </w:tc>
        <w:tc>
          <w:tcPr>
            <w:tcW w:w="1560" w:type="dxa"/>
            <w:shd w:val="clear" w:color="auto" w:fill="BFBFBF"/>
            <w:vAlign w:val="center"/>
          </w:tcPr>
          <w:p w14:paraId="689BE19E" w14:textId="77777777" w:rsidR="00CA1840" w:rsidRPr="000630E6" w:rsidRDefault="00CA1840" w:rsidP="00FF260F">
            <w:pPr>
              <w:spacing w:before="120"/>
              <w:jc w:val="center"/>
              <w:rPr>
                <w:b/>
                <w:sz w:val="18"/>
                <w:szCs w:val="18"/>
                <w:lang w:val="en-US"/>
              </w:rPr>
            </w:pPr>
            <w:r w:rsidRPr="000630E6">
              <w:rPr>
                <w:b/>
                <w:sz w:val="18"/>
                <w:szCs w:val="18"/>
              </w:rPr>
              <w:t>ΠΑΡΑΠΟΜΠΗ</w:t>
            </w:r>
          </w:p>
        </w:tc>
      </w:tr>
      <w:tr w:rsidR="00CA1840" w:rsidRPr="000630E6" w14:paraId="1D5CDE67" w14:textId="77777777" w:rsidTr="00FF260F">
        <w:tblPrEx>
          <w:tblLook w:val="01E0" w:firstRow="1" w:lastRow="1" w:firstColumn="1" w:lastColumn="1" w:noHBand="0" w:noVBand="0"/>
        </w:tblPrEx>
        <w:tc>
          <w:tcPr>
            <w:tcW w:w="567" w:type="dxa"/>
            <w:shd w:val="clear" w:color="auto" w:fill="BFBFBF"/>
            <w:vAlign w:val="center"/>
          </w:tcPr>
          <w:p w14:paraId="7F6BEA33" w14:textId="77777777" w:rsidR="00CA1840" w:rsidRPr="000630E6" w:rsidDel="00AD475D" w:rsidRDefault="00CA1840" w:rsidP="00FF260F">
            <w:pPr>
              <w:spacing w:before="120"/>
              <w:jc w:val="center"/>
              <w:rPr>
                <w:sz w:val="18"/>
                <w:szCs w:val="18"/>
              </w:rPr>
            </w:pPr>
          </w:p>
        </w:tc>
        <w:tc>
          <w:tcPr>
            <w:tcW w:w="3544" w:type="dxa"/>
            <w:shd w:val="clear" w:color="auto" w:fill="BFBFBF"/>
            <w:vAlign w:val="center"/>
          </w:tcPr>
          <w:p w14:paraId="6A04ABF9" w14:textId="77777777" w:rsidR="00CA1840" w:rsidRPr="000630E6" w:rsidRDefault="00CA1840" w:rsidP="00FF260F">
            <w:pPr>
              <w:snapToGrid w:val="0"/>
              <w:spacing w:before="120"/>
              <w:rPr>
                <w:b/>
                <w:sz w:val="18"/>
                <w:szCs w:val="18"/>
              </w:rPr>
            </w:pPr>
            <w:r w:rsidRPr="000630E6">
              <w:rPr>
                <w:b/>
                <w:sz w:val="18"/>
                <w:szCs w:val="18"/>
              </w:rPr>
              <w:t xml:space="preserve">Ποσότητα: </w:t>
            </w:r>
            <w:r w:rsidRPr="000630E6">
              <w:rPr>
                <w:b/>
                <w:sz w:val="18"/>
                <w:szCs w:val="18"/>
                <w:lang w:val="el-GR"/>
              </w:rPr>
              <w:t>Οκτώ</w:t>
            </w:r>
            <w:r w:rsidRPr="000630E6">
              <w:rPr>
                <w:b/>
                <w:sz w:val="18"/>
                <w:szCs w:val="18"/>
              </w:rPr>
              <w:t xml:space="preserve"> (</w:t>
            </w:r>
            <w:r w:rsidRPr="000630E6">
              <w:rPr>
                <w:b/>
                <w:sz w:val="18"/>
                <w:szCs w:val="18"/>
                <w:lang w:val="el-GR"/>
              </w:rPr>
              <w:t>8</w:t>
            </w:r>
            <w:r w:rsidRPr="000630E6">
              <w:rPr>
                <w:b/>
                <w:sz w:val="18"/>
                <w:szCs w:val="18"/>
              </w:rPr>
              <w:t xml:space="preserve">) </w:t>
            </w:r>
            <w:r w:rsidRPr="000630E6">
              <w:rPr>
                <w:b/>
                <w:sz w:val="18"/>
                <w:szCs w:val="18"/>
                <w:lang w:val="el-GR"/>
              </w:rPr>
              <w:t>τ</w:t>
            </w:r>
            <w:r w:rsidRPr="000630E6">
              <w:rPr>
                <w:b/>
                <w:sz w:val="18"/>
                <w:szCs w:val="18"/>
              </w:rPr>
              <w:t>εμάχια</w:t>
            </w:r>
          </w:p>
        </w:tc>
        <w:tc>
          <w:tcPr>
            <w:tcW w:w="1276" w:type="dxa"/>
            <w:shd w:val="clear" w:color="auto" w:fill="BFBFBF"/>
            <w:vAlign w:val="center"/>
          </w:tcPr>
          <w:p w14:paraId="50465CA0" w14:textId="77777777" w:rsidR="00CA1840" w:rsidRPr="000630E6" w:rsidRDefault="00CA1840" w:rsidP="00FF260F">
            <w:pPr>
              <w:snapToGrid w:val="0"/>
              <w:spacing w:before="120"/>
              <w:jc w:val="center"/>
              <w:rPr>
                <w:sz w:val="18"/>
                <w:szCs w:val="18"/>
              </w:rPr>
            </w:pPr>
          </w:p>
        </w:tc>
        <w:tc>
          <w:tcPr>
            <w:tcW w:w="1417" w:type="dxa"/>
            <w:shd w:val="clear" w:color="auto" w:fill="BFBFBF"/>
            <w:vAlign w:val="center"/>
          </w:tcPr>
          <w:p w14:paraId="365C58EB" w14:textId="77777777" w:rsidR="00CA1840" w:rsidRPr="000630E6" w:rsidRDefault="00CA1840" w:rsidP="00FF260F">
            <w:pPr>
              <w:spacing w:before="120"/>
              <w:jc w:val="center"/>
              <w:rPr>
                <w:sz w:val="18"/>
                <w:szCs w:val="18"/>
              </w:rPr>
            </w:pPr>
          </w:p>
        </w:tc>
        <w:tc>
          <w:tcPr>
            <w:tcW w:w="1560" w:type="dxa"/>
            <w:shd w:val="clear" w:color="auto" w:fill="BFBFBF"/>
            <w:vAlign w:val="center"/>
          </w:tcPr>
          <w:p w14:paraId="0FCBED57" w14:textId="77777777" w:rsidR="00CA1840" w:rsidRPr="000630E6" w:rsidRDefault="00CA1840" w:rsidP="00FF260F">
            <w:pPr>
              <w:spacing w:before="120"/>
              <w:jc w:val="center"/>
              <w:rPr>
                <w:sz w:val="18"/>
                <w:szCs w:val="18"/>
              </w:rPr>
            </w:pPr>
          </w:p>
        </w:tc>
      </w:tr>
      <w:tr w:rsidR="00CA1840" w:rsidRPr="000630E6" w14:paraId="4ABD5171" w14:textId="77777777" w:rsidTr="00FF260F">
        <w:tc>
          <w:tcPr>
            <w:tcW w:w="567" w:type="dxa"/>
            <w:tcBorders>
              <w:bottom w:val="single" w:sz="4" w:space="0" w:color="auto"/>
            </w:tcBorders>
            <w:vAlign w:val="center"/>
          </w:tcPr>
          <w:p w14:paraId="0ECCC6F3" w14:textId="77777777" w:rsidR="00CA1840" w:rsidRPr="000630E6" w:rsidRDefault="00CA1840" w:rsidP="00FF260F">
            <w:pPr>
              <w:spacing w:before="120"/>
              <w:jc w:val="center"/>
              <w:rPr>
                <w:bCs/>
                <w:sz w:val="18"/>
                <w:szCs w:val="18"/>
                <w:lang w:val="el-GR"/>
              </w:rPr>
            </w:pPr>
            <w:r w:rsidRPr="000630E6">
              <w:rPr>
                <w:bCs/>
                <w:sz w:val="18"/>
                <w:szCs w:val="18"/>
                <w:lang w:val="el-GR"/>
              </w:rPr>
              <w:t>1</w:t>
            </w:r>
          </w:p>
        </w:tc>
        <w:tc>
          <w:tcPr>
            <w:tcW w:w="3544" w:type="dxa"/>
            <w:tcBorders>
              <w:bottom w:val="single" w:sz="4" w:space="0" w:color="auto"/>
            </w:tcBorders>
            <w:vAlign w:val="center"/>
          </w:tcPr>
          <w:p w14:paraId="60F90E39" w14:textId="77777777" w:rsidR="00CA1840" w:rsidRPr="000630E6" w:rsidRDefault="00CA1840" w:rsidP="00FF260F">
            <w:pPr>
              <w:spacing w:before="120"/>
              <w:rPr>
                <w:bCs/>
                <w:sz w:val="18"/>
                <w:szCs w:val="18"/>
              </w:rPr>
            </w:pPr>
            <w:r w:rsidRPr="000630E6">
              <w:rPr>
                <w:sz w:val="18"/>
                <w:szCs w:val="18"/>
              </w:rPr>
              <w:t>Να αναφερθεί ο κατασκευαστής.</w:t>
            </w:r>
          </w:p>
        </w:tc>
        <w:tc>
          <w:tcPr>
            <w:tcW w:w="1276" w:type="dxa"/>
            <w:tcBorders>
              <w:bottom w:val="single" w:sz="4" w:space="0" w:color="auto"/>
            </w:tcBorders>
            <w:vAlign w:val="center"/>
          </w:tcPr>
          <w:p w14:paraId="4DA39884" w14:textId="77777777" w:rsidR="00CA1840" w:rsidRPr="000630E6" w:rsidRDefault="00CA1840" w:rsidP="00FF260F">
            <w:pPr>
              <w:spacing w:before="120"/>
              <w:jc w:val="center"/>
              <w:rPr>
                <w:sz w:val="18"/>
                <w:szCs w:val="18"/>
                <w:lang w:val="el-GR"/>
              </w:rPr>
            </w:pPr>
            <w:r w:rsidRPr="000630E6">
              <w:rPr>
                <w:sz w:val="18"/>
                <w:szCs w:val="18"/>
                <w:lang w:val="el-GR"/>
              </w:rPr>
              <w:t>ΝΑΙ</w:t>
            </w:r>
          </w:p>
        </w:tc>
        <w:tc>
          <w:tcPr>
            <w:tcW w:w="1417" w:type="dxa"/>
            <w:tcBorders>
              <w:bottom w:val="single" w:sz="4" w:space="0" w:color="auto"/>
            </w:tcBorders>
            <w:vAlign w:val="center"/>
          </w:tcPr>
          <w:p w14:paraId="181EEACE" w14:textId="77777777" w:rsidR="00CA1840" w:rsidRPr="000630E6" w:rsidRDefault="00CA1840" w:rsidP="00FF260F">
            <w:pPr>
              <w:spacing w:before="120"/>
              <w:jc w:val="center"/>
              <w:rPr>
                <w:bCs/>
                <w:sz w:val="18"/>
                <w:szCs w:val="18"/>
              </w:rPr>
            </w:pPr>
          </w:p>
        </w:tc>
        <w:tc>
          <w:tcPr>
            <w:tcW w:w="1560" w:type="dxa"/>
            <w:tcBorders>
              <w:bottom w:val="single" w:sz="4" w:space="0" w:color="auto"/>
            </w:tcBorders>
            <w:vAlign w:val="center"/>
          </w:tcPr>
          <w:p w14:paraId="7522950F" w14:textId="77777777" w:rsidR="00CA1840" w:rsidRPr="000630E6" w:rsidRDefault="00CA1840" w:rsidP="00FF260F">
            <w:pPr>
              <w:spacing w:before="120"/>
              <w:jc w:val="center"/>
              <w:rPr>
                <w:bCs/>
                <w:sz w:val="18"/>
                <w:szCs w:val="18"/>
              </w:rPr>
            </w:pPr>
          </w:p>
        </w:tc>
      </w:tr>
      <w:tr w:rsidR="00CA1840" w:rsidRPr="000630E6" w14:paraId="0827C934" w14:textId="77777777" w:rsidTr="00FF260F">
        <w:tc>
          <w:tcPr>
            <w:tcW w:w="567" w:type="dxa"/>
            <w:tcBorders>
              <w:bottom w:val="single" w:sz="4" w:space="0" w:color="auto"/>
            </w:tcBorders>
            <w:vAlign w:val="center"/>
          </w:tcPr>
          <w:p w14:paraId="5BEA3297" w14:textId="77777777" w:rsidR="00CA1840" w:rsidRPr="000630E6" w:rsidRDefault="00CA1840" w:rsidP="00FF260F">
            <w:pPr>
              <w:spacing w:before="120"/>
              <w:jc w:val="center"/>
              <w:rPr>
                <w:bCs/>
                <w:sz w:val="18"/>
                <w:szCs w:val="18"/>
                <w:lang w:val="el-GR"/>
              </w:rPr>
            </w:pPr>
            <w:r w:rsidRPr="000630E6">
              <w:rPr>
                <w:bCs/>
                <w:sz w:val="18"/>
                <w:szCs w:val="18"/>
                <w:lang w:val="el-GR"/>
              </w:rPr>
              <w:t>2</w:t>
            </w:r>
          </w:p>
        </w:tc>
        <w:tc>
          <w:tcPr>
            <w:tcW w:w="3544" w:type="dxa"/>
            <w:tcBorders>
              <w:bottom w:val="single" w:sz="4" w:space="0" w:color="auto"/>
            </w:tcBorders>
            <w:vAlign w:val="center"/>
          </w:tcPr>
          <w:p w14:paraId="42A3C331" w14:textId="77777777" w:rsidR="00CA1840" w:rsidRPr="000630E6" w:rsidRDefault="00CA1840" w:rsidP="00FF260F">
            <w:pPr>
              <w:spacing w:before="120"/>
              <w:rPr>
                <w:sz w:val="18"/>
                <w:szCs w:val="18"/>
              </w:rPr>
            </w:pPr>
            <w:r w:rsidRPr="000630E6">
              <w:rPr>
                <w:bCs/>
                <w:sz w:val="18"/>
                <w:szCs w:val="18"/>
              </w:rPr>
              <w:t xml:space="preserve">Τεχνολογία </w:t>
            </w:r>
            <w:r w:rsidRPr="000630E6">
              <w:rPr>
                <w:bCs/>
                <w:sz w:val="18"/>
                <w:szCs w:val="18"/>
                <w:lang w:val="en-US"/>
              </w:rPr>
              <w:t>LED</w:t>
            </w:r>
            <w:r w:rsidRPr="000630E6">
              <w:rPr>
                <w:bCs/>
                <w:sz w:val="18"/>
                <w:szCs w:val="18"/>
              </w:rPr>
              <w:t>.</w:t>
            </w:r>
          </w:p>
        </w:tc>
        <w:tc>
          <w:tcPr>
            <w:tcW w:w="1276" w:type="dxa"/>
            <w:tcBorders>
              <w:bottom w:val="single" w:sz="4" w:space="0" w:color="auto"/>
            </w:tcBorders>
            <w:vAlign w:val="center"/>
          </w:tcPr>
          <w:p w14:paraId="1F83FDB4"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tcBorders>
              <w:bottom w:val="single" w:sz="4" w:space="0" w:color="auto"/>
            </w:tcBorders>
            <w:vAlign w:val="center"/>
          </w:tcPr>
          <w:p w14:paraId="25A8A022" w14:textId="77777777" w:rsidR="00CA1840" w:rsidRPr="000630E6" w:rsidRDefault="00CA1840" w:rsidP="00FF260F">
            <w:pPr>
              <w:spacing w:before="120"/>
              <w:jc w:val="center"/>
              <w:rPr>
                <w:bCs/>
                <w:sz w:val="18"/>
                <w:szCs w:val="18"/>
              </w:rPr>
            </w:pPr>
          </w:p>
        </w:tc>
        <w:tc>
          <w:tcPr>
            <w:tcW w:w="1560" w:type="dxa"/>
            <w:tcBorders>
              <w:bottom w:val="single" w:sz="4" w:space="0" w:color="auto"/>
            </w:tcBorders>
            <w:vAlign w:val="center"/>
          </w:tcPr>
          <w:p w14:paraId="5114059A" w14:textId="77777777" w:rsidR="00CA1840" w:rsidRPr="000630E6" w:rsidRDefault="00CA1840" w:rsidP="00FF260F">
            <w:pPr>
              <w:spacing w:before="120"/>
              <w:jc w:val="center"/>
              <w:rPr>
                <w:bCs/>
                <w:sz w:val="18"/>
                <w:szCs w:val="18"/>
              </w:rPr>
            </w:pPr>
          </w:p>
        </w:tc>
      </w:tr>
      <w:tr w:rsidR="00CA1840" w:rsidRPr="000630E6" w14:paraId="61696658" w14:textId="77777777" w:rsidTr="00FF260F">
        <w:tc>
          <w:tcPr>
            <w:tcW w:w="567" w:type="dxa"/>
            <w:shd w:val="clear" w:color="auto" w:fill="auto"/>
            <w:vAlign w:val="center"/>
          </w:tcPr>
          <w:p w14:paraId="795E84B6" w14:textId="77777777" w:rsidR="00CA1840" w:rsidRPr="000630E6" w:rsidRDefault="00CA1840" w:rsidP="00FF260F">
            <w:pPr>
              <w:spacing w:before="120"/>
              <w:jc w:val="center"/>
              <w:rPr>
                <w:bCs/>
                <w:sz w:val="18"/>
                <w:szCs w:val="18"/>
                <w:lang w:val="el-GR"/>
              </w:rPr>
            </w:pPr>
            <w:r w:rsidRPr="000630E6">
              <w:rPr>
                <w:bCs/>
                <w:sz w:val="18"/>
                <w:szCs w:val="18"/>
                <w:lang w:val="el-GR"/>
              </w:rPr>
              <w:t>3</w:t>
            </w:r>
          </w:p>
        </w:tc>
        <w:tc>
          <w:tcPr>
            <w:tcW w:w="3544" w:type="dxa"/>
            <w:shd w:val="clear" w:color="auto" w:fill="auto"/>
            <w:vAlign w:val="center"/>
          </w:tcPr>
          <w:p w14:paraId="3A163C7E" w14:textId="77777777" w:rsidR="00CA1840" w:rsidRPr="000630E6" w:rsidRDefault="00CA1840" w:rsidP="00FF260F">
            <w:pPr>
              <w:spacing w:before="120"/>
              <w:rPr>
                <w:bCs/>
                <w:sz w:val="18"/>
                <w:szCs w:val="18"/>
              </w:rPr>
            </w:pPr>
            <w:r w:rsidRPr="000630E6">
              <w:rPr>
                <w:bCs/>
                <w:sz w:val="18"/>
                <w:szCs w:val="18"/>
              </w:rPr>
              <w:t>Μέγεθος οθόνης.</w:t>
            </w:r>
          </w:p>
        </w:tc>
        <w:tc>
          <w:tcPr>
            <w:tcW w:w="1276" w:type="dxa"/>
            <w:shd w:val="clear" w:color="auto" w:fill="auto"/>
            <w:vAlign w:val="center"/>
          </w:tcPr>
          <w:p w14:paraId="021B89B7" w14:textId="77777777" w:rsidR="00CA1840" w:rsidRPr="000630E6" w:rsidRDefault="00CA1840" w:rsidP="00FF260F">
            <w:pPr>
              <w:spacing w:before="120"/>
              <w:jc w:val="center"/>
              <w:rPr>
                <w:bCs/>
                <w:sz w:val="18"/>
                <w:szCs w:val="18"/>
                <w:lang w:val="en-US"/>
              </w:rPr>
            </w:pPr>
            <w:r w:rsidRPr="000630E6">
              <w:rPr>
                <w:bCs/>
                <w:sz w:val="18"/>
                <w:szCs w:val="18"/>
                <w:lang w:val="en-US"/>
              </w:rPr>
              <w:t>&gt;=</w:t>
            </w:r>
            <w:r w:rsidRPr="000630E6">
              <w:rPr>
                <w:bCs/>
                <w:sz w:val="18"/>
                <w:szCs w:val="18"/>
              </w:rPr>
              <w:t xml:space="preserve"> 23</w:t>
            </w:r>
            <w:r w:rsidRPr="000630E6">
              <w:rPr>
                <w:bCs/>
                <w:sz w:val="18"/>
                <w:szCs w:val="18"/>
                <w:lang w:val="el-GR"/>
              </w:rPr>
              <w:t>,8</w:t>
            </w:r>
            <w:r w:rsidRPr="000630E6">
              <w:rPr>
                <w:bCs/>
                <w:sz w:val="18"/>
                <w:szCs w:val="18"/>
                <w:lang w:val="en-US"/>
              </w:rPr>
              <w:t>’’</w:t>
            </w:r>
          </w:p>
        </w:tc>
        <w:tc>
          <w:tcPr>
            <w:tcW w:w="1417" w:type="dxa"/>
            <w:shd w:val="clear" w:color="auto" w:fill="auto"/>
            <w:vAlign w:val="center"/>
          </w:tcPr>
          <w:p w14:paraId="757EE015" w14:textId="77777777" w:rsidR="00CA1840" w:rsidRPr="000630E6" w:rsidRDefault="00CA1840" w:rsidP="00FF260F">
            <w:pPr>
              <w:spacing w:before="120"/>
              <w:jc w:val="center"/>
              <w:rPr>
                <w:bCs/>
                <w:sz w:val="18"/>
                <w:szCs w:val="18"/>
              </w:rPr>
            </w:pPr>
          </w:p>
        </w:tc>
        <w:tc>
          <w:tcPr>
            <w:tcW w:w="1560" w:type="dxa"/>
            <w:shd w:val="clear" w:color="auto" w:fill="auto"/>
            <w:vAlign w:val="center"/>
          </w:tcPr>
          <w:p w14:paraId="1F678516" w14:textId="77777777" w:rsidR="00CA1840" w:rsidRPr="000630E6" w:rsidRDefault="00CA1840" w:rsidP="00FF260F">
            <w:pPr>
              <w:spacing w:before="120"/>
              <w:jc w:val="center"/>
              <w:rPr>
                <w:bCs/>
                <w:sz w:val="18"/>
                <w:szCs w:val="18"/>
              </w:rPr>
            </w:pPr>
          </w:p>
        </w:tc>
      </w:tr>
      <w:tr w:rsidR="00CA1840" w:rsidRPr="000630E6" w14:paraId="12809112" w14:textId="77777777" w:rsidTr="00FF260F">
        <w:tc>
          <w:tcPr>
            <w:tcW w:w="567" w:type="dxa"/>
            <w:vAlign w:val="center"/>
          </w:tcPr>
          <w:p w14:paraId="23883781" w14:textId="77777777" w:rsidR="00CA1840" w:rsidRPr="000630E6" w:rsidRDefault="00CA1840" w:rsidP="00FF260F">
            <w:pPr>
              <w:spacing w:before="120"/>
              <w:jc w:val="center"/>
              <w:rPr>
                <w:bCs/>
                <w:sz w:val="18"/>
                <w:szCs w:val="18"/>
                <w:lang w:val="el-GR"/>
              </w:rPr>
            </w:pPr>
            <w:r w:rsidRPr="000630E6">
              <w:rPr>
                <w:bCs/>
                <w:sz w:val="18"/>
                <w:szCs w:val="18"/>
                <w:lang w:val="el-GR"/>
              </w:rPr>
              <w:t>4</w:t>
            </w:r>
          </w:p>
        </w:tc>
        <w:tc>
          <w:tcPr>
            <w:tcW w:w="3544" w:type="dxa"/>
            <w:vAlign w:val="center"/>
          </w:tcPr>
          <w:p w14:paraId="3BC61B2B" w14:textId="77777777" w:rsidR="00CA1840" w:rsidRPr="000630E6" w:rsidRDefault="00CA1840" w:rsidP="00FF260F">
            <w:pPr>
              <w:spacing w:before="120"/>
              <w:rPr>
                <w:bCs/>
                <w:sz w:val="18"/>
                <w:szCs w:val="18"/>
              </w:rPr>
            </w:pPr>
            <w:r w:rsidRPr="000630E6">
              <w:rPr>
                <w:bCs/>
                <w:sz w:val="18"/>
                <w:szCs w:val="18"/>
              </w:rPr>
              <w:t>Αναλογίες οθόνης 16:9 ή 16:10.</w:t>
            </w:r>
          </w:p>
        </w:tc>
        <w:tc>
          <w:tcPr>
            <w:tcW w:w="1276" w:type="dxa"/>
            <w:vAlign w:val="center"/>
          </w:tcPr>
          <w:p w14:paraId="3A0D0927" w14:textId="77777777" w:rsidR="00CA1840" w:rsidRPr="000630E6" w:rsidRDefault="00CA1840" w:rsidP="00FF260F">
            <w:pPr>
              <w:spacing w:before="120"/>
              <w:jc w:val="center"/>
              <w:rPr>
                <w:bCs/>
                <w:sz w:val="18"/>
                <w:szCs w:val="18"/>
                <w:lang w:val="en-US"/>
              </w:rPr>
            </w:pPr>
            <w:r w:rsidRPr="000630E6">
              <w:rPr>
                <w:sz w:val="18"/>
                <w:szCs w:val="18"/>
                <w:lang w:val="en-US"/>
              </w:rPr>
              <w:t>NAI</w:t>
            </w:r>
          </w:p>
        </w:tc>
        <w:tc>
          <w:tcPr>
            <w:tcW w:w="1417" w:type="dxa"/>
            <w:vAlign w:val="center"/>
          </w:tcPr>
          <w:p w14:paraId="2124F06A" w14:textId="77777777" w:rsidR="00CA1840" w:rsidRPr="000630E6" w:rsidRDefault="00CA1840" w:rsidP="00FF260F">
            <w:pPr>
              <w:spacing w:before="120"/>
              <w:jc w:val="center"/>
              <w:rPr>
                <w:bCs/>
                <w:sz w:val="18"/>
                <w:szCs w:val="18"/>
              </w:rPr>
            </w:pPr>
          </w:p>
        </w:tc>
        <w:tc>
          <w:tcPr>
            <w:tcW w:w="1560" w:type="dxa"/>
            <w:vAlign w:val="center"/>
          </w:tcPr>
          <w:p w14:paraId="2127E4C8" w14:textId="77777777" w:rsidR="00CA1840" w:rsidRPr="000630E6" w:rsidRDefault="00CA1840" w:rsidP="00FF260F">
            <w:pPr>
              <w:spacing w:before="120"/>
              <w:jc w:val="center"/>
              <w:rPr>
                <w:bCs/>
                <w:sz w:val="18"/>
                <w:szCs w:val="18"/>
              </w:rPr>
            </w:pPr>
          </w:p>
        </w:tc>
      </w:tr>
      <w:tr w:rsidR="00CA1840" w:rsidRPr="000630E6" w14:paraId="3476CE79" w14:textId="77777777" w:rsidTr="00FF260F">
        <w:tc>
          <w:tcPr>
            <w:tcW w:w="567" w:type="dxa"/>
            <w:vAlign w:val="center"/>
          </w:tcPr>
          <w:p w14:paraId="694A0CCB" w14:textId="77777777" w:rsidR="00CA1840" w:rsidRPr="000630E6" w:rsidRDefault="00CA1840" w:rsidP="00FF260F">
            <w:pPr>
              <w:spacing w:before="120"/>
              <w:jc w:val="center"/>
              <w:rPr>
                <w:bCs/>
                <w:sz w:val="18"/>
                <w:szCs w:val="18"/>
                <w:lang w:val="el-GR"/>
              </w:rPr>
            </w:pPr>
            <w:r w:rsidRPr="000630E6">
              <w:rPr>
                <w:bCs/>
                <w:sz w:val="18"/>
                <w:szCs w:val="18"/>
                <w:lang w:val="el-GR"/>
              </w:rPr>
              <w:t>5</w:t>
            </w:r>
          </w:p>
        </w:tc>
        <w:tc>
          <w:tcPr>
            <w:tcW w:w="3544" w:type="dxa"/>
            <w:vAlign w:val="center"/>
          </w:tcPr>
          <w:p w14:paraId="58D9BCDC" w14:textId="77777777" w:rsidR="00CA1840" w:rsidRPr="000630E6" w:rsidRDefault="00CA1840" w:rsidP="00FF260F">
            <w:pPr>
              <w:spacing w:before="120"/>
              <w:rPr>
                <w:bCs/>
                <w:sz w:val="18"/>
                <w:szCs w:val="18"/>
              </w:rPr>
            </w:pPr>
            <w:r w:rsidRPr="000630E6">
              <w:rPr>
                <w:bCs/>
                <w:sz w:val="18"/>
                <w:szCs w:val="18"/>
              </w:rPr>
              <w:t>Ανάλυση: 1920 x 1080 ή καλύτερη.</w:t>
            </w:r>
          </w:p>
        </w:tc>
        <w:tc>
          <w:tcPr>
            <w:tcW w:w="1276" w:type="dxa"/>
            <w:vAlign w:val="center"/>
          </w:tcPr>
          <w:p w14:paraId="342F1A17"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0E08B9DA" w14:textId="77777777" w:rsidR="00CA1840" w:rsidRPr="000630E6" w:rsidRDefault="00CA1840" w:rsidP="00FF260F">
            <w:pPr>
              <w:spacing w:before="120"/>
              <w:jc w:val="center"/>
              <w:rPr>
                <w:bCs/>
                <w:sz w:val="18"/>
                <w:szCs w:val="18"/>
              </w:rPr>
            </w:pPr>
          </w:p>
        </w:tc>
        <w:tc>
          <w:tcPr>
            <w:tcW w:w="1560" w:type="dxa"/>
            <w:vAlign w:val="center"/>
          </w:tcPr>
          <w:p w14:paraId="7FCE9D55" w14:textId="77777777" w:rsidR="00CA1840" w:rsidRPr="000630E6" w:rsidRDefault="00CA1840" w:rsidP="00FF260F">
            <w:pPr>
              <w:spacing w:before="120"/>
              <w:jc w:val="center"/>
              <w:rPr>
                <w:bCs/>
                <w:sz w:val="18"/>
                <w:szCs w:val="18"/>
              </w:rPr>
            </w:pPr>
          </w:p>
        </w:tc>
      </w:tr>
      <w:tr w:rsidR="00CA1840" w:rsidRPr="000630E6" w14:paraId="12C0C494" w14:textId="77777777" w:rsidTr="00FF260F">
        <w:tc>
          <w:tcPr>
            <w:tcW w:w="567" w:type="dxa"/>
            <w:vAlign w:val="center"/>
          </w:tcPr>
          <w:p w14:paraId="4CDBD6E4" w14:textId="77777777" w:rsidR="00CA1840" w:rsidRPr="000630E6" w:rsidRDefault="00CA1840" w:rsidP="00FF260F">
            <w:pPr>
              <w:spacing w:before="120"/>
              <w:jc w:val="center"/>
              <w:rPr>
                <w:bCs/>
                <w:sz w:val="18"/>
                <w:szCs w:val="18"/>
                <w:lang w:val="el-GR"/>
              </w:rPr>
            </w:pPr>
            <w:r w:rsidRPr="000630E6">
              <w:rPr>
                <w:bCs/>
                <w:sz w:val="18"/>
                <w:szCs w:val="18"/>
                <w:lang w:val="el-GR"/>
              </w:rPr>
              <w:t>6</w:t>
            </w:r>
          </w:p>
        </w:tc>
        <w:tc>
          <w:tcPr>
            <w:tcW w:w="3544" w:type="dxa"/>
            <w:vAlign w:val="center"/>
          </w:tcPr>
          <w:p w14:paraId="28CFC7FD" w14:textId="77777777" w:rsidR="00CA1840" w:rsidRPr="000630E6" w:rsidRDefault="00CA1840" w:rsidP="00FF260F">
            <w:pPr>
              <w:spacing w:before="120"/>
              <w:rPr>
                <w:bCs/>
                <w:sz w:val="18"/>
                <w:szCs w:val="18"/>
              </w:rPr>
            </w:pPr>
            <w:r w:rsidRPr="000630E6">
              <w:rPr>
                <w:bCs/>
                <w:sz w:val="18"/>
                <w:szCs w:val="18"/>
              </w:rPr>
              <w:t xml:space="preserve">Χρόνος απόκρισης: </w:t>
            </w:r>
          </w:p>
        </w:tc>
        <w:tc>
          <w:tcPr>
            <w:tcW w:w="1276" w:type="dxa"/>
            <w:vAlign w:val="center"/>
          </w:tcPr>
          <w:p w14:paraId="4638029C" w14:textId="77777777" w:rsidR="00CA1840" w:rsidRPr="000630E6" w:rsidRDefault="00CA1840" w:rsidP="00FF260F">
            <w:pPr>
              <w:spacing w:before="120"/>
              <w:jc w:val="center"/>
              <w:rPr>
                <w:sz w:val="18"/>
                <w:szCs w:val="18"/>
              </w:rPr>
            </w:pPr>
            <w:r w:rsidRPr="000630E6">
              <w:rPr>
                <w:color w:val="000000"/>
                <w:sz w:val="18"/>
                <w:szCs w:val="18"/>
              </w:rPr>
              <w:t>&lt;= 5 ms.</w:t>
            </w:r>
          </w:p>
        </w:tc>
        <w:tc>
          <w:tcPr>
            <w:tcW w:w="1417" w:type="dxa"/>
            <w:vAlign w:val="center"/>
          </w:tcPr>
          <w:p w14:paraId="6DC9025F" w14:textId="77777777" w:rsidR="00CA1840" w:rsidRPr="000630E6" w:rsidRDefault="00CA1840" w:rsidP="00FF260F">
            <w:pPr>
              <w:spacing w:before="120"/>
              <w:jc w:val="center"/>
              <w:rPr>
                <w:bCs/>
                <w:sz w:val="18"/>
                <w:szCs w:val="18"/>
              </w:rPr>
            </w:pPr>
          </w:p>
        </w:tc>
        <w:tc>
          <w:tcPr>
            <w:tcW w:w="1560" w:type="dxa"/>
            <w:vAlign w:val="center"/>
          </w:tcPr>
          <w:p w14:paraId="536CDF56" w14:textId="77777777" w:rsidR="00CA1840" w:rsidRPr="000630E6" w:rsidRDefault="00CA1840" w:rsidP="00FF260F">
            <w:pPr>
              <w:spacing w:before="120"/>
              <w:jc w:val="center"/>
              <w:rPr>
                <w:bCs/>
                <w:sz w:val="18"/>
                <w:szCs w:val="18"/>
              </w:rPr>
            </w:pPr>
          </w:p>
        </w:tc>
      </w:tr>
      <w:tr w:rsidR="00CA1840" w:rsidRPr="000630E6" w14:paraId="7C7CE38F" w14:textId="77777777" w:rsidTr="00FF260F">
        <w:tc>
          <w:tcPr>
            <w:tcW w:w="567" w:type="dxa"/>
            <w:vAlign w:val="center"/>
          </w:tcPr>
          <w:p w14:paraId="08422F8B" w14:textId="77777777" w:rsidR="00CA1840" w:rsidRPr="000630E6" w:rsidRDefault="00CA1840" w:rsidP="00FF260F">
            <w:pPr>
              <w:spacing w:before="120"/>
              <w:jc w:val="center"/>
              <w:rPr>
                <w:bCs/>
                <w:sz w:val="18"/>
                <w:szCs w:val="18"/>
                <w:lang w:val="el-GR"/>
              </w:rPr>
            </w:pPr>
            <w:r w:rsidRPr="000630E6">
              <w:rPr>
                <w:bCs/>
                <w:sz w:val="18"/>
                <w:szCs w:val="18"/>
                <w:lang w:val="el-GR"/>
              </w:rPr>
              <w:t>7</w:t>
            </w:r>
          </w:p>
        </w:tc>
        <w:tc>
          <w:tcPr>
            <w:tcW w:w="3544" w:type="dxa"/>
            <w:vAlign w:val="center"/>
          </w:tcPr>
          <w:p w14:paraId="6E26AFCD" w14:textId="77777777" w:rsidR="00CA1840" w:rsidRPr="000630E6" w:rsidRDefault="00CA1840" w:rsidP="00FF260F">
            <w:pPr>
              <w:spacing w:before="120"/>
              <w:rPr>
                <w:bCs/>
                <w:sz w:val="18"/>
                <w:szCs w:val="18"/>
                <w:lang w:val="el-GR"/>
              </w:rPr>
            </w:pPr>
            <w:r w:rsidRPr="000630E6">
              <w:rPr>
                <w:bCs/>
                <w:sz w:val="18"/>
                <w:szCs w:val="18"/>
                <w:lang w:val="el-GR"/>
              </w:rPr>
              <w:t xml:space="preserve">Θύρα γραφικών </w:t>
            </w:r>
            <w:r w:rsidRPr="000630E6">
              <w:rPr>
                <w:color w:val="000000"/>
                <w:kern w:val="3"/>
                <w:sz w:val="18"/>
                <w:szCs w:val="18"/>
                <w:lang w:bidi="hi-IN"/>
              </w:rPr>
              <w:t>DVI</w:t>
            </w:r>
            <w:r w:rsidRPr="000630E6">
              <w:rPr>
                <w:color w:val="000000"/>
                <w:kern w:val="3"/>
                <w:sz w:val="18"/>
                <w:szCs w:val="18"/>
                <w:lang w:val="el-GR" w:bidi="hi-IN"/>
              </w:rPr>
              <w:t>-</w:t>
            </w:r>
            <w:r w:rsidRPr="000630E6">
              <w:rPr>
                <w:color w:val="000000"/>
                <w:kern w:val="3"/>
                <w:sz w:val="18"/>
                <w:szCs w:val="18"/>
                <w:lang w:val="en-US" w:bidi="hi-IN"/>
              </w:rPr>
              <w:t>D</w:t>
            </w:r>
            <w:r w:rsidRPr="000630E6">
              <w:rPr>
                <w:color w:val="000000"/>
                <w:kern w:val="3"/>
                <w:sz w:val="18"/>
                <w:szCs w:val="18"/>
                <w:lang w:val="el-GR" w:bidi="hi-IN"/>
              </w:rPr>
              <w:t xml:space="preserve"> ή </w:t>
            </w:r>
            <w:r w:rsidRPr="000630E6">
              <w:rPr>
                <w:color w:val="000000"/>
                <w:kern w:val="3"/>
                <w:sz w:val="18"/>
                <w:szCs w:val="18"/>
                <w:lang w:val="en-US" w:bidi="hi-IN"/>
              </w:rPr>
              <w:t>HDMI</w:t>
            </w:r>
            <w:r w:rsidRPr="000630E6">
              <w:rPr>
                <w:color w:val="000000"/>
                <w:kern w:val="3"/>
                <w:sz w:val="18"/>
                <w:szCs w:val="18"/>
                <w:lang w:val="el-GR" w:bidi="hi-IN"/>
              </w:rPr>
              <w:t xml:space="preserve"> ή </w:t>
            </w:r>
            <w:r w:rsidRPr="000630E6">
              <w:rPr>
                <w:color w:val="000000"/>
                <w:kern w:val="3"/>
                <w:sz w:val="18"/>
                <w:szCs w:val="18"/>
                <w:lang w:val="en-US" w:bidi="hi-IN"/>
              </w:rPr>
              <w:t>DisplayPort</w:t>
            </w:r>
            <w:r w:rsidRPr="000630E6">
              <w:rPr>
                <w:color w:val="000000"/>
                <w:kern w:val="3"/>
                <w:sz w:val="18"/>
                <w:szCs w:val="18"/>
                <w:lang w:val="el-GR" w:bidi="hi-IN"/>
              </w:rPr>
              <w:t>.</w:t>
            </w:r>
          </w:p>
        </w:tc>
        <w:tc>
          <w:tcPr>
            <w:tcW w:w="1276" w:type="dxa"/>
            <w:vAlign w:val="center"/>
          </w:tcPr>
          <w:p w14:paraId="5D33302D"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0FCC0CFC" w14:textId="77777777" w:rsidR="00CA1840" w:rsidRPr="000630E6" w:rsidRDefault="00CA1840" w:rsidP="00FF260F">
            <w:pPr>
              <w:spacing w:before="120"/>
              <w:jc w:val="center"/>
              <w:rPr>
                <w:bCs/>
                <w:sz w:val="18"/>
                <w:szCs w:val="18"/>
              </w:rPr>
            </w:pPr>
          </w:p>
        </w:tc>
        <w:tc>
          <w:tcPr>
            <w:tcW w:w="1560" w:type="dxa"/>
            <w:vAlign w:val="center"/>
          </w:tcPr>
          <w:p w14:paraId="221AE2D6" w14:textId="77777777" w:rsidR="00CA1840" w:rsidRPr="000630E6" w:rsidRDefault="00CA1840" w:rsidP="00FF260F">
            <w:pPr>
              <w:spacing w:before="120"/>
              <w:jc w:val="center"/>
              <w:rPr>
                <w:bCs/>
                <w:sz w:val="18"/>
                <w:szCs w:val="18"/>
              </w:rPr>
            </w:pPr>
          </w:p>
        </w:tc>
      </w:tr>
      <w:tr w:rsidR="00CA1840" w:rsidRPr="000630E6" w14:paraId="442DDDAC" w14:textId="77777777" w:rsidTr="00FF260F">
        <w:tc>
          <w:tcPr>
            <w:tcW w:w="567" w:type="dxa"/>
            <w:vAlign w:val="center"/>
          </w:tcPr>
          <w:p w14:paraId="5E32F183" w14:textId="77777777" w:rsidR="00CA1840" w:rsidRPr="000630E6" w:rsidRDefault="00CA1840" w:rsidP="00FF260F">
            <w:pPr>
              <w:spacing w:before="120"/>
              <w:jc w:val="center"/>
              <w:rPr>
                <w:bCs/>
                <w:sz w:val="18"/>
                <w:szCs w:val="18"/>
                <w:lang w:val="el-GR"/>
              </w:rPr>
            </w:pPr>
            <w:r w:rsidRPr="000630E6">
              <w:rPr>
                <w:bCs/>
                <w:sz w:val="18"/>
                <w:szCs w:val="18"/>
                <w:lang w:val="el-GR"/>
              </w:rPr>
              <w:t>8</w:t>
            </w:r>
          </w:p>
        </w:tc>
        <w:tc>
          <w:tcPr>
            <w:tcW w:w="3544" w:type="dxa"/>
            <w:vAlign w:val="center"/>
          </w:tcPr>
          <w:p w14:paraId="63682580" w14:textId="77777777" w:rsidR="00CA1840" w:rsidRPr="000630E6" w:rsidRDefault="00CA1840" w:rsidP="00FF260F">
            <w:pPr>
              <w:spacing w:before="120"/>
              <w:rPr>
                <w:bCs/>
                <w:sz w:val="18"/>
                <w:szCs w:val="18"/>
              </w:rPr>
            </w:pPr>
            <w:r w:rsidRPr="000630E6">
              <w:rPr>
                <w:bCs/>
                <w:sz w:val="18"/>
                <w:szCs w:val="18"/>
              </w:rPr>
              <w:t>Υποστήριξη χρωμάτων.</w:t>
            </w:r>
          </w:p>
        </w:tc>
        <w:tc>
          <w:tcPr>
            <w:tcW w:w="1276" w:type="dxa"/>
            <w:vAlign w:val="center"/>
          </w:tcPr>
          <w:p w14:paraId="2D738375" w14:textId="77777777" w:rsidR="00CA1840" w:rsidRPr="000630E6" w:rsidRDefault="00CA1840" w:rsidP="00FF260F">
            <w:pPr>
              <w:spacing w:before="120"/>
              <w:jc w:val="center"/>
              <w:rPr>
                <w:bCs/>
                <w:sz w:val="18"/>
                <w:szCs w:val="18"/>
              </w:rPr>
            </w:pPr>
            <w:r w:rsidRPr="000630E6">
              <w:rPr>
                <w:color w:val="000000"/>
                <w:sz w:val="18"/>
                <w:szCs w:val="18"/>
              </w:rPr>
              <w:t>&gt;= 16 εκ.</w:t>
            </w:r>
          </w:p>
        </w:tc>
        <w:tc>
          <w:tcPr>
            <w:tcW w:w="1417" w:type="dxa"/>
            <w:vAlign w:val="center"/>
          </w:tcPr>
          <w:p w14:paraId="4386DED2" w14:textId="77777777" w:rsidR="00CA1840" w:rsidRPr="000630E6" w:rsidRDefault="00CA1840" w:rsidP="00FF260F">
            <w:pPr>
              <w:spacing w:before="120"/>
              <w:jc w:val="center"/>
              <w:rPr>
                <w:bCs/>
                <w:sz w:val="18"/>
                <w:szCs w:val="18"/>
              </w:rPr>
            </w:pPr>
          </w:p>
        </w:tc>
        <w:tc>
          <w:tcPr>
            <w:tcW w:w="1560" w:type="dxa"/>
            <w:vAlign w:val="center"/>
          </w:tcPr>
          <w:p w14:paraId="281EE46C" w14:textId="77777777" w:rsidR="00CA1840" w:rsidRPr="000630E6" w:rsidRDefault="00CA1840" w:rsidP="00FF260F">
            <w:pPr>
              <w:spacing w:before="120"/>
              <w:jc w:val="center"/>
              <w:rPr>
                <w:bCs/>
                <w:sz w:val="18"/>
                <w:szCs w:val="18"/>
              </w:rPr>
            </w:pPr>
          </w:p>
        </w:tc>
      </w:tr>
      <w:tr w:rsidR="00CA1840" w:rsidRPr="000630E6" w14:paraId="6F721056" w14:textId="77777777" w:rsidTr="00FF260F">
        <w:tc>
          <w:tcPr>
            <w:tcW w:w="567" w:type="dxa"/>
            <w:vAlign w:val="center"/>
          </w:tcPr>
          <w:p w14:paraId="2E9DF28A" w14:textId="77777777" w:rsidR="00CA1840" w:rsidRPr="000630E6" w:rsidRDefault="00CA1840" w:rsidP="00FF260F">
            <w:pPr>
              <w:spacing w:before="120"/>
              <w:jc w:val="center"/>
              <w:rPr>
                <w:bCs/>
                <w:sz w:val="18"/>
                <w:szCs w:val="18"/>
                <w:lang w:val="el-GR"/>
              </w:rPr>
            </w:pPr>
            <w:r w:rsidRPr="000630E6">
              <w:rPr>
                <w:bCs/>
                <w:sz w:val="18"/>
                <w:szCs w:val="18"/>
                <w:lang w:val="el-GR"/>
              </w:rPr>
              <w:t>9</w:t>
            </w:r>
          </w:p>
        </w:tc>
        <w:tc>
          <w:tcPr>
            <w:tcW w:w="3544" w:type="dxa"/>
            <w:vAlign w:val="center"/>
          </w:tcPr>
          <w:p w14:paraId="7C6E76EA" w14:textId="77777777" w:rsidR="00CA1840" w:rsidRPr="000630E6" w:rsidRDefault="00CA1840" w:rsidP="00FF260F">
            <w:pPr>
              <w:spacing w:before="120"/>
              <w:rPr>
                <w:bCs/>
                <w:sz w:val="18"/>
                <w:szCs w:val="18"/>
                <w:lang w:val="el-GR"/>
              </w:rPr>
            </w:pPr>
            <w:r w:rsidRPr="000630E6">
              <w:rPr>
                <w:bCs/>
                <w:sz w:val="18"/>
                <w:szCs w:val="18"/>
                <w:lang w:val="el-GR"/>
              </w:rPr>
              <w:t>Φωτεινότητα (</w:t>
            </w:r>
            <w:r w:rsidRPr="000630E6">
              <w:rPr>
                <w:bCs/>
                <w:sz w:val="18"/>
                <w:szCs w:val="18"/>
              </w:rPr>
              <w:t>brightness</w:t>
            </w:r>
            <w:r w:rsidRPr="000630E6">
              <w:rPr>
                <w:bCs/>
                <w:sz w:val="18"/>
                <w:szCs w:val="18"/>
                <w:lang w:val="el-GR"/>
              </w:rPr>
              <w:t xml:space="preserve">) τουλάχιστον 250 </w:t>
            </w:r>
            <w:r w:rsidRPr="000630E6">
              <w:rPr>
                <w:bCs/>
                <w:sz w:val="18"/>
                <w:szCs w:val="18"/>
              </w:rPr>
              <w:t>cd</w:t>
            </w:r>
            <w:r w:rsidRPr="000630E6">
              <w:rPr>
                <w:bCs/>
                <w:sz w:val="18"/>
                <w:szCs w:val="18"/>
                <w:lang w:val="el-GR"/>
              </w:rPr>
              <w:t>/</w:t>
            </w:r>
            <w:r w:rsidRPr="000630E6">
              <w:rPr>
                <w:bCs/>
                <w:sz w:val="18"/>
                <w:szCs w:val="18"/>
              </w:rPr>
              <w:t>m</w:t>
            </w:r>
            <w:r w:rsidRPr="000630E6">
              <w:rPr>
                <w:bCs/>
                <w:sz w:val="18"/>
                <w:szCs w:val="18"/>
                <w:lang w:val="el-GR"/>
              </w:rPr>
              <w:t>2 ή μεγαλύτερη</w:t>
            </w:r>
          </w:p>
        </w:tc>
        <w:tc>
          <w:tcPr>
            <w:tcW w:w="1276" w:type="dxa"/>
            <w:vAlign w:val="center"/>
          </w:tcPr>
          <w:p w14:paraId="34D4E698" w14:textId="77777777" w:rsidR="00CA1840" w:rsidRPr="000630E6" w:rsidRDefault="00CA1840" w:rsidP="00FF260F">
            <w:pPr>
              <w:spacing w:before="120"/>
              <w:jc w:val="center"/>
              <w:rPr>
                <w:color w:val="000000"/>
                <w:sz w:val="18"/>
                <w:szCs w:val="18"/>
                <w:lang w:val="el-GR"/>
              </w:rPr>
            </w:pPr>
            <w:r w:rsidRPr="000630E6">
              <w:rPr>
                <w:sz w:val="18"/>
                <w:szCs w:val="18"/>
                <w:lang w:val="en-US"/>
              </w:rPr>
              <w:t>NAI</w:t>
            </w:r>
          </w:p>
        </w:tc>
        <w:tc>
          <w:tcPr>
            <w:tcW w:w="1417" w:type="dxa"/>
            <w:vAlign w:val="center"/>
          </w:tcPr>
          <w:p w14:paraId="669F2B29" w14:textId="77777777" w:rsidR="00CA1840" w:rsidRPr="000630E6" w:rsidRDefault="00CA1840" w:rsidP="00FF260F">
            <w:pPr>
              <w:spacing w:before="120"/>
              <w:jc w:val="center"/>
              <w:rPr>
                <w:bCs/>
                <w:sz w:val="18"/>
                <w:szCs w:val="18"/>
                <w:lang w:val="el-GR"/>
              </w:rPr>
            </w:pPr>
          </w:p>
        </w:tc>
        <w:tc>
          <w:tcPr>
            <w:tcW w:w="1560" w:type="dxa"/>
            <w:vAlign w:val="center"/>
          </w:tcPr>
          <w:p w14:paraId="0347AADA" w14:textId="77777777" w:rsidR="00CA1840" w:rsidRPr="000630E6" w:rsidRDefault="00CA1840" w:rsidP="00FF260F">
            <w:pPr>
              <w:spacing w:before="120"/>
              <w:jc w:val="center"/>
              <w:rPr>
                <w:bCs/>
                <w:sz w:val="18"/>
                <w:szCs w:val="18"/>
                <w:lang w:val="el-GR"/>
              </w:rPr>
            </w:pPr>
          </w:p>
        </w:tc>
      </w:tr>
      <w:tr w:rsidR="00CA1840" w:rsidRPr="000630E6" w14:paraId="584448CD" w14:textId="77777777" w:rsidTr="00FF260F">
        <w:tc>
          <w:tcPr>
            <w:tcW w:w="567" w:type="dxa"/>
            <w:vAlign w:val="center"/>
          </w:tcPr>
          <w:p w14:paraId="05E9945B" w14:textId="77777777" w:rsidR="00CA1840" w:rsidRPr="000630E6" w:rsidRDefault="00CA1840" w:rsidP="00FF260F">
            <w:pPr>
              <w:spacing w:before="120"/>
              <w:jc w:val="center"/>
              <w:rPr>
                <w:bCs/>
                <w:sz w:val="18"/>
                <w:szCs w:val="18"/>
                <w:lang w:val="el-GR"/>
              </w:rPr>
            </w:pPr>
            <w:r w:rsidRPr="000630E6">
              <w:rPr>
                <w:bCs/>
                <w:sz w:val="18"/>
                <w:szCs w:val="18"/>
                <w:lang w:val="el-GR"/>
              </w:rPr>
              <w:t>10</w:t>
            </w:r>
          </w:p>
        </w:tc>
        <w:tc>
          <w:tcPr>
            <w:tcW w:w="3544" w:type="dxa"/>
            <w:vAlign w:val="center"/>
          </w:tcPr>
          <w:p w14:paraId="6CED1AD5" w14:textId="77777777" w:rsidR="00CA1840" w:rsidRPr="000630E6" w:rsidRDefault="00CA1840" w:rsidP="00FF260F">
            <w:pPr>
              <w:spacing w:before="120"/>
              <w:rPr>
                <w:bCs/>
                <w:sz w:val="18"/>
                <w:szCs w:val="18"/>
                <w:lang w:val="el-GR"/>
              </w:rPr>
            </w:pPr>
            <w:r w:rsidRPr="000630E6">
              <w:rPr>
                <w:bCs/>
                <w:sz w:val="18"/>
                <w:szCs w:val="18"/>
                <w:lang w:val="el-GR"/>
              </w:rPr>
              <w:t>Στατικός (τυπικός) λόγος αντίθεσης (</w:t>
            </w:r>
            <w:r w:rsidRPr="000630E6">
              <w:rPr>
                <w:bCs/>
                <w:sz w:val="18"/>
                <w:szCs w:val="18"/>
              </w:rPr>
              <w:t>contrastratiostatic</w:t>
            </w:r>
            <w:r w:rsidRPr="000630E6">
              <w:rPr>
                <w:bCs/>
                <w:sz w:val="18"/>
                <w:szCs w:val="18"/>
                <w:lang w:val="el-GR"/>
              </w:rPr>
              <w:t>) 600/1 ή μεγαλύτερος.</w:t>
            </w:r>
          </w:p>
        </w:tc>
        <w:tc>
          <w:tcPr>
            <w:tcW w:w="1276" w:type="dxa"/>
            <w:vAlign w:val="center"/>
          </w:tcPr>
          <w:p w14:paraId="5F2B4AEC" w14:textId="77777777" w:rsidR="00CA1840" w:rsidRPr="000630E6" w:rsidRDefault="00CA1840" w:rsidP="00FF260F">
            <w:pPr>
              <w:spacing w:before="120"/>
              <w:jc w:val="center"/>
              <w:rPr>
                <w:sz w:val="18"/>
                <w:szCs w:val="18"/>
                <w:lang w:val="el-GR"/>
              </w:rPr>
            </w:pPr>
            <w:r w:rsidRPr="000630E6">
              <w:rPr>
                <w:sz w:val="18"/>
                <w:szCs w:val="18"/>
                <w:lang w:val="en-US"/>
              </w:rPr>
              <w:t>NAI</w:t>
            </w:r>
          </w:p>
        </w:tc>
        <w:tc>
          <w:tcPr>
            <w:tcW w:w="1417" w:type="dxa"/>
            <w:vAlign w:val="center"/>
          </w:tcPr>
          <w:p w14:paraId="1AE62F28" w14:textId="77777777" w:rsidR="00CA1840" w:rsidRPr="000630E6" w:rsidRDefault="00CA1840" w:rsidP="00FF260F">
            <w:pPr>
              <w:spacing w:before="120"/>
              <w:jc w:val="center"/>
              <w:rPr>
                <w:bCs/>
                <w:sz w:val="18"/>
                <w:szCs w:val="18"/>
                <w:lang w:val="el-GR"/>
              </w:rPr>
            </w:pPr>
          </w:p>
        </w:tc>
        <w:tc>
          <w:tcPr>
            <w:tcW w:w="1560" w:type="dxa"/>
            <w:vAlign w:val="center"/>
          </w:tcPr>
          <w:p w14:paraId="0BABC8D5" w14:textId="77777777" w:rsidR="00CA1840" w:rsidRPr="000630E6" w:rsidRDefault="00CA1840" w:rsidP="00FF260F">
            <w:pPr>
              <w:spacing w:before="120"/>
              <w:jc w:val="center"/>
              <w:rPr>
                <w:bCs/>
                <w:sz w:val="18"/>
                <w:szCs w:val="18"/>
                <w:lang w:val="el-GR"/>
              </w:rPr>
            </w:pPr>
          </w:p>
        </w:tc>
      </w:tr>
      <w:tr w:rsidR="00CA1840" w:rsidRPr="000630E6" w14:paraId="17F267A7" w14:textId="77777777" w:rsidTr="00FF260F">
        <w:tc>
          <w:tcPr>
            <w:tcW w:w="567" w:type="dxa"/>
            <w:vAlign w:val="center"/>
          </w:tcPr>
          <w:p w14:paraId="4EA9CDDE" w14:textId="77777777" w:rsidR="00CA1840" w:rsidRPr="000630E6" w:rsidRDefault="00CA1840" w:rsidP="00FF260F">
            <w:pPr>
              <w:spacing w:before="120"/>
              <w:jc w:val="center"/>
              <w:rPr>
                <w:bCs/>
                <w:sz w:val="18"/>
                <w:szCs w:val="18"/>
                <w:lang w:val="el-GR"/>
              </w:rPr>
            </w:pPr>
            <w:r w:rsidRPr="000630E6">
              <w:rPr>
                <w:bCs/>
                <w:sz w:val="18"/>
                <w:szCs w:val="18"/>
                <w:lang w:val="el-GR"/>
              </w:rPr>
              <w:t>11</w:t>
            </w:r>
          </w:p>
        </w:tc>
        <w:tc>
          <w:tcPr>
            <w:tcW w:w="3544" w:type="dxa"/>
            <w:vAlign w:val="center"/>
          </w:tcPr>
          <w:p w14:paraId="634B9EFA" w14:textId="77777777" w:rsidR="00CA1840" w:rsidRPr="000630E6" w:rsidRDefault="00CA1840" w:rsidP="00FF260F">
            <w:pPr>
              <w:spacing w:before="120"/>
              <w:rPr>
                <w:bCs/>
                <w:sz w:val="18"/>
                <w:szCs w:val="18"/>
              </w:rPr>
            </w:pPr>
            <w:r w:rsidRPr="000630E6">
              <w:rPr>
                <w:bCs/>
                <w:sz w:val="18"/>
                <w:szCs w:val="18"/>
              </w:rPr>
              <w:t>Γωνία θέασης οριζόντια/κάθετη.</w:t>
            </w:r>
          </w:p>
        </w:tc>
        <w:tc>
          <w:tcPr>
            <w:tcW w:w="1276" w:type="dxa"/>
            <w:vAlign w:val="center"/>
          </w:tcPr>
          <w:p w14:paraId="671EDB26" w14:textId="77777777" w:rsidR="00CA1840" w:rsidRPr="000630E6" w:rsidRDefault="00CA1840" w:rsidP="00FF260F">
            <w:pPr>
              <w:spacing w:before="120"/>
              <w:jc w:val="center"/>
              <w:rPr>
                <w:color w:val="000000"/>
                <w:sz w:val="18"/>
                <w:szCs w:val="18"/>
              </w:rPr>
            </w:pPr>
            <w:r w:rsidRPr="000630E6">
              <w:rPr>
                <w:color w:val="000000"/>
                <w:sz w:val="18"/>
                <w:szCs w:val="18"/>
              </w:rPr>
              <w:t>&gt;=160</w:t>
            </w:r>
            <w:r w:rsidRPr="000630E6">
              <w:rPr>
                <w:color w:val="000000"/>
                <w:sz w:val="18"/>
                <w:szCs w:val="18"/>
                <w:vertAlign w:val="superscript"/>
              </w:rPr>
              <w:t>ο</w:t>
            </w:r>
            <w:r w:rsidRPr="000630E6">
              <w:rPr>
                <w:color w:val="000000"/>
                <w:sz w:val="18"/>
                <w:szCs w:val="18"/>
                <w:lang w:val="el-GR"/>
              </w:rPr>
              <w:t xml:space="preserve"> / </w:t>
            </w:r>
            <w:r w:rsidRPr="000630E6">
              <w:rPr>
                <w:color w:val="000000"/>
                <w:sz w:val="18"/>
                <w:szCs w:val="18"/>
              </w:rPr>
              <w:t>160</w:t>
            </w:r>
            <w:r w:rsidRPr="000630E6">
              <w:rPr>
                <w:color w:val="000000"/>
                <w:sz w:val="18"/>
                <w:szCs w:val="18"/>
                <w:vertAlign w:val="superscript"/>
              </w:rPr>
              <w:t xml:space="preserve"> ο</w:t>
            </w:r>
          </w:p>
        </w:tc>
        <w:tc>
          <w:tcPr>
            <w:tcW w:w="1417" w:type="dxa"/>
            <w:vAlign w:val="center"/>
          </w:tcPr>
          <w:p w14:paraId="25CA2416" w14:textId="77777777" w:rsidR="00CA1840" w:rsidRPr="000630E6" w:rsidRDefault="00CA1840" w:rsidP="00FF260F">
            <w:pPr>
              <w:spacing w:before="120"/>
              <w:jc w:val="center"/>
              <w:rPr>
                <w:bCs/>
                <w:sz w:val="18"/>
                <w:szCs w:val="18"/>
              </w:rPr>
            </w:pPr>
          </w:p>
        </w:tc>
        <w:tc>
          <w:tcPr>
            <w:tcW w:w="1560" w:type="dxa"/>
            <w:vAlign w:val="center"/>
          </w:tcPr>
          <w:p w14:paraId="56D72D51" w14:textId="77777777" w:rsidR="00CA1840" w:rsidRPr="000630E6" w:rsidRDefault="00CA1840" w:rsidP="00FF260F">
            <w:pPr>
              <w:spacing w:before="120"/>
              <w:jc w:val="center"/>
              <w:rPr>
                <w:bCs/>
                <w:sz w:val="18"/>
                <w:szCs w:val="18"/>
              </w:rPr>
            </w:pPr>
          </w:p>
        </w:tc>
      </w:tr>
      <w:tr w:rsidR="00CA1840" w:rsidRPr="000630E6" w14:paraId="74B6D8DE" w14:textId="77777777" w:rsidTr="00FF260F">
        <w:tc>
          <w:tcPr>
            <w:tcW w:w="567" w:type="dxa"/>
            <w:vAlign w:val="center"/>
          </w:tcPr>
          <w:p w14:paraId="497F225F" w14:textId="77777777" w:rsidR="00CA1840" w:rsidRPr="000630E6" w:rsidRDefault="00CA1840" w:rsidP="00FF260F">
            <w:pPr>
              <w:spacing w:before="120"/>
              <w:jc w:val="center"/>
              <w:rPr>
                <w:bCs/>
                <w:sz w:val="18"/>
                <w:szCs w:val="18"/>
                <w:lang w:val="el-GR"/>
              </w:rPr>
            </w:pPr>
            <w:r w:rsidRPr="000630E6">
              <w:rPr>
                <w:bCs/>
                <w:sz w:val="18"/>
                <w:szCs w:val="18"/>
                <w:lang w:val="el-GR"/>
              </w:rPr>
              <w:t>12</w:t>
            </w:r>
          </w:p>
        </w:tc>
        <w:tc>
          <w:tcPr>
            <w:tcW w:w="3544" w:type="dxa"/>
            <w:vAlign w:val="center"/>
          </w:tcPr>
          <w:p w14:paraId="2D5672E6" w14:textId="77777777" w:rsidR="00CA1840" w:rsidRPr="000630E6" w:rsidRDefault="00CA1840" w:rsidP="00FF260F">
            <w:pPr>
              <w:spacing w:before="120"/>
              <w:rPr>
                <w:bCs/>
                <w:sz w:val="18"/>
                <w:szCs w:val="18"/>
                <w:lang w:val="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xml:space="preserve">), </w:t>
            </w:r>
            <w:r w:rsidRPr="000630E6">
              <w:rPr>
                <w:bCs/>
                <w:sz w:val="18"/>
                <w:szCs w:val="18"/>
                <w:lang w:val="el-GR"/>
              </w:rPr>
              <w:lastRenderedPageBreak/>
              <w:t>ηλεκτρομαγνητικής συμβατότητας (</w:t>
            </w:r>
            <w:r w:rsidRPr="000630E6">
              <w:rPr>
                <w:bCs/>
                <w:sz w:val="18"/>
                <w:szCs w:val="18"/>
              </w:rPr>
              <w:t>EMC</w:t>
            </w:r>
            <w:r w:rsidRPr="000630E6">
              <w:rPr>
                <w:bCs/>
                <w:sz w:val="18"/>
                <w:szCs w:val="18"/>
                <w:lang w:val="el-GR"/>
              </w:rPr>
              <w:t>), 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276" w:type="dxa"/>
            <w:vAlign w:val="center"/>
          </w:tcPr>
          <w:p w14:paraId="6882B9F8" w14:textId="77777777" w:rsidR="00CA1840" w:rsidRPr="000630E6" w:rsidRDefault="00CA1840" w:rsidP="00FF260F">
            <w:pPr>
              <w:spacing w:before="120"/>
              <w:jc w:val="center"/>
              <w:rPr>
                <w:bCs/>
                <w:sz w:val="18"/>
                <w:szCs w:val="18"/>
              </w:rPr>
            </w:pPr>
            <w:r w:rsidRPr="000630E6">
              <w:rPr>
                <w:sz w:val="18"/>
                <w:szCs w:val="18"/>
                <w:lang w:val="en-US"/>
              </w:rPr>
              <w:lastRenderedPageBreak/>
              <w:t>NAI</w:t>
            </w:r>
          </w:p>
        </w:tc>
        <w:tc>
          <w:tcPr>
            <w:tcW w:w="1417" w:type="dxa"/>
            <w:vAlign w:val="center"/>
          </w:tcPr>
          <w:p w14:paraId="7A2545D1" w14:textId="77777777" w:rsidR="00CA1840" w:rsidRPr="000630E6" w:rsidRDefault="00CA1840" w:rsidP="00FF260F">
            <w:pPr>
              <w:spacing w:before="120"/>
              <w:jc w:val="center"/>
              <w:rPr>
                <w:bCs/>
                <w:sz w:val="18"/>
                <w:szCs w:val="18"/>
              </w:rPr>
            </w:pPr>
          </w:p>
        </w:tc>
        <w:tc>
          <w:tcPr>
            <w:tcW w:w="1560" w:type="dxa"/>
            <w:vAlign w:val="center"/>
          </w:tcPr>
          <w:p w14:paraId="02F46442" w14:textId="77777777" w:rsidR="00CA1840" w:rsidRPr="000630E6" w:rsidRDefault="00CA1840" w:rsidP="00FF260F">
            <w:pPr>
              <w:spacing w:before="120"/>
              <w:jc w:val="center"/>
              <w:rPr>
                <w:bCs/>
                <w:sz w:val="18"/>
                <w:szCs w:val="18"/>
              </w:rPr>
            </w:pPr>
          </w:p>
        </w:tc>
      </w:tr>
      <w:tr w:rsidR="00CA1840" w:rsidRPr="000630E6" w14:paraId="31AB3DEC" w14:textId="77777777" w:rsidTr="00FF260F">
        <w:tc>
          <w:tcPr>
            <w:tcW w:w="567" w:type="dxa"/>
            <w:vAlign w:val="center"/>
          </w:tcPr>
          <w:p w14:paraId="25AAB2E4" w14:textId="77777777" w:rsidR="00CA1840" w:rsidRPr="000630E6" w:rsidRDefault="00CA1840" w:rsidP="00FF260F">
            <w:pPr>
              <w:spacing w:before="120"/>
              <w:jc w:val="center"/>
              <w:rPr>
                <w:bCs/>
                <w:sz w:val="18"/>
                <w:szCs w:val="18"/>
                <w:lang w:val="el-GR"/>
              </w:rPr>
            </w:pPr>
            <w:r w:rsidRPr="000630E6">
              <w:rPr>
                <w:bCs/>
                <w:sz w:val="18"/>
                <w:szCs w:val="18"/>
              </w:rPr>
              <w:t>1</w:t>
            </w:r>
            <w:r w:rsidRPr="000630E6">
              <w:rPr>
                <w:bCs/>
                <w:sz w:val="18"/>
                <w:szCs w:val="18"/>
                <w:lang w:val="el-GR"/>
              </w:rPr>
              <w:t>3</w:t>
            </w:r>
          </w:p>
        </w:tc>
        <w:tc>
          <w:tcPr>
            <w:tcW w:w="3544" w:type="dxa"/>
            <w:vAlign w:val="center"/>
          </w:tcPr>
          <w:p w14:paraId="209D9126" w14:textId="77777777" w:rsidR="00CA1840" w:rsidRPr="000630E6" w:rsidRDefault="00CA1840" w:rsidP="00FF260F">
            <w:pPr>
              <w:spacing w:before="120"/>
              <w:rPr>
                <w:bCs/>
                <w:sz w:val="18"/>
                <w:szCs w:val="18"/>
              </w:rPr>
            </w:pPr>
            <w:r w:rsidRPr="000630E6">
              <w:rPr>
                <w:bCs/>
                <w:color w:val="000000"/>
                <w:sz w:val="18"/>
                <w:szCs w:val="18"/>
              </w:rPr>
              <w:t>Εγγύηση κατασκευαστή.</w:t>
            </w:r>
          </w:p>
        </w:tc>
        <w:tc>
          <w:tcPr>
            <w:tcW w:w="1276" w:type="dxa"/>
            <w:vAlign w:val="center"/>
          </w:tcPr>
          <w:p w14:paraId="57D61ABF" w14:textId="77777777" w:rsidR="00CA1840" w:rsidRPr="000630E6" w:rsidRDefault="00CA1840" w:rsidP="00FF260F">
            <w:pPr>
              <w:spacing w:before="120"/>
              <w:jc w:val="center"/>
              <w:rPr>
                <w:bCs/>
                <w:sz w:val="18"/>
                <w:szCs w:val="18"/>
              </w:rPr>
            </w:pPr>
            <w:r w:rsidRPr="000630E6">
              <w:rPr>
                <w:bCs/>
                <w:sz w:val="18"/>
                <w:szCs w:val="18"/>
              </w:rPr>
              <w:t>&gt;= 3 χρόνια</w:t>
            </w:r>
          </w:p>
        </w:tc>
        <w:tc>
          <w:tcPr>
            <w:tcW w:w="1417" w:type="dxa"/>
            <w:vAlign w:val="center"/>
          </w:tcPr>
          <w:p w14:paraId="4BCCF737" w14:textId="77777777" w:rsidR="00CA1840" w:rsidRPr="000630E6" w:rsidRDefault="00CA1840" w:rsidP="00FF260F">
            <w:pPr>
              <w:spacing w:before="120"/>
              <w:jc w:val="center"/>
              <w:rPr>
                <w:bCs/>
                <w:sz w:val="18"/>
                <w:szCs w:val="18"/>
              </w:rPr>
            </w:pPr>
          </w:p>
        </w:tc>
        <w:tc>
          <w:tcPr>
            <w:tcW w:w="1560" w:type="dxa"/>
            <w:vAlign w:val="center"/>
          </w:tcPr>
          <w:p w14:paraId="1134CD0E" w14:textId="77777777" w:rsidR="00CA1840" w:rsidRPr="000630E6" w:rsidRDefault="00CA1840" w:rsidP="00FF260F">
            <w:pPr>
              <w:spacing w:before="120"/>
              <w:jc w:val="center"/>
              <w:rPr>
                <w:bCs/>
                <w:sz w:val="18"/>
                <w:szCs w:val="18"/>
              </w:rPr>
            </w:pPr>
          </w:p>
        </w:tc>
      </w:tr>
    </w:tbl>
    <w:p w14:paraId="12618F76" w14:textId="77777777" w:rsidR="00100D8E" w:rsidRPr="00980673" w:rsidRDefault="00100D8E" w:rsidP="00980673">
      <w:pPr>
        <w:spacing w:before="120"/>
        <w:rPr>
          <w:sz w:val="18"/>
          <w:szCs w:val="18"/>
          <w:lang w:val="el-GR"/>
        </w:rPr>
      </w:pPr>
      <w:bookmarkStart w:id="1147" w:name="_Toc6219439"/>
      <w:bookmarkStart w:id="1148" w:name="_Toc139200586"/>
      <w:bookmarkStart w:id="1149" w:name="_Ref151021338"/>
      <w:bookmarkStart w:id="1150" w:name="_Ref151022135"/>
    </w:p>
    <w:p w14:paraId="1173442E" w14:textId="1C5F62E4" w:rsidR="00CA1840" w:rsidRDefault="00CA1840" w:rsidP="00C763A3">
      <w:pPr>
        <w:pStyle w:val="30"/>
        <w:numPr>
          <w:ilvl w:val="2"/>
          <w:numId w:val="102"/>
        </w:numPr>
        <w:rPr>
          <w:lang w:val="el-GR"/>
        </w:rPr>
      </w:pPr>
      <w:bookmarkStart w:id="1151" w:name="_Toc157606719"/>
      <w:r>
        <w:rPr>
          <w:lang w:val="el-GR"/>
        </w:rPr>
        <w:t>Φορητός Η/Υ</w:t>
      </w:r>
      <w:bookmarkEnd w:id="1147"/>
      <w:bookmarkEnd w:id="1148"/>
      <w:bookmarkEnd w:id="1149"/>
      <w:bookmarkEnd w:id="1150"/>
      <w:bookmarkEnd w:id="1151"/>
    </w:p>
    <w:p w14:paraId="0E0B4A18" w14:textId="77777777" w:rsidR="00CA1840" w:rsidRPr="000630E6" w:rsidRDefault="00CA1840" w:rsidP="00CA1840">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CA1840" w:rsidRPr="000630E6" w14:paraId="6C0F399F" w14:textId="77777777" w:rsidTr="00FF260F">
        <w:trPr>
          <w:tblHeader/>
        </w:trPr>
        <w:tc>
          <w:tcPr>
            <w:tcW w:w="8364" w:type="dxa"/>
            <w:gridSpan w:val="5"/>
            <w:shd w:val="clear" w:color="auto" w:fill="BFBFBF"/>
            <w:vAlign w:val="center"/>
          </w:tcPr>
          <w:p w14:paraId="622622BB" w14:textId="77777777" w:rsidR="00CA1840" w:rsidRPr="000630E6" w:rsidRDefault="00CA1840" w:rsidP="00FF260F">
            <w:pPr>
              <w:spacing w:before="120"/>
              <w:jc w:val="center"/>
              <w:rPr>
                <w:b/>
                <w:bCs/>
                <w:sz w:val="18"/>
                <w:szCs w:val="18"/>
                <w:lang w:val="en-US"/>
              </w:rPr>
            </w:pPr>
            <w:r w:rsidRPr="000630E6">
              <w:rPr>
                <w:b/>
                <w:bCs/>
                <w:sz w:val="18"/>
                <w:szCs w:val="18"/>
              </w:rPr>
              <w:t>ΦΟΡΗΤΟΣ ΗΛΕΚΤΡΟΝΙΚΟΣ ΥΠΟΛΟΓΙΣΤΗΣ</w:t>
            </w:r>
          </w:p>
        </w:tc>
      </w:tr>
      <w:tr w:rsidR="00CA1840" w:rsidRPr="000630E6" w14:paraId="6DF50C45" w14:textId="77777777" w:rsidTr="00FF260F">
        <w:trPr>
          <w:tblHeader/>
        </w:trPr>
        <w:tc>
          <w:tcPr>
            <w:tcW w:w="567" w:type="dxa"/>
            <w:shd w:val="clear" w:color="auto" w:fill="BFBFBF"/>
            <w:vAlign w:val="center"/>
          </w:tcPr>
          <w:p w14:paraId="1F2272DD" w14:textId="77777777" w:rsidR="00CA1840" w:rsidRPr="000630E6" w:rsidRDefault="00CA1840" w:rsidP="00FF260F">
            <w:pPr>
              <w:spacing w:before="120"/>
              <w:jc w:val="center"/>
              <w:rPr>
                <w:b/>
                <w:bCs/>
                <w:sz w:val="18"/>
                <w:szCs w:val="18"/>
                <w:lang w:val="en-US"/>
              </w:rPr>
            </w:pPr>
            <w:r w:rsidRPr="000630E6">
              <w:rPr>
                <w:b/>
                <w:bCs/>
                <w:sz w:val="18"/>
                <w:szCs w:val="18"/>
              </w:rPr>
              <w:t>Α/Α</w:t>
            </w:r>
          </w:p>
        </w:tc>
        <w:tc>
          <w:tcPr>
            <w:tcW w:w="3544" w:type="dxa"/>
            <w:tcBorders>
              <w:bottom w:val="single" w:sz="4" w:space="0" w:color="auto"/>
            </w:tcBorders>
            <w:shd w:val="clear" w:color="auto" w:fill="BFBFBF"/>
            <w:vAlign w:val="center"/>
          </w:tcPr>
          <w:p w14:paraId="079D438F" w14:textId="77777777" w:rsidR="00CA1840" w:rsidRPr="000630E6" w:rsidRDefault="00CA1840" w:rsidP="00FF260F">
            <w:pPr>
              <w:spacing w:before="120"/>
              <w:jc w:val="center"/>
              <w:rPr>
                <w:b/>
                <w:bCs/>
                <w:sz w:val="18"/>
                <w:szCs w:val="18"/>
                <w:lang w:val="en-US"/>
              </w:rPr>
            </w:pPr>
            <w:r w:rsidRPr="000630E6">
              <w:rPr>
                <w:b/>
                <w:sz w:val="18"/>
                <w:szCs w:val="18"/>
              </w:rPr>
              <w:t>ΠΡΟΔΙΑΓΡΑΦΗ</w:t>
            </w:r>
          </w:p>
        </w:tc>
        <w:tc>
          <w:tcPr>
            <w:tcW w:w="1276" w:type="dxa"/>
            <w:shd w:val="clear" w:color="auto" w:fill="BFBFBF"/>
            <w:vAlign w:val="center"/>
          </w:tcPr>
          <w:p w14:paraId="37356C10" w14:textId="77777777" w:rsidR="00CA1840" w:rsidRPr="000630E6" w:rsidRDefault="00CA1840" w:rsidP="00FF260F">
            <w:pPr>
              <w:spacing w:before="120"/>
              <w:jc w:val="center"/>
              <w:rPr>
                <w:b/>
                <w:bCs/>
                <w:sz w:val="18"/>
                <w:szCs w:val="18"/>
                <w:lang w:val="en-US"/>
              </w:rPr>
            </w:pPr>
            <w:r w:rsidRPr="000630E6">
              <w:rPr>
                <w:b/>
                <w:sz w:val="18"/>
                <w:szCs w:val="18"/>
              </w:rPr>
              <w:t>ΑΠΑΙΤΗΣΗ</w:t>
            </w:r>
          </w:p>
        </w:tc>
        <w:tc>
          <w:tcPr>
            <w:tcW w:w="1417" w:type="dxa"/>
            <w:shd w:val="clear" w:color="auto" w:fill="BFBFBF"/>
            <w:vAlign w:val="center"/>
          </w:tcPr>
          <w:p w14:paraId="177F749C" w14:textId="77777777" w:rsidR="00CA1840" w:rsidRPr="000630E6" w:rsidRDefault="00CA1840" w:rsidP="00FF260F">
            <w:pPr>
              <w:spacing w:before="120"/>
              <w:jc w:val="center"/>
              <w:rPr>
                <w:b/>
                <w:bCs/>
                <w:sz w:val="18"/>
                <w:szCs w:val="18"/>
                <w:lang w:val="en-US"/>
              </w:rPr>
            </w:pPr>
            <w:r w:rsidRPr="000630E6">
              <w:rPr>
                <w:b/>
                <w:sz w:val="18"/>
                <w:szCs w:val="18"/>
              </w:rPr>
              <w:t>ΑΠΑΝΤΗΣΗ</w:t>
            </w:r>
          </w:p>
        </w:tc>
        <w:tc>
          <w:tcPr>
            <w:tcW w:w="1560" w:type="dxa"/>
            <w:shd w:val="clear" w:color="auto" w:fill="BFBFBF"/>
            <w:vAlign w:val="center"/>
          </w:tcPr>
          <w:p w14:paraId="0FA95380" w14:textId="77777777" w:rsidR="00CA1840" w:rsidRPr="000630E6" w:rsidRDefault="00CA1840" w:rsidP="00FF260F">
            <w:pPr>
              <w:spacing w:before="120"/>
              <w:jc w:val="center"/>
              <w:rPr>
                <w:b/>
                <w:bCs/>
                <w:sz w:val="18"/>
                <w:szCs w:val="18"/>
                <w:lang w:val="en-US"/>
              </w:rPr>
            </w:pPr>
            <w:r w:rsidRPr="000630E6">
              <w:rPr>
                <w:b/>
                <w:sz w:val="18"/>
                <w:szCs w:val="18"/>
              </w:rPr>
              <w:t>ΠΑΡΑΠΟΜΠΗ</w:t>
            </w:r>
          </w:p>
        </w:tc>
      </w:tr>
      <w:tr w:rsidR="00CA1840" w:rsidRPr="000630E6" w14:paraId="1A0D0E66" w14:textId="77777777" w:rsidTr="00FF260F">
        <w:tc>
          <w:tcPr>
            <w:tcW w:w="567" w:type="dxa"/>
            <w:shd w:val="clear" w:color="auto" w:fill="BFBFBF"/>
            <w:vAlign w:val="center"/>
          </w:tcPr>
          <w:p w14:paraId="6CE4AACD" w14:textId="77777777" w:rsidR="00CA1840" w:rsidRPr="000630E6" w:rsidRDefault="00CA1840" w:rsidP="00FF260F">
            <w:pPr>
              <w:spacing w:before="120"/>
              <w:jc w:val="center"/>
              <w:rPr>
                <w:bCs/>
                <w:sz w:val="18"/>
                <w:szCs w:val="18"/>
              </w:rPr>
            </w:pPr>
          </w:p>
        </w:tc>
        <w:tc>
          <w:tcPr>
            <w:tcW w:w="3544" w:type="dxa"/>
            <w:shd w:val="clear" w:color="auto" w:fill="BFBFBF"/>
            <w:vAlign w:val="center"/>
          </w:tcPr>
          <w:p w14:paraId="1B795E81" w14:textId="77777777" w:rsidR="00CA1840" w:rsidRPr="000630E6" w:rsidRDefault="00CA1840" w:rsidP="00FF260F">
            <w:pPr>
              <w:spacing w:before="120"/>
              <w:rPr>
                <w:b/>
                <w:sz w:val="18"/>
                <w:szCs w:val="18"/>
                <w:lang w:val="el-GR"/>
              </w:rPr>
            </w:pPr>
            <w:r w:rsidRPr="000630E6">
              <w:rPr>
                <w:b/>
                <w:sz w:val="18"/>
                <w:szCs w:val="18"/>
              </w:rPr>
              <w:t xml:space="preserve">Ποσότητα: </w:t>
            </w:r>
            <w:r w:rsidRPr="000630E6">
              <w:rPr>
                <w:b/>
                <w:sz w:val="18"/>
                <w:szCs w:val="18"/>
                <w:lang w:val="el-GR"/>
              </w:rPr>
              <w:t>Δύο</w:t>
            </w:r>
            <w:r w:rsidRPr="000630E6">
              <w:rPr>
                <w:b/>
                <w:sz w:val="18"/>
                <w:szCs w:val="18"/>
              </w:rPr>
              <w:t xml:space="preserve"> (</w:t>
            </w:r>
            <w:r w:rsidRPr="000630E6">
              <w:rPr>
                <w:b/>
                <w:sz w:val="18"/>
                <w:szCs w:val="18"/>
                <w:lang w:val="el-GR"/>
              </w:rPr>
              <w:t>2</w:t>
            </w:r>
            <w:r w:rsidRPr="000630E6">
              <w:rPr>
                <w:b/>
                <w:sz w:val="18"/>
                <w:szCs w:val="18"/>
              </w:rPr>
              <w:t>)</w:t>
            </w:r>
            <w:r w:rsidRPr="000630E6">
              <w:rPr>
                <w:b/>
                <w:sz w:val="18"/>
                <w:szCs w:val="18"/>
                <w:lang w:val="el-GR"/>
              </w:rPr>
              <w:t xml:space="preserve"> τ</w:t>
            </w:r>
            <w:r w:rsidRPr="000630E6">
              <w:rPr>
                <w:b/>
                <w:sz w:val="18"/>
                <w:szCs w:val="18"/>
              </w:rPr>
              <w:t>εμάχια</w:t>
            </w:r>
          </w:p>
        </w:tc>
        <w:tc>
          <w:tcPr>
            <w:tcW w:w="1276" w:type="dxa"/>
            <w:shd w:val="clear" w:color="auto" w:fill="BFBFBF"/>
            <w:vAlign w:val="center"/>
          </w:tcPr>
          <w:p w14:paraId="1A2B4139" w14:textId="77777777" w:rsidR="00CA1840" w:rsidRPr="000630E6" w:rsidRDefault="00CA1840" w:rsidP="00FF260F">
            <w:pPr>
              <w:spacing w:before="120"/>
              <w:jc w:val="center"/>
              <w:rPr>
                <w:bCs/>
                <w:sz w:val="18"/>
                <w:szCs w:val="18"/>
              </w:rPr>
            </w:pPr>
          </w:p>
        </w:tc>
        <w:tc>
          <w:tcPr>
            <w:tcW w:w="1417" w:type="dxa"/>
            <w:shd w:val="clear" w:color="auto" w:fill="BFBFBF"/>
            <w:vAlign w:val="center"/>
          </w:tcPr>
          <w:p w14:paraId="0871F0B1" w14:textId="77777777" w:rsidR="00CA1840" w:rsidRPr="000630E6" w:rsidRDefault="00CA1840" w:rsidP="00FF260F">
            <w:pPr>
              <w:spacing w:before="120"/>
              <w:jc w:val="center"/>
              <w:rPr>
                <w:bCs/>
                <w:sz w:val="18"/>
                <w:szCs w:val="18"/>
              </w:rPr>
            </w:pPr>
          </w:p>
        </w:tc>
        <w:tc>
          <w:tcPr>
            <w:tcW w:w="1560" w:type="dxa"/>
            <w:shd w:val="clear" w:color="auto" w:fill="BFBFBF"/>
            <w:vAlign w:val="center"/>
          </w:tcPr>
          <w:p w14:paraId="162B66A2" w14:textId="77777777" w:rsidR="00CA1840" w:rsidRPr="000630E6" w:rsidRDefault="00CA1840" w:rsidP="00FF260F">
            <w:pPr>
              <w:spacing w:before="120"/>
              <w:jc w:val="center"/>
              <w:rPr>
                <w:bCs/>
                <w:sz w:val="18"/>
                <w:szCs w:val="18"/>
              </w:rPr>
            </w:pPr>
          </w:p>
        </w:tc>
      </w:tr>
      <w:tr w:rsidR="00CA1840" w:rsidRPr="000630E6" w14:paraId="4182E165" w14:textId="77777777" w:rsidTr="00FF260F">
        <w:tc>
          <w:tcPr>
            <w:tcW w:w="567" w:type="dxa"/>
            <w:vAlign w:val="center"/>
          </w:tcPr>
          <w:p w14:paraId="01EE25B7" w14:textId="77777777" w:rsidR="00CA1840" w:rsidRPr="000630E6" w:rsidRDefault="00CA1840" w:rsidP="00FF260F">
            <w:pPr>
              <w:spacing w:before="120"/>
              <w:jc w:val="center"/>
              <w:rPr>
                <w:bCs/>
                <w:sz w:val="18"/>
                <w:szCs w:val="18"/>
              </w:rPr>
            </w:pPr>
            <w:r w:rsidRPr="000630E6">
              <w:rPr>
                <w:bCs/>
                <w:sz w:val="18"/>
                <w:szCs w:val="18"/>
              </w:rPr>
              <w:t>1</w:t>
            </w:r>
          </w:p>
        </w:tc>
        <w:tc>
          <w:tcPr>
            <w:tcW w:w="3544" w:type="dxa"/>
            <w:vAlign w:val="center"/>
          </w:tcPr>
          <w:p w14:paraId="28299BF9" w14:textId="77777777" w:rsidR="00CA1840" w:rsidRPr="000630E6" w:rsidRDefault="00CA1840" w:rsidP="00FF260F">
            <w:pPr>
              <w:spacing w:before="120"/>
              <w:rPr>
                <w:bCs/>
                <w:sz w:val="18"/>
                <w:szCs w:val="18"/>
              </w:rPr>
            </w:pPr>
            <w:r w:rsidRPr="000630E6">
              <w:rPr>
                <w:sz w:val="18"/>
                <w:szCs w:val="18"/>
              </w:rPr>
              <w:t>Να αναφερθεί ο κατασκευαστής.</w:t>
            </w:r>
          </w:p>
        </w:tc>
        <w:tc>
          <w:tcPr>
            <w:tcW w:w="1276" w:type="dxa"/>
            <w:vAlign w:val="center"/>
          </w:tcPr>
          <w:p w14:paraId="5F5165AA"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50B6232B" w14:textId="77777777" w:rsidR="00CA1840" w:rsidRPr="000630E6" w:rsidRDefault="00CA1840" w:rsidP="00FF260F">
            <w:pPr>
              <w:spacing w:before="120"/>
              <w:jc w:val="center"/>
              <w:rPr>
                <w:bCs/>
                <w:sz w:val="18"/>
                <w:szCs w:val="18"/>
              </w:rPr>
            </w:pPr>
          </w:p>
        </w:tc>
        <w:tc>
          <w:tcPr>
            <w:tcW w:w="1560" w:type="dxa"/>
            <w:vAlign w:val="center"/>
          </w:tcPr>
          <w:p w14:paraId="766FFE7C" w14:textId="77777777" w:rsidR="00CA1840" w:rsidRPr="000630E6" w:rsidRDefault="00CA1840" w:rsidP="00FF260F">
            <w:pPr>
              <w:spacing w:before="120"/>
              <w:jc w:val="center"/>
              <w:rPr>
                <w:bCs/>
                <w:sz w:val="18"/>
                <w:szCs w:val="18"/>
              </w:rPr>
            </w:pPr>
          </w:p>
        </w:tc>
      </w:tr>
      <w:tr w:rsidR="00CA1840" w:rsidRPr="000630E6" w14:paraId="010A4126" w14:textId="77777777" w:rsidTr="00FF260F">
        <w:tc>
          <w:tcPr>
            <w:tcW w:w="567" w:type="dxa"/>
            <w:vAlign w:val="center"/>
          </w:tcPr>
          <w:p w14:paraId="550DAD64" w14:textId="77777777" w:rsidR="00CA1840" w:rsidRPr="000630E6" w:rsidRDefault="00CA1840" w:rsidP="00FF260F">
            <w:pPr>
              <w:spacing w:before="120"/>
              <w:jc w:val="center"/>
              <w:rPr>
                <w:bCs/>
                <w:sz w:val="18"/>
                <w:szCs w:val="18"/>
              </w:rPr>
            </w:pPr>
            <w:r w:rsidRPr="000630E6">
              <w:rPr>
                <w:bCs/>
                <w:sz w:val="18"/>
                <w:szCs w:val="18"/>
              </w:rPr>
              <w:t>2</w:t>
            </w:r>
          </w:p>
        </w:tc>
        <w:tc>
          <w:tcPr>
            <w:tcW w:w="3544" w:type="dxa"/>
            <w:vAlign w:val="center"/>
          </w:tcPr>
          <w:p w14:paraId="08C1BD08" w14:textId="77777777" w:rsidR="00CA1840" w:rsidRPr="000630E6" w:rsidRDefault="00CA1840" w:rsidP="00FF260F">
            <w:pPr>
              <w:spacing w:before="120"/>
              <w:rPr>
                <w:bCs/>
                <w:sz w:val="18"/>
                <w:szCs w:val="18"/>
              </w:rPr>
            </w:pPr>
            <w:r w:rsidRPr="000630E6">
              <w:rPr>
                <w:bCs/>
                <w:color w:val="000000"/>
                <w:sz w:val="18"/>
                <w:szCs w:val="18"/>
              </w:rPr>
              <w:t>Αριθμός πυρήνων επεξεργαστή.</w:t>
            </w:r>
          </w:p>
        </w:tc>
        <w:tc>
          <w:tcPr>
            <w:tcW w:w="1276" w:type="dxa"/>
            <w:vAlign w:val="center"/>
          </w:tcPr>
          <w:p w14:paraId="0B7D9E5F" w14:textId="77777777" w:rsidR="00CA1840" w:rsidRPr="000630E6" w:rsidRDefault="00CA1840" w:rsidP="00FF260F">
            <w:pPr>
              <w:spacing w:before="120"/>
              <w:jc w:val="center"/>
              <w:rPr>
                <w:bCs/>
                <w:sz w:val="18"/>
                <w:szCs w:val="18"/>
              </w:rPr>
            </w:pPr>
            <w:r w:rsidRPr="000630E6">
              <w:rPr>
                <w:sz w:val="18"/>
                <w:szCs w:val="18"/>
              </w:rPr>
              <w:t>&gt;=</w:t>
            </w:r>
            <w:r w:rsidRPr="000630E6">
              <w:rPr>
                <w:sz w:val="18"/>
                <w:szCs w:val="18"/>
                <w:lang w:val="el-GR"/>
              </w:rPr>
              <w:t>8</w:t>
            </w:r>
          </w:p>
        </w:tc>
        <w:tc>
          <w:tcPr>
            <w:tcW w:w="1417" w:type="dxa"/>
            <w:vAlign w:val="center"/>
          </w:tcPr>
          <w:p w14:paraId="6D315A68" w14:textId="77777777" w:rsidR="00CA1840" w:rsidRPr="000630E6" w:rsidRDefault="00CA1840" w:rsidP="00FF260F">
            <w:pPr>
              <w:spacing w:before="120"/>
              <w:jc w:val="center"/>
              <w:rPr>
                <w:bCs/>
                <w:sz w:val="18"/>
                <w:szCs w:val="18"/>
              </w:rPr>
            </w:pPr>
          </w:p>
        </w:tc>
        <w:tc>
          <w:tcPr>
            <w:tcW w:w="1560" w:type="dxa"/>
            <w:vAlign w:val="center"/>
          </w:tcPr>
          <w:p w14:paraId="196634F4" w14:textId="77777777" w:rsidR="00CA1840" w:rsidRPr="000630E6" w:rsidRDefault="00CA1840" w:rsidP="00FF260F">
            <w:pPr>
              <w:spacing w:before="120"/>
              <w:jc w:val="center"/>
              <w:rPr>
                <w:bCs/>
                <w:sz w:val="18"/>
                <w:szCs w:val="18"/>
              </w:rPr>
            </w:pPr>
          </w:p>
        </w:tc>
      </w:tr>
      <w:tr w:rsidR="00CA1840" w:rsidRPr="000630E6" w14:paraId="64AB92B5" w14:textId="77777777" w:rsidTr="00FF260F">
        <w:tc>
          <w:tcPr>
            <w:tcW w:w="567" w:type="dxa"/>
            <w:vAlign w:val="center"/>
          </w:tcPr>
          <w:p w14:paraId="0171ED61" w14:textId="77777777" w:rsidR="00CA1840" w:rsidRPr="000630E6" w:rsidRDefault="00CA1840" w:rsidP="00FF260F">
            <w:pPr>
              <w:spacing w:before="120"/>
              <w:jc w:val="center"/>
              <w:rPr>
                <w:bCs/>
                <w:sz w:val="18"/>
                <w:szCs w:val="18"/>
              </w:rPr>
            </w:pPr>
            <w:r w:rsidRPr="000630E6">
              <w:rPr>
                <w:bCs/>
                <w:sz w:val="18"/>
                <w:szCs w:val="18"/>
              </w:rPr>
              <w:t>3</w:t>
            </w:r>
          </w:p>
        </w:tc>
        <w:tc>
          <w:tcPr>
            <w:tcW w:w="3544" w:type="dxa"/>
            <w:vAlign w:val="center"/>
          </w:tcPr>
          <w:p w14:paraId="0AAC59EA" w14:textId="77777777" w:rsidR="00CA1840" w:rsidRPr="000630E6" w:rsidRDefault="00CA1840" w:rsidP="00FF260F">
            <w:pPr>
              <w:spacing w:before="120"/>
              <w:rPr>
                <w:bCs/>
                <w:color w:val="000000"/>
                <w:sz w:val="18"/>
                <w:szCs w:val="18"/>
              </w:rPr>
            </w:pPr>
            <w:r w:rsidRPr="000630E6">
              <w:rPr>
                <w:bCs/>
                <w:color w:val="000000"/>
                <w:sz w:val="18"/>
                <w:szCs w:val="18"/>
              </w:rPr>
              <w:t>Συχνότητα Επεξεργαστή.</w:t>
            </w:r>
          </w:p>
        </w:tc>
        <w:tc>
          <w:tcPr>
            <w:tcW w:w="1276" w:type="dxa"/>
            <w:vAlign w:val="center"/>
          </w:tcPr>
          <w:p w14:paraId="1102236A" w14:textId="77777777" w:rsidR="00CA1840" w:rsidRPr="000630E6" w:rsidRDefault="00CA1840" w:rsidP="00FF260F">
            <w:pPr>
              <w:spacing w:before="120"/>
              <w:jc w:val="center"/>
              <w:rPr>
                <w:sz w:val="18"/>
                <w:szCs w:val="18"/>
                <w:lang w:val="en-US"/>
              </w:rPr>
            </w:pPr>
            <w:r w:rsidRPr="000630E6">
              <w:rPr>
                <w:bCs/>
                <w:color w:val="000000"/>
                <w:sz w:val="18"/>
                <w:szCs w:val="18"/>
              </w:rPr>
              <w:t>&gt;=</w:t>
            </w:r>
            <w:r w:rsidRPr="000630E6">
              <w:rPr>
                <w:bCs/>
                <w:color w:val="000000"/>
                <w:sz w:val="18"/>
                <w:szCs w:val="18"/>
                <w:lang w:val="el-GR"/>
              </w:rPr>
              <w:t>2</w:t>
            </w:r>
            <w:r w:rsidRPr="000630E6">
              <w:rPr>
                <w:bCs/>
                <w:color w:val="000000"/>
                <w:sz w:val="18"/>
                <w:szCs w:val="18"/>
              </w:rPr>
              <w:t>,</w:t>
            </w:r>
            <w:r w:rsidRPr="000630E6">
              <w:rPr>
                <w:bCs/>
                <w:color w:val="000000"/>
                <w:sz w:val="18"/>
                <w:szCs w:val="18"/>
                <w:lang w:val="el-GR"/>
              </w:rPr>
              <w:t>3</w:t>
            </w:r>
            <w:r w:rsidRPr="000630E6">
              <w:rPr>
                <w:bCs/>
                <w:color w:val="000000"/>
                <w:sz w:val="18"/>
                <w:szCs w:val="18"/>
                <w:lang w:val="en-US"/>
              </w:rPr>
              <w:t>GHz</w:t>
            </w:r>
          </w:p>
        </w:tc>
        <w:tc>
          <w:tcPr>
            <w:tcW w:w="1417" w:type="dxa"/>
            <w:vAlign w:val="center"/>
          </w:tcPr>
          <w:p w14:paraId="1A154398" w14:textId="77777777" w:rsidR="00CA1840" w:rsidRPr="000630E6" w:rsidRDefault="00CA1840" w:rsidP="00FF260F">
            <w:pPr>
              <w:spacing w:before="120"/>
              <w:jc w:val="center"/>
              <w:rPr>
                <w:bCs/>
                <w:sz w:val="18"/>
                <w:szCs w:val="18"/>
              </w:rPr>
            </w:pPr>
          </w:p>
        </w:tc>
        <w:tc>
          <w:tcPr>
            <w:tcW w:w="1560" w:type="dxa"/>
            <w:vAlign w:val="center"/>
          </w:tcPr>
          <w:p w14:paraId="3CCECD6D" w14:textId="77777777" w:rsidR="00CA1840" w:rsidRPr="000630E6" w:rsidRDefault="00CA1840" w:rsidP="00FF260F">
            <w:pPr>
              <w:spacing w:before="120"/>
              <w:jc w:val="center"/>
              <w:rPr>
                <w:bCs/>
                <w:sz w:val="18"/>
                <w:szCs w:val="18"/>
              </w:rPr>
            </w:pPr>
          </w:p>
        </w:tc>
      </w:tr>
      <w:tr w:rsidR="00CA1840" w:rsidRPr="000630E6" w14:paraId="4E1FCE64" w14:textId="77777777" w:rsidTr="00FF260F">
        <w:tc>
          <w:tcPr>
            <w:tcW w:w="567" w:type="dxa"/>
            <w:vAlign w:val="center"/>
          </w:tcPr>
          <w:p w14:paraId="252807DE" w14:textId="77777777" w:rsidR="00CA1840" w:rsidRPr="000630E6" w:rsidRDefault="00CA1840" w:rsidP="00FF260F">
            <w:pPr>
              <w:spacing w:before="120"/>
              <w:jc w:val="center"/>
              <w:rPr>
                <w:bCs/>
                <w:sz w:val="18"/>
                <w:szCs w:val="18"/>
              </w:rPr>
            </w:pPr>
            <w:r w:rsidRPr="000630E6">
              <w:rPr>
                <w:bCs/>
                <w:sz w:val="18"/>
                <w:szCs w:val="18"/>
              </w:rPr>
              <w:t>4</w:t>
            </w:r>
          </w:p>
        </w:tc>
        <w:tc>
          <w:tcPr>
            <w:tcW w:w="3544" w:type="dxa"/>
            <w:vAlign w:val="center"/>
          </w:tcPr>
          <w:p w14:paraId="0BC28886" w14:textId="77777777" w:rsidR="00CA1840" w:rsidRPr="000630E6" w:rsidRDefault="00CA1840" w:rsidP="00FF260F">
            <w:pPr>
              <w:spacing w:before="120"/>
              <w:rPr>
                <w:bCs/>
                <w:color w:val="000000"/>
                <w:sz w:val="18"/>
                <w:szCs w:val="18"/>
              </w:rPr>
            </w:pPr>
            <w:r w:rsidRPr="000630E6">
              <w:rPr>
                <w:bCs/>
                <w:color w:val="000000"/>
                <w:sz w:val="18"/>
                <w:szCs w:val="18"/>
                <w:lang w:val="en-US"/>
              </w:rPr>
              <w:t>M</w:t>
            </w:r>
            <w:r w:rsidRPr="000630E6">
              <w:rPr>
                <w:bCs/>
                <w:color w:val="000000"/>
                <w:sz w:val="18"/>
                <w:szCs w:val="18"/>
              </w:rPr>
              <w:t xml:space="preserve">νήμη </w:t>
            </w:r>
            <w:r w:rsidRPr="000630E6">
              <w:rPr>
                <w:bCs/>
                <w:color w:val="000000"/>
                <w:sz w:val="18"/>
                <w:szCs w:val="18"/>
                <w:lang w:val="en-US"/>
              </w:rPr>
              <w:t xml:space="preserve">cache </w:t>
            </w:r>
            <w:r w:rsidRPr="000630E6">
              <w:rPr>
                <w:bCs/>
                <w:color w:val="000000"/>
                <w:sz w:val="18"/>
                <w:szCs w:val="18"/>
              </w:rPr>
              <w:t>επεξεργαστή.</w:t>
            </w:r>
          </w:p>
        </w:tc>
        <w:tc>
          <w:tcPr>
            <w:tcW w:w="1276" w:type="dxa"/>
            <w:vAlign w:val="center"/>
          </w:tcPr>
          <w:p w14:paraId="40FC2AFC" w14:textId="77777777" w:rsidR="00CA1840" w:rsidRPr="000630E6" w:rsidRDefault="00CA1840" w:rsidP="00FF260F">
            <w:pPr>
              <w:spacing w:before="120"/>
              <w:jc w:val="center"/>
              <w:rPr>
                <w:sz w:val="18"/>
                <w:szCs w:val="18"/>
              </w:rPr>
            </w:pPr>
            <w:r w:rsidRPr="000630E6">
              <w:rPr>
                <w:sz w:val="18"/>
                <w:szCs w:val="18"/>
              </w:rPr>
              <w:t>&gt;=2ΜΒ</w:t>
            </w:r>
          </w:p>
        </w:tc>
        <w:tc>
          <w:tcPr>
            <w:tcW w:w="1417" w:type="dxa"/>
            <w:vAlign w:val="center"/>
          </w:tcPr>
          <w:p w14:paraId="2509E921" w14:textId="77777777" w:rsidR="00CA1840" w:rsidRPr="000630E6" w:rsidRDefault="00CA1840" w:rsidP="00FF260F">
            <w:pPr>
              <w:spacing w:before="120"/>
              <w:jc w:val="center"/>
              <w:rPr>
                <w:bCs/>
                <w:sz w:val="18"/>
                <w:szCs w:val="18"/>
              </w:rPr>
            </w:pPr>
          </w:p>
        </w:tc>
        <w:tc>
          <w:tcPr>
            <w:tcW w:w="1560" w:type="dxa"/>
            <w:vAlign w:val="center"/>
          </w:tcPr>
          <w:p w14:paraId="084159D4" w14:textId="77777777" w:rsidR="00CA1840" w:rsidRPr="000630E6" w:rsidRDefault="00CA1840" w:rsidP="00FF260F">
            <w:pPr>
              <w:spacing w:before="120"/>
              <w:jc w:val="center"/>
              <w:rPr>
                <w:bCs/>
                <w:sz w:val="18"/>
                <w:szCs w:val="18"/>
              </w:rPr>
            </w:pPr>
          </w:p>
        </w:tc>
      </w:tr>
      <w:tr w:rsidR="00CA1840" w:rsidRPr="000630E6" w14:paraId="13537B68" w14:textId="77777777" w:rsidTr="00FF260F">
        <w:tc>
          <w:tcPr>
            <w:tcW w:w="567" w:type="dxa"/>
            <w:vAlign w:val="center"/>
          </w:tcPr>
          <w:p w14:paraId="353DAAE5" w14:textId="77777777" w:rsidR="00CA1840" w:rsidRPr="000630E6" w:rsidRDefault="00CA1840" w:rsidP="00FF260F">
            <w:pPr>
              <w:spacing w:before="120"/>
              <w:jc w:val="center"/>
              <w:rPr>
                <w:bCs/>
                <w:sz w:val="18"/>
                <w:szCs w:val="18"/>
              </w:rPr>
            </w:pPr>
            <w:r w:rsidRPr="000630E6">
              <w:rPr>
                <w:bCs/>
                <w:sz w:val="18"/>
                <w:szCs w:val="18"/>
              </w:rPr>
              <w:t>5</w:t>
            </w:r>
          </w:p>
        </w:tc>
        <w:tc>
          <w:tcPr>
            <w:tcW w:w="3544" w:type="dxa"/>
            <w:vAlign w:val="center"/>
          </w:tcPr>
          <w:p w14:paraId="19D1E17E" w14:textId="77777777" w:rsidR="00CA1840" w:rsidRPr="000630E6" w:rsidRDefault="00CA1840" w:rsidP="00FF260F">
            <w:pPr>
              <w:spacing w:before="120"/>
              <w:rPr>
                <w:bCs/>
                <w:sz w:val="18"/>
                <w:szCs w:val="18"/>
                <w:lang w:val="el-GR"/>
              </w:rPr>
            </w:pPr>
            <w:r w:rsidRPr="000630E6">
              <w:rPr>
                <w:bCs/>
                <w:color w:val="000000"/>
                <w:sz w:val="18"/>
                <w:szCs w:val="18"/>
                <w:lang w:val="el-GR"/>
              </w:rPr>
              <w:t xml:space="preserve">Μνήμη </w:t>
            </w:r>
            <w:r w:rsidRPr="000630E6">
              <w:rPr>
                <w:bCs/>
                <w:color w:val="000000"/>
                <w:sz w:val="18"/>
                <w:szCs w:val="18"/>
                <w:lang w:val="en-US"/>
              </w:rPr>
              <w:t>RAM</w:t>
            </w:r>
            <w:r w:rsidRPr="000630E6">
              <w:rPr>
                <w:bCs/>
                <w:color w:val="000000"/>
                <w:sz w:val="18"/>
                <w:szCs w:val="18"/>
                <w:lang w:val="el-GR"/>
              </w:rPr>
              <w:t xml:space="preserve"> 16</w:t>
            </w:r>
            <w:r w:rsidRPr="000630E6">
              <w:rPr>
                <w:bCs/>
                <w:color w:val="000000"/>
                <w:sz w:val="18"/>
                <w:szCs w:val="18"/>
                <w:lang w:val="en-US"/>
              </w:rPr>
              <w:t>GB</w:t>
            </w:r>
            <w:r w:rsidRPr="000630E6">
              <w:rPr>
                <w:bCs/>
                <w:color w:val="000000"/>
                <w:sz w:val="18"/>
                <w:szCs w:val="18"/>
                <w:lang w:val="el-GR"/>
              </w:rPr>
              <w:t xml:space="preserve"> </w:t>
            </w:r>
            <w:r w:rsidRPr="000630E6">
              <w:rPr>
                <w:color w:val="000000"/>
                <w:sz w:val="18"/>
                <w:szCs w:val="18"/>
              </w:rPr>
              <w:t>DDR</w:t>
            </w:r>
            <w:r w:rsidRPr="000630E6">
              <w:rPr>
                <w:color w:val="000000"/>
                <w:sz w:val="18"/>
                <w:szCs w:val="18"/>
                <w:lang w:val="el-GR"/>
              </w:rPr>
              <w:t>4 ή καλύτερη.</w:t>
            </w:r>
          </w:p>
        </w:tc>
        <w:tc>
          <w:tcPr>
            <w:tcW w:w="1276" w:type="dxa"/>
            <w:vAlign w:val="center"/>
          </w:tcPr>
          <w:p w14:paraId="23C4717F" w14:textId="77777777" w:rsidR="00CA1840" w:rsidRPr="000630E6" w:rsidRDefault="00CA1840" w:rsidP="00FF260F">
            <w:pPr>
              <w:spacing w:before="120"/>
              <w:jc w:val="center"/>
              <w:rPr>
                <w:bCs/>
                <w:sz w:val="18"/>
                <w:szCs w:val="18"/>
                <w:lang w:val="en-US"/>
              </w:rPr>
            </w:pPr>
            <w:r w:rsidRPr="000630E6">
              <w:rPr>
                <w:color w:val="000000"/>
                <w:sz w:val="18"/>
                <w:szCs w:val="18"/>
              </w:rPr>
              <w:t>&gt;=16GB</w:t>
            </w:r>
          </w:p>
        </w:tc>
        <w:tc>
          <w:tcPr>
            <w:tcW w:w="1417" w:type="dxa"/>
            <w:vAlign w:val="center"/>
          </w:tcPr>
          <w:p w14:paraId="4242DCFE" w14:textId="77777777" w:rsidR="00CA1840" w:rsidRPr="000630E6" w:rsidRDefault="00CA1840" w:rsidP="00FF260F">
            <w:pPr>
              <w:spacing w:before="120"/>
              <w:jc w:val="center"/>
              <w:rPr>
                <w:bCs/>
                <w:sz w:val="18"/>
                <w:szCs w:val="18"/>
                <w:lang w:val="en-US"/>
              </w:rPr>
            </w:pPr>
          </w:p>
        </w:tc>
        <w:tc>
          <w:tcPr>
            <w:tcW w:w="1560" w:type="dxa"/>
            <w:vAlign w:val="center"/>
          </w:tcPr>
          <w:p w14:paraId="1A24DD88" w14:textId="77777777" w:rsidR="00CA1840" w:rsidRPr="000630E6" w:rsidRDefault="00CA1840" w:rsidP="00FF260F">
            <w:pPr>
              <w:spacing w:before="120"/>
              <w:jc w:val="center"/>
              <w:rPr>
                <w:bCs/>
                <w:sz w:val="18"/>
                <w:szCs w:val="18"/>
                <w:lang w:val="en-US"/>
              </w:rPr>
            </w:pPr>
          </w:p>
        </w:tc>
      </w:tr>
      <w:tr w:rsidR="00CA1840" w:rsidRPr="000630E6" w14:paraId="1798902D" w14:textId="77777777" w:rsidTr="00FF260F">
        <w:tc>
          <w:tcPr>
            <w:tcW w:w="567" w:type="dxa"/>
            <w:vAlign w:val="center"/>
          </w:tcPr>
          <w:p w14:paraId="04B205D3" w14:textId="77777777" w:rsidR="00CA1840" w:rsidRPr="000630E6" w:rsidRDefault="00CA1840" w:rsidP="00FF260F">
            <w:pPr>
              <w:spacing w:before="120"/>
              <w:jc w:val="center"/>
              <w:rPr>
                <w:bCs/>
                <w:sz w:val="18"/>
                <w:szCs w:val="18"/>
              </w:rPr>
            </w:pPr>
            <w:r w:rsidRPr="000630E6">
              <w:rPr>
                <w:bCs/>
                <w:sz w:val="18"/>
                <w:szCs w:val="18"/>
              </w:rPr>
              <w:t>6</w:t>
            </w:r>
          </w:p>
        </w:tc>
        <w:tc>
          <w:tcPr>
            <w:tcW w:w="3544" w:type="dxa"/>
            <w:vAlign w:val="center"/>
          </w:tcPr>
          <w:p w14:paraId="3C96163E" w14:textId="77777777" w:rsidR="00CA1840" w:rsidRPr="000630E6" w:rsidRDefault="00CA1840" w:rsidP="00FF260F">
            <w:pPr>
              <w:spacing w:before="120"/>
              <w:rPr>
                <w:bCs/>
                <w:sz w:val="18"/>
                <w:szCs w:val="18"/>
                <w:lang w:val="el-GR"/>
              </w:rPr>
            </w:pPr>
            <w:r w:rsidRPr="000630E6">
              <w:rPr>
                <w:bCs/>
                <w:sz w:val="18"/>
                <w:szCs w:val="18"/>
                <w:lang w:val="el-GR"/>
              </w:rPr>
              <w:t xml:space="preserve">Οθόνη </w:t>
            </w:r>
            <w:r w:rsidRPr="000630E6">
              <w:rPr>
                <w:sz w:val="18"/>
                <w:szCs w:val="18"/>
                <w:lang w:val="el-GR" w:eastAsia="el-GR"/>
              </w:rPr>
              <w:t>με αντιθαμβωτική λειτουργία, με ευρεία γωνία θέασης και χωρίς δυνατότητα αφής.</w:t>
            </w:r>
          </w:p>
        </w:tc>
        <w:tc>
          <w:tcPr>
            <w:tcW w:w="1276" w:type="dxa"/>
            <w:vAlign w:val="center"/>
          </w:tcPr>
          <w:p w14:paraId="64E010E7" w14:textId="77777777" w:rsidR="00CA1840" w:rsidRPr="000630E6" w:rsidRDefault="00CA1840" w:rsidP="00FF260F">
            <w:pPr>
              <w:spacing w:before="120"/>
              <w:jc w:val="center"/>
              <w:rPr>
                <w:bCs/>
                <w:sz w:val="18"/>
                <w:szCs w:val="18"/>
                <w:lang w:val="en-US"/>
              </w:rPr>
            </w:pPr>
            <w:r w:rsidRPr="000630E6">
              <w:rPr>
                <w:bCs/>
                <w:sz w:val="18"/>
                <w:szCs w:val="18"/>
              </w:rPr>
              <w:t>&gt;=</w:t>
            </w:r>
            <w:r w:rsidRPr="000630E6">
              <w:rPr>
                <w:bCs/>
                <w:sz w:val="18"/>
                <w:szCs w:val="18"/>
                <w:lang w:val="en-US"/>
              </w:rPr>
              <w:t>15</w:t>
            </w:r>
            <w:r w:rsidRPr="000630E6">
              <w:rPr>
                <w:bCs/>
                <w:sz w:val="18"/>
                <w:szCs w:val="18"/>
                <w:lang w:val="el-GR"/>
              </w:rPr>
              <w:t>,6’</w:t>
            </w:r>
            <w:r w:rsidRPr="000630E6">
              <w:rPr>
                <w:bCs/>
                <w:sz w:val="18"/>
                <w:szCs w:val="18"/>
                <w:lang w:val="en-US"/>
              </w:rPr>
              <w:t>’</w:t>
            </w:r>
          </w:p>
        </w:tc>
        <w:tc>
          <w:tcPr>
            <w:tcW w:w="1417" w:type="dxa"/>
            <w:vAlign w:val="center"/>
          </w:tcPr>
          <w:p w14:paraId="02F55998" w14:textId="77777777" w:rsidR="00CA1840" w:rsidRPr="000630E6" w:rsidRDefault="00CA1840" w:rsidP="00FF260F">
            <w:pPr>
              <w:spacing w:before="120"/>
              <w:jc w:val="center"/>
              <w:rPr>
                <w:bCs/>
                <w:sz w:val="18"/>
                <w:szCs w:val="18"/>
                <w:lang w:val="en-US"/>
              </w:rPr>
            </w:pPr>
          </w:p>
        </w:tc>
        <w:tc>
          <w:tcPr>
            <w:tcW w:w="1560" w:type="dxa"/>
            <w:vAlign w:val="center"/>
          </w:tcPr>
          <w:p w14:paraId="197AD05F" w14:textId="77777777" w:rsidR="00CA1840" w:rsidRPr="000630E6" w:rsidRDefault="00CA1840" w:rsidP="00FF260F">
            <w:pPr>
              <w:spacing w:before="120"/>
              <w:jc w:val="center"/>
              <w:rPr>
                <w:bCs/>
                <w:sz w:val="18"/>
                <w:szCs w:val="18"/>
                <w:lang w:val="en-US"/>
              </w:rPr>
            </w:pPr>
          </w:p>
        </w:tc>
      </w:tr>
      <w:tr w:rsidR="00CA1840" w:rsidRPr="000630E6" w14:paraId="1690DF7D" w14:textId="77777777" w:rsidTr="00FF260F">
        <w:tc>
          <w:tcPr>
            <w:tcW w:w="567" w:type="dxa"/>
            <w:vAlign w:val="center"/>
          </w:tcPr>
          <w:p w14:paraId="52DFD9A6" w14:textId="77777777" w:rsidR="00CA1840" w:rsidRPr="000630E6" w:rsidRDefault="00CA1840" w:rsidP="00FF260F">
            <w:pPr>
              <w:spacing w:before="120"/>
              <w:jc w:val="center"/>
              <w:rPr>
                <w:bCs/>
                <w:sz w:val="18"/>
                <w:szCs w:val="18"/>
                <w:lang w:val="el-GR"/>
              </w:rPr>
            </w:pPr>
            <w:r w:rsidRPr="000630E6">
              <w:rPr>
                <w:bCs/>
                <w:sz w:val="18"/>
                <w:szCs w:val="18"/>
                <w:lang w:val="el-GR"/>
              </w:rPr>
              <w:t>7</w:t>
            </w:r>
          </w:p>
        </w:tc>
        <w:tc>
          <w:tcPr>
            <w:tcW w:w="3544" w:type="dxa"/>
            <w:vAlign w:val="center"/>
          </w:tcPr>
          <w:p w14:paraId="70ADA432" w14:textId="77777777" w:rsidR="00CA1840" w:rsidRPr="000630E6" w:rsidRDefault="00CA1840" w:rsidP="00FF260F">
            <w:pPr>
              <w:spacing w:before="120"/>
              <w:rPr>
                <w:bCs/>
                <w:sz w:val="18"/>
                <w:szCs w:val="18"/>
                <w:lang w:val="el-GR"/>
              </w:rPr>
            </w:pPr>
            <w:r w:rsidRPr="000630E6">
              <w:rPr>
                <w:sz w:val="18"/>
                <w:szCs w:val="18"/>
                <w:lang w:val="el-GR" w:eastAsia="el-GR"/>
              </w:rPr>
              <w:t xml:space="preserve">Σκληρός δίσκος </w:t>
            </w:r>
            <w:r w:rsidRPr="000630E6">
              <w:rPr>
                <w:sz w:val="18"/>
                <w:szCs w:val="18"/>
                <w:lang w:val="en-US" w:eastAsia="el-GR"/>
              </w:rPr>
              <w:t>SSD</w:t>
            </w:r>
            <w:r w:rsidRPr="000630E6">
              <w:rPr>
                <w:sz w:val="18"/>
                <w:szCs w:val="18"/>
                <w:lang w:val="el-GR" w:eastAsia="el-GR"/>
              </w:rPr>
              <w:t xml:space="preserve"> </w:t>
            </w:r>
            <w:r w:rsidRPr="000630E6">
              <w:rPr>
                <w:sz w:val="18"/>
                <w:szCs w:val="18"/>
                <w:lang w:val="en-US" w:eastAsia="el-GR"/>
              </w:rPr>
              <w:t>M</w:t>
            </w:r>
            <w:r w:rsidRPr="000630E6">
              <w:rPr>
                <w:sz w:val="18"/>
                <w:szCs w:val="18"/>
                <w:lang w:val="el-GR" w:eastAsia="el-GR"/>
              </w:rPr>
              <w:t xml:space="preserve">.2 2280, </w:t>
            </w:r>
            <w:r w:rsidRPr="000630E6">
              <w:rPr>
                <w:sz w:val="18"/>
                <w:szCs w:val="18"/>
                <w:lang w:val="en-US" w:eastAsia="el-GR"/>
              </w:rPr>
              <w:t>PCIe</w:t>
            </w:r>
            <w:r w:rsidRPr="000630E6">
              <w:rPr>
                <w:sz w:val="18"/>
                <w:szCs w:val="18"/>
                <w:lang w:val="el-GR" w:eastAsia="el-GR"/>
              </w:rPr>
              <w:t xml:space="preserve"> </w:t>
            </w:r>
            <w:r w:rsidRPr="000630E6">
              <w:rPr>
                <w:sz w:val="18"/>
                <w:szCs w:val="18"/>
                <w:lang w:val="en-US" w:eastAsia="el-GR"/>
              </w:rPr>
              <w:t>NVMe</w:t>
            </w:r>
            <w:r w:rsidRPr="000630E6">
              <w:rPr>
                <w:sz w:val="18"/>
                <w:szCs w:val="18"/>
                <w:lang w:val="el-GR" w:eastAsia="el-GR"/>
              </w:rPr>
              <w:t xml:space="preserve"> </w:t>
            </w:r>
            <w:r w:rsidRPr="000630E6">
              <w:rPr>
                <w:sz w:val="18"/>
                <w:szCs w:val="18"/>
                <w:lang w:val="en-US" w:eastAsia="el-GR"/>
              </w:rPr>
              <w:t>Gen</w:t>
            </w:r>
            <w:r w:rsidRPr="000630E6">
              <w:rPr>
                <w:sz w:val="18"/>
                <w:szCs w:val="18"/>
                <w:lang w:val="el-GR" w:eastAsia="el-GR"/>
              </w:rPr>
              <w:t>3</w:t>
            </w:r>
            <w:r w:rsidRPr="000630E6">
              <w:rPr>
                <w:sz w:val="18"/>
                <w:szCs w:val="18"/>
                <w:lang w:val="en-US" w:eastAsia="el-GR"/>
              </w:rPr>
              <w:t>x</w:t>
            </w:r>
            <w:r w:rsidRPr="000630E6">
              <w:rPr>
                <w:sz w:val="18"/>
                <w:szCs w:val="18"/>
                <w:lang w:val="el-GR" w:eastAsia="el-GR"/>
              </w:rPr>
              <w:t>4, 1</w:t>
            </w:r>
            <w:r w:rsidRPr="000630E6">
              <w:rPr>
                <w:sz w:val="18"/>
                <w:szCs w:val="18"/>
                <w:lang w:val="en-US" w:eastAsia="el-GR"/>
              </w:rPr>
              <w:t>TB</w:t>
            </w:r>
          </w:p>
        </w:tc>
        <w:tc>
          <w:tcPr>
            <w:tcW w:w="1276" w:type="dxa"/>
            <w:vAlign w:val="center"/>
          </w:tcPr>
          <w:p w14:paraId="50810BC6"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01AD7D48" w14:textId="77777777" w:rsidR="00CA1840" w:rsidRPr="000630E6" w:rsidRDefault="00CA1840" w:rsidP="00FF260F">
            <w:pPr>
              <w:spacing w:before="120"/>
              <w:jc w:val="center"/>
              <w:rPr>
                <w:bCs/>
                <w:sz w:val="18"/>
                <w:szCs w:val="18"/>
                <w:lang w:val="en-US"/>
              </w:rPr>
            </w:pPr>
          </w:p>
        </w:tc>
        <w:tc>
          <w:tcPr>
            <w:tcW w:w="1560" w:type="dxa"/>
            <w:vAlign w:val="center"/>
          </w:tcPr>
          <w:p w14:paraId="77ABD82B" w14:textId="77777777" w:rsidR="00CA1840" w:rsidRPr="000630E6" w:rsidRDefault="00CA1840" w:rsidP="00FF260F">
            <w:pPr>
              <w:spacing w:before="120"/>
              <w:jc w:val="center"/>
              <w:rPr>
                <w:bCs/>
                <w:sz w:val="18"/>
                <w:szCs w:val="18"/>
                <w:lang w:val="en-US"/>
              </w:rPr>
            </w:pPr>
          </w:p>
        </w:tc>
      </w:tr>
      <w:tr w:rsidR="00CA1840" w:rsidRPr="000630E6" w14:paraId="3606F4D0" w14:textId="77777777" w:rsidTr="00FF260F">
        <w:tc>
          <w:tcPr>
            <w:tcW w:w="567" w:type="dxa"/>
            <w:vAlign w:val="center"/>
          </w:tcPr>
          <w:p w14:paraId="4EDA7E2C" w14:textId="77777777" w:rsidR="00CA1840" w:rsidRPr="000630E6" w:rsidRDefault="00CA1840" w:rsidP="00FF260F">
            <w:pPr>
              <w:spacing w:before="120"/>
              <w:jc w:val="center"/>
              <w:rPr>
                <w:bCs/>
                <w:sz w:val="18"/>
                <w:szCs w:val="18"/>
                <w:lang w:val="el-GR"/>
              </w:rPr>
            </w:pPr>
            <w:r w:rsidRPr="000630E6">
              <w:rPr>
                <w:bCs/>
                <w:sz w:val="18"/>
                <w:szCs w:val="18"/>
                <w:lang w:val="el-GR"/>
              </w:rPr>
              <w:t>8</w:t>
            </w:r>
          </w:p>
        </w:tc>
        <w:tc>
          <w:tcPr>
            <w:tcW w:w="3544" w:type="dxa"/>
            <w:vAlign w:val="center"/>
          </w:tcPr>
          <w:p w14:paraId="2F274DEE" w14:textId="77777777" w:rsidR="00CA1840" w:rsidRPr="000630E6" w:rsidRDefault="00CA1840" w:rsidP="00FF260F">
            <w:pPr>
              <w:spacing w:before="120"/>
              <w:rPr>
                <w:bCs/>
                <w:sz w:val="18"/>
                <w:szCs w:val="18"/>
                <w:lang w:val="en-US"/>
              </w:rPr>
            </w:pPr>
            <w:r w:rsidRPr="000630E6">
              <w:rPr>
                <w:bCs/>
                <w:sz w:val="18"/>
                <w:szCs w:val="18"/>
                <w:lang w:val="el-GR"/>
              </w:rPr>
              <w:t>Ανεξάρτητη κάρτα γραφικών 6</w:t>
            </w:r>
            <w:r w:rsidRPr="000630E6">
              <w:rPr>
                <w:bCs/>
                <w:sz w:val="18"/>
                <w:szCs w:val="18"/>
                <w:lang w:val="en-US"/>
              </w:rPr>
              <w:t>GB</w:t>
            </w:r>
          </w:p>
        </w:tc>
        <w:tc>
          <w:tcPr>
            <w:tcW w:w="1276" w:type="dxa"/>
            <w:vAlign w:val="center"/>
          </w:tcPr>
          <w:p w14:paraId="11E5652D"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28672E4A" w14:textId="77777777" w:rsidR="00CA1840" w:rsidRPr="000630E6" w:rsidRDefault="00CA1840" w:rsidP="00FF260F">
            <w:pPr>
              <w:spacing w:before="120"/>
              <w:jc w:val="center"/>
              <w:rPr>
                <w:bCs/>
                <w:sz w:val="18"/>
                <w:szCs w:val="18"/>
                <w:lang w:val="en-US"/>
              </w:rPr>
            </w:pPr>
          </w:p>
        </w:tc>
        <w:tc>
          <w:tcPr>
            <w:tcW w:w="1560" w:type="dxa"/>
            <w:vAlign w:val="center"/>
          </w:tcPr>
          <w:p w14:paraId="1967968A" w14:textId="77777777" w:rsidR="00CA1840" w:rsidRPr="000630E6" w:rsidRDefault="00CA1840" w:rsidP="00FF260F">
            <w:pPr>
              <w:spacing w:before="120"/>
              <w:jc w:val="center"/>
              <w:rPr>
                <w:bCs/>
                <w:sz w:val="18"/>
                <w:szCs w:val="18"/>
                <w:lang w:val="en-US"/>
              </w:rPr>
            </w:pPr>
          </w:p>
        </w:tc>
      </w:tr>
      <w:tr w:rsidR="00CA1840" w:rsidRPr="000630E6" w14:paraId="142A0A32" w14:textId="77777777" w:rsidTr="00FF260F">
        <w:tc>
          <w:tcPr>
            <w:tcW w:w="567" w:type="dxa"/>
            <w:vAlign w:val="center"/>
          </w:tcPr>
          <w:p w14:paraId="43EAB0BF" w14:textId="77777777" w:rsidR="00CA1840" w:rsidRPr="000630E6" w:rsidRDefault="00CA1840" w:rsidP="00FF260F">
            <w:pPr>
              <w:spacing w:before="120"/>
              <w:jc w:val="center"/>
              <w:rPr>
                <w:bCs/>
                <w:sz w:val="18"/>
                <w:szCs w:val="18"/>
                <w:lang w:val="el-GR"/>
              </w:rPr>
            </w:pPr>
            <w:r w:rsidRPr="000630E6">
              <w:rPr>
                <w:bCs/>
                <w:sz w:val="18"/>
                <w:szCs w:val="18"/>
                <w:lang w:val="el-GR"/>
              </w:rPr>
              <w:t>9</w:t>
            </w:r>
          </w:p>
        </w:tc>
        <w:tc>
          <w:tcPr>
            <w:tcW w:w="3544" w:type="dxa"/>
            <w:vAlign w:val="center"/>
          </w:tcPr>
          <w:p w14:paraId="1D8B596B" w14:textId="77777777" w:rsidR="00CA1840" w:rsidRPr="000630E6" w:rsidRDefault="00CA1840" w:rsidP="00FF260F">
            <w:pPr>
              <w:spacing w:before="60" w:after="60"/>
              <w:rPr>
                <w:bCs/>
                <w:sz w:val="18"/>
                <w:szCs w:val="18"/>
                <w:lang w:val="el-GR"/>
              </w:rPr>
            </w:pPr>
            <w:r w:rsidRPr="000630E6">
              <w:rPr>
                <w:sz w:val="18"/>
                <w:szCs w:val="18"/>
                <w:lang w:val="el-GR" w:eastAsia="el-GR"/>
              </w:rPr>
              <w:t xml:space="preserve">Φωτιζόμενο πληκτρολόγιο, αριθμητικό πληκτρολόγιο 10 πλήκτρων, αδιάβροχο με </w:t>
            </w:r>
            <w:r w:rsidRPr="000630E6">
              <w:rPr>
                <w:sz w:val="18"/>
                <w:szCs w:val="18"/>
                <w:lang w:val="en-US" w:eastAsia="el-GR"/>
              </w:rPr>
              <w:t>t</w:t>
            </w:r>
            <w:r w:rsidRPr="000630E6">
              <w:rPr>
                <w:sz w:val="18"/>
                <w:szCs w:val="18"/>
                <w:lang w:eastAsia="el-GR"/>
              </w:rPr>
              <w:t>ouchpad</w:t>
            </w:r>
            <w:r w:rsidRPr="000630E6">
              <w:rPr>
                <w:sz w:val="18"/>
                <w:szCs w:val="18"/>
                <w:lang w:val="el-GR" w:eastAsia="el-GR"/>
              </w:rPr>
              <w:t xml:space="preserve"> ακριβείας.</w:t>
            </w:r>
          </w:p>
        </w:tc>
        <w:tc>
          <w:tcPr>
            <w:tcW w:w="1276" w:type="dxa"/>
            <w:vAlign w:val="center"/>
          </w:tcPr>
          <w:p w14:paraId="05F22309" w14:textId="77777777" w:rsidR="00CA1840" w:rsidRPr="000630E6" w:rsidRDefault="00CA1840" w:rsidP="00FF260F">
            <w:pPr>
              <w:spacing w:before="120"/>
              <w:jc w:val="center"/>
              <w:rPr>
                <w:sz w:val="18"/>
                <w:szCs w:val="18"/>
                <w:lang w:val="el-GR"/>
              </w:rPr>
            </w:pPr>
            <w:r w:rsidRPr="000630E6">
              <w:rPr>
                <w:sz w:val="18"/>
                <w:szCs w:val="18"/>
                <w:lang w:val="en-US"/>
              </w:rPr>
              <w:t>NAI</w:t>
            </w:r>
          </w:p>
        </w:tc>
        <w:tc>
          <w:tcPr>
            <w:tcW w:w="1417" w:type="dxa"/>
            <w:vAlign w:val="center"/>
          </w:tcPr>
          <w:p w14:paraId="3536B67C" w14:textId="77777777" w:rsidR="00CA1840" w:rsidRPr="000630E6" w:rsidRDefault="00CA1840" w:rsidP="00FF260F">
            <w:pPr>
              <w:spacing w:before="120"/>
              <w:jc w:val="center"/>
              <w:rPr>
                <w:bCs/>
                <w:sz w:val="18"/>
                <w:szCs w:val="18"/>
                <w:lang w:val="el-GR"/>
              </w:rPr>
            </w:pPr>
          </w:p>
        </w:tc>
        <w:tc>
          <w:tcPr>
            <w:tcW w:w="1560" w:type="dxa"/>
            <w:vAlign w:val="center"/>
          </w:tcPr>
          <w:p w14:paraId="0F037EF4" w14:textId="77777777" w:rsidR="00CA1840" w:rsidRPr="000630E6" w:rsidRDefault="00CA1840" w:rsidP="00FF260F">
            <w:pPr>
              <w:spacing w:before="120"/>
              <w:jc w:val="center"/>
              <w:rPr>
                <w:bCs/>
                <w:sz w:val="18"/>
                <w:szCs w:val="18"/>
                <w:lang w:val="el-GR"/>
              </w:rPr>
            </w:pPr>
          </w:p>
        </w:tc>
      </w:tr>
      <w:tr w:rsidR="00CA1840" w:rsidRPr="000630E6" w14:paraId="70D12554" w14:textId="77777777" w:rsidTr="00FF260F">
        <w:tc>
          <w:tcPr>
            <w:tcW w:w="567" w:type="dxa"/>
            <w:vAlign w:val="center"/>
          </w:tcPr>
          <w:p w14:paraId="2BD5D271" w14:textId="77777777" w:rsidR="00CA1840" w:rsidRPr="000630E6" w:rsidRDefault="00CA1840" w:rsidP="00FF260F">
            <w:pPr>
              <w:spacing w:before="120"/>
              <w:jc w:val="center"/>
              <w:rPr>
                <w:bCs/>
                <w:sz w:val="18"/>
                <w:szCs w:val="18"/>
                <w:lang w:val="el-GR"/>
              </w:rPr>
            </w:pPr>
            <w:r w:rsidRPr="000630E6">
              <w:rPr>
                <w:bCs/>
                <w:sz w:val="18"/>
                <w:szCs w:val="18"/>
                <w:lang w:val="el-GR"/>
              </w:rPr>
              <w:t>10</w:t>
            </w:r>
          </w:p>
        </w:tc>
        <w:tc>
          <w:tcPr>
            <w:tcW w:w="3544" w:type="dxa"/>
            <w:vAlign w:val="center"/>
          </w:tcPr>
          <w:p w14:paraId="44F70E52" w14:textId="684D74BF" w:rsidR="00CA1840" w:rsidRPr="000630E6" w:rsidRDefault="00CA1840" w:rsidP="00FF260F">
            <w:pPr>
              <w:spacing w:before="120"/>
              <w:rPr>
                <w:bCs/>
                <w:sz w:val="18"/>
                <w:szCs w:val="18"/>
                <w:lang w:val="el-GR"/>
              </w:rPr>
            </w:pPr>
            <w:r w:rsidRPr="000630E6">
              <w:rPr>
                <w:bCs/>
                <w:sz w:val="18"/>
                <w:szCs w:val="18"/>
                <w:lang w:val="el-GR"/>
              </w:rPr>
              <w:t>Ενσύρματη Δικτύωση</w:t>
            </w:r>
            <w:r w:rsidRPr="000630E6">
              <w:rPr>
                <w:bCs/>
                <w:sz w:val="18"/>
                <w:szCs w:val="18"/>
                <w:lang w:val="de-DE"/>
              </w:rPr>
              <w:t xml:space="preserve">: </w:t>
            </w:r>
            <w:r w:rsidRPr="000630E6">
              <w:rPr>
                <w:bCs/>
                <w:color w:val="000000"/>
                <w:sz w:val="18"/>
                <w:szCs w:val="18"/>
                <w:lang w:val="el-GR"/>
              </w:rPr>
              <w:t>Δίκτυο</w:t>
            </w:r>
            <w:r w:rsidRPr="000630E6">
              <w:rPr>
                <w:bCs/>
                <w:color w:val="000000"/>
                <w:sz w:val="18"/>
                <w:szCs w:val="18"/>
                <w:lang w:val="de-DE"/>
              </w:rPr>
              <w:t xml:space="preserve"> </w:t>
            </w:r>
            <w:r w:rsidRPr="000630E6">
              <w:rPr>
                <w:color w:val="000000"/>
                <w:sz w:val="18"/>
                <w:szCs w:val="18"/>
                <w:lang w:val="de-DE"/>
              </w:rPr>
              <w:t>Ethernet, Fast Ethernet, Gigabit Ethernet</w:t>
            </w:r>
            <w:r w:rsidR="00AE6ADA" w:rsidRPr="000630E6">
              <w:rPr>
                <w:color w:val="000000"/>
                <w:sz w:val="18"/>
                <w:szCs w:val="18"/>
                <w:lang w:val="de-DE"/>
              </w:rPr>
              <w:t xml:space="preserve"> </w:t>
            </w:r>
            <w:r w:rsidR="00AE6ADA" w:rsidRPr="000630E6">
              <w:rPr>
                <w:color w:val="000000"/>
                <w:sz w:val="18"/>
                <w:szCs w:val="18"/>
                <w:lang w:val="el-GR"/>
              </w:rPr>
              <w:t xml:space="preserve">μέσω Αντάπτορα ή </w:t>
            </w:r>
            <w:r w:rsidR="00AE6ADA" w:rsidRPr="000630E6">
              <w:rPr>
                <w:color w:val="000000"/>
                <w:sz w:val="18"/>
                <w:szCs w:val="18"/>
                <w:lang w:val="en-US"/>
              </w:rPr>
              <w:t>HUB</w:t>
            </w:r>
          </w:p>
        </w:tc>
        <w:tc>
          <w:tcPr>
            <w:tcW w:w="1276" w:type="dxa"/>
            <w:vAlign w:val="center"/>
          </w:tcPr>
          <w:p w14:paraId="54ED2E63" w14:textId="77777777" w:rsidR="00CA1840" w:rsidRPr="000630E6" w:rsidRDefault="00CA1840" w:rsidP="00FF260F">
            <w:pPr>
              <w:spacing w:before="120"/>
              <w:jc w:val="center"/>
              <w:rPr>
                <w:bCs/>
                <w:sz w:val="18"/>
                <w:szCs w:val="18"/>
                <w:lang w:val="en-US"/>
              </w:rPr>
            </w:pPr>
            <w:r w:rsidRPr="000630E6">
              <w:rPr>
                <w:sz w:val="18"/>
                <w:szCs w:val="18"/>
                <w:lang w:val="en-US"/>
              </w:rPr>
              <w:t>NAI</w:t>
            </w:r>
          </w:p>
        </w:tc>
        <w:tc>
          <w:tcPr>
            <w:tcW w:w="1417" w:type="dxa"/>
            <w:vAlign w:val="center"/>
          </w:tcPr>
          <w:p w14:paraId="2A197A90" w14:textId="77777777" w:rsidR="00CA1840" w:rsidRPr="000630E6" w:rsidRDefault="00CA1840" w:rsidP="00FF260F">
            <w:pPr>
              <w:spacing w:before="120"/>
              <w:jc w:val="center"/>
              <w:rPr>
                <w:bCs/>
                <w:sz w:val="18"/>
                <w:szCs w:val="18"/>
                <w:lang w:val="en-US"/>
              </w:rPr>
            </w:pPr>
          </w:p>
        </w:tc>
        <w:tc>
          <w:tcPr>
            <w:tcW w:w="1560" w:type="dxa"/>
            <w:vAlign w:val="center"/>
          </w:tcPr>
          <w:p w14:paraId="2E7F9DB0" w14:textId="77777777" w:rsidR="00CA1840" w:rsidRPr="000630E6" w:rsidRDefault="00CA1840" w:rsidP="00FF260F">
            <w:pPr>
              <w:spacing w:before="120"/>
              <w:jc w:val="center"/>
              <w:rPr>
                <w:bCs/>
                <w:sz w:val="18"/>
                <w:szCs w:val="18"/>
                <w:lang w:val="en-US"/>
              </w:rPr>
            </w:pPr>
          </w:p>
        </w:tc>
      </w:tr>
      <w:tr w:rsidR="00CA1840" w:rsidRPr="000630E6" w14:paraId="0FAD185A" w14:textId="77777777" w:rsidTr="00FF260F">
        <w:tc>
          <w:tcPr>
            <w:tcW w:w="567" w:type="dxa"/>
            <w:vAlign w:val="center"/>
          </w:tcPr>
          <w:p w14:paraId="2291F0CB" w14:textId="77777777" w:rsidR="00CA1840" w:rsidRPr="000630E6" w:rsidRDefault="00CA1840" w:rsidP="00FF260F">
            <w:pPr>
              <w:spacing w:before="120"/>
              <w:jc w:val="center"/>
              <w:rPr>
                <w:bCs/>
                <w:sz w:val="18"/>
                <w:szCs w:val="18"/>
                <w:lang w:val="el-GR"/>
              </w:rPr>
            </w:pPr>
            <w:r w:rsidRPr="000630E6">
              <w:rPr>
                <w:bCs/>
                <w:sz w:val="18"/>
                <w:szCs w:val="18"/>
                <w:lang w:val="el-GR"/>
              </w:rPr>
              <w:t>11</w:t>
            </w:r>
          </w:p>
        </w:tc>
        <w:tc>
          <w:tcPr>
            <w:tcW w:w="3544" w:type="dxa"/>
            <w:vAlign w:val="center"/>
          </w:tcPr>
          <w:p w14:paraId="53CF572A" w14:textId="77777777" w:rsidR="00CA1840" w:rsidRPr="000630E6" w:rsidRDefault="00CA1840" w:rsidP="00FF260F">
            <w:pPr>
              <w:spacing w:before="120"/>
              <w:rPr>
                <w:bCs/>
                <w:sz w:val="18"/>
                <w:szCs w:val="18"/>
                <w:lang w:val="el-GR"/>
              </w:rPr>
            </w:pPr>
            <w:r w:rsidRPr="000630E6">
              <w:rPr>
                <w:bCs/>
                <w:sz w:val="18"/>
                <w:szCs w:val="18"/>
                <w:lang w:val="el-GR"/>
              </w:rPr>
              <w:t xml:space="preserve">Ασύρματη Δικτύωση: </w:t>
            </w:r>
            <w:r w:rsidRPr="000630E6">
              <w:rPr>
                <w:bCs/>
                <w:sz w:val="18"/>
                <w:szCs w:val="18"/>
                <w:lang w:val="de-DE"/>
              </w:rPr>
              <w:t xml:space="preserve">WiFi 802.11ac </w:t>
            </w:r>
            <w:r w:rsidRPr="000630E6">
              <w:rPr>
                <w:bCs/>
                <w:sz w:val="18"/>
                <w:szCs w:val="18"/>
                <w:lang w:val="el-GR"/>
              </w:rPr>
              <w:t>ή νεότερο.</w:t>
            </w:r>
          </w:p>
        </w:tc>
        <w:tc>
          <w:tcPr>
            <w:tcW w:w="1276" w:type="dxa"/>
            <w:vAlign w:val="center"/>
          </w:tcPr>
          <w:p w14:paraId="544FC1AB" w14:textId="77777777" w:rsidR="00CA1840" w:rsidRPr="000630E6" w:rsidRDefault="00CA1840" w:rsidP="00FF260F">
            <w:pPr>
              <w:spacing w:before="120"/>
              <w:jc w:val="center"/>
              <w:rPr>
                <w:sz w:val="18"/>
                <w:szCs w:val="18"/>
                <w:lang w:val="el-GR"/>
              </w:rPr>
            </w:pPr>
            <w:r w:rsidRPr="000630E6">
              <w:rPr>
                <w:sz w:val="18"/>
                <w:szCs w:val="18"/>
                <w:lang w:val="en-US"/>
              </w:rPr>
              <w:t>NAI</w:t>
            </w:r>
          </w:p>
        </w:tc>
        <w:tc>
          <w:tcPr>
            <w:tcW w:w="1417" w:type="dxa"/>
            <w:vAlign w:val="center"/>
          </w:tcPr>
          <w:p w14:paraId="12C5AE0B" w14:textId="77777777" w:rsidR="00CA1840" w:rsidRPr="000630E6" w:rsidRDefault="00CA1840" w:rsidP="00FF260F">
            <w:pPr>
              <w:spacing w:before="120"/>
              <w:jc w:val="center"/>
              <w:rPr>
                <w:bCs/>
                <w:sz w:val="18"/>
                <w:szCs w:val="18"/>
                <w:lang w:val="el-GR"/>
              </w:rPr>
            </w:pPr>
          </w:p>
        </w:tc>
        <w:tc>
          <w:tcPr>
            <w:tcW w:w="1560" w:type="dxa"/>
            <w:vAlign w:val="center"/>
          </w:tcPr>
          <w:p w14:paraId="44B28535" w14:textId="77777777" w:rsidR="00CA1840" w:rsidRPr="000630E6" w:rsidRDefault="00CA1840" w:rsidP="00FF260F">
            <w:pPr>
              <w:spacing w:before="120"/>
              <w:jc w:val="center"/>
              <w:rPr>
                <w:bCs/>
                <w:sz w:val="18"/>
                <w:szCs w:val="18"/>
                <w:lang w:val="el-GR"/>
              </w:rPr>
            </w:pPr>
          </w:p>
        </w:tc>
      </w:tr>
      <w:tr w:rsidR="00CA1840" w:rsidRPr="000630E6" w14:paraId="589AAEC1" w14:textId="77777777" w:rsidTr="00FF260F">
        <w:tc>
          <w:tcPr>
            <w:tcW w:w="567" w:type="dxa"/>
            <w:vAlign w:val="center"/>
          </w:tcPr>
          <w:p w14:paraId="7E8BDCDA" w14:textId="77777777" w:rsidR="00CA1840" w:rsidRPr="000630E6" w:rsidRDefault="00CA1840" w:rsidP="00FF260F">
            <w:pPr>
              <w:spacing w:before="120"/>
              <w:jc w:val="center"/>
              <w:rPr>
                <w:bCs/>
                <w:sz w:val="18"/>
                <w:szCs w:val="18"/>
                <w:lang w:val="el-GR"/>
              </w:rPr>
            </w:pPr>
            <w:r w:rsidRPr="000630E6">
              <w:rPr>
                <w:bCs/>
                <w:sz w:val="18"/>
                <w:szCs w:val="18"/>
                <w:lang w:val="el-GR"/>
              </w:rPr>
              <w:t>12</w:t>
            </w:r>
          </w:p>
        </w:tc>
        <w:tc>
          <w:tcPr>
            <w:tcW w:w="3544" w:type="dxa"/>
            <w:vAlign w:val="center"/>
          </w:tcPr>
          <w:p w14:paraId="56A4A52F" w14:textId="77777777" w:rsidR="00CA1840" w:rsidRPr="000630E6" w:rsidRDefault="00CA1840" w:rsidP="00FF260F">
            <w:pPr>
              <w:spacing w:before="120"/>
              <w:rPr>
                <w:bCs/>
                <w:sz w:val="18"/>
                <w:szCs w:val="18"/>
                <w:lang w:val="el-GR"/>
              </w:rPr>
            </w:pPr>
            <w:r w:rsidRPr="000630E6">
              <w:rPr>
                <w:bCs/>
                <w:sz w:val="18"/>
                <w:szCs w:val="18"/>
                <w:lang w:val="el-GR"/>
              </w:rPr>
              <w:t>Θύρες/υποδοχές:</w:t>
            </w:r>
          </w:p>
          <w:p w14:paraId="0561DE02" w14:textId="77777777" w:rsidR="00CA1840" w:rsidRPr="000630E6" w:rsidRDefault="00CA1840" w:rsidP="00C763A3">
            <w:pPr>
              <w:pStyle w:val="-11"/>
              <w:numPr>
                <w:ilvl w:val="0"/>
                <w:numId w:val="98"/>
              </w:numPr>
              <w:suppressAutoHyphens w:val="0"/>
              <w:spacing w:before="60" w:after="60" w:line="240" w:lineRule="auto"/>
              <w:ind w:left="714" w:hanging="357"/>
              <w:jc w:val="both"/>
              <w:rPr>
                <w:rFonts w:ascii="Tahoma" w:hAnsi="Tahoma" w:cs="Tahoma"/>
                <w:sz w:val="18"/>
                <w:szCs w:val="18"/>
                <w:lang w:eastAsia="el-GR"/>
              </w:rPr>
            </w:pPr>
            <w:r w:rsidRPr="000630E6">
              <w:rPr>
                <w:rFonts w:ascii="Tahoma" w:hAnsi="Tahoma" w:cs="Tahoma"/>
                <w:sz w:val="18"/>
                <w:szCs w:val="18"/>
                <w:lang w:eastAsia="el-GR"/>
              </w:rPr>
              <w:t xml:space="preserve">2 θύρες USB 3.2 </w:t>
            </w:r>
          </w:p>
          <w:p w14:paraId="168EB5B7" w14:textId="77777777" w:rsidR="00CA1840" w:rsidRPr="000630E6" w:rsidRDefault="00CA1840" w:rsidP="00C763A3">
            <w:pPr>
              <w:pStyle w:val="-11"/>
              <w:numPr>
                <w:ilvl w:val="0"/>
                <w:numId w:val="98"/>
              </w:numPr>
              <w:suppressAutoHyphens w:val="0"/>
              <w:spacing w:before="60" w:after="60" w:line="240" w:lineRule="auto"/>
              <w:ind w:left="714" w:hanging="357"/>
              <w:jc w:val="both"/>
              <w:rPr>
                <w:rFonts w:ascii="Tahoma" w:hAnsi="Tahoma" w:cs="Tahoma"/>
                <w:sz w:val="18"/>
                <w:szCs w:val="18"/>
                <w:lang w:eastAsia="el-GR"/>
              </w:rPr>
            </w:pPr>
            <w:r w:rsidRPr="000630E6">
              <w:rPr>
                <w:rFonts w:ascii="Tahoma" w:hAnsi="Tahoma" w:cs="Tahoma"/>
                <w:sz w:val="18"/>
                <w:szCs w:val="18"/>
                <w:lang w:eastAsia="el-GR"/>
              </w:rPr>
              <w:t>1 υποδοχή ήχου καθολικής χρήσης</w:t>
            </w:r>
          </w:p>
          <w:p w14:paraId="7BDDEFCA" w14:textId="50D0D222" w:rsidR="00CA1840" w:rsidRPr="00D47971" w:rsidRDefault="00CA1840" w:rsidP="00C763A3">
            <w:pPr>
              <w:pStyle w:val="aff4"/>
              <w:numPr>
                <w:ilvl w:val="0"/>
                <w:numId w:val="98"/>
              </w:numPr>
              <w:suppressAutoHyphens w:val="0"/>
              <w:spacing w:before="60" w:after="60"/>
              <w:ind w:left="714"/>
              <w:rPr>
                <w:sz w:val="18"/>
                <w:szCs w:val="18"/>
                <w:lang w:val="el-GR" w:eastAsia="el-GR"/>
              </w:rPr>
            </w:pPr>
            <w:r w:rsidRPr="000630E6">
              <w:rPr>
                <w:sz w:val="18"/>
                <w:szCs w:val="18"/>
                <w:lang w:val="el-GR" w:eastAsia="el-GR"/>
              </w:rPr>
              <w:lastRenderedPageBreak/>
              <w:t xml:space="preserve">1 θύρα </w:t>
            </w:r>
            <w:r w:rsidRPr="000630E6">
              <w:rPr>
                <w:sz w:val="18"/>
                <w:szCs w:val="18"/>
                <w:lang w:eastAsia="el-GR"/>
              </w:rPr>
              <w:t>HDMI</w:t>
            </w:r>
            <w:r w:rsidRPr="000630E6">
              <w:rPr>
                <w:sz w:val="18"/>
                <w:szCs w:val="18"/>
                <w:lang w:val="el-GR" w:eastAsia="el-GR"/>
              </w:rPr>
              <w:t xml:space="preserve"> 2.0</w:t>
            </w:r>
            <w:r w:rsidR="00AE6ADA" w:rsidRPr="000630E6">
              <w:rPr>
                <w:sz w:val="18"/>
                <w:szCs w:val="18"/>
                <w:lang w:val="el-GR" w:eastAsia="el-GR"/>
              </w:rPr>
              <w:t xml:space="preserve"> </w:t>
            </w:r>
            <w:r w:rsidR="00AE6ADA" w:rsidRPr="000630E6">
              <w:rPr>
                <w:rFonts w:eastAsia="Calibri"/>
                <w:sz w:val="18"/>
                <w:szCs w:val="18"/>
                <w:lang w:val="el-GR" w:eastAsia="el-GR"/>
              </w:rPr>
              <w:t>μέσω Αντάπτορα ή HUB</w:t>
            </w:r>
          </w:p>
          <w:p w14:paraId="0C450F13" w14:textId="1D4BE853" w:rsidR="00CA1840" w:rsidRPr="00D47971" w:rsidRDefault="00CA1840" w:rsidP="00C763A3">
            <w:pPr>
              <w:pStyle w:val="aff4"/>
              <w:numPr>
                <w:ilvl w:val="0"/>
                <w:numId w:val="98"/>
              </w:numPr>
              <w:suppressAutoHyphens w:val="0"/>
              <w:spacing w:before="60" w:after="60"/>
              <w:ind w:left="714"/>
              <w:rPr>
                <w:sz w:val="18"/>
                <w:szCs w:val="18"/>
                <w:lang w:val="el-GR" w:eastAsia="el-GR"/>
              </w:rPr>
            </w:pPr>
            <w:r w:rsidRPr="00D47971">
              <w:rPr>
                <w:sz w:val="18"/>
                <w:szCs w:val="18"/>
                <w:lang w:val="el-GR" w:eastAsia="el-GR"/>
              </w:rPr>
              <w:t xml:space="preserve">1 </w:t>
            </w:r>
            <w:r w:rsidRPr="000630E6">
              <w:rPr>
                <w:sz w:val="18"/>
                <w:szCs w:val="18"/>
                <w:lang w:val="el-GR" w:eastAsia="el-GR"/>
              </w:rPr>
              <w:t>θύρα</w:t>
            </w:r>
            <w:r w:rsidRPr="00D47971">
              <w:rPr>
                <w:sz w:val="18"/>
                <w:szCs w:val="18"/>
                <w:lang w:val="el-GR" w:eastAsia="el-GR"/>
              </w:rPr>
              <w:t xml:space="preserve"> </w:t>
            </w:r>
            <w:r w:rsidRPr="000630E6">
              <w:rPr>
                <w:sz w:val="18"/>
                <w:szCs w:val="18"/>
                <w:lang w:eastAsia="el-GR"/>
              </w:rPr>
              <w:t>Gigabit</w:t>
            </w:r>
            <w:r w:rsidRPr="00D47971">
              <w:rPr>
                <w:sz w:val="18"/>
                <w:szCs w:val="18"/>
                <w:lang w:val="el-GR" w:eastAsia="el-GR"/>
              </w:rPr>
              <w:t xml:space="preserve"> </w:t>
            </w:r>
            <w:r w:rsidRPr="000630E6">
              <w:rPr>
                <w:sz w:val="18"/>
                <w:szCs w:val="18"/>
                <w:lang w:eastAsia="el-GR"/>
              </w:rPr>
              <w:t>Ethernet</w:t>
            </w:r>
            <w:r w:rsidR="00AE6ADA" w:rsidRPr="00D47971">
              <w:rPr>
                <w:sz w:val="18"/>
                <w:szCs w:val="18"/>
                <w:lang w:val="el-GR" w:eastAsia="el-GR"/>
              </w:rPr>
              <w:t xml:space="preserve"> </w:t>
            </w:r>
            <w:r w:rsidR="00AE6ADA" w:rsidRPr="000630E6">
              <w:rPr>
                <w:rFonts w:eastAsia="Calibri"/>
                <w:sz w:val="18"/>
                <w:szCs w:val="18"/>
                <w:lang w:val="el-GR" w:eastAsia="el-GR"/>
              </w:rPr>
              <w:t>μέσω</w:t>
            </w:r>
            <w:r w:rsidR="00AE6ADA" w:rsidRPr="00D47971">
              <w:rPr>
                <w:rFonts w:eastAsia="Calibri"/>
                <w:sz w:val="18"/>
                <w:szCs w:val="18"/>
                <w:lang w:val="el-GR" w:eastAsia="el-GR"/>
              </w:rPr>
              <w:t xml:space="preserve"> </w:t>
            </w:r>
            <w:r w:rsidR="00AE6ADA" w:rsidRPr="000630E6">
              <w:rPr>
                <w:rFonts w:eastAsia="Calibri"/>
                <w:sz w:val="18"/>
                <w:szCs w:val="18"/>
                <w:lang w:val="el-GR" w:eastAsia="el-GR"/>
              </w:rPr>
              <w:t>Αντάπτορα</w:t>
            </w:r>
            <w:r w:rsidR="00AE6ADA" w:rsidRPr="00D47971">
              <w:rPr>
                <w:rFonts w:eastAsia="Calibri"/>
                <w:sz w:val="18"/>
                <w:szCs w:val="18"/>
                <w:lang w:val="el-GR" w:eastAsia="el-GR"/>
              </w:rPr>
              <w:t xml:space="preserve"> </w:t>
            </w:r>
            <w:r w:rsidR="00AE6ADA" w:rsidRPr="000630E6">
              <w:rPr>
                <w:rFonts w:eastAsia="Calibri"/>
                <w:sz w:val="18"/>
                <w:szCs w:val="18"/>
                <w:lang w:val="el-GR" w:eastAsia="el-GR"/>
              </w:rPr>
              <w:t>ή</w:t>
            </w:r>
            <w:r w:rsidR="00AE6ADA" w:rsidRPr="00D47971">
              <w:rPr>
                <w:rFonts w:eastAsia="Calibri"/>
                <w:sz w:val="18"/>
                <w:szCs w:val="18"/>
                <w:lang w:val="el-GR" w:eastAsia="el-GR"/>
              </w:rPr>
              <w:t xml:space="preserve"> </w:t>
            </w:r>
            <w:r w:rsidR="00AE6ADA" w:rsidRPr="000630E6">
              <w:rPr>
                <w:rFonts w:eastAsia="Calibri"/>
                <w:sz w:val="18"/>
                <w:szCs w:val="18"/>
                <w:lang w:eastAsia="el-GR"/>
              </w:rPr>
              <w:t>HUB</w:t>
            </w:r>
          </w:p>
          <w:p w14:paraId="505FF496" w14:textId="77777777" w:rsidR="00CA1840" w:rsidRPr="000630E6" w:rsidRDefault="00CA1840" w:rsidP="00C763A3">
            <w:pPr>
              <w:pStyle w:val="-11"/>
              <w:numPr>
                <w:ilvl w:val="0"/>
                <w:numId w:val="98"/>
              </w:numPr>
              <w:suppressAutoHyphens w:val="0"/>
              <w:spacing w:before="60" w:after="60" w:line="240" w:lineRule="auto"/>
              <w:ind w:left="714" w:hanging="357"/>
              <w:jc w:val="both"/>
              <w:rPr>
                <w:rFonts w:ascii="Tahoma" w:hAnsi="Tahoma" w:cs="Tahoma"/>
                <w:bCs/>
                <w:sz w:val="18"/>
                <w:szCs w:val="18"/>
              </w:rPr>
            </w:pPr>
            <w:r w:rsidRPr="000630E6">
              <w:rPr>
                <w:rFonts w:ascii="Tahoma" w:hAnsi="Tahoma" w:cs="Tahoma"/>
                <w:sz w:val="18"/>
                <w:szCs w:val="18"/>
                <w:lang w:eastAsia="el-GR"/>
              </w:rPr>
              <w:t>1 υποδοχή καρτών SD</w:t>
            </w:r>
          </w:p>
        </w:tc>
        <w:tc>
          <w:tcPr>
            <w:tcW w:w="1276" w:type="dxa"/>
            <w:vAlign w:val="center"/>
          </w:tcPr>
          <w:p w14:paraId="0C371089" w14:textId="77777777" w:rsidR="00CA1840" w:rsidRPr="000630E6" w:rsidRDefault="00CA1840" w:rsidP="00FF260F">
            <w:pPr>
              <w:spacing w:before="120"/>
              <w:jc w:val="center"/>
              <w:rPr>
                <w:bCs/>
                <w:sz w:val="18"/>
                <w:szCs w:val="18"/>
              </w:rPr>
            </w:pPr>
            <w:r w:rsidRPr="000630E6">
              <w:rPr>
                <w:sz w:val="18"/>
                <w:szCs w:val="18"/>
                <w:lang w:val="en-US"/>
              </w:rPr>
              <w:lastRenderedPageBreak/>
              <w:t>NAI</w:t>
            </w:r>
          </w:p>
        </w:tc>
        <w:tc>
          <w:tcPr>
            <w:tcW w:w="1417" w:type="dxa"/>
            <w:vAlign w:val="center"/>
          </w:tcPr>
          <w:p w14:paraId="37821CC8" w14:textId="77777777" w:rsidR="00CA1840" w:rsidRPr="000630E6" w:rsidRDefault="00CA1840" w:rsidP="00FF260F">
            <w:pPr>
              <w:spacing w:before="120"/>
              <w:jc w:val="center"/>
              <w:rPr>
                <w:bCs/>
                <w:sz w:val="18"/>
                <w:szCs w:val="18"/>
              </w:rPr>
            </w:pPr>
          </w:p>
        </w:tc>
        <w:tc>
          <w:tcPr>
            <w:tcW w:w="1560" w:type="dxa"/>
            <w:vAlign w:val="center"/>
          </w:tcPr>
          <w:p w14:paraId="1596E34D" w14:textId="77777777" w:rsidR="00CA1840" w:rsidRPr="000630E6" w:rsidRDefault="00CA1840" w:rsidP="00FF260F">
            <w:pPr>
              <w:spacing w:before="120"/>
              <w:jc w:val="center"/>
              <w:rPr>
                <w:bCs/>
                <w:sz w:val="18"/>
                <w:szCs w:val="18"/>
              </w:rPr>
            </w:pPr>
          </w:p>
        </w:tc>
      </w:tr>
      <w:tr w:rsidR="00CA1840" w:rsidRPr="000630E6" w14:paraId="5F220BBC" w14:textId="77777777" w:rsidTr="00FF260F">
        <w:tc>
          <w:tcPr>
            <w:tcW w:w="567" w:type="dxa"/>
            <w:vAlign w:val="center"/>
          </w:tcPr>
          <w:p w14:paraId="412EFB47" w14:textId="77777777" w:rsidR="00CA1840" w:rsidRPr="000630E6" w:rsidRDefault="00CA1840" w:rsidP="00FF260F">
            <w:pPr>
              <w:spacing w:before="120"/>
              <w:jc w:val="center"/>
              <w:rPr>
                <w:bCs/>
                <w:sz w:val="18"/>
                <w:szCs w:val="18"/>
                <w:lang w:val="el-GR"/>
              </w:rPr>
            </w:pPr>
            <w:r w:rsidRPr="000630E6">
              <w:rPr>
                <w:bCs/>
                <w:sz w:val="18"/>
                <w:szCs w:val="18"/>
                <w:lang w:val="el-GR"/>
              </w:rPr>
              <w:t>13</w:t>
            </w:r>
          </w:p>
        </w:tc>
        <w:tc>
          <w:tcPr>
            <w:tcW w:w="3544" w:type="dxa"/>
            <w:vAlign w:val="center"/>
          </w:tcPr>
          <w:p w14:paraId="426AB27A" w14:textId="77777777" w:rsidR="00CA1840" w:rsidRPr="000630E6" w:rsidRDefault="00CA1840" w:rsidP="00FF260F">
            <w:pPr>
              <w:spacing w:before="120"/>
              <w:rPr>
                <w:bCs/>
                <w:sz w:val="18"/>
                <w:szCs w:val="18"/>
                <w:lang w:val="el-GR"/>
              </w:rPr>
            </w:pPr>
            <w:r w:rsidRPr="000630E6">
              <w:rPr>
                <w:bCs/>
                <w:sz w:val="18"/>
                <w:szCs w:val="18"/>
                <w:lang w:val="el-GR"/>
              </w:rPr>
              <w:t xml:space="preserve">Ενσωματωμένη </w:t>
            </w:r>
            <w:r w:rsidRPr="000630E6">
              <w:rPr>
                <w:bCs/>
                <w:sz w:val="18"/>
                <w:szCs w:val="18"/>
                <w:lang w:val="en-US"/>
              </w:rPr>
              <w:t>camera</w:t>
            </w:r>
            <w:r w:rsidRPr="000630E6">
              <w:rPr>
                <w:bCs/>
                <w:sz w:val="18"/>
                <w:szCs w:val="18"/>
                <w:lang w:val="el-GR"/>
              </w:rPr>
              <w:t xml:space="preserve"> </w:t>
            </w:r>
            <w:r w:rsidRPr="000630E6">
              <w:rPr>
                <w:sz w:val="18"/>
                <w:szCs w:val="18"/>
                <w:lang w:eastAsia="el-GR"/>
              </w:rPr>
              <w:t>HD</w:t>
            </w:r>
            <w:r w:rsidRPr="000630E6">
              <w:rPr>
                <w:sz w:val="18"/>
                <w:szCs w:val="18"/>
                <w:lang w:val="el-GR" w:eastAsia="el-GR"/>
              </w:rPr>
              <w:t xml:space="preserve"> με ανάλυση 720</w:t>
            </w:r>
            <w:r w:rsidRPr="000630E6">
              <w:rPr>
                <w:sz w:val="18"/>
                <w:szCs w:val="18"/>
                <w:lang w:eastAsia="el-GR"/>
              </w:rPr>
              <w:t>p</w:t>
            </w:r>
            <w:r w:rsidRPr="000630E6">
              <w:rPr>
                <w:sz w:val="18"/>
                <w:szCs w:val="18"/>
                <w:lang w:val="el-GR" w:eastAsia="el-GR"/>
              </w:rPr>
              <w:t xml:space="preserve"> στα 30 </w:t>
            </w:r>
            <w:r w:rsidRPr="000630E6">
              <w:rPr>
                <w:sz w:val="18"/>
                <w:szCs w:val="18"/>
                <w:lang w:eastAsia="el-GR"/>
              </w:rPr>
              <w:t>fps</w:t>
            </w:r>
            <w:r w:rsidRPr="000630E6">
              <w:rPr>
                <w:sz w:val="18"/>
                <w:szCs w:val="18"/>
                <w:lang w:val="el-GR" w:eastAsia="el-GR"/>
              </w:rPr>
              <w:t xml:space="preserve"> </w:t>
            </w:r>
            <w:r w:rsidRPr="000630E6">
              <w:rPr>
                <w:bCs/>
                <w:sz w:val="18"/>
                <w:szCs w:val="18"/>
                <w:lang w:val="el-GR"/>
              </w:rPr>
              <w:t>με μικρόφωνο.</w:t>
            </w:r>
          </w:p>
        </w:tc>
        <w:tc>
          <w:tcPr>
            <w:tcW w:w="1276" w:type="dxa"/>
            <w:vAlign w:val="center"/>
          </w:tcPr>
          <w:p w14:paraId="124DCA70"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4D5BF58A" w14:textId="77777777" w:rsidR="00CA1840" w:rsidRPr="000630E6" w:rsidRDefault="00CA1840" w:rsidP="00FF260F">
            <w:pPr>
              <w:spacing w:before="120"/>
              <w:jc w:val="center"/>
              <w:rPr>
                <w:bCs/>
                <w:sz w:val="18"/>
                <w:szCs w:val="18"/>
              </w:rPr>
            </w:pPr>
          </w:p>
        </w:tc>
        <w:tc>
          <w:tcPr>
            <w:tcW w:w="1560" w:type="dxa"/>
            <w:vAlign w:val="center"/>
          </w:tcPr>
          <w:p w14:paraId="5BE79A94" w14:textId="77777777" w:rsidR="00CA1840" w:rsidRPr="000630E6" w:rsidRDefault="00CA1840" w:rsidP="00FF260F">
            <w:pPr>
              <w:spacing w:before="120"/>
              <w:jc w:val="center"/>
              <w:rPr>
                <w:bCs/>
                <w:sz w:val="18"/>
                <w:szCs w:val="18"/>
              </w:rPr>
            </w:pPr>
          </w:p>
        </w:tc>
      </w:tr>
      <w:tr w:rsidR="00CA1840" w:rsidRPr="000630E6" w14:paraId="1C16FDC3" w14:textId="77777777" w:rsidTr="00FF260F">
        <w:tc>
          <w:tcPr>
            <w:tcW w:w="567" w:type="dxa"/>
            <w:vAlign w:val="center"/>
          </w:tcPr>
          <w:p w14:paraId="382921AF" w14:textId="77777777" w:rsidR="00CA1840" w:rsidRPr="000630E6" w:rsidRDefault="00CA1840" w:rsidP="00FF260F">
            <w:pPr>
              <w:spacing w:before="120"/>
              <w:jc w:val="center"/>
              <w:rPr>
                <w:bCs/>
                <w:sz w:val="18"/>
                <w:szCs w:val="18"/>
                <w:lang w:val="el-GR"/>
              </w:rPr>
            </w:pPr>
            <w:r w:rsidRPr="000630E6">
              <w:rPr>
                <w:bCs/>
                <w:sz w:val="18"/>
                <w:szCs w:val="18"/>
              </w:rPr>
              <w:t>1</w:t>
            </w:r>
            <w:r w:rsidRPr="000630E6">
              <w:rPr>
                <w:bCs/>
                <w:sz w:val="18"/>
                <w:szCs w:val="18"/>
                <w:lang w:val="el-GR"/>
              </w:rPr>
              <w:t>4</w:t>
            </w:r>
          </w:p>
        </w:tc>
        <w:tc>
          <w:tcPr>
            <w:tcW w:w="3544" w:type="dxa"/>
            <w:vAlign w:val="center"/>
          </w:tcPr>
          <w:p w14:paraId="1CFE101E" w14:textId="77777777" w:rsidR="00CA1840" w:rsidRPr="000630E6" w:rsidRDefault="00CA1840" w:rsidP="00FF260F">
            <w:pPr>
              <w:spacing w:before="120"/>
              <w:rPr>
                <w:bCs/>
                <w:sz w:val="18"/>
                <w:szCs w:val="18"/>
                <w:lang w:val="el-GR"/>
              </w:rPr>
            </w:pPr>
            <w:r w:rsidRPr="000630E6">
              <w:rPr>
                <w:bCs/>
                <w:sz w:val="18"/>
                <w:szCs w:val="18"/>
                <w:lang w:val="el-GR"/>
              </w:rPr>
              <w:t xml:space="preserve">Μπαταρία </w:t>
            </w:r>
            <w:r w:rsidRPr="000630E6">
              <w:rPr>
                <w:sz w:val="18"/>
                <w:szCs w:val="18"/>
                <w:lang w:val="el-GR" w:eastAsia="el-GR"/>
              </w:rPr>
              <w:t xml:space="preserve">πολυμερών λιθίου, 6 στοιχείων, 86 </w:t>
            </w:r>
            <w:r w:rsidRPr="000630E6">
              <w:rPr>
                <w:sz w:val="18"/>
                <w:szCs w:val="18"/>
                <w:lang w:eastAsia="el-GR"/>
              </w:rPr>
              <w:t>W</w:t>
            </w:r>
            <w:r w:rsidRPr="000630E6">
              <w:rPr>
                <w:sz w:val="18"/>
                <w:szCs w:val="18"/>
                <w:lang w:val="el-GR" w:eastAsia="el-GR"/>
              </w:rPr>
              <w:t>Η ή παρόμοια.</w:t>
            </w:r>
          </w:p>
        </w:tc>
        <w:tc>
          <w:tcPr>
            <w:tcW w:w="1276" w:type="dxa"/>
            <w:vAlign w:val="center"/>
          </w:tcPr>
          <w:p w14:paraId="59BD04B2"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436A0A8A" w14:textId="77777777" w:rsidR="00CA1840" w:rsidRPr="000630E6" w:rsidRDefault="00CA1840" w:rsidP="00FF260F">
            <w:pPr>
              <w:spacing w:before="120"/>
              <w:jc w:val="center"/>
              <w:rPr>
                <w:bCs/>
                <w:sz w:val="18"/>
                <w:szCs w:val="18"/>
              </w:rPr>
            </w:pPr>
          </w:p>
        </w:tc>
        <w:tc>
          <w:tcPr>
            <w:tcW w:w="1560" w:type="dxa"/>
            <w:vAlign w:val="center"/>
          </w:tcPr>
          <w:p w14:paraId="56231CDC" w14:textId="77777777" w:rsidR="00CA1840" w:rsidRPr="000630E6" w:rsidRDefault="00CA1840" w:rsidP="00FF260F">
            <w:pPr>
              <w:spacing w:before="120"/>
              <w:jc w:val="center"/>
              <w:rPr>
                <w:bCs/>
                <w:sz w:val="18"/>
                <w:szCs w:val="18"/>
              </w:rPr>
            </w:pPr>
          </w:p>
        </w:tc>
      </w:tr>
      <w:tr w:rsidR="00CA1840" w:rsidRPr="000630E6" w14:paraId="54487C70" w14:textId="77777777" w:rsidTr="00FF260F">
        <w:tc>
          <w:tcPr>
            <w:tcW w:w="567" w:type="dxa"/>
            <w:vAlign w:val="center"/>
          </w:tcPr>
          <w:p w14:paraId="3911F383" w14:textId="77777777" w:rsidR="00CA1840" w:rsidRPr="000630E6" w:rsidRDefault="00CA1840" w:rsidP="00FF260F">
            <w:pPr>
              <w:spacing w:before="120"/>
              <w:jc w:val="center"/>
              <w:rPr>
                <w:bCs/>
                <w:sz w:val="18"/>
                <w:szCs w:val="18"/>
                <w:lang w:val="el-GR"/>
              </w:rPr>
            </w:pPr>
            <w:r w:rsidRPr="000630E6">
              <w:rPr>
                <w:bCs/>
                <w:sz w:val="18"/>
                <w:szCs w:val="18"/>
                <w:lang w:val="el-GR"/>
              </w:rPr>
              <w:t>15</w:t>
            </w:r>
          </w:p>
        </w:tc>
        <w:tc>
          <w:tcPr>
            <w:tcW w:w="3544" w:type="dxa"/>
            <w:vAlign w:val="center"/>
          </w:tcPr>
          <w:p w14:paraId="00B7C1FC" w14:textId="77777777" w:rsidR="00CA1840" w:rsidRPr="000630E6" w:rsidRDefault="00CA1840" w:rsidP="00FF260F">
            <w:pPr>
              <w:spacing w:before="120"/>
              <w:rPr>
                <w:bCs/>
                <w:sz w:val="18"/>
                <w:szCs w:val="18"/>
                <w:lang w:val="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ηλεκτρομαγνητικής συμβατότητας (</w:t>
            </w:r>
            <w:r w:rsidRPr="000630E6">
              <w:rPr>
                <w:bCs/>
                <w:sz w:val="18"/>
                <w:szCs w:val="18"/>
              </w:rPr>
              <w:t>EMC</w:t>
            </w:r>
            <w:r w:rsidRPr="000630E6">
              <w:rPr>
                <w:bCs/>
                <w:sz w:val="18"/>
                <w:szCs w:val="18"/>
                <w:lang w:val="el-GR"/>
              </w:rPr>
              <w:t>), 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276" w:type="dxa"/>
            <w:vAlign w:val="center"/>
          </w:tcPr>
          <w:p w14:paraId="24998869" w14:textId="77777777" w:rsidR="00CA1840" w:rsidRPr="000630E6" w:rsidRDefault="00CA1840" w:rsidP="00FF260F">
            <w:pPr>
              <w:spacing w:before="120"/>
              <w:jc w:val="center"/>
              <w:rPr>
                <w:sz w:val="18"/>
                <w:szCs w:val="18"/>
                <w:lang w:val="el-GR"/>
              </w:rPr>
            </w:pPr>
            <w:r w:rsidRPr="000630E6">
              <w:rPr>
                <w:sz w:val="18"/>
                <w:szCs w:val="18"/>
                <w:lang w:val="el-GR"/>
              </w:rPr>
              <w:t>ΝΑΙ</w:t>
            </w:r>
          </w:p>
        </w:tc>
        <w:tc>
          <w:tcPr>
            <w:tcW w:w="1417" w:type="dxa"/>
            <w:vAlign w:val="center"/>
          </w:tcPr>
          <w:p w14:paraId="3112EFE6" w14:textId="77777777" w:rsidR="00CA1840" w:rsidRPr="000630E6" w:rsidRDefault="00CA1840" w:rsidP="00FF260F">
            <w:pPr>
              <w:spacing w:before="120"/>
              <w:jc w:val="center"/>
              <w:rPr>
                <w:bCs/>
                <w:sz w:val="18"/>
                <w:szCs w:val="18"/>
                <w:lang w:val="el-GR"/>
              </w:rPr>
            </w:pPr>
          </w:p>
        </w:tc>
        <w:tc>
          <w:tcPr>
            <w:tcW w:w="1560" w:type="dxa"/>
            <w:vAlign w:val="center"/>
          </w:tcPr>
          <w:p w14:paraId="3E8A2209" w14:textId="77777777" w:rsidR="00CA1840" w:rsidRPr="000630E6" w:rsidRDefault="00CA1840" w:rsidP="00FF260F">
            <w:pPr>
              <w:spacing w:before="120"/>
              <w:jc w:val="center"/>
              <w:rPr>
                <w:bCs/>
                <w:sz w:val="18"/>
                <w:szCs w:val="18"/>
                <w:lang w:val="el-GR"/>
              </w:rPr>
            </w:pPr>
          </w:p>
        </w:tc>
      </w:tr>
      <w:tr w:rsidR="00CA1840" w:rsidRPr="000630E6" w14:paraId="2711FF59" w14:textId="77777777" w:rsidTr="00FF260F">
        <w:tc>
          <w:tcPr>
            <w:tcW w:w="567" w:type="dxa"/>
            <w:vAlign w:val="center"/>
          </w:tcPr>
          <w:p w14:paraId="7BDAA9A7" w14:textId="77777777" w:rsidR="00CA1840" w:rsidRPr="000630E6" w:rsidRDefault="00CA1840" w:rsidP="00FF260F">
            <w:pPr>
              <w:spacing w:before="120"/>
              <w:jc w:val="center"/>
              <w:rPr>
                <w:bCs/>
                <w:sz w:val="18"/>
                <w:szCs w:val="18"/>
                <w:lang w:val="el-GR"/>
              </w:rPr>
            </w:pPr>
            <w:r w:rsidRPr="000630E6">
              <w:rPr>
                <w:bCs/>
                <w:sz w:val="18"/>
                <w:szCs w:val="18"/>
              </w:rPr>
              <w:t>1</w:t>
            </w:r>
            <w:r w:rsidRPr="000630E6">
              <w:rPr>
                <w:bCs/>
                <w:sz w:val="18"/>
                <w:szCs w:val="18"/>
                <w:lang w:val="el-GR"/>
              </w:rPr>
              <w:t>6</w:t>
            </w:r>
          </w:p>
        </w:tc>
        <w:tc>
          <w:tcPr>
            <w:tcW w:w="3544" w:type="dxa"/>
            <w:vAlign w:val="center"/>
          </w:tcPr>
          <w:p w14:paraId="0EAB6B20" w14:textId="77777777" w:rsidR="00CA1840" w:rsidRPr="000630E6" w:rsidRDefault="00CA1840" w:rsidP="00FF260F">
            <w:pPr>
              <w:spacing w:before="120"/>
              <w:rPr>
                <w:bCs/>
                <w:sz w:val="18"/>
                <w:szCs w:val="18"/>
                <w:lang w:val="el-GR"/>
              </w:rPr>
            </w:pPr>
            <w:r w:rsidRPr="000630E6">
              <w:rPr>
                <w:bCs/>
                <w:color w:val="000000"/>
                <w:sz w:val="18"/>
                <w:szCs w:val="18"/>
                <w:lang w:val="el-GR"/>
              </w:rPr>
              <w:t xml:space="preserve">Λειτουργικό σύστημα: </w:t>
            </w:r>
            <w:r w:rsidRPr="000630E6">
              <w:rPr>
                <w:bCs/>
                <w:color w:val="000000"/>
                <w:sz w:val="18"/>
                <w:szCs w:val="18"/>
                <w:lang w:val="en-US"/>
              </w:rPr>
              <w:t>Windows</w:t>
            </w:r>
            <w:r w:rsidRPr="000630E6">
              <w:rPr>
                <w:bCs/>
                <w:color w:val="000000"/>
                <w:sz w:val="18"/>
                <w:szCs w:val="18"/>
                <w:lang w:val="el-GR"/>
              </w:rPr>
              <w:t xml:space="preserve"> 11 </w:t>
            </w:r>
            <w:r w:rsidRPr="000630E6">
              <w:rPr>
                <w:bCs/>
                <w:color w:val="000000"/>
                <w:sz w:val="18"/>
                <w:szCs w:val="18"/>
                <w:lang w:val="en-US"/>
              </w:rPr>
              <w:t>PRO</w:t>
            </w:r>
            <w:r w:rsidRPr="000630E6">
              <w:rPr>
                <w:bCs/>
                <w:color w:val="000000"/>
                <w:sz w:val="18"/>
                <w:szCs w:val="18"/>
                <w:lang w:val="el-GR"/>
              </w:rPr>
              <w:t xml:space="preserve"> </w:t>
            </w:r>
            <w:r w:rsidRPr="000630E6">
              <w:rPr>
                <w:sz w:val="18"/>
                <w:szCs w:val="18"/>
                <w:lang w:val="el-GR" w:eastAsia="el-GR"/>
              </w:rPr>
              <w:t xml:space="preserve">64 </w:t>
            </w:r>
            <w:r w:rsidRPr="000630E6">
              <w:rPr>
                <w:sz w:val="18"/>
                <w:szCs w:val="18"/>
                <w:lang w:val="en-US" w:eastAsia="el-GR"/>
              </w:rPr>
              <w:t>bit</w:t>
            </w:r>
            <w:r w:rsidRPr="000630E6">
              <w:rPr>
                <w:sz w:val="18"/>
                <w:szCs w:val="18"/>
                <w:lang w:val="el-GR" w:eastAsia="el-GR"/>
              </w:rPr>
              <w:t xml:space="preserve"> (την τελευταία διαθέσιμη έκδοση)</w:t>
            </w:r>
            <w:r w:rsidRPr="000630E6">
              <w:rPr>
                <w:bCs/>
                <w:color w:val="000000"/>
                <w:sz w:val="18"/>
                <w:szCs w:val="18"/>
                <w:lang w:val="el-GR"/>
              </w:rPr>
              <w:t xml:space="preserve"> ή ισοδύναμο.</w:t>
            </w:r>
          </w:p>
        </w:tc>
        <w:tc>
          <w:tcPr>
            <w:tcW w:w="1276" w:type="dxa"/>
            <w:vAlign w:val="center"/>
          </w:tcPr>
          <w:p w14:paraId="61395D0D" w14:textId="77777777" w:rsidR="00CA1840" w:rsidRPr="000630E6" w:rsidRDefault="00CA1840" w:rsidP="00FF260F">
            <w:pPr>
              <w:spacing w:before="120"/>
              <w:jc w:val="center"/>
              <w:rPr>
                <w:bCs/>
                <w:sz w:val="18"/>
                <w:szCs w:val="18"/>
              </w:rPr>
            </w:pPr>
            <w:r w:rsidRPr="000630E6">
              <w:rPr>
                <w:sz w:val="18"/>
                <w:szCs w:val="18"/>
                <w:lang w:val="en-US"/>
              </w:rPr>
              <w:t>NAI</w:t>
            </w:r>
          </w:p>
        </w:tc>
        <w:tc>
          <w:tcPr>
            <w:tcW w:w="1417" w:type="dxa"/>
            <w:vAlign w:val="center"/>
          </w:tcPr>
          <w:p w14:paraId="70B39EED" w14:textId="77777777" w:rsidR="00CA1840" w:rsidRPr="000630E6" w:rsidRDefault="00CA1840" w:rsidP="00FF260F">
            <w:pPr>
              <w:spacing w:before="120"/>
              <w:jc w:val="center"/>
              <w:rPr>
                <w:bCs/>
                <w:sz w:val="18"/>
                <w:szCs w:val="18"/>
              </w:rPr>
            </w:pPr>
          </w:p>
        </w:tc>
        <w:tc>
          <w:tcPr>
            <w:tcW w:w="1560" w:type="dxa"/>
            <w:vAlign w:val="center"/>
          </w:tcPr>
          <w:p w14:paraId="35E4D6D2" w14:textId="77777777" w:rsidR="00CA1840" w:rsidRPr="000630E6" w:rsidRDefault="00CA1840" w:rsidP="00FF260F">
            <w:pPr>
              <w:spacing w:before="120"/>
              <w:jc w:val="center"/>
              <w:rPr>
                <w:bCs/>
                <w:sz w:val="18"/>
                <w:szCs w:val="18"/>
              </w:rPr>
            </w:pPr>
          </w:p>
        </w:tc>
      </w:tr>
      <w:tr w:rsidR="00CA1840" w:rsidRPr="000630E6" w14:paraId="27FA9913" w14:textId="77777777" w:rsidTr="00FF260F">
        <w:tc>
          <w:tcPr>
            <w:tcW w:w="567" w:type="dxa"/>
            <w:vAlign w:val="center"/>
          </w:tcPr>
          <w:p w14:paraId="787DB0A0" w14:textId="77777777" w:rsidR="00CA1840" w:rsidRPr="000630E6" w:rsidRDefault="00CA1840" w:rsidP="00FF260F">
            <w:pPr>
              <w:spacing w:before="120"/>
              <w:jc w:val="center"/>
              <w:rPr>
                <w:bCs/>
                <w:sz w:val="18"/>
                <w:szCs w:val="18"/>
                <w:lang w:val="el-GR"/>
              </w:rPr>
            </w:pPr>
            <w:r w:rsidRPr="000630E6">
              <w:rPr>
                <w:bCs/>
                <w:sz w:val="18"/>
                <w:szCs w:val="18"/>
              </w:rPr>
              <w:t>1</w:t>
            </w:r>
            <w:r w:rsidRPr="000630E6">
              <w:rPr>
                <w:bCs/>
                <w:sz w:val="18"/>
                <w:szCs w:val="18"/>
                <w:lang w:val="el-GR"/>
              </w:rPr>
              <w:t>7</w:t>
            </w:r>
          </w:p>
        </w:tc>
        <w:tc>
          <w:tcPr>
            <w:tcW w:w="3544" w:type="dxa"/>
            <w:vAlign w:val="center"/>
          </w:tcPr>
          <w:p w14:paraId="08EDEC47" w14:textId="77777777" w:rsidR="00CA1840" w:rsidRPr="000630E6" w:rsidRDefault="00CA1840" w:rsidP="00FF260F">
            <w:pPr>
              <w:spacing w:before="120"/>
              <w:rPr>
                <w:sz w:val="18"/>
                <w:szCs w:val="18"/>
              </w:rPr>
            </w:pPr>
            <w:r w:rsidRPr="000630E6">
              <w:rPr>
                <w:sz w:val="18"/>
                <w:szCs w:val="18"/>
              </w:rPr>
              <w:t>Θήκη μεταφοράς.</w:t>
            </w:r>
          </w:p>
        </w:tc>
        <w:tc>
          <w:tcPr>
            <w:tcW w:w="1276" w:type="dxa"/>
            <w:vAlign w:val="center"/>
          </w:tcPr>
          <w:p w14:paraId="2A8E26E7" w14:textId="77777777" w:rsidR="00CA1840" w:rsidRPr="000630E6" w:rsidRDefault="00CA1840" w:rsidP="00FF260F">
            <w:pPr>
              <w:spacing w:before="120"/>
              <w:jc w:val="center"/>
              <w:rPr>
                <w:sz w:val="18"/>
                <w:szCs w:val="18"/>
                <w:lang w:val="en-US"/>
              </w:rPr>
            </w:pPr>
            <w:r w:rsidRPr="000630E6">
              <w:rPr>
                <w:sz w:val="18"/>
                <w:szCs w:val="18"/>
                <w:lang w:val="en-US"/>
              </w:rPr>
              <w:t>NAI</w:t>
            </w:r>
          </w:p>
        </w:tc>
        <w:tc>
          <w:tcPr>
            <w:tcW w:w="1417" w:type="dxa"/>
            <w:vAlign w:val="center"/>
          </w:tcPr>
          <w:p w14:paraId="2A772DDB" w14:textId="77777777" w:rsidR="00CA1840" w:rsidRPr="000630E6" w:rsidRDefault="00CA1840" w:rsidP="00FF260F">
            <w:pPr>
              <w:spacing w:before="120"/>
              <w:jc w:val="center"/>
              <w:rPr>
                <w:bCs/>
                <w:sz w:val="18"/>
                <w:szCs w:val="18"/>
              </w:rPr>
            </w:pPr>
          </w:p>
        </w:tc>
        <w:tc>
          <w:tcPr>
            <w:tcW w:w="1560" w:type="dxa"/>
            <w:vAlign w:val="center"/>
          </w:tcPr>
          <w:p w14:paraId="3926FE67" w14:textId="77777777" w:rsidR="00CA1840" w:rsidRPr="000630E6" w:rsidRDefault="00CA1840" w:rsidP="00FF260F">
            <w:pPr>
              <w:spacing w:before="120"/>
              <w:jc w:val="center"/>
              <w:rPr>
                <w:bCs/>
                <w:sz w:val="18"/>
                <w:szCs w:val="18"/>
              </w:rPr>
            </w:pPr>
          </w:p>
        </w:tc>
      </w:tr>
    </w:tbl>
    <w:p w14:paraId="167CCB1C" w14:textId="2B7A59F2" w:rsidR="00656814" w:rsidRPr="004B3FAF" w:rsidRDefault="00CA1840" w:rsidP="00C763A3">
      <w:pPr>
        <w:pStyle w:val="2"/>
        <w:numPr>
          <w:ilvl w:val="2"/>
          <w:numId w:val="37"/>
        </w:numPr>
        <w:tabs>
          <w:tab w:val="clear" w:pos="567"/>
          <w:tab w:val="clear" w:pos="2160"/>
        </w:tabs>
        <w:ind w:left="567" w:hanging="567"/>
        <w:rPr>
          <w:color w:val="auto"/>
          <w:szCs w:val="24"/>
          <w:lang w:val="el-GR"/>
        </w:rPr>
      </w:pPr>
      <w:r w:rsidRPr="000630E6">
        <w:rPr>
          <w:rFonts w:cs="Tahoma"/>
          <w:sz w:val="18"/>
          <w:szCs w:val="18"/>
          <w:lang w:val="el-GR"/>
        </w:rPr>
        <w:br w:type="page"/>
      </w:r>
      <w:bookmarkStart w:id="1152" w:name="_Toc359940113"/>
      <w:bookmarkStart w:id="1153" w:name="_Toc467251273"/>
      <w:bookmarkStart w:id="1154" w:name="_Toc6219441"/>
      <w:bookmarkStart w:id="1155" w:name="_Toc139200587"/>
      <w:bookmarkStart w:id="1156" w:name="_Toc157606720"/>
      <w:r w:rsidR="00656814" w:rsidRPr="00AE2AE9">
        <w:rPr>
          <w:lang w:val="el-GR"/>
        </w:rPr>
        <w:lastRenderedPageBreak/>
        <w:t>Σύστημα Δορυφορικών Δεδομένων</w:t>
      </w:r>
      <w:bookmarkEnd w:id="1152"/>
      <w:bookmarkEnd w:id="1153"/>
      <w:bookmarkEnd w:id="1154"/>
      <w:bookmarkEnd w:id="1155"/>
      <w:bookmarkEnd w:id="1156"/>
    </w:p>
    <w:p w14:paraId="4C889F8D" w14:textId="3CEED62A" w:rsidR="00656814" w:rsidRDefault="00656814" w:rsidP="00C763A3">
      <w:pPr>
        <w:pStyle w:val="30"/>
        <w:numPr>
          <w:ilvl w:val="1"/>
          <w:numId w:val="103"/>
        </w:numPr>
        <w:rPr>
          <w:lang w:val="el-GR"/>
        </w:rPr>
      </w:pPr>
      <w:bookmarkStart w:id="1157" w:name="_Toc359940114"/>
      <w:bookmarkStart w:id="1158" w:name="_Toc467251274"/>
      <w:bookmarkStart w:id="1159" w:name="_Toc6219442"/>
      <w:bookmarkStart w:id="1160" w:name="_Toc139200588"/>
      <w:bookmarkStart w:id="1161" w:name="_Toc157606721"/>
      <w:r w:rsidRPr="004731E4">
        <w:rPr>
          <w:lang w:val="el-GR"/>
        </w:rPr>
        <w:t>Γενικ</w:t>
      </w:r>
      <w:bookmarkEnd w:id="1157"/>
      <w:bookmarkEnd w:id="1158"/>
      <w:bookmarkEnd w:id="1159"/>
      <w:r>
        <w:rPr>
          <w:lang w:val="el-GR"/>
        </w:rPr>
        <w:t>ές Απαιτήσεις</w:t>
      </w:r>
      <w:bookmarkEnd w:id="1160"/>
      <w:bookmarkEnd w:id="1161"/>
    </w:p>
    <w:p w14:paraId="305DCEC6" w14:textId="77777777" w:rsidR="00656814" w:rsidRPr="000630E6" w:rsidRDefault="00656814" w:rsidP="00656814">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36"/>
        <w:gridCol w:w="1276"/>
        <w:gridCol w:w="1425"/>
        <w:gridCol w:w="1560"/>
      </w:tblGrid>
      <w:tr w:rsidR="00656814" w:rsidRPr="000630E6" w14:paraId="3206D50E" w14:textId="77777777" w:rsidTr="00FF260F">
        <w:trPr>
          <w:tblHeader/>
        </w:trPr>
        <w:tc>
          <w:tcPr>
            <w:tcW w:w="8364" w:type="dxa"/>
            <w:gridSpan w:val="5"/>
            <w:shd w:val="clear" w:color="auto" w:fill="BFBFBF"/>
            <w:vAlign w:val="center"/>
          </w:tcPr>
          <w:p w14:paraId="19D240A6" w14:textId="77777777" w:rsidR="00656814" w:rsidRPr="000630E6" w:rsidRDefault="00656814" w:rsidP="00FF260F">
            <w:pPr>
              <w:spacing w:before="120"/>
              <w:jc w:val="center"/>
              <w:rPr>
                <w:b/>
                <w:sz w:val="18"/>
                <w:szCs w:val="18"/>
              </w:rPr>
            </w:pPr>
            <w:r w:rsidRPr="000630E6">
              <w:rPr>
                <w:b/>
                <w:sz w:val="18"/>
                <w:szCs w:val="18"/>
                <w:lang w:val="el-GR"/>
              </w:rPr>
              <w:t>ΓΕΝΙΚΕΣ ΑΠΑΙΤΗΣΕΙΣ</w:t>
            </w:r>
          </w:p>
        </w:tc>
      </w:tr>
      <w:tr w:rsidR="00656814" w:rsidRPr="000630E6" w14:paraId="2DD8F967" w14:textId="77777777" w:rsidTr="00FF260F">
        <w:trPr>
          <w:tblHeader/>
        </w:trPr>
        <w:tc>
          <w:tcPr>
            <w:tcW w:w="567" w:type="dxa"/>
            <w:shd w:val="clear" w:color="auto" w:fill="BFBFBF"/>
            <w:vAlign w:val="center"/>
          </w:tcPr>
          <w:p w14:paraId="4B284F21" w14:textId="77777777" w:rsidR="00656814" w:rsidRPr="000630E6" w:rsidRDefault="00656814" w:rsidP="00FF260F">
            <w:pPr>
              <w:spacing w:before="120"/>
              <w:jc w:val="center"/>
              <w:rPr>
                <w:sz w:val="18"/>
                <w:szCs w:val="18"/>
              </w:rPr>
            </w:pPr>
            <w:r w:rsidRPr="000630E6">
              <w:rPr>
                <w:b/>
                <w:bCs/>
                <w:sz w:val="18"/>
                <w:szCs w:val="18"/>
              </w:rPr>
              <w:t>Α/Α</w:t>
            </w:r>
          </w:p>
        </w:tc>
        <w:tc>
          <w:tcPr>
            <w:tcW w:w="3536" w:type="dxa"/>
            <w:shd w:val="clear" w:color="auto" w:fill="BFBFBF"/>
            <w:vAlign w:val="center"/>
          </w:tcPr>
          <w:p w14:paraId="6470850B" w14:textId="77777777" w:rsidR="00656814" w:rsidRPr="000630E6" w:rsidRDefault="00656814" w:rsidP="00FF260F">
            <w:pPr>
              <w:spacing w:before="120"/>
              <w:jc w:val="left"/>
              <w:rPr>
                <w:sz w:val="18"/>
                <w:szCs w:val="18"/>
              </w:rPr>
            </w:pPr>
            <w:r w:rsidRPr="000630E6">
              <w:rPr>
                <w:b/>
                <w:sz w:val="18"/>
                <w:szCs w:val="18"/>
              </w:rPr>
              <w:t>ΠΕΡΙΓΡΑΦΗ / ΠΡΟΔΙΑΓΡΑΦΕΣ</w:t>
            </w:r>
          </w:p>
        </w:tc>
        <w:tc>
          <w:tcPr>
            <w:tcW w:w="1276" w:type="dxa"/>
            <w:shd w:val="clear" w:color="auto" w:fill="BFBFBF"/>
            <w:vAlign w:val="center"/>
          </w:tcPr>
          <w:p w14:paraId="4BACF1F4" w14:textId="77777777" w:rsidR="00656814" w:rsidRPr="000630E6" w:rsidRDefault="00656814" w:rsidP="00FF260F">
            <w:pPr>
              <w:spacing w:before="120"/>
              <w:jc w:val="center"/>
              <w:rPr>
                <w:sz w:val="18"/>
                <w:szCs w:val="18"/>
              </w:rPr>
            </w:pPr>
            <w:r w:rsidRPr="000630E6">
              <w:rPr>
                <w:b/>
                <w:sz w:val="18"/>
                <w:szCs w:val="18"/>
              </w:rPr>
              <w:t>ΑΠΑΙΤΗΣΗ</w:t>
            </w:r>
          </w:p>
        </w:tc>
        <w:tc>
          <w:tcPr>
            <w:tcW w:w="1425" w:type="dxa"/>
            <w:shd w:val="clear" w:color="auto" w:fill="BFBFBF"/>
            <w:vAlign w:val="center"/>
          </w:tcPr>
          <w:p w14:paraId="44CAFA41" w14:textId="77777777" w:rsidR="00656814" w:rsidRPr="000630E6" w:rsidRDefault="00656814" w:rsidP="00FF260F">
            <w:pPr>
              <w:spacing w:before="120"/>
              <w:jc w:val="center"/>
              <w:rPr>
                <w:sz w:val="18"/>
                <w:szCs w:val="18"/>
              </w:rPr>
            </w:pPr>
            <w:r w:rsidRPr="000630E6">
              <w:rPr>
                <w:b/>
                <w:sz w:val="18"/>
                <w:szCs w:val="18"/>
              </w:rPr>
              <w:t>ΑΠΑΝΤΗΣΗ</w:t>
            </w:r>
          </w:p>
        </w:tc>
        <w:tc>
          <w:tcPr>
            <w:tcW w:w="1560" w:type="dxa"/>
            <w:shd w:val="clear" w:color="auto" w:fill="BFBFBF"/>
            <w:vAlign w:val="center"/>
          </w:tcPr>
          <w:p w14:paraId="39EF5692" w14:textId="77777777" w:rsidR="00656814" w:rsidRPr="000630E6" w:rsidRDefault="00656814" w:rsidP="00FF260F">
            <w:pPr>
              <w:spacing w:before="120"/>
              <w:jc w:val="center"/>
              <w:rPr>
                <w:sz w:val="18"/>
                <w:szCs w:val="18"/>
              </w:rPr>
            </w:pPr>
            <w:r w:rsidRPr="000630E6">
              <w:rPr>
                <w:b/>
                <w:sz w:val="18"/>
                <w:szCs w:val="18"/>
              </w:rPr>
              <w:t>ΠΑΡΑΠΟΜΠΗ</w:t>
            </w:r>
          </w:p>
        </w:tc>
      </w:tr>
      <w:tr w:rsidR="00656814" w:rsidRPr="000630E6" w14:paraId="66B07E4D" w14:textId="77777777" w:rsidTr="00FF260F">
        <w:tc>
          <w:tcPr>
            <w:tcW w:w="567" w:type="dxa"/>
            <w:shd w:val="clear" w:color="auto" w:fill="BFBFBF"/>
            <w:vAlign w:val="center"/>
          </w:tcPr>
          <w:p w14:paraId="77E4C080" w14:textId="77777777" w:rsidR="00656814" w:rsidRPr="000630E6" w:rsidRDefault="00656814" w:rsidP="00FF260F">
            <w:pPr>
              <w:spacing w:before="120"/>
              <w:rPr>
                <w:b/>
                <w:bCs/>
                <w:sz w:val="18"/>
                <w:szCs w:val="18"/>
              </w:rPr>
            </w:pPr>
          </w:p>
        </w:tc>
        <w:tc>
          <w:tcPr>
            <w:tcW w:w="3536" w:type="dxa"/>
            <w:shd w:val="clear" w:color="auto" w:fill="BFBFBF"/>
            <w:vAlign w:val="center"/>
          </w:tcPr>
          <w:p w14:paraId="1DB9F7C5" w14:textId="77777777" w:rsidR="00656814" w:rsidRPr="000630E6" w:rsidRDefault="00656814" w:rsidP="00FF260F">
            <w:pPr>
              <w:spacing w:before="120"/>
              <w:rPr>
                <w:b/>
                <w:sz w:val="18"/>
                <w:szCs w:val="18"/>
              </w:rPr>
            </w:pPr>
            <w:r w:rsidRPr="000630E6">
              <w:rPr>
                <w:b/>
                <w:sz w:val="18"/>
                <w:szCs w:val="18"/>
                <w:lang w:val="el-GR"/>
              </w:rPr>
              <w:t>ΓΕΝΙΚΕΣ ΑΠΑΙΤΗΣΕΙΣ</w:t>
            </w:r>
          </w:p>
        </w:tc>
        <w:tc>
          <w:tcPr>
            <w:tcW w:w="1276" w:type="dxa"/>
            <w:shd w:val="clear" w:color="auto" w:fill="BFBFBF"/>
            <w:vAlign w:val="center"/>
          </w:tcPr>
          <w:p w14:paraId="0263116B" w14:textId="77777777" w:rsidR="00656814" w:rsidRPr="000630E6" w:rsidRDefault="00656814" w:rsidP="00FF260F">
            <w:pPr>
              <w:spacing w:before="120"/>
              <w:jc w:val="center"/>
              <w:rPr>
                <w:b/>
                <w:sz w:val="18"/>
                <w:szCs w:val="18"/>
              </w:rPr>
            </w:pPr>
          </w:p>
        </w:tc>
        <w:tc>
          <w:tcPr>
            <w:tcW w:w="1425" w:type="dxa"/>
            <w:shd w:val="clear" w:color="auto" w:fill="BFBFBF"/>
            <w:vAlign w:val="center"/>
          </w:tcPr>
          <w:p w14:paraId="2D9FE8F9" w14:textId="77777777" w:rsidR="00656814" w:rsidRPr="000630E6" w:rsidRDefault="00656814" w:rsidP="00FF260F">
            <w:pPr>
              <w:spacing w:before="120"/>
              <w:jc w:val="center"/>
              <w:rPr>
                <w:b/>
                <w:sz w:val="18"/>
                <w:szCs w:val="18"/>
              </w:rPr>
            </w:pPr>
          </w:p>
        </w:tc>
        <w:tc>
          <w:tcPr>
            <w:tcW w:w="1560" w:type="dxa"/>
            <w:shd w:val="clear" w:color="auto" w:fill="BFBFBF"/>
            <w:vAlign w:val="center"/>
          </w:tcPr>
          <w:p w14:paraId="6AB96DA7" w14:textId="77777777" w:rsidR="00656814" w:rsidRPr="000630E6" w:rsidRDefault="00656814" w:rsidP="00FF260F">
            <w:pPr>
              <w:spacing w:before="120"/>
              <w:jc w:val="center"/>
              <w:rPr>
                <w:b/>
                <w:sz w:val="18"/>
                <w:szCs w:val="18"/>
              </w:rPr>
            </w:pPr>
          </w:p>
        </w:tc>
      </w:tr>
      <w:tr w:rsidR="00656814" w:rsidRPr="000630E6" w14:paraId="13828FD4" w14:textId="77777777" w:rsidTr="00FF260F">
        <w:tc>
          <w:tcPr>
            <w:tcW w:w="567" w:type="dxa"/>
            <w:vAlign w:val="center"/>
          </w:tcPr>
          <w:p w14:paraId="1BEA39A0" w14:textId="77777777" w:rsidR="00656814" w:rsidRPr="000630E6" w:rsidRDefault="00656814" w:rsidP="00FF260F">
            <w:pPr>
              <w:spacing w:before="120"/>
              <w:jc w:val="center"/>
              <w:rPr>
                <w:sz w:val="18"/>
                <w:szCs w:val="18"/>
              </w:rPr>
            </w:pPr>
            <w:r w:rsidRPr="000630E6">
              <w:rPr>
                <w:bCs/>
                <w:sz w:val="18"/>
                <w:szCs w:val="18"/>
              </w:rPr>
              <w:t>1</w:t>
            </w:r>
          </w:p>
        </w:tc>
        <w:tc>
          <w:tcPr>
            <w:tcW w:w="3536" w:type="dxa"/>
            <w:vAlign w:val="center"/>
          </w:tcPr>
          <w:p w14:paraId="03B166F3" w14:textId="77777777" w:rsidR="00656814" w:rsidRPr="000630E6" w:rsidRDefault="00656814" w:rsidP="00FF260F">
            <w:pPr>
              <w:spacing w:before="120"/>
              <w:rPr>
                <w:sz w:val="18"/>
                <w:szCs w:val="18"/>
                <w:lang w:val="el-GR"/>
              </w:rPr>
            </w:pPr>
            <w:r w:rsidRPr="000630E6">
              <w:rPr>
                <w:sz w:val="18"/>
                <w:szCs w:val="18"/>
                <w:lang w:val="el-GR"/>
              </w:rPr>
              <w:t>Το σύνολο των υπό προμήθεια Δορυφορικών Συστημάτων θα πρέπει να υποστηρίζουν τη λήψη, επεξεργασία και οπτικοποίηση των μετεωρολογικών δορυφορικών δεδομένων που εκπέμπονται μέσω τα υπηρεσίας EUMETCast Satellite (Europe) του οργανισμού EUMETSAT.</w:t>
            </w:r>
          </w:p>
        </w:tc>
        <w:tc>
          <w:tcPr>
            <w:tcW w:w="1276" w:type="dxa"/>
            <w:vAlign w:val="center"/>
          </w:tcPr>
          <w:p w14:paraId="47C7381E" w14:textId="77777777" w:rsidR="00656814" w:rsidRPr="000630E6" w:rsidRDefault="00656814" w:rsidP="00FF260F">
            <w:pPr>
              <w:spacing w:before="120"/>
              <w:jc w:val="center"/>
              <w:rPr>
                <w:bCs/>
                <w:sz w:val="18"/>
                <w:szCs w:val="18"/>
                <w:lang w:val="en-US"/>
              </w:rPr>
            </w:pPr>
            <w:r w:rsidRPr="000630E6">
              <w:rPr>
                <w:sz w:val="18"/>
                <w:szCs w:val="18"/>
                <w:lang w:val="en-US"/>
              </w:rPr>
              <w:t>NAI</w:t>
            </w:r>
          </w:p>
        </w:tc>
        <w:tc>
          <w:tcPr>
            <w:tcW w:w="1425" w:type="dxa"/>
            <w:vAlign w:val="center"/>
          </w:tcPr>
          <w:p w14:paraId="40C0A772" w14:textId="77777777" w:rsidR="00656814" w:rsidRPr="000630E6" w:rsidRDefault="00656814" w:rsidP="00FF260F">
            <w:pPr>
              <w:spacing w:before="120"/>
              <w:jc w:val="center"/>
              <w:rPr>
                <w:sz w:val="18"/>
                <w:szCs w:val="18"/>
              </w:rPr>
            </w:pPr>
          </w:p>
        </w:tc>
        <w:tc>
          <w:tcPr>
            <w:tcW w:w="1560" w:type="dxa"/>
            <w:vAlign w:val="center"/>
          </w:tcPr>
          <w:p w14:paraId="39E4A45E" w14:textId="77777777" w:rsidR="00656814" w:rsidRPr="000630E6" w:rsidRDefault="00656814" w:rsidP="00FF260F">
            <w:pPr>
              <w:spacing w:before="120"/>
              <w:jc w:val="center"/>
              <w:rPr>
                <w:sz w:val="18"/>
                <w:szCs w:val="18"/>
              </w:rPr>
            </w:pPr>
          </w:p>
        </w:tc>
      </w:tr>
      <w:tr w:rsidR="00656814" w:rsidRPr="000630E6" w14:paraId="209BE824" w14:textId="77777777" w:rsidTr="00FF260F">
        <w:tc>
          <w:tcPr>
            <w:tcW w:w="567" w:type="dxa"/>
            <w:vAlign w:val="center"/>
          </w:tcPr>
          <w:p w14:paraId="12D47E27" w14:textId="77777777" w:rsidR="00656814" w:rsidRPr="000630E6" w:rsidRDefault="00656814" w:rsidP="00FF260F">
            <w:pPr>
              <w:spacing w:before="120"/>
              <w:jc w:val="center"/>
              <w:rPr>
                <w:sz w:val="18"/>
                <w:szCs w:val="18"/>
              </w:rPr>
            </w:pPr>
            <w:r w:rsidRPr="000630E6">
              <w:rPr>
                <w:bCs/>
                <w:sz w:val="18"/>
                <w:szCs w:val="18"/>
              </w:rPr>
              <w:t>2</w:t>
            </w:r>
          </w:p>
        </w:tc>
        <w:tc>
          <w:tcPr>
            <w:tcW w:w="3536" w:type="dxa"/>
            <w:vAlign w:val="center"/>
          </w:tcPr>
          <w:p w14:paraId="7CF8523D" w14:textId="77777777" w:rsidR="00656814" w:rsidRPr="000630E6" w:rsidRDefault="00656814" w:rsidP="00FF260F">
            <w:pPr>
              <w:spacing w:before="120"/>
              <w:rPr>
                <w:sz w:val="18"/>
                <w:szCs w:val="18"/>
                <w:lang w:val="el-GR"/>
              </w:rPr>
            </w:pPr>
            <w:r w:rsidRPr="000630E6">
              <w:rPr>
                <w:sz w:val="18"/>
                <w:szCs w:val="18"/>
                <w:lang w:val="el-GR"/>
              </w:rPr>
              <w:t>Να παρέχουν λήψη, επεξεργασία και οπτικοποίηση των μετεωρολογικών δορυφόρων MSG, MTG, METOP, NPP/JPSS, ΝΟΑΑ και των παραγόμενων προϊόντων SAF.</w:t>
            </w:r>
          </w:p>
        </w:tc>
        <w:tc>
          <w:tcPr>
            <w:tcW w:w="1276" w:type="dxa"/>
            <w:vAlign w:val="center"/>
          </w:tcPr>
          <w:p w14:paraId="5D77F794" w14:textId="77777777" w:rsidR="00656814" w:rsidRPr="000630E6" w:rsidRDefault="00656814" w:rsidP="00FF260F">
            <w:pPr>
              <w:spacing w:before="120"/>
              <w:jc w:val="center"/>
              <w:rPr>
                <w:bCs/>
                <w:sz w:val="18"/>
                <w:szCs w:val="18"/>
                <w:lang w:val="en-US"/>
              </w:rPr>
            </w:pPr>
            <w:r w:rsidRPr="000630E6">
              <w:rPr>
                <w:sz w:val="18"/>
                <w:szCs w:val="18"/>
                <w:lang w:val="en-US"/>
              </w:rPr>
              <w:t>NAI</w:t>
            </w:r>
          </w:p>
        </w:tc>
        <w:tc>
          <w:tcPr>
            <w:tcW w:w="1425" w:type="dxa"/>
            <w:vAlign w:val="center"/>
          </w:tcPr>
          <w:p w14:paraId="5E61C7B3" w14:textId="77777777" w:rsidR="00656814" w:rsidRPr="000630E6" w:rsidRDefault="00656814" w:rsidP="00FF260F">
            <w:pPr>
              <w:spacing w:before="120"/>
              <w:jc w:val="center"/>
              <w:rPr>
                <w:sz w:val="18"/>
                <w:szCs w:val="18"/>
              </w:rPr>
            </w:pPr>
          </w:p>
        </w:tc>
        <w:tc>
          <w:tcPr>
            <w:tcW w:w="1560" w:type="dxa"/>
            <w:vAlign w:val="center"/>
          </w:tcPr>
          <w:p w14:paraId="6836FD2F" w14:textId="77777777" w:rsidR="00656814" w:rsidRPr="000630E6" w:rsidRDefault="00656814" w:rsidP="00FF260F">
            <w:pPr>
              <w:spacing w:before="120"/>
              <w:jc w:val="center"/>
              <w:rPr>
                <w:sz w:val="18"/>
                <w:szCs w:val="18"/>
              </w:rPr>
            </w:pPr>
          </w:p>
        </w:tc>
      </w:tr>
      <w:tr w:rsidR="00656814" w:rsidRPr="000630E6" w14:paraId="07D5CDF1" w14:textId="77777777" w:rsidTr="00FF260F">
        <w:tc>
          <w:tcPr>
            <w:tcW w:w="567" w:type="dxa"/>
            <w:vAlign w:val="center"/>
          </w:tcPr>
          <w:p w14:paraId="18256E6B" w14:textId="77777777" w:rsidR="00656814" w:rsidRPr="000630E6" w:rsidRDefault="00656814" w:rsidP="00FF260F">
            <w:pPr>
              <w:spacing w:before="120"/>
              <w:jc w:val="center"/>
              <w:rPr>
                <w:sz w:val="18"/>
                <w:szCs w:val="18"/>
              </w:rPr>
            </w:pPr>
            <w:r w:rsidRPr="000630E6">
              <w:rPr>
                <w:bCs/>
                <w:sz w:val="18"/>
                <w:szCs w:val="18"/>
              </w:rPr>
              <w:t>3</w:t>
            </w:r>
          </w:p>
        </w:tc>
        <w:tc>
          <w:tcPr>
            <w:tcW w:w="3536" w:type="dxa"/>
            <w:vAlign w:val="center"/>
          </w:tcPr>
          <w:p w14:paraId="6F09C154" w14:textId="77777777" w:rsidR="00656814" w:rsidRPr="000630E6" w:rsidRDefault="00656814" w:rsidP="00FF260F">
            <w:pPr>
              <w:spacing w:before="120"/>
              <w:rPr>
                <w:sz w:val="18"/>
                <w:szCs w:val="18"/>
                <w:lang w:val="el-GR"/>
              </w:rPr>
            </w:pPr>
            <w:r w:rsidRPr="000630E6">
              <w:rPr>
                <w:sz w:val="18"/>
                <w:szCs w:val="18"/>
                <w:lang w:val="el-GR"/>
              </w:rPr>
              <w:t xml:space="preserve">Να παρέχουν δυνατότητα αναβάθμισης του λογισμικού τους (νέα έκδοση λογισμικού) ώστε να δύναται να επεξεργάζονται και να οπτικοποιούν και δεδομένα από μελλοντικούς δορυφόρους του οργανισμού EUMETSAT (όπως EPS-SG, </w:t>
            </w:r>
            <w:r w:rsidRPr="000630E6">
              <w:rPr>
                <w:sz w:val="18"/>
                <w:szCs w:val="18"/>
                <w:lang w:val="en-US"/>
              </w:rPr>
              <w:t>MTG</w:t>
            </w:r>
            <w:r w:rsidRPr="000630E6">
              <w:rPr>
                <w:sz w:val="18"/>
                <w:szCs w:val="18"/>
                <w:lang w:val="el-GR"/>
              </w:rPr>
              <w:t>-</w:t>
            </w:r>
            <w:r w:rsidRPr="000630E6">
              <w:rPr>
                <w:sz w:val="18"/>
                <w:szCs w:val="18"/>
                <w:lang w:val="en-US"/>
              </w:rPr>
              <w:t>IRS</w:t>
            </w:r>
            <w:r w:rsidRPr="000630E6">
              <w:rPr>
                <w:sz w:val="18"/>
                <w:szCs w:val="18"/>
                <w:lang w:val="el-GR"/>
              </w:rPr>
              <w:t>).</w:t>
            </w:r>
          </w:p>
        </w:tc>
        <w:tc>
          <w:tcPr>
            <w:tcW w:w="1276" w:type="dxa"/>
            <w:vAlign w:val="center"/>
          </w:tcPr>
          <w:p w14:paraId="644AB823" w14:textId="77777777" w:rsidR="00656814" w:rsidRPr="000630E6" w:rsidRDefault="00656814" w:rsidP="00FF260F">
            <w:pPr>
              <w:spacing w:before="120"/>
              <w:jc w:val="center"/>
              <w:rPr>
                <w:bCs/>
                <w:sz w:val="18"/>
                <w:szCs w:val="18"/>
              </w:rPr>
            </w:pPr>
            <w:r w:rsidRPr="000630E6">
              <w:rPr>
                <w:sz w:val="18"/>
                <w:szCs w:val="18"/>
                <w:lang w:val="en-US"/>
              </w:rPr>
              <w:t>NAI</w:t>
            </w:r>
          </w:p>
        </w:tc>
        <w:tc>
          <w:tcPr>
            <w:tcW w:w="1425" w:type="dxa"/>
            <w:vAlign w:val="center"/>
          </w:tcPr>
          <w:p w14:paraId="2187040A" w14:textId="77777777" w:rsidR="00656814" w:rsidRPr="000630E6" w:rsidRDefault="00656814" w:rsidP="00FF260F">
            <w:pPr>
              <w:spacing w:before="120"/>
              <w:jc w:val="center"/>
              <w:rPr>
                <w:sz w:val="18"/>
                <w:szCs w:val="18"/>
              </w:rPr>
            </w:pPr>
          </w:p>
        </w:tc>
        <w:tc>
          <w:tcPr>
            <w:tcW w:w="1560" w:type="dxa"/>
            <w:vAlign w:val="center"/>
          </w:tcPr>
          <w:p w14:paraId="53B2A7A2" w14:textId="77777777" w:rsidR="00656814" w:rsidRPr="000630E6" w:rsidRDefault="00656814" w:rsidP="00FF260F">
            <w:pPr>
              <w:spacing w:before="120"/>
              <w:jc w:val="center"/>
              <w:rPr>
                <w:sz w:val="18"/>
                <w:szCs w:val="18"/>
              </w:rPr>
            </w:pPr>
          </w:p>
        </w:tc>
      </w:tr>
      <w:tr w:rsidR="00656814" w:rsidRPr="000630E6" w14:paraId="70974129" w14:textId="77777777" w:rsidTr="00FF260F">
        <w:tc>
          <w:tcPr>
            <w:tcW w:w="567" w:type="dxa"/>
            <w:vAlign w:val="center"/>
          </w:tcPr>
          <w:p w14:paraId="304A5318" w14:textId="77777777" w:rsidR="00656814" w:rsidRPr="000630E6" w:rsidRDefault="00656814" w:rsidP="00FF260F">
            <w:pPr>
              <w:spacing w:before="120"/>
              <w:jc w:val="center"/>
              <w:rPr>
                <w:bCs/>
                <w:sz w:val="18"/>
                <w:szCs w:val="18"/>
                <w:lang w:val="el-GR"/>
              </w:rPr>
            </w:pPr>
            <w:r w:rsidRPr="000630E6">
              <w:rPr>
                <w:bCs/>
                <w:sz w:val="18"/>
                <w:szCs w:val="18"/>
                <w:lang w:val="el-GR"/>
              </w:rPr>
              <w:t>4</w:t>
            </w:r>
          </w:p>
        </w:tc>
        <w:tc>
          <w:tcPr>
            <w:tcW w:w="3536" w:type="dxa"/>
            <w:vAlign w:val="center"/>
          </w:tcPr>
          <w:p w14:paraId="2E629091" w14:textId="77777777" w:rsidR="00656814" w:rsidRPr="000630E6" w:rsidRDefault="00656814" w:rsidP="00FF260F">
            <w:pPr>
              <w:spacing w:before="120"/>
              <w:rPr>
                <w:sz w:val="18"/>
                <w:szCs w:val="18"/>
                <w:lang w:val="el-GR"/>
              </w:rPr>
            </w:pPr>
            <w:r w:rsidRPr="000630E6">
              <w:rPr>
                <w:sz w:val="18"/>
                <w:szCs w:val="18"/>
                <w:lang w:val="el-GR"/>
              </w:rPr>
              <w:t>Οι εικονικοί και φυσικοί εξυπηρετητές που προτείνονται ως λύση, θα πρέπει να καλύπτουν τις ελάχιστες απαιτήσεις του κατασκευαστή του δορυφορικού συστήματος για την ορθή λειτουργία του.</w:t>
            </w:r>
          </w:p>
        </w:tc>
        <w:tc>
          <w:tcPr>
            <w:tcW w:w="1276" w:type="dxa"/>
            <w:vAlign w:val="center"/>
          </w:tcPr>
          <w:p w14:paraId="1650E425" w14:textId="77777777" w:rsidR="00656814" w:rsidRPr="000630E6" w:rsidRDefault="00656814" w:rsidP="00FF260F">
            <w:pPr>
              <w:spacing w:before="120"/>
              <w:jc w:val="center"/>
              <w:rPr>
                <w:sz w:val="18"/>
                <w:szCs w:val="18"/>
                <w:lang w:val="el-GR"/>
              </w:rPr>
            </w:pPr>
            <w:r w:rsidRPr="000630E6">
              <w:rPr>
                <w:sz w:val="18"/>
                <w:szCs w:val="18"/>
                <w:lang w:val="en-US"/>
              </w:rPr>
              <w:t>NAI</w:t>
            </w:r>
          </w:p>
        </w:tc>
        <w:tc>
          <w:tcPr>
            <w:tcW w:w="1425" w:type="dxa"/>
            <w:vAlign w:val="center"/>
          </w:tcPr>
          <w:p w14:paraId="384D0E46" w14:textId="77777777" w:rsidR="00656814" w:rsidRPr="000630E6" w:rsidRDefault="00656814" w:rsidP="00FF260F">
            <w:pPr>
              <w:spacing w:before="120"/>
              <w:jc w:val="center"/>
              <w:rPr>
                <w:sz w:val="18"/>
                <w:szCs w:val="18"/>
                <w:lang w:val="el-GR"/>
              </w:rPr>
            </w:pPr>
          </w:p>
        </w:tc>
        <w:tc>
          <w:tcPr>
            <w:tcW w:w="1560" w:type="dxa"/>
            <w:vAlign w:val="center"/>
          </w:tcPr>
          <w:p w14:paraId="7F295B0F" w14:textId="77777777" w:rsidR="00656814" w:rsidRPr="000630E6" w:rsidRDefault="00656814" w:rsidP="00FF260F">
            <w:pPr>
              <w:spacing w:before="120"/>
              <w:jc w:val="center"/>
              <w:rPr>
                <w:sz w:val="18"/>
                <w:szCs w:val="18"/>
                <w:lang w:val="el-GR"/>
              </w:rPr>
            </w:pPr>
          </w:p>
        </w:tc>
      </w:tr>
      <w:tr w:rsidR="00656814" w:rsidRPr="000630E6" w14:paraId="5300CC39" w14:textId="77777777" w:rsidTr="00FF260F">
        <w:tc>
          <w:tcPr>
            <w:tcW w:w="567" w:type="dxa"/>
            <w:vAlign w:val="center"/>
          </w:tcPr>
          <w:p w14:paraId="75ABC5B1" w14:textId="77777777" w:rsidR="00656814" w:rsidRPr="000630E6" w:rsidRDefault="00656814" w:rsidP="00FF260F">
            <w:pPr>
              <w:spacing w:before="120"/>
              <w:jc w:val="center"/>
              <w:rPr>
                <w:bCs/>
                <w:sz w:val="18"/>
                <w:szCs w:val="18"/>
                <w:lang w:val="el-GR"/>
              </w:rPr>
            </w:pPr>
            <w:r w:rsidRPr="000630E6">
              <w:rPr>
                <w:bCs/>
                <w:sz w:val="18"/>
                <w:szCs w:val="18"/>
                <w:lang w:val="el-GR"/>
              </w:rPr>
              <w:t>5</w:t>
            </w:r>
          </w:p>
        </w:tc>
        <w:tc>
          <w:tcPr>
            <w:tcW w:w="3536" w:type="dxa"/>
          </w:tcPr>
          <w:p w14:paraId="59CC049F" w14:textId="77777777" w:rsidR="00656814" w:rsidRPr="000630E6" w:rsidRDefault="00656814" w:rsidP="00FF260F">
            <w:pPr>
              <w:spacing w:before="120"/>
              <w:rPr>
                <w:sz w:val="18"/>
                <w:szCs w:val="18"/>
                <w:lang w:val="el-GR"/>
              </w:rPr>
            </w:pPr>
            <w:r w:rsidRPr="000630E6">
              <w:rPr>
                <w:sz w:val="18"/>
                <w:szCs w:val="18"/>
                <w:lang w:val="el-GR"/>
              </w:rPr>
              <w:t>Σε περίπτωση που για την επίτευξη της απαιτούμενης λειτουργικότητας, απαιτείται να προσφερθεί επιπρόσθετος εξοπλισμός / λογισμικό, ο Ανάδοχος θα πρέπει να τον προσφέρει και να τον εγκαταστήσει χωρίς επιπλέον κόστος.</w:t>
            </w:r>
          </w:p>
        </w:tc>
        <w:tc>
          <w:tcPr>
            <w:tcW w:w="1276" w:type="dxa"/>
            <w:vAlign w:val="center"/>
          </w:tcPr>
          <w:p w14:paraId="02DA2234" w14:textId="77777777" w:rsidR="00656814" w:rsidRPr="000630E6" w:rsidRDefault="00656814" w:rsidP="00FF260F">
            <w:pPr>
              <w:spacing w:before="120"/>
              <w:jc w:val="center"/>
              <w:rPr>
                <w:sz w:val="18"/>
                <w:szCs w:val="18"/>
                <w:lang w:val="el-GR"/>
              </w:rPr>
            </w:pPr>
            <w:r w:rsidRPr="000630E6">
              <w:rPr>
                <w:sz w:val="18"/>
                <w:szCs w:val="18"/>
                <w:lang w:val="en-US"/>
              </w:rPr>
              <w:t>NAI</w:t>
            </w:r>
          </w:p>
        </w:tc>
        <w:tc>
          <w:tcPr>
            <w:tcW w:w="1425" w:type="dxa"/>
            <w:vAlign w:val="center"/>
          </w:tcPr>
          <w:p w14:paraId="055EE196" w14:textId="77777777" w:rsidR="00656814" w:rsidRPr="000630E6" w:rsidRDefault="00656814" w:rsidP="00FF260F">
            <w:pPr>
              <w:spacing w:before="120"/>
              <w:jc w:val="center"/>
              <w:rPr>
                <w:sz w:val="18"/>
                <w:szCs w:val="18"/>
                <w:lang w:val="el-GR"/>
              </w:rPr>
            </w:pPr>
          </w:p>
        </w:tc>
        <w:tc>
          <w:tcPr>
            <w:tcW w:w="1560" w:type="dxa"/>
            <w:vAlign w:val="center"/>
          </w:tcPr>
          <w:p w14:paraId="2400EFEB" w14:textId="77777777" w:rsidR="00656814" w:rsidRPr="000630E6" w:rsidRDefault="00656814" w:rsidP="00FF260F">
            <w:pPr>
              <w:spacing w:before="120"/>
              <w:jc w:val="center"/>
              <w:rPr>
                <w:sz w:val="18"/>
                <w:szCs w:val="18"/>
                <w:lang w:val="el-GR"/>
              </w:rPr>
            </w:pPr>
          </w:p>
        </w:tc>
      </w:tr>
      <w:tr w:rsidR="00656814" w:rsidRPr="000630E6" w14:paraId="1B6D9C20" w14:textId="77777777" w:rsidTr="00FF260F">
        <w:tc>
          <w:tcPr>
            <w:tcW w:w="567" w:type="dxa"/>
            <w:vAlign w:val="center"/>
          </w:tcPr>
          <w:p w14:paraId="60A78AB2" w14:textId="77777777" w:rsidR="00656814" w:rsidRPr="000630E6" w:rsidRDefault="00656814" w:rsidP="00FF260F">
            <w:pPr>
              <w:spacing w:before="120"/>
              <w:jc w:val="center"/>
              <w:rPr>
                <w:bCs/>
                <w:sz w:val="18"/>
                <w:szCs w:val="18"/>
                <w:lang w:val="el-GR"/>
              </w:rPr>
            </w:pPr>
            <w:r w:rsidRPr="000630E6">
              <w:rPr>
                <w:bCs/>
                <w:sz w:val="18"/>
                <w:szCs w:val="18"/>
                <w:lang w:val="el-GR"/>
              </w:rPr>
              <w:t>6</w:t>
            </w:r>
          </w:p>
        </w:tc>
        <w:tc>
          <w:tcPr>
            <w:tcW w:w="3536" w:type="dxa"/>
          </w:tcPr>
          <w:p w14:paraId="1680CB0C" w14:textId="77777777" w:rsidR="00656814" w:rsidRPr="000630E6" w:rsidRDefault="00656814" w:rsidP="00FF260F">
            <w:pPr>
              <w:spacing w:before="120"/>
              <w:rPr>
                <w:sz w:val="18"/>
                <w:szCs w:val="18"/>
                <w:lang w:val="el-GR"/>
              </w:rPr>
            </w:pPr>
            <w:r w:rsidRPr="000630E6">
              <w:rPr>
                <w:sz w:val="18"/>
                <w:szCs w:val="18"/>
                <w:lang w:val="el-GR"/>
              </w:rPr>
              <w:t>Ο Ανάδοχος θα πρέπει να παραδώσει οποιοδήποτε αναγκαίο πρόσθετο εξοπλισμό / λογισμικό εφόσον απαιτείται για να καλύψει τις ελάχιστες απαιτήσεις του κατασκευαστή του συστήματος ΗΕ που θα προσφέρει.</w:t>
            </w:r>
          </w:p>
        </w:tc>
        <w:tc>
          <w:tcPr>
            <w:tcW w:w="1276" w:type="dxa"/>
            <w:vAlign w:val="center"/>
          </w:tcPr>
          <w:p w14:paraId="65FA52EA" w14:textId="77777777" w:rsidR="00656814" w:rsidRPr="000630E6" w:rsidRDefault="00656814" w:rsidP="00FF260F">
            <w:pPr>
              <w:spacing w:before="120"/>
              <w:jc w:val="center"/>
              <w:rPr>
                <w:sz w:val="18"/>
                <w:szCs w:val="18"/>
                <w:lang w:val="el-GR"/>
              </w:rPr>
            </w:pPr>
            <w:r w:rsidRPr="000630E6">
              <w:rPr>
                <w:sz w:val="18"/>
                <w:szCs w:val="18"/>
                <w:lang w:val="en-US"/>
              </w:rPr>
              <w:t>NAI</w:t>
            </w:r>
          </w:p>
        </w:tc>
        <w:tc>
          <w:tcPr>
            <w:tcW w:w="1425" w:type="dxa"/>
            <w:vAlign w:val="center"/>
          </w:tcPr>
          <w:p w14:paraId="4F4BC6C1" w14:textId="77777777" w:rsidR="00656814" w:rsidRPr="000630E6" w:rsidRDefault="00656814" w:rsidP="00FF260F">
            <w:pPr>
              <w:spacing w:before="120"/>
              <w:jc w:val="center"/>
              <w:rPr>
                <w:sz w:val="18"/>
                <w:szCs w:val="18"/>
                <w:lang w:val="el-GR"/>
              </w:rPr>
            </w:pPr>
          </w:p>
        </w:tc>
        <w:tc>
          <w:tcPr>
            <w:tcW w:w="1560" w:type="dxa"/>
            <w:vAlign w:val="center"/>
          </w:tcPr>
          <w:p w14:paraId="2914BB99" w14:textId="77777777" w:rsidR="00656814" w:rsidRPr="000630E6" w:rsidRDefault="00656814" w:rsidP="00FF260F">
            <w:pPr>
              <w:spacing w:before="120"/>
              <w:jc w:val="center"/>
              <w:rPr>
                <w:sz w:val="18"/>
                <w:szCs w:val="18"/>
                <w:lang w:val="el-GR"/>
              </w:rPr>
            </w:pPr>
          </w:p>
        </w:tc>
      </w:tr>
    </w:tbl>
    <w:p w14:paraId="1D5D6855" w14:textId="77777777" w:rsidR="00100D8E" w:rsidRPr="00980673" w:rsidRDefault="00100D8E" w:rsidP="00980673">
      <w:pPr>
        <w:spacing w:before="120"/>
        <w:rPr>
          <w:sz w:val="18"/>
          <w:szCs w:val="18"/>
          <w:lang w:val="el-GR"/>
        </w:rPr>
      </w:pPr>
      <w:bookmarkStart w:id="1162" w:name="_Toc139200589"/>
      <w:bookmarkStart w:id="1163" w:name="_Ref151022717"/>
    </w:p>
    <w:p w14:paraId="570B2C4C" w14:textId="43C9520C" w:rsidR="00656814" w:rsidRPr="000630E6" w:rsidRDefault="00656814" w:rsidP="00C763A3">
      <w:pPr>
        <w:pStyle w:val="30"/>
        <w:numPr>
          <w:ilvl w:val="1"/>
          <w:numId w:val="103"/>
        </w:numPr>
        <w:rPr>
          <w:lang w:val="el-GR"/>
        </w:rPr>
      </w:pPr>
      <w:bookmarkStart w:id="1164" w:name="_Toc157606722"/>
      <w:r w:rsidRPr="000630E6">
        <w:rPr>
          <w:lang w:val="el-GR"/>
        </w:rPr>
        <w:t>Εξυπηρετητής Λήψης και Επεξεργασίας Δορυφορικών Δεδομένων</w:t>
      </w:r>
      <w:bookmarkEnd w:id="1162"/>
      <w:bookmarkEnd w:id="1163"/>
      <w:bookmarkEnd w:id="1164"/>
    </w:p>
    <w:p w14:paraId="62AF540C" w14:textId="77777777" w:rsidR="00656814" w:rsidRPr="000630E6" w:rsidRDefault="00656814" w:rsidP="00656814">
      <w:pPr>
        <w:spacing w:before="120"/>
        <w:rPr>
          <w:sz w:val="18"/>
          <w:szCs w:val="18"/>
          <w:lang w:val="el-GR"/>
        </w:rPr>
      </w:pPr>
      <w:r w:rsidRPr="000630E6">
        <w:rPr>
          <w:sz w:val="18"/>
          <w:szCs w:val="18"/>
          <w:lang w:val="el-GR"/>
        </w:rPr>
        <w:t>Τα κριτήρια που βαθμολογούνται στον ακόλουθο πίνακα είναι τα εξής :</w:t>
      </w:r>
    </w:p>
    <w:p w14:paraId="7B383489" w14:textId="77777777" w:rsidR="00656814" w:rsidRPr="000630E6" w:rsidRDefault="00656814" w:rsidP="00656814">
      <w:pPr>
        <w:spacing w:before="120"/>
        <w:rPr>
          <w:sz w:val="18"/>
          <w:szCs w:val="18"/>
          <w:lang w:val="el-GR"/>
        </w:rPr>
      </w:pPr>
      <w:r w:rsidRPr="000630E6">
        <w:rPr>
          <w:b/>
          <w:bCs/>
          <w:sz w:val="18"/>
          <w:szCs w:val="18"/>
          <w:lang w:val="el-GR"/>
        </w:rPr>
        <w:lastRenderedPageBreak/>
        <w:t>Α/Α 2:</w:t>
      </w:r>
      <w:r w:rsidRPr="000630E6">
        <w:rPr>
          <w:sz w:val="18"/>
          <w:szCs w:val="18"/>
          <w:lang w:val="el-GR"/>
        </w:rPr>
        <w:t xml:space="preserve"> ΒΑ 1 επεξεργαστής, Μέγιστο 4 επεξεργαστές, </w:t>
      </w:r>
      <w:r w:rsidRPr="000630E6">
        <w:rPr>
          <w:b/>
          <w:bCs/>
          <w:sz w:val="18"/>
          <w:szCs w:val="18"/>
          <w:lang w:val="el-GR"/>
        </w:rPr>
        <w:t>Α/Α 6:</w:t>
      </w:r>
      <w:r w:rsidRPr="000630E6">
        <w:rPr>
          <w:sz w:val="18"/>
          <w:szCs w:val="18"/>
          <w:lang w:val="el-GR"/>
        </w:rPr>
        <w:t xml:space="preserve"> ΒΑ 64 </w:t>
      </w:r>
      <w:r w:rsidRPr="000630E6">
        <w:rPr>
          <w:sz w:val="18"/>
          <w:szCs w:val="18"/>
          <w:lang w:val="en-US"/>
        </w:rPr>
        <w:t>GB</w:t>
      </w:r>
      <w:r w:rsidRPr="000630E6">
        <w:rPr>
          <w:sz w:val="18"/>
          <w:szCs w:val="18"/>
          <w:lang w:val="el-GR"/>
        </w:rPr>
        <w:t xml:space="preserve">, Μέγιστο 512 </w:t>
      </w:r>
      <w:r w:rsidRPr="000630E6">
        <w:rPr>
          <w:sz w:val="18"/>
          <w:szCs w:val="18"/>
          <w:lang w:val="en-US"/>
        </w:rPr>
        <w:t>GB</w:t>
      </w:r>
      <w:r w:rsidRPr="000630E6">
        <w:rPr>
          <w:sz w:val="18"/>
          <w:szCs w:val="18"/>
          <w:lang w:val="el-GR"/>
        </w:rPr>
        <w:t xml:space="preserve">, </w:t>
      </w:r>
      <w:r w:rsidRPr="000630E6">
        <w:rPr>
          <w:b/>
          <w:bCs/>
          <w:sz w:val="18"/>
          <w:szCs w:val="18"/>
          <w:lang w:val="el-GR"/>
        </w:rPr>
        <w:t>Α/Α 14:</w:t>
      </w:r>
      <w:r w:rsidRPr="000630E6">
        <w:rPr>
          <w:sz w:val="18"/>
          <w:szCs w:val="18"/>
          <w:lang w:val="el-GR"/>
        </w:rPr>
        <w:t xml:space="preserve"> Ικανοποίηση του ΕΠΙΘΥΜΗΤΟΥ</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1417"/>
        <w:gridCol w:w="1560"/>
      </w:tblGrid>
      <w:tr w:rsidR="00656814" w:rsidRPr="00A90995" w14:paraId="79176AD3" w14:textId="77777777" w:rsidTr="00FF260F">
        <w:trPr>
          <w:tblHeader/>
        </w:trPr>
        <w:tc>
          <w:tcPr>
            <w:tcW w:w="8364" w:type="dxa"/>
            <w:gridSpan w:val="5"/>
            <w:shd w:val="clear" w:color="auto" w:fill="BFBFBF"/>
            <w:vAlign w:val="center"/>
          </w:tcPr>
          <w:p w14:paraId="3644665A" w14:textId="77777777" w:rsidR="00656814" w:rsidRPr="000630E6" w:rsidRDefault="00656814" w:rsidP="00FF260F">
            <w:pPr>
              <w:snapToGrid w:val="0"/>
              <w:spacing w:before="120"/>
              <w:jc w:val="center"/>
              <w:rPr>
                <w:b/>
                <w:sz w:val="18"/>
                <w:szCs w:val="18"/>
                <w:lang w:val="el-GR"/>
              </w:rPr>
            </w:pPr>
            <w:bookmarkStart w:id="1165" w:name="_Toc359940116"/>
            <w:bookmarkStart w:id="1166" w:name="_Toc467251276"/>
            <w:bookmarkStart w:id="1167" w:name="_Toc6219444"/>
            <w:r w:rsidRPr="000630E6">
              <w:rPr>
                <w:b/>
                <w:sz w:val="18"/>
                <w:szCs w:val="18"/>
                <w:lang w:val="el-GR"/>
              </w:rPr>
              <w:t>ΕΞΥΠΗΡΕΤΗΤΗΣ ΛΗΨΗΣ &amp; ΕΠΕΞΕΡΓΑΣΙΑΣ ΔΟΡΥΦΟΡΙΚΩΝ ΔΕΔΟΜΕΝΩΝ</w:t>
            </w:r>
          </w:p>
        </w:tc>
      </w:tr>
      <w:tr w:rsidR="00656814" w:rsidRPr="000630E6" w14:paraId="5808E556" w14:textId="77777777" w:rsidTr="00FF260F">
        <w:trPr>
          <w:tblHeader/>
        </w:trPr>
        <w:tc>
          <w:tcPr>
            <w:tcW w:w="567" w:type="dxa"/>
            <w:shd w:val="clear" w:color="auto" w:fill="BFBFBF"/>
            <w:vAlign w:val="center"/>
          </w:tcPr>
          <w:p w14:paraId="126A2295" w14:textId="77777777" w:rsidR="00656814" w:rsidRPr="000630E6" w:rsidRDefault="00656814" w:rsidP="00FF260F">
            <w:pPr>
              <w:snapToGrid w:val="0"/>
              <w:spacing w:before="120"/>
              <w:jc w:val="center"/>
              <w:rPr>
                <w:b/>
                <w:sz w:val="18"/>
                <w:szCs w:val="18"/>
              </w:rPr>
            </w:pPr>
            <w:r w:rsidRPr="000630E6">
              <w:rPr>
                <w:b/>
                <w:sz w:val="18"/>
                <w:szCs w:val="18"/>
              </w:rPr>
              <w:t>Α/Α</w:t>
            </w:r>
          </w:p>
        </w:tc>
        <w:tc>
          <w:tcPr>
            <w:tcW w:w="3544" w:type="dxa"/>
            <w:shd w:val="clear" w:color="auto" w:fill="BFBFBF"/>
            <w:vAlign w:val="center"/>
          </w:tcPr>
          <w:p w14:paraId="0CBD6069" w14:textId="77777777" w:rsidR="00656814" w:rsidRPr="000630E6" w:rsidRDefault="00656814" w:rsidP="00FF260F">
            <w:pPr>
              <w:snapToGrid w:val="0"/>
              <w:spacing w:before="120"/>
              <w:jc w:val="center"/>
              <w:rPr>
                <w:b/>
                <w:sz w:val="18"/>
                <w:szCs w:val="18"/>
              </w:rPr>
            </w:pPr>
            <w:r w:rsidRPr="000630E6">
              <w:rPr>
                <w:b/>
                <w:sz w:val="18"/>
                <w:szCs w:val="18"/>
              </w:rPr>
              <w:t>ΠΕΡΙΓΡΑΦΗ / ΠΡΟΔΙΑΓΡΑΦΕΣ</w:t>
            </w:r>
          </w:p>
        </w:tc>
        <w:tc>
          <w:tcPr>
            <w:tcW w:w="1276" w:type="dxa"/>
            <w:shd w:val="clear" w:color="auto" w:fill="BFBFBF"/>
            <w:vAlign w:val="center"/>
          </w:tcPr>
          <w:p w14:paraId="58284B0C" w14:textId="77777777" w:rsidR="00656814" w:rsidRPr="000630E6" w:rsidRDefault="00656814" w:rsidP="00FF260F">
            <w:pPr>
              <w:snapToGrid w:val="0"/>
              <w:spacing w:before="120"/>
              <w:jc w:val="center"/>
              <w:rPr>
                <w:b/>
                <w:sz w:val="18"/>
                <w:szCs w:val="18"/>
              </w:rPr>
            </w:pPr>
            <w:r w:rsidRPr="000630E6">
              <w:rPr>
                <w:b/>
                <w:sz w:val="18"/>
                <w:szCs w:val="18"/>
              </w:rPr>
              <w:t>ΑΠΑΙΤΗΣΗ</w:t>
            </w:r>
          </w:p>
        </w:tc>
        <w:tc>
          <w:tcPr>
            <w:tcW w:w="1417" w:type="dxa"/>
            <w:shd w:val="clear" w:color="auto" w:fill="BFBFBF"/>
            <w:vAlign w:val="center"/>
          </w:tcPr>
          <w:p w14:paraId="1CD40053" w14:textId="77777777" w:rsidR="00656814" w:rsidRPr="000630E6" w:rsidRDefault="00656814" w:rsidP="00FF260F">
            <w:pPr>
              <w:snapToGrid w:val="0"/>
              <w:spacing w:before="120"/>
              <w:jc w:val="center"/>
              <w:rPr>
                <w:b/>
                <w:sz w:val="18"/>
                <w:szCs w:val="18"/>
              </w:rPr>
            </w:pPr>
            <w:r w:rsidRPr="000630E6">
              <w:rPr>
                <w:b/>
                <w:sz w:val="18"/>
                <w:szCs w:val="18"/>
              </w:rPr>
              <w:t>ΑΠΑΝΤΗΣΗ</w:t>
            </w:r>
          </w:p>
        </w:tc>
        <w:tc>
          <w:tcPr>
            <w:tcW w:w="1560" w:type="dxa"/>
            <w:shd w:val="clear" w:color="auto" w:fill="BFBFBF"/>
            <w:vAlign w:val="center"/>
          </w:tcPr>
          <w:p w14:paraId="0C1D3863" w14:textId="77777777" w:rsidR="00656814" w:rsidRPr="000630E6" w:rsidRDefault="00656814" w:rsidP="00FF260F">
            <w:pPr>
              <w:snapToGrid w:val="0"/>
              <w:spacing w:before="120"/>
              <w:jc w:val="center"/>
              <w:rPr>
                <w:b/>
                <w:sz w:val="18"/>
                <w:szCs w:val="18"/>
              </w:rPr>
            </w:pPr>
            <w:r w:rsidRPr="000630E6">
              <w:rPr>
                <w:b/>
                <w:sz w:val="18"/>
                <w:szCs w:val="18"/>
              </w:rPr>
              <w:t>ΠΑΡΑΠΟΜΠΗ</w:t>
            </w:r>
          </w:p>
        </w:tc>
      </w:tr>
      <w:tr w:rsidR="00656814" w:rsidRPr="000630E6" w14:paraId="27C8E450" w14:textId="77777777" w:rsidTr="00FF260F">
        <w:trPr>
          <w:tblHeader/>
        </w:trPr>
        <w:tc>
          <w:tcPr>
            <w:tcW w:w="567" w:type="dxa"/>
            <w:shd w:val="clear" w:color="auto" w:fill="BFBFBF"/>
            <w:vAlign w:val="center"/>
          </w:tcPr>
          <w:p w14:paraId="6852F6FF" w14:textId="77777777" w:rsidR="00656814" w:rsidRPr="000630E6" w:rsidRDefault="00656814" w:rsidP="00FF260F">
            <w:pPr>
              <w:snapToGrid w:val="0"/>
              <w:spacing w:before="120"/>
              <w:jc w:val="center"/>
              <w:rPr>
                <w:b/>
                <w:sz w:val="18"/>
                <w:szCs w:val="18"/>
              </w:rPr>
            </w:pPr>
          </w:p>
        </w:tc>
        <w:tc>
          <w:tcPr>
            <w:tcW w:w="3544" w:type="dxa"/>
            <w:shd w:val="clear" w:color="auto" w:fill="BFBFBF"/>
            <w:vAlign w:val="center"/>
          </w:tcPr>
          <w:p w14:paraId="51DA7DE9" w14:textId="77777777" w:rsidR="00656814" w:rsidRPr="000630E6" w:rsidRDefault="00656814" w:rsidP="00FF260F">
            <w:pPr>
              <w:snapToGrid w:val="0"/>
              <w:spacing w:before="120"/>
              <w:jc w:val="left"/>
              <w:rPr>
                <w:b/>
                <w:sz w:val="18"/>
                <w:szCs w:val="18"/>
              </w:rPr>
            </w:pPr>
            <w:r w:rsidRPr="000630E6">
              <w:rPr>
                <w:b/>
                <w:sz w:val="18"/>
                <w:szCs w:val="18"/>
              </w:rPr>
              <w:t xml:space="preserve">Ποσότητα: </w:t>
            </w:r>
            <w:r w:rsidRPr="000630E6">
              <w:rPr>
                <w:b/>
                <w:sz w:val="18"/>
                <w:szCs w:val="18"/>
                <w:lang w:val="el-GR"/>
              </w:rPr>
              <w:t>Δύο</w:t>
            </w:r>
            <w:r w:rsidRPr="000630E6">
              <w:rPr>
                <w:b/>
                <w:sz w:val="18"/>
                <w:szCs w:val="18"/>
              </w:rPr>
              <w:t xml:space="preserve"> (2) Τεμάχια</w:t>
            </w:r>
          </w:p>
        </w:tc>
        <w:tc>
          <w:tcPr>
            <w:tcW w:w="1276" w:type="dxa"/>
            <w:shd w:val="clear" w:color="auto" w:fill="BFBFBF"/>
            <w:vAlign w:val="center"/>
          </w:tcPr>
          <w:p w14:paraId="461D355A" w14:textId="77777777" w:rsidR="00656814" w:rsidRPr="000630E6" w:rsidRDefault="00656814" w:rsidP="00FF260F">
            <w:pPr>
              <w:snapToGrid w:val="0"/>
              <w:spacing w:before="120"/>
              <w:jc w:val="center"/>
              <w:rPr>
                <w:b/>
                <w:sz w:val="18"/>
                <w:szCs w:val="18"/>
              </w:rPr>
            </w:pPr>
          </w:p>
        </w:tc>
        <w:tc>
          <w:tcPr>
            <w:tcW w:w="1417" w:type="dxa"/>
            <w:shd w:val="clear" w:color="auto" w:fill="BFBFBF"/>
            <w:vAlign w:val="center"/>
          </w:tcPr>
          <w:p w14:paraId="69949223" w14:textId="77777777" w:rsidR="00656814" w:rsidRPr="000630E6" w:rsidRDefault="00656814" w:rsidP="00FF260F">
            <w:pPr>
              <w:snapToGrid w:val="0"/>
              <w:spacing w:before="120"/>
              <w:jc w:val="center"/>
              <w:rPr>
                <w:b/>
                <w:sz w:val="18"/>
                <w:szCs w:val="18"/>
              </w:rPr>
            </w:pPr>
          </w:p>
        </w:tc>
        <w:tc>
          <w:tcPr>
            <w:tcW w:w="1560" w:type="dxa"/>
            <w:shd w:val="clear" w:color="auto" w:fill="BFBFBF"/>
            <w:vAlign w:val="center"/>
          </w:tcPr>
          <w:p w14:paraId="03B73DC2" w14:textId="77777777" w:rsidR="00656814" w:rsidRPr="000630E6" w:rsidRDefault="00656814" w:rsidP="00FF260F">
            <w:pPr>
              <w:snapToGrid w:val="0"/>
              <w:spacing w:before="120"/>
              <w:jc w:val="center"/>
              <w:rPr>
                <w:b/>
                <w:sz w:val="18"/>
                <w:szCs w:val="18"/>
              </w:rPr>
            </w:pPr>
          </w:p>
        </w:tc>
      </w:tr>
      <w:tr w:rsidR="00656814" w:rsidRPr="000630E6" w14:paraId="1FDA0825" w14:textId="77777777" w:rsidTr="00FF260F">
        <w:tc>
          <w:tcPr>
            <w:tcW w:w="567" w:type="dxa"/>
            <w:vAlign w:val="center"/>
          </w:tcPr>
          <w:p w14:paraId="60EBAAAD" w14:textId="77777777" w:rsidR="00656814" w:rsidRPr="000630E6" w:rsidRDefault="00656814" w:rsidP="00FF260F">
            <w:pPr>
              <w:spacing w:before="120"/>
              <w:jc w:val="center"/>
              <w:rPr>
                <w:sz w:val="18"/>
                <w:szCs w:val="18"/>
              </w:rPr>
            </w:pPr>
            <w:r w:rsidRPr="000630E6">
              <w:rPr>
                <w:sz w:val="18"/>
                <w:szCs w:val="18"/>
              </w:rPr>
              <w:t>1</w:t>
            </w:r>
          </w:p>
        </w:tc>
        <w:tc>
          <w:tcPr>
            <w:tcW w:w="3544" w:type="dxa"/>
            <w:vAlign w:val="center"/>
          </w:tcPr>
          <w:p w14:paraId="4BFF91FA" w14:textId="77777777" w:rsidR="00656814" w:rsidRPr="000630E6" w:rsidRDefault="00656814" w:rsidP="00FF260F">
            <w:pPr>
              <w:snapToGrid w:val="0"/>
              <w:spacing w:before="120"/>
              <w:rPr>
                <w:sz w:val="18"/>
                <w:szCs w:val="18"/>
                <w:lang w:val="el-GR"/>
              </w:rPr>
            </w:pPr>
            <w:r w:rsidRPr="000630E6">
              <w:rPr>
                <w:sz w:val="18"/>
                <w:szCs w:val="18"/>
                <w:lang w:val="el-GR"/>
              </w:rPr>
              <w:t xml:space="preserve">Να αναφερθεί το μοντέλο. </w:t>
            </w:r>
          </w:p>
        </w:tc>
        <w:tc>
          <w:tcPr>
            <w:tcW w:w="1276" w:type="dxa"/>
            <w:vAlign w:val="center"/>
          </w:tcPr>
          <w:p w14:paraId="26900993" w14:textId="77777777" w:rsidR="00656814" w:rsidRPr="000630E6" w:rsidRDefault="00656814" w:rsidP="00FF260F">
            <w:pPr>
              <w:snapToGrid w:val="0"/>
              <w:spacing w:before="120"/>
              <w:ind w:left="-107" w:right="-112"/>
              <w:jc w:val="center"/>
              <w:rPr>
                <w:sz w:val="18"/>
                <w:szCs w:val="18"/>
              </w:rPr>
            </w:pPr>
            <w:r w:rsidRPr="000630E6">
              <w:rPr>
                <w:sz w:val="18"/>
                <w:szCs w:val="18"/>
              </w:rPr>
              <w:t>ΝΑΙ</w:t>
            </w:r>
          </w:p>
        </w:tc>
        <w:tc>
          <w:tcPr>
            <w:tcW w:w="1417" w:type="dxa"/>
            <w:vAlign w:val="center"/>
          </w:tcPr>
          <w:p w14:paraId="7ECC1980" w14:textId="77777777" w:rsidR="00656814" w:rsidRPr="000630E6" w:rsidRDefault="00656814" w:rsidP="00FF260F">
            <w:pPr>
              <w:spacing w:before="120"/>
              <w:jc w:val="center"/>
              <w:rPr>
                <w:sz w:val="18"/>
                <w:szCs w:val="18"/>
              </w:rPr>
            </w:pPr>
          </w:p>
        </w:tc>
        <w:tc>
          <w:tcPr>
            <w:tcW w:w="1560" w:type="dxa"/>
            <w:vAlign w:val="center"/>
          </w:tcPr>
          <w:p w14:paraId="76FB402D" w14:textId="77777777" w:rsidR="00656814" w:rsidRPr="000630E6" w:rsidRDefault="00656814" w:rsidP="00FF260F">
            <w:pPr>
              <w:spacing w:before="120"/>
              <w:jc w:val="center"/>
              <w:rPr>
                <w:sz w:val="18"/>
                <w:szCs w:val="18"/>
              </w:rPr>
            </w:pPr>
          </w:p>
        </w:tc>
      </w:tr>
      <w:tr w:rsidR="00656814" w:rsidRPr="000630E6" w14:paraId="54F6CAC4" w14:textId="77777777" w:rsidTr="00FF260F">
        <w:tc>
          <w:tcPr>
            <w:tcW w:w="567" w:type="dxa"/>
            <w:vAlign w:val="center"/>
          </w:tcPr>
          <w:p w14:paraId="0A77286B" w14:textId="77777777" w:rsidR="00656814" w:rsidRPr="000630E6" w:rsidRDefault="00656814" w:rsidP="00FF260F">
            <w:pPr>
              <w:spacing w:before="120"/>
              <w:jc w:val="center"/>
              <w:rPr>
                <w:sz w:val="18"/>
                <w:szCs w:val="18"/>
              </w:rPr>
            </w:pPr>
            <w:r w:rsidRPr="000630E6">
              <w:rPr>
                <w:sz w:val="18"/>
                <w:szCs w:val="18"/>
              </w:rPr>
              <w:t>2</w:t>
            </w:r>
          </w:p>
        </w:tc>
        <w:tc>
          <w:tcPr>
            <w:tcW w:w="3544" w:type="dxa"/>
            <w:vAlign w:val="center"/>
          </w:tcPr>
          <w:p w14:paraId="18565476" w14:textId="77777777" w:rsidR="00656814" w:rsidRPr="000630E6" w:rsidRDefault="00656814" w:rsidP="00FF260F">
            <w:pPr>
              <w:snapToGrid w:val="0"/>
              <w:spacing w:before="120"/>
              <w:rPr>
                <w:sz w:val="18"/>
                <w:szCs w:val="18"/>
                <w:lang w:val="el-GR"/>
              </w:rPr>
            </w:pPr>
            <w:r w:rsidRPr="000630E6">
              <w:rPr>
                <w:sz w:val="18"/>
                <w:szCs w:val="18"/>
                <w:lang w:val="el-GR"/>
              </w:rPr>
              <w:t>Επεξεργαστές κατηγορίας Intel XEON Silver 4314 ή καλύτεροι.</w:t>
            </w:r>
          </w:p>
        </w:tc>
        <w:tc>
          <w:tcPr>
            <w:tcW w:w="1276" w:type="dxa"/>
            <w:vAlign w:val="center"/>
          </w:tcPr>
          <w:p w14:paraId="42F2E033" w14:textId="77777777" w:rsidR="00656814" w:rsidRPr="000630E6" w:rsidRDefault="00656814" w:rsidP="00FF260F">
            <w:pPr>
              <w:snapToGrid w:val="0"/>
              <w:spacing w:before="120"/>
              <w:ind w:left="-107" w:right="-112"/>
              <w:jc w:val="center"/>
              <w:rPr>
                <w:sz w:val="18"/>
                <w:szCs w:val="18"/>
              </w:rPr>
            </w:pPr>
            <w:r w:rsidRPr="000630E6">
              <w:rPr>
                <w:sz w:val="18"/>
                <w:szCs w:val="18"/>
                <w:lang w:eastAsia="el-GR"/>
              </w:rPr>
              <w:t>≥ 2</w:t>
            </w:r>
          </w:p>
        </w:tc>
        <w:tc>
          <w:tcPr>
            <w:tcW w:w="1417" w:type="dxa"/>
            <w:vAlign w:val="center"/>
          </w:tcPr>
          <w:p w14:paraId="7A8FDA3E" w14:textId="77777777" w:rsidR="00656814" w:rsidRPr="000630E6" w:rsidRDefault="00656814" w:rsidP="00FF260F">
            <w:pPr>
              <w:spacing w:before="120"/>
              <w:jc w:val="center"/>
              <w:rPr>
                <w:sz w:val="18"/>
                <w:szCs w:val="18"/>
              </w:rPr>
            </w:pPr>
          </w:p>
        </w:tc>
        <w:tc>
          <w:tcPr>
            <w:tcW w:w="1560" w:type="dxa"/>
            <w:vAlign w:val="center"/>
          </w:tcPr>
          <w:p w14:paraId="7BB474EE" w14:textId="77777777" w:rsidR="00656814" w:rsidRPr="000630E6" w:rsidRDefault="00656814" w:rsidP="00FF260F">
            <w:pPr>
              <w:spacing w:before="120"/>
              <w:jc w:val="center"/>
              <w:rPr>
                <w:sz w:val="18"/>
                <w:szCs w:val="18"/>
              </w:rPr>
            </w:pPr>
          </w:p>
        </w:tc>
      </w:tr>
      <w:tr w:rsidR="00656814" w:rsidRPr="000630E6" w14:paraId="1E5891B9" w14:textId="77777777" w:rsidTr="00FF260F">
        <w:tc>
          <w:tcPr>
            <w:tcW w:w="567" w:type="dxa"/>
            <w:vAlign w:val="center"/>
          </w:tcPr>
          <w:p w14:paraId="1ACDA83B" w14:textId="77777777" w:rsidR="00656814" w:rsidRPr="000630E6" w:rsidRDefault="00656814" w:rsidP="00FF260F">
            <w:pPr>
              <w:spacing w:before="120"/>
              <w:jc w:val="center"/>
              <w:rPr>
                <w:sz w:val="18"/>
                <w:szCs w:val="18"/>
              </w:rPr>
            </w:pPr>
            <w:r w:rsidRPr="000630E6">
              <w:rPr>
                <w:sz w:val="18"/>
                <w:szCs w:val="18"/>
              </w:rPr>
              <w:t>3</w:t>
            </w:r>
          </w:p>
        </w:tc>
        <w:tc>
          <w:tcPr>
            <w:tcW w:w="3544" w:type="dxa"/>
            <w:vAlign w:val="center"/>
          </w:tcPr>
          <w:p w14:paraId="5EBBAFE8" w14:textId="77777777" w:rsidR="00656814" w:rsidRPr="000630E6" w:rsidRDefault="00656814" w:rsidP="00FF260F">
            <w:pPr>
              <w:snapToGrid w:val="0"/>
              <w:spacing w:before="120"/>
              <w:rPr>
                <w:sz w:val="18"/>
                <w:szCs w:val="18"/>
                <w:lang w:val="el-GR"/>
              </w:rPr>
            </w:pPr>
            <w:r w:rsidRPr="000630E6">
              <w:rPr>
                <w:sz w:val="18"/>
                <w:szCs w:val="18"/>
                <w:lang w:val="el-GR"/>
              </w:rPr>
              <w:t>Συχνότητα λειτουργίας επεξεργαστή</w:t>
            </w:r>
          </w:p>
        </w:tc>
        <w:tc>
          <w:tcPr>
            <w:tcW w:w="1276" w:type="dxa"/>
            <w:vAlign w:val="center"/>
          </w:tcPr>
          <w:p w14:paraId="61583444" w14:textId="77777777" w:rsidR="00656814" w:rsidRPr="000630E6" w:rsidRDefault="00656814" w:rsidP="00FF260F">
            <w:pPr>
              <w:snapToGrid w:val="0"/>
              <w:spacing w:before="120"/>
              <w:ind w:left="-107" w:right="-112"/>
              <w:jc w:val="center"/>
              <w:rPr>
                <w:sz w:val="18"/>
                <w:szCs w:val="18"/>
              </w:rPr>
            </w:pPr>
            <w:r w:rsidRPr="000630E6">
              <w:rPr>
                <w:sz w:val="18"/>
                <w:szCs w:val="18"/>
                <w:lang w:val="en-US"/>
              </w:rPr>
              <w:t>≥ 2.</w:t>
            </w:r>
            <w:r w:rsidRPr="000630E6">
              <w:rPr>
                <w:sz w:val="18"/>
                <w:szCs w:val="18"/>
                <w:lang w:val="el-GR"/>
              </w:rPr>
              <w:t>4</w:t>
            </w:r>
            <w:r w:rsidRPr="000630E6">
              <w:rPr>
                <w:sz w:val="18"/>
                <w:szCs w:val="18"/>
                <w:lang w:val="en-US"/>
              </w:rPr>
              <w:t xml:space="preserve"> GHz</w:t>
            </w:r>
          </w:p>
        </w:tc>
        <w:tc>
          <w:tcPr>
            <w:tcW w:w="1417" w:type="dxa"/>
            <w:vAlign w:val="center"/>
          </w:tcPr>
          <w:p w14:paraId="0FD9FE81" w14:textId="77777777" w:rsidR="00656814" w:rsidRPr="000630E6" w:rsidRDefault="00656814" w:rsidP="00FF260F">
            <w:pPr>
              <w:spacing w:before="120"/>
              <w:jc w:val="center"/>
              <w:rPr>
                <w:sz w:val="18"/>
                <w:szCs w:val="18"/>
              </w:rPr>
            </w:pPr>
          </w:p>
        </w:tc>
        <w:tc>
          <w:tcPr>
            <w:tcW w:w="1560" w:type="dxa"/>
            <w:vAlign w:val="center"/>
          </w:tcPr>
          <w:p w14:paraId="3905609F" w14:textId="77777777" w:rsidR="00656814" w:rsidRPr="000630E6" w:rsidRDefault="00656814" w:rsidP="00FF260F">
            <w:pPr>
              <w:spacing w:before="120"/>
              <w:jc w:val="center"/>
              <w:rPr>
                <w:sz w:val="18"/>
                <w:szCs w:val="18"/>
              </w:rPr>
            </w:pPr>
          </w:p>
        </w:tc>
      </w:tr>
      <w:tr w:rsidR="00656814" w:rsidRPr="000630E6" w14:paraId="4FFD44C7" w14:textId="77777777" w:rsidTr="00FF260F">
        <w:tc>
          <w:tcPr>
            <w:tcW w:w="567" w:type="dxa"/>
            <w:vAlign w:val="center"/>
          </w:tcPr>
          <w:p w14:paraId="46DB3781" w14:textId="77777777" w:rsidR="00656814" w:rsidRPr="000630E6" w:rsidRDefault="00656814" w:rsidP="00FF260F">
            <w:pPr>
              <w:spacing w:before="120"/>
              <w:jc w:val="center"/>
              <w:rPr>
                <w:sz w:val="18"/>
                <w:szCs w:val="18"/>
              </w:rPr>
            </w:pPr>
            <w:r w:rsidRPr="000630E6">
              <w:rPr>
                <w:sz w:val="18"/>
                <w:szCs w:val="18"/>
              </w:rPr>
              <w:t>4</w:t>
            </w:r>
          </w:p>
        </w:tc>
        <w:tc>
          <w:tcPr>
            <w:tcW w:w="3544" w:type="dxa"/>
            <w:vAlign w:val="center"/>
          </w:tcPr>
          <w:p w14:paraId="62ED2CC6" w14:textId="77777777" w:rsidR="00656814" w:rsidRPr="000630E6" w:rsidRDefault="00656814" w:rsidP="00FF260F">
            <w:pPr>
              <w:snapToGrid w:val="0"/>
              <w:spacing w:before="120"/>
              <w:rPr>
                <w:sz w:val="18"/>
                <w:szCs w:val="18"/>
                <w:lang w:val="el-GR"/>
              </w:rPr>
            </w:pPr>
            <w:r w:rsidRPr="000630E6">
              <w:rPr>
                <w:sz w:val="18"/>
                <w:szCs w:val="18"/>
                <w:lang w:val="el-GR"/>
              </w:rPr>
              <w:t xml:space="preserve">Πυρήνες επεξεργαστή </w:t>
            </w:r>
          </w:p>
        </w:tc>
        <w:tc>
          <w:tcPr>
            <w:tcW w:w="1276" w:type="dxa"/>
            <w:vAlign w:val="center"/>
          </w:tcPr>
          <w:p w14:paraId="3FDB8AC3" w14:textId="77777777" w:rsidR="00656814" w:rsidRPr="000630E6" w:rsidRDefault="00656814" w:rsidP="00FF260F">
            <w:pPr>
              <w:snapToGrid w:val="0"/>
              <w:spacing w:before="120"/>
              <w:ind w:left="-107" w:right="-112"/>
              <w:jc w:val="center"/>
              <w:rPr>
                <w:sz w:val="18"/>
                <w:szCs w:val="18"/>
              </w:rPr>
            </w:pPr>
            <w:r w:rsidRPr="000630E6">
              <w:rPr>
                <w:sz w:val="18"/>
                <w:szCs w:val="18"/>
                <w:lang w:val="en-US"/>
              </w:rPr>
              <w:t>≥ 16</w:t>
            </w:r>
          </w:p>
        </w:tc>
        <w:tc>
          <w:tcPr>
            <w:tcW w:w="1417" w:type="dxa"/>
            <w:vAlign w:val="center"/>
          </w:tcPr>
          <w:p w14:paraId="646724B8" w14:textId="77777777" w:rsidR="00656814" w:rsidRPr="000630E6" w:rsidRDefault="00656814" w:rsidP="00FF260F">
            <w:pPr>
              <w:spacing w:before="120"/>
              <w:jc w:val="center"/>
              <w:rPr>
                <w:sz w:val="18"/>
                <w:szCs w:val="18"/>
              </w:rPr>
            </w:pPr>
          </w:p>
        </w:tc>
        <w:tc>
          <w:tcPr>
            <w:tcW w:w="1560" w:type="dxa"/>
            <w:vAlign w:val="center"/>
          </w:tcPr>
          <w:p w14:paraId="63F8846D" w14:textId="77777777" w:rsidR="00656814" w:rsidRPr="000630E6" w:rsidRDefault="00656814" w:rsidP="00FF260F">
            <w:pPr>
              <w:spacing w:before="120"/>
              <w:jc w:val="center"/>
              <w:rPr>
                <w:sz w:val="18"/>
                <w:szCs w:val="18"/>
              </w:rPr>
            </w:pPr>
          </w:p>
        </w:tc>
      </w:tr>
      <w:tr w:rsidR="00656814" w:rsidRPr="000630E6" w14:paraId="449882FE" w14:textId="77777777" w:rsidTr="00FF260F">
        <w:tc>
          <w:tcPr>
            <w:tcW w:w="567" w:type="dxa"/>
            <w:vAlign w:val="center"/>
          </w:tcPr>
          <w:p w14:paraId="424477CF" w14:textId="77777777" w:rsidR="00656814" w:rsidRPr="000630E6" w:rsidRDefault="00656814" w:rsidP="00FF260F">
            <w:pPr>
              <w:spacing w:before="120"/>
              <w:jc w:val="center"/>
              <w:rPr>
                <w:sz w:val="18"/>
                <w:szCs w:val="18"/>
              </w:rPr>
            </w:pPr>
            <w:r w:rsidRPr="000630E6">
              <w:rPr>
                <w:sz w:val="18"/>
                <w:szCs w:val="18"/>
              </w:rPr>
              <w:t>5</w:t>
            </w:r>
          </w:p>
        </w:tc>
        <w:tc>
          <w:tcPr>
            <w:tcW w:w="3544" w:type="dxa"/>
            <w:vAlign w:val="center"/>
          </w:tcPr>
          <w:p w14:paraId="57B52128" w14:textId="77777777" w:rsidR="00656814" w:rsidRPr="000630E6" w:rsidRDefault="00656814" w:rsidP="00FF260F">
            <w:pPr>
              <w:snapToGrid w:val="0"/>
              <w:spacing w:before="120"/>
              <w:rPr>
                <w:sz w:val="18"/>
                <w:szCs w:val="18"/>
                <w:lang w:val="en-US"/>
              </w:rPr>
            </w:pPr>
            <w:r w:rsidRPr="000630E6">
              <w:rPr>
                <w:sz w:val="18"/>
                <w:szCs w:val="18"/>
                <w:lang w:val="el-GR"/>
              </w:rPr>
              <w:t>Μνήμη Cache επεξεργαστή</w:t>
            </w:r>
          </w:p>
        </w:tc>
        <w:tc>
          <w:tcPr>
            <w:tcW w:w="1276" w:type="dxa"/>
            <w:vAlign w:val="center"/>
          </w:tcPr>
          <w:p w14:paraId="5AC5D704" w14:textId="77777777" w:rsidR="00656814" w:rsidRPr="000630E6" w:rsidRDefault="00656814" w:rsidP="00FF260F">
            <w:pPr>
              <w:snapToGrid w:val="0"/>
              <w:spacing w:before="120"/>
              <w:ind w:left="-107" w:right="-112"/>
              <w:jc w:val="center"/>
              <w:rPr>
                <w:sz w:val="18"/>
                <w:szCs w:val="18"/>
              </w:rPr>
            </w:pPr>
            <w:r w:rsidRPr="000630E6">
              <w:rPr>
                <w:sz w:val="18"/>
                <w:szCs w:val="18"/>
                <w:lang w:val="en-US"/>
              </w:rPr>
              <w:t>≥ 24Μ</w:t>
            </w:r>
            <w:r w:rsidRPr="000630E6">
              <w:rPr>
                <w:sz w:val="18"/>
                <w:szCs w:val="18"/>
              </w:rPr>
              <w:t>Β</w:t>
            </w:r>
          </w:p>
        </w:tc>
        <w:tc>
          <w:tcPr>
            <w:tcW w:w="1417" w:type="dxa"/>
            <w:vAlign w:val="center"/>
          </w:tcPr>
          <w:p w14:paraId="72D6AC56" w14:textId="77777777" w:rsidR="00656814" w:rsidRPr="000630E6" w:rsidRDefault="00656814" w:rsidP="00FF260F">
            <w:pPr>
              <w:spacing w:before="120"/>
              <w:jc w:val="center"/>
              <w:rPr>
                <w:sz w:val="18"/>
                <w:szCs w:val="18"/>
              </w:rPr>
            </w:pPr>
          </w:p>
        </w:tc>
        <w:tc>
          <w:tcPr>
            <w:tcW w:w="1560" w:type="dxa"/>
            <w:vAlign w:val="center"/>
          </w:tcPr>
          <w:p w14:paraId="309E510F" w14:textId="77777777" w:rsidR="00656814" w:rsidRPr="000630E6" w:rsidRDefault="00656814" w:rsidP="00FF260F">
            <w:pPr>
              <w:spacing w:before="120"/>
              <w:jc w:val="center"/>
              <w:rPr>
                <w:sz w:val="18"/>
                <w:szCs w:val="18"/>
              </w:rPr>
            </w:pPr>
          </w:p>
        </w:tc>
      </w:tr>
      <w:tr w:rsidR="00656814" w:rsidRPr="000630E6" w14:paraId="60B81E8C" w14:textId="77777777" w:rsidTr="00FF260F">
        <w:tc>
          <w:tcPr>
            <w:tcW w:w="567" w:type="dxa"/>
            <w:vAlign w:val="center"/>
          </w:tcPr>
          <w:p w14:paraId="29E61C3F" w14:textId="77777777" w:rsidR="00656814" w:rsidRPr="000630E6" w:rsidRDefault="00656814" w:rsidP="00FF260F">
            <w:pPr>
              <w:spacing w:before="120"/>
              <w:jc w:val="center"/>
              <w:rPr>
                <w:sz w:val="18"/>
                <w:szCs w:val="18"/>
              </w:rPr>
            </w:pPr>
            <w:r w:rsidRPr="000630E6">
              <w:rPr>
                <w:sz w:val="18"/>
                <w:szCs w:val="18"/>
              </w:rPr>
              <w:t>6</w:t>
            </w:r>
          </w:p>
        </w:tc>
        <w:tc>
          <w:tcPr>
            <w:tcW w:w="3544" w:type="dxa"/>
            <w:vAlign w:val="center"/>
          </w:tcPr>
          <w:p w14:paraId="7BD66BC8" w14:textId="77777777" w:rsidR="00656814" w:rsidRPr="000630E6" w:rsidRDefault="00656814" w:rsidP="00FF260F">
            <w:pPr>
              <w:snapToGrid w:val="0"/>
              <w:spacing w:before="120"/>
              <w:rPr>
                <w:sz w:val="18"/>
                <w:szCs w:val="18"/>
                <w:lang w:val="el-GR"/>
              </w:rPr>
            </w:pPr>
            <w:r w:rsidRPr="000630E6">
              <w:rPr>
                <w:bCs/>
                <w:sz w:val="18"/>
                <w:szCs w:val="18"/>
                <w:lang w:val="el-GR" w:eastAsia="el-GR"/>
              </w:rPr>
              <w:t xml:space="preserve">Εγκατεστημένη μνήμη </w:t>
            </w:r>
            <w:r w:rsidRPr="000630E6">
              <w:rPr>
                <w:bCs/>
                <w:sz w:val="18"/>
                <w:szCs w:val="18"/>
                <w:lang w:val="en-US" w:eastAsia="el-GR"/>
              </w:rPr>
              <w:t>RAM</w:t>
            </w:r>
            <w:r w:rsidRPr="000630E6">
              <w:rPr>
                <w:bCs/>
                <w:sz w:val="18"/>
                <w:szCs w:val="18"/>
                <w:lang w:val="el-GR" w:eastAsia="el-GR"/>
              </w:rPr>
              <w:t xml:space="preserve"> σε τμήματα (</w:t>
            </w:r>
            <w:r w:rsidRPr="000630E6">
              <w:rPr>
                <w:bCs/>
                <w:sz w:val="18"/>
                <w:szCs w:val="18"/>
                <w:lang w:eastAsia="el-GR"/>
              </w:rPr>
              <w:t>RDIMM</w:t>
            </w:r>
            <w:r w:rsidRPr="000630E6">
              <w:rPr>
                <w:bCs/>
                <w:sz w:val="18"/>
                <w:szCs w:val="18"/>
                <w:lang w:val="en-US" w:eastAsia="el-GR"/>
              </w:rPr>
              <w:t>s</w:t>
            </w:r>
            <w:r w:rsidRPr="000630E6">
              <w:rPr>
                <w:bCs/>
                <w:sz w:val="18"/>
                <w:szCs w:val="18"/>
                <w:lang w:val="el-GR" w:eastAsia="el-GR"/>
              </w:rPr>
              <w:t xml:space="preserve">) των 32 </w:t>
            </w:r>
            <w:r w:rsidRPr="000630E6">
              <w:rPr>
                <w:bCs/>
                <w:sz w:val="18"/>
                <w:szCs w:val="18"/>
                <w:lang w:eastAsia="el-GR"/>
              </w:rPr>
              <w:t>GB</w:t>
            </w:r>
          </w:p>
        </w:tc>
        <w:tc>
          <w:tcPr>
            <w:tcW w:w="1276" w:type="dxa"/>
            <w:vAlign w:val="center"/>
          </w:tcPr>
          <w:p w14:paraId="6BF1E21F" w14:textId="77777777" w:rsidR="00656814" w:rsidRPr="000630E6" w:rsidRDefault="00656814" w:rsidP="00FF260F">
            <w:pPr>
              <w:snapToGrid w:val="0"/>
              <w:spacing w:before="120"/>
              <w:ind w:left="-107" w:right="-112"/>
              <w:jc w:val="center"/>
              <w:rPr>
                <w:sz w:val="18"/>
                <w:szCs w:val="18"/>
              </w:rPr>
            </w:pPr>
            <w:r w:rsidRPr="000630E6">
              <w:rPr>
                <w:sz w:val="18"/>
                <w:szCs w:val="18"/>
                <w:lang w:eastAsia="el-GR"/>
              </w:rPr>
              <w:t>≥</w:t>
            </w:r>
            <w:r w:rsidRPr="000630E6">
              <w:rPr>
                <w:bCs/>
                <w:sz w:val="18"/>
                <w:szCs w:val="18"/>
                <w:lang w:eastAsia="el-GR"/>
              </w:rPr>
              <w:t xml:space="preserve"> 256 </w:t>
            </w:r>
            <w:r w:rsidRPr="000630E6">
              <w:rPr>
                <w:bCs/>
                <w:sz w:val="18"/>
                <w:szCs w:val="18"/>
                <w:lang w:val="en-US" w:eastAsia="el-GR"/>
              </w:rPr>
              <w:t>GB</w:t>
            </w:r>
          </w:p>
        </w:tc>
        <w:tc>
          <w:tcPr>
            <w:tcW w:w="1417" w:type="dxa"/>
            <w:vAlign w:val="center"/>
          </w:tcPr>
          <w:p w14:paraId="397CB2E0" w14:textId="77777777" w:rsidR="00656814" w:rsidRPr="000630E6" w:rsidRDefault="00656814" w:rsidP="00FF260F">
            <w:pPr>
              <w:spacing w:before="120"/>
              <w:jc w:val="center"/>
              <w:rPr>
                <w:sz w:val="18"/>
                <w:szCs w:val="18"/>
              </w:rPr>
            </w:pPr>
          </w:p>
        </w:tc>
        <w:tc>
          <w:tcPr>
            <w:tcW w:w="1560" w:type="dxa"/>
            <w:vAlign w:val="center"/>
          </w:tcPr>
          <w:p w14:paraId="7FE71FB3" w14:textId="77777777" w:rsidR="00656814" w:rsidRPr="000630E6" w:rsidRDefault="00656814" w:rsidP="00FF260F">
            <w:pPr>
              <w:spacing w:before="120"/>
              <w:jc w:val="center"/>
              <w:rPr>
                <w:sz w:val="18"/>
                <w:szCs w:val="18"/>
              </w:rPr>
            </w:pPr>
          </w:p>
        </w:tc>
      </w:tr>
      <w:tr w:rsidR="00656814" w:rsidRPr="000630E6" w14:paraId="2F4FFB0B" w14:textId="77777777" w:rsidTr="00FF260F">
        <w:tc>
          <w:tcPr>
            <w:tcW w:w="567" w:type="dxa"/>
            <w:vAlign w:val="center"/>
          </w:tcPr>
          <w:p w14:paraId="1278B8E7" w14:textId="77777777" w:rsidR="00656814" w:rsidRPr="000630E6" w:rsidRDefault="00656814" w:rsidP="00FF260F">
            <w:pPr>
              <w:spacing w:before="120"/>
              <w:jc w:val="center"/>
              <w:rPr>
                <w:sz w:val="18"/>
                <w:szCs w:val="18"/>
              </w:rPr>
            </w:pPr>
            <w:r w:rsidRPr="000630E6">
              <w:rPr>
                <w:sz w:val="18"/>
                <w:szCs w:val="18"/>
              </w:rPr>
              <w:t>7</w:t>
            </w:r>
          </w:p>
        </w:tc>
        <w:tc>
          <w:tcPr>
            <w:tcW w:w="3544" w:type="dxa"/>
            <w:vAlign w:val="center"/>
          </w:tcPr>
          <w:p w14:paraId="3C5A39CE" w14:textId="77777777" w:rsidR="00656814" w:rsidRPr="000630E6" w:rsidRDefault="00656814" w:rsidP="00FF260F">
            <w:pPr>
              <w:snapToGrid w:val="0"/>
              <w:spacing w:before="120"/>
              <w:rPr>
                <w:sz w:val="18"/>
                <w:szCs w:val="18"/>
                <w:lang w:val="el-GR"/>
              </w:rPr>
            </w:pPr>
            <w:r w:rsidRPr="000630E6">
              <w:rPr>
                <w:bCs/>
                <w:sz w:val="18"/>
                <w:szCs w:val="18"/>
                <w:lang w:eastAsia="el-GR"/>
              </w:rPr>
              <w:t>Υποστηριζόμενη</w:t>
            </w:r>
            <w:r w:rsidRPr="000630E6">
              <w:rPr>
                <w:bCs/>
                <w:sz w:val="18"/>
                <w:szCs w:val="18"/>
                <w:lang w:val="el-GR" w:eastAsia="el-GR"/>
              </w:rPr>
              <w:t xml:space="preserve"> μ</w:t>
            </w:r>
            <w:r w:rsidRPr="000630E6">
              <w:rPr>
                <w:bCs/>
                <w:sz w:val="18"/>
                <w:szCs w:val="18"/>
                <w:lang w:eastAsia="el-GR"/>
              </w:rPr>
              <w:t xml:space="preserve">νήμη </w:t>
            </w:r>
            <w:r w:rsidRPr="000630E6">
              <w:rPr>
                <w:bCs/>
                <w:sz w:val="18"/>
                <w:szCs w:val="18"/>
                <w:lang w:val="en-US" w:eastAsia="el-GR"/>
              </w:rPr>
              <w:t>RAM</w:t>
            </w:r>
            <w:r w:rsidRPr="000630E6">
              <w:rPr>
                <w:bCs/>
                <w:sz w:val="18"/>
                <w:szCs w:val="18"/>
                <w:lang w:eastAsia="el-GR"/>
              </w:rPr>
              <w:t xml:space="preserve"> (Μέγιστη)</w:t>
            </w:r>
          </w:p>
        </w:tc>
        <w:tc>
          <w:tcPr>
            <w:tcW w:w="1276" w:type="dxa"/>
            <w:vAlign w:val="center"/>
          </w:tcPr>
          <w:p w14:paraId="6C685D0A" w14:textId="77777777" w:rsidR="00656814" w:rsidRPr="000630E6" w:rsidRDefault="00656814" w:rsidP="00FF260F">
            <w:pPr>
              <w:snapToGrid w:val="0"/>
              <w:spacing w:before="120"/>
              <w:ind w:left="-107" w:right="-112"/>
              <w:jc w:val="center"/>
              <w:rPr>
                <w:sz w:val="18"/>
                <w:szCs w:val="18"/>
              </w:rPr>
            </w:pPr>
            <w:r w:rsidRPr="000630E6">
              <w:rPr>
                <w:sz w:val="18"/>
                <w:szCs w:val="18"/>
              </w:rPr>
              <w:t>≥</w:t>
            </w:r>
            <w:r w:rsidRPr="000630E6">
              <w:rPr>
                <w:bCs/>
                <w:sz w:val="18"/>
                <w:szCs w:val="18"/>
              </w:rPr>
              <w:t xml:space="preserve"> 2 </w:t>
            </w:r>
            <w:r w:rsidRPr="000630E6">
              <w:rPr>
                <w:bCs/>
                <w:sz w:val="18"/>
                <w:szCs w:val="18"/>
                <w:lang w:val="en-US"/>
              </w:rPr>
              <w:t>TB</w:t>
            </w:r>
          </w:p>
        </w:tc>
        <w:tc>
          <w:tcPr>
            <w:tcW w:w="1417" w:type="dxa"/>
            <w:vAlign w:val="center"/>
          </w:tcPr>
          <w:p w14:paraId="7AC6343A" w14:textId="77777777" w:rsidR="00656814" w:rsidRPr="000630E6" w:rsidRDefault="00656814" w:rsidP="00FF260F">
            <w:pPr>
              <w:spacing w:before="120"/>
              <w:jc w:val="center"/>
              <w:rPr>
                <w:sz w:val="18"/>
                <w:szCs w:val="18"/>
              </w:rPr>
            </w:pPr>
          </w:p>
        </w:tc>
        <w:tc>
          <w:tcPr>
            <w:tcW w:w="1560" w:type="dxa"/>
            <w:vAlign w:val="center"/>
          </w:tcPr>
          <w:p w14:paraId="20CE8EFB" w14:textId="77777777" w:rsidR="00656814" w:rsidRPr="000630E6" w:rsidRDefault="00656814" w:rsidP="00FF260F">
            <w:pPr>
              <w:spacing w:before="120"/>
              <w:jc w:val="center"/>
              <w:rPr>
                <w:sz w:val="18"/>
                <w:szCs w:val="18"/>
              </w:rPr>
            </w:pPr>
          </w:p>
        </w:tc>
      </w:tr>
      <w:tr w:rsidR="00656814" w:rsidRPr="000630E6" w14:paraId="436143EC" w14:textId="77777777" w:rsidTr="00FF260F">
        <w:tc>
          <w:tcPr>
            <w:tcW w:w="567" w:type="dxa"/>
            <w:vAlign w:val="center"/>
          </w:tcPr>
          <w:p w14:paraId="2A5E8FE4" w14:textId="77777777" w:rsidR="00656814" w:rsidRPr="000630E6" w:rsidRDefault="00656814" w:rsidP="00FF260F">
            <w:pPr>
              <w:spacing w:before="120"/>
              <w:jc w:val="center"/>
              <w:rPr>
                <w:sz w:val="18"/>
                <w:szCs w:val="18"/>
              </w:rPr>
            </w:pPr>
            <w:r w:rsidRPr="000630E6">
              <w:rPr>
                <w:sz w:val="18"/>
                <w:szCs w:val="18"/>
              </w:rPr>
              <w:t>8</w:t>
            </w:r>
          </w:p>
        </w:tc>
        <w:tc>
          <w:tcPr>
            <w:tcW w:w="3544" w:type="dxa"/>
            <w:vAlign w:val="center"/>
          </w:tcPr>
          <w:p w14:paraId="08C2EED4" w14:textId="77777777" w:rsidR="00656814" w:rsidRPr="000630E6" w:rsidRDefault="00656814" w:rsidP="00FF260F">
            <w:pPr>
              <w:snapToGrid w:val="0"/>
              <w:spacing w:before="120"/>
              <w:rPr>
                <w:sz w:val="18"/>
                <w:szCs w:val="18"/>
                <w:lang w:val="el-GR" w:eastAsia="el-GR"/>
              </w:rPr>
            </w:pPr>
            <w:r w:rsidRPr="000630E6">
              <w:rPr>
                <w:sz w:val="18"/>
                <w:szCs w:val="18"/>
                <w:lang w:val="el-GR" w:eastAsia="el-GR"/>
              </w:rPr>
              <w:t xml:space="preserve">Υποστήριξη </w:t>
            </w:r>
            <w:r w:rsidRPr="000630E6">
              <w:rPr>
                <w:sz w:val="18"/>
                <w:szCs w:val="18"/>
                <w:lang w:val="en-US" w:eastAsia="el-GR"/>
              </w:rPr>
              <w:t>RAID</w:t>
            </w:r>
            <w:r w:rsidRPr="000630E6">
              <w:rPr>
                <w:sz w:val="18"/>
                <w:szCs w:val="18"/>
                <w:lang w:val="el-GR" w:eastAsia="el-GR"/>
              </w:rPr>
              <w:t xml:space="preserve"> </w:t>
            </w:r>
            <w:r w:rsidRPr="000630E6">
              <w:rPr>
                <w:sz w:val="18"/>
                <w:szCs w:val="18"/>
                <w:lang w:val="en-US" w:eastAsia="el-GR"/>
              </w:rPr>
              <w:t>CONTROLLER</w:t>
            </w:r>
            <w:r w:rsidRPr="000630E6">
              <w:rPr>
                <w:sz w:val="18"/>
                <w:szCs w:val="18"/>
                <w:lang w:val="el-GR" w:eastAsia="el-GR"/>
              </w:rPr>
              <w:t xml:space="preserve"> </w:t>
            </w:r>
            <w:r w:rsidRPr="000630E6">
              <w:rPr>
                <w:sz w:val="18"/>
                <w:szCs w:val="18"/>
                <w:lang w:val="en-US" w:eastAsia="el-GR"/>
              </w:rPr>
              <w:t>SAS</w:t>
            </w:r>
            <w:r w:rsidRPr="000630E6">
              <w:rPr>
                <w:sz w:val="18"/>
                <w:szCs w:val="18"/>
                <w:lang w:val="el-GR" w:eastAsia="el-GR"/>
              </w:rPr>
              <w:t xml:space="preserve"> 12</w:t>
            </w:r>
            <w:r w:rsidRPr="000630E6">
              <w:rPr>
                <w:sz w:val="18"/>
                <w:szCs w:val="18"/>
                <w:lang w:val="en-US" w:eastAsia="el-GR"/>
              </w:rPr>
              <w:t>Gb</w:t>
            </w:r>
            <w:r w:rsidRPr="000630E6">
              <w:rPr>
                <w:sz w:val="18"/>
                <w:szCs w:val="18"/>
                <w:lang w:val="el-GR" w:eastAsia="el-GR"/>
              </w:rPr>
              <w:t>/</w:t>
            </w:r>
            <w:r w:rsidRPr="000630E6">
              <w:rPr>
                <w:sz w:val="18"/>
                <w:szCs w:val="18"/>
                <w:lang w:val="en-US" w:eastAsia="el-GR"/>
              </w:rPr>
              <w:t>s</w:t>
            </w:r>
            <w:r w:rsidRPr="000630E6">
              <w:rPr>
                <w:sz w:val="18"/>
                <w:szCs w:val="18"/>
                <w:lang w:val="el-GR" w:eastAsia="el-GR"/>
              </w:rPr>
              <w:t xml:space="preserve">, σε τουλάχιστον τρία από τα ακόλουθα </w:t>
            </w:r>
            <w:r w:rsidRPr="000630E6">
              <w:rPr>
                <w:sz w:val="18"/>
                <w:szCs w:val="18"/>
                <w:lang w:val="en-US" w:eastAsia="el-GR"/>
              </w:rPr>
              <w:t>RAID</w:t>
            </w:r>
            <w:r w:rsidRPr="000630E6">
              <w:rPr>
                <w:sz w:val="18"/>
                <w:szCs w:val="18"/>
                <w:lang w:val="el-GR" w:eastAsia="el-GR"/>
              </w:rPr>
              <w:t xml:space="preserve"> </w:t>
            </w:r>
            <w:r w:rsidRPr="000630E6">
              <w:rPr>
                <w:sz w:val="18"/>
                <w:szCs w:val="18"/>
                <w:lang w:val="en-US" w:eastAsia="el-GR"/>
              </w:rPr>
              <w:t>Levels</w:t>
            </w:r>
            <w:r w:rsidRPr="000630E6">
              <w:rPr>
                <w:sz w:val="18"/>
                <w:szCs w:val="18"/>
                <w:lang w:val="el-GR" w:eastAsia="el-GR"/>
              </w:rPr>
              <w:t xml:space="preserve">: </w:t>
            </w:r>
          </w:p>
          <w:p w14:paraId="3950FC0E" w14:textId="77777777" w:rsidR="00656814" w:rsidRPr="000630E6" w:rsidRDefault="00656814"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0, </w:t>
            </w:r>
          </w:p>
          <w:p w14:paraId="72E27209" w14:textId="77777777" w:rsidR="00656814" w:rsidRPr="000630E6" w:rsidRDefault="00656814"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1, </w:t>
            </w:r>
          </w:p>
          <w:p w14:paraId="743DB203" w14:textId="77777777" w:rsidR="00656814" w:rsidRPr="000630E6" w:rsidRDefault="00656814"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5, </w:t>
            </w:r>
          </w:p>
          <w:p w14:paraId="7DE308E9" w14:textId="0EC4959A" w:rsidR="00656814" w:rsidRPr="000630E6" w:rsidRDefault="00656814"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6 και</w:t>
            </w:r>
          </w:p>
          <w:p w14:paraId="09D9BB2C" w14:textId="77777777" w:rsidR="00656814" w:rsidRPr="000630E6" w:rsidRDefault="00656814" w:rsidP="00C763A3">
            <w:pPr>
              <w:pStyle w:val="aff4"/>
              <w:numPr>
                <w:ilvl w:val="0"/>
                <w:numId w:val="99"/>
              </w:numPr>
              <w:snapToGrid w:val="0"/>
              <w:spacing w:before="60" w:after="60"/>
              <w:ind w:left="494" w:hanging="284"/>
              <w:contextualSpacing w:val="0"/>
              <w:rPr>
                <w:sz w:val="18"/>
                <w:szCs w:val="18"/>
                <w:lang w:val="el-GR" w:eastAsia="el-GR"/>
              </w:rPr>
            </w:pPr>
            <w:r w:rsidRPr="000630E6">
              <w:rPr>
                <w:sz w:val="18"/>
                <w:szCs w:val="18"/>
                <w:lang w:val="en-US" w:eastAsia="el-GR"/>
              </w:rPr>
              <w:t>RAID</w:t>
            </w:r>
            <w:r w:rsidRPr="000630E6">
              <w:rPr>
                <w:sz w:val="18"/>
                <w:szCs w:val="18"/>
                <w:lang w:val="el-GR" w:eastAsia="el-GR"/>
              </w:rPr>
              <w:t xml:space="preserve"> 10</w:t>
            </w:r>
          </w:p>
        </w:tc>
        <w:tc>
          <w:tcPr>
            <w:tcW w:w="1276" w:type="dxa"/>
            <w:vAlign w:val="center"/>
          </w:tcPr>
          <w:p w14:paraId="00EE4973" w14:textId="77777777" w:rsidR="00656814" w:rsidRPr="000630E6" w:rsidRDefault="00656814" w:rsidP="00FF260F">
            <w:pPr>
              <w:snapToGrid w:val="0"/>
              <w:spacing w:before="120"/>
              <w:ind w:left="-107" w:right="-112"/>
              <w:jc w:val="center"/>
              <w:rPr>
                <w:sz w:val="18"/>
                <w:szCs w:val="18"/>
              </w:rPr>
            </w:pPr>
            <w:r w:rsidRPr="000630E6">
              <w:rPr>
                <w:sz w:val="18"/>
                <w:szCs w:val="18"/>
                <w:lang w:val="en-US" w:eastAsia="el-GR"/>
              </w:rPr>
              <w:t>NAI</w:t>
            </w:r>
          </w:p>
        </w:tc>
        <w:tc>
          <w:tcPr>
            <w:tcW w:w="1417" w:type="dxa"/>
            <w:vAlign w:val="center"/>
          </w:tcPr>
          <w:p w14:paraId="508478AC" w14:textId="77777777" w:rsidR="00656814" w:rsidRPr="000630E6" w:rsidRDefault="00656814" w:rsidP="00FF260F">
            <w:pPr>
              <w:spacing w:before="120"/>
              <w:jc w:val="center"/>
              <w:rPr>
                <w:sz w:val="18"/>
                <w:szCs w:val="18"/>
              </w:rPr>
            </w:pPr>
          </w:p>
        </w:tc>
        <w:tc>
          <w:tcPr>
            <w:tcW w:w="1560" w:type="dxa"/>
            <w:vAlign w:val="center"/>
          </w:tcPr>
          <w:p w14:paraId="05164BA9" w14:textId="77777777" w:rsidR="00656814" w:rsidRPr="000630E6" w:rsidRDefault="00656814" w:rsidP="00FF260F">
            <w:pPr>
              <w:spacing w:before="120"/>
              <w:jc w:val="center"/>
              <w:rPr>
                <w:sz w:val="18"/>
                <w:szCs w:val="18"/>
              </w:rPr>
            </w:pPr>
          </w:p>
        </w:tc>
      </w:tr>
      <w:tr w:rsidR="00656814" w:rsidRPr="000630E6" w14:paraId="49D78702" w14:textId="77777777" w:rsidTr="00FF260F">
        <w:tc>
          <w:tcPr>
            <w:tcW w:w="567" w:type="dxa"/>
            <w:vAlign w:val="center"/>
          </w:tcPr>
          <w:p w14:paraId="0577910D" w14:textId="77777777" w:rsidR="00656814" w:rsidRPr="000630E6" w:rsidRDefault="00656814" w:rsidP="00FF260F">
            <w:pPr>
              <w:spacing w:before="120"/>
              <w:jc w:val="center"/>
              <w:rPr>
                <w:sz w:val="18"/>
                <w:szCs w:val="18"/>
              </w:rPr>
            </w:pPr>
            <w:r w:rsidRPr="000630E6">
              <w:rPr>
                <w:sz w:val="18"/>
                <w:szCs w:val="18"/>
              </w:rPr>
              <w:t>9</w:t>
            </w:r>
          </w:p>
        </w:tc>
        <w:tc>
          <w:tcPr>
            <w:tcW w:w="3544" w:type="dxa"/>
            <w:vAlign w:val="center"/>
          </w:tcPr>
          <w:p w14:paraId="57044ACE" w14:textId="77777777" w:rsidR="00656814" w:rsidRPr="000630E6" w:rsidRDefault="00656814" w:rsidP="00FF260F">
            <w:pPr>
              <w:snapToGrid w:val="0"/>
              <w:spacing w:before="120"/>
              <w:rPr>
                <w:bCs/>
                <w:sz w:val="18"/>
                <w:szCs w:val="18"/>
                <w:lang w:val="en-US" w:eastAsia="el-GR"/>
              </w:rPr>
            </w:pPr>
            <w:r w:rsidRPr="000630E6">
              <w:rPr>
                <w:bCs/>
                <w:sz w:val="18"/>
                <w:szCs w:val="18"/>
                <w:lang w:eastAsia="el-GR"/>
              </w:rPr>
              <w:t>Σκληροί</w:t>
            </w:r>
            <w:r w:rsidRPr="000630E6">
              <w:rPr>
                <w:bCs/>
                <w:sz w:val="18"/>
                <w:szCs w:val="18"/>
                <w:lang w:val="en-US" w:eastAsia="el-GR"/>
              </w:rPr>
              <w:t xml:space="preserve"> </w:t>
            </w:r>
            <w:r w:rsidRPr="000630E6">
              <w:rPr>
                <w:bCs/>
                <w:sz w:val="18"/>
                <w:szCs w:val="18"/>
                <w:lang w:eastAsia="el-GR"/>
              </w:rPr>
              <w:t>Δίσκοι</w:t>
            </w:r>
            <w:r w:rsidRPr="000630E6">
              <w:rPr>
                <w:bCs/>
                <w:sz w:val="18"/>
                <w:szCs w:val="18"/>
                <w:lang w:val="en-US" w:eastAsia="el-GR"/>
              </w:rPr>
              <w:t xml:space="preserve"> (HDD) SAS, HOT PLUG, 2.5in, 1.2</w:t>
            </w:r>
            <w:r w:rsidRPr="000630E6">
              <w:rPr>
                <w:bCs/>
                <w:sz w:val="18"/>
                <w:szCs w:val="18"/>
                <w:lang w:eastAsia="el-GR"/>
              </w:rPr>
              <w:t>Τ</w:t>
            </w:r>
            <w:r w:rsidRPr="000630E6">
              <w:rPr>
                <w:bCs/>
                <w:sz w:val="18"/>
                <w:szCs w:val="18"/>
                <w:lang w:val="en-US" w:eastAsia="el-GR"/>
              </w:rPr>
              <w:t>B, SAS, 12G, 10</w:t>
            </w:r>
            <w:r w:rsidRPr="000630E6">
              <w:rPr>
                <w:bCs/>
                <w:sz w:val="18"/>
                <w:szCs w:val="18"/>
                <w:lang w:eastAsia="el-GR"/>
              </w:rPr>
              <w:t>Κ</w:t>
            </w:r>
            <w:r w:rsidRPr="000630E6">
              <w:rPr>
                <w:bCs/>
                <w:sz w:val="18"/>
                <w:szCs w:val="18"/>
                <w:lang w:val="en-US" w:eastAsia="el-GR"/>
              </w:rPr>
              <w:t xml:space="preserve"> RPM (</w:t>
            </w:r>
            <w:r w:rsidRPr="000630E6">
              <w:rPr>
                <w:bCs/>
                <w:sz w:val="18"/>
                <w:szCs w:val="18"/>
                <w:lang w:eastAsia="el-GR"/>
              </w:rPr>
              <w:t>Τοποθετημένοι</w:t>
            </w:r>
            <w:r w:rsidRPr="000630E6">
              <w:rPr>
                <w:bCs/>
                <w:sz w:val="18"/>
                <w:szCs w:val="18"/>
                <w:lang w:val="en-US" w:eastAsia="el-GR"/>
              </w:rPr>
              <w:t>)</w:t>
            </w:r>
          </w:p>
        </w:tc>
        <w:tc>
          <w:tcPr>
            <w:tcW w:w="1276" w:type="dxa"/>
            <w:vAlign w:val="center"/>
          </w:tcPr>
          <w:p w14:paraId="5AB6ABAF" w14:textId="77777777" w:rsidR="00656814" w:rsidRPr="000630E6" w:rsidRDefault="00656814" w:rsidP="00FF260F">
            <w:pPr>
              <w:snapToGrid w:val="0"/>
              <w:spacing w:before="120"/>
              <w:ind w:left="-107" w:right="-112"/>
              <w:jc w:val="center"/>
              <w:rPr>
                <w:sz w:val="18"/>
                <w:szCs w:val="18"/>
                <w:lang w:val="el-GR"/>
              </w:rPr>
            </w:pPr>
            <w:r w:rsidRPr="000630E6">
              <w:rPr>
                <w:sz w:val="18"/>
                <w:szCs w:val="18"/>
                <w:lang w:eastAsia="el-GR"/>
              </w:rPr>
              <w:t xml:space="preserve">≥ </w:t>
            </w:r>
            <w:r w:rsidRPr="000630E6">
              <w:rPr>
                <w:sz w:val="18"/>
                <w:szCs w:val="18"/>
                <w:lang w:val="el-GR" w:eastAsia="el-GR"/>
              </w:rPr>
              <w:t>10</w:t>
            </w:r>
          </w:p>
        </w:tc>
        <w:tc>
          <w:tcPr>
            <w:tcW w:w="1417" w:type="dxa"/>
            <w:vAlign w:val="center"/>
          </w:tcPr>
          <w:p w14:paraId="2CE5332A" w14:textId="77777777" w:rsidR="00656814" w:rsidRPr="000630E6" w:rsidRDefault="00656814" w:rsidP="00FF260F">
            <w:pPr>
              <w:spacing w:before="120"/>
              <w:jc w:val="center"/>
              <w:rPr>
                <w:sz w:val="18"/>
                <w:szCs w:val="18"/>
              </w:rPr>
            </w:pPr>
          </w:p>
        </w:tc>
        <w:tc>
          <w:tcPr>
            <w:tcW w:w="1560" w:type="dxa"/>
            <w:vAlign w:val="center"/>
          </w:tcPr>
          <w:p w14:paraId="6FE89CE2" w14:textId="77777777" w:rsidR="00656814" w:rsidRPr="000630E6" w:rsidRDefault="00656814" w:rsidP="00FF260F">
            <w:pPr>
              <w:spacing w:before="120"/>
              <w:jc w:val="center"/>
              <w:rPr>
                <w:sz w:val="18"/>
                <w:szCs w:val="18"/>
              </w:rPr>
            </w:pPr>
          </w:p>
        </w:tc>
      </w:tr>
      <w:tr w:rsidR="00656814" w:rsidRPr="000630E6" w14:paraId="2C32C661" w14:textId="77777777" w:rsidTr="00FF260F">
        <w:tc>
          <w:tcPr>
            <w:tcW w:w="567" w:type="dxa"/>
            <w:vAlign w:val="center"/>
          </w:tcPr>
          <w:p w14:paraId="6C6329C5" w14:textId="77777777" w:rsidR="00656814" w:rsidRPr="000630E6" w:rsidRDefault="00656814" w:rsidP="00FF260F">
            <w:pPr>
              <w:spacing w:before="120"/>
              <w:jc w:val="center"/>
              <w:rPr>
                <w:sz w:val="18"/>
                <w:szCs w:val="18"/>
              </w:rPr>
            </w:pPr>
            <w:r w:rsidRPr="000630E6">
              <w:rPr>
                <w:sz w:val="18"/>
                <w:szCs w:val="18"/>
              </w:rPr>
              <w:t>10</w:t>
            </w:r>
          </w:p>
        </w:tc>
        <w:tc>
          <w:tcPr>
            <w:tcW w:w="3544" w:type="dxa"/>
            <w:vAlign w:val="center"/>
          </w:tcPr>
          <w:p w14:paraId="334666CC" w14:textId="77777777" w:rsidR="00656814" w:rsidRPr="000630E6" w:rsidRDefault="00656814" w:rsidP="00FF260F">
            <w:pPr>
              <w:snapToGrid w:val="0"/>
              <w:spacing w:before="120"/>
              <w:rPr>
                <w:sz w:val="18"/>
                <w:szCs w:val="18"/>
                <w:lang w:val="el-GR"/>
              </w:rPr>
            </w:pPr>
            <w:r w:rsidRPr="000630E6">
              <w:rPr>
                <w:bCs/>
                <w:sz w:val="18"/>
                <w:szCs w:val="18"/>
                <w:lang w:val="el-GR" w:eastAsia="el-GR"/>
              </w:rPr>
              <w:t xml:space="preserve">Μέγιστος Αριθμός Δίσκων </w:t>
            </w:r>
            <w:r w:rsidRPr="000630E6">
              <w:rPr>
                <w:bCs/>
                <w:sz w:val="18"/>
                <w:szCs w:val="18"/>
                <w:lang w:val="en-US" w:eastAsia="el-GR"/>
              </w:rPr>
              <w:t>HOT</w:t>
            </w:r>
            <w:r w:rsidRPr="000630E6">
              <w:rPr>
                <w:bCs/>
                <w:sz w:val="18"/>
                <w:szCs w:val="18"/>
                <w:lang w:val="el-GR" w:eastAsia="el-GR"/>
              </w:rPr>
              <w:t xml:space="preserve"> </w:t>
            </w:r>
            <w:r w:rsidRPr="000630E6">
              <w:rPr>
                <w:bCs/>
                <w:sz w:val="18"/>
                <w:szCs w:val="18"/>
                <w:lang w:val="en-US" w:eastAsia="el-GR"/>
              </w:rPr>
              <w:t>PLUG</w:t>
            </w:r>
            <w:r w:rsidRPr="000630E6">
              <w:rPr>
                <w:bCs/>
                <w:sz w:val="18"/>
                <w:szCs w:val="18"/>
                <w:lang w:val="el-GR" w:eastAsia="el-GR"/>
              </w:rPr>
              <w:t xml:space="preserve"> 2.5</w:t>
            </w:r>
            <w:r w:rsidRPr="000630E6">
              <w:rPr>
                <w:bCs/>
                <w:sz w:val="18"/>
                <w:szCs w:val="18"/>
                <w:lang w:val="en-US" w:eastAsia="el-GR"/>
              </w:rPr>
              <w:t>in</w:t>
            </w:r>
            <w:r w:rsidRPr="000630E6">
              <w:rPr>
                <w:bCs/>
                <w:sz w:val="18"/>
                <w:szCs w:val="18"/>
                <w:lang w:val="el-GR" w:eastAsia="el-GR"/>
              </w:rPr>
              <w:t xml:space="preserve">. </w:t>
            </w:r>
          </w:p>
        </w:tc>
        <w:tc>
          <w:tcPr>
            <w:tcW w:w="1276" w:type="dxa"/>
            <w:vAlign w:val="center"/>
          </w:tcPr>
          <w:p w14:paraId="2EE2803E" w14:textId="77777777" w:rsidR="00656814" w:rsidRPr="000630E6" w:rsidRDefault="00656814" w:rsidP="00FF260F">
            <w:pPr>
              <w:snapToGrid w:val="0"/>
              <w:spacing w:before="120"/>
              <w:ind w:left="-107" w:right="-112"/>
              <w:jc w:val="center"/>
              <w:rPr>
                <w:sz w:val="18"/>
                <w:szCs w:val="18"/>
                <w:lang w:val="el-GR"/>
              </w:rPr>
            </w:pPr>
            <w:r w:rsidRPr="000630E6">
              <w:rPr>
                <w:sz w:val="18"/>
                <w:szCs w:val="18"/>
                <w:lang w:eastAsia="el-GR"/>
              </w:rPr>
              <w:t xml:space="preserve">≥ </w:t>
            </w:r>
            <w:r w:rsidRPr="000630E6">
              <w:rPr>
                <w:sz w:val="18"/>
                <w:szCs w:val="18"/>
                <w:lang w:val="el-GR" w:eastAsia="el-GR"/>
              </w:rPr>
              <w:t>16</w:t>
            </w:r>
          </w:p>
        </w:tc>
        <w:tc>
          <w:tcPr>
            <w:tcW w:w="1417" w:type="dxa"/>
            <w:vAlign w:val="center"/>
          </w:tcPr>
          <w:p w14:paraId="425EA616" w14:textId="77777777" w:rsidR="00656814" w:rsidRPr="000630E6" w:rsidRDefault="00656814" w:rsidP="00FF260F">
            <w:pPr>
              <w:spacing w:before="120"/>
              <w:jc w:val="center"/>
              <w:rPr>
                <w:sz w:val="18"/>
                <w:szCs w:val="18"/>
              </w:rPr>
            </w:pPr>
          </w:p>
        </w:tc>
        <w:tc>
          <w:tcPr>
            <w:tcW w:w="1560" w:type="dxa"/>
            <w:vAlign w:val="center"/>
          </w:tcPr>
          <w:p w14:paraId="4416727C" w14:textId="77777777" w:rsidR="00656814" w:rsidRPr="000630E6" w:rsidRDefault="00656814" w:rsidP="00FF260F">
            <w:pPr>
              <w:spacing w:before="120"/>
              <w:jc w:val="center"/>
              <w:rPr>
                <w:sz w:val="18"/>
                <w:szCs w:val="18"/>
              </w:rPr>
            </w:pPr>
          </w:p>
        </w:tc>
      </w:tr>
      <w:tr w:rsidR="00656814" w:rsidRPr="000630E6" w14:paraId="0C32AA28" w14:textId="77777777" w:rsidTr="00FF260F">
        <w:tc>
          <w:tcPr>
            <w:tcW w:w="567" w:type="dxa"/>
            <w:vAlign w:val="center"/>
          </w:tcPr>
          <w:p w14:paraId="32F14E15" w14:textId="77777777" w:rsidR="00656814" w:rsidRPr="000630E6" w:rsidRDefault="00656814" w:rsidP="00FF260F">
            <w:pPr>
              <w:spacing w:before="120"/>
              <w:jc w:val="center"/>
              <w:rPr>
                <w:sz w:val="18"/>
                <w:szCs w:val="18"/>
              </w:rPr>
            </w:pPr>
            <w:r w:rsidRPr="000630E6">
              <w:rPr>
                <w:sz w:val="18"/>
                <w:szCs w:val="18"/>
              </w:rPr>
              <w:t>11</w:t>
            </w:r>
          </w:p>
        </w:tc>
        <w:tc>
          <w:tcPr>
            <w:tcW w:w="3544" w:type="dxa"/>
            <w:vAlign w:val="center"/>
          </w:tcPr>
          <w:p w14:paraId="6E4D431C" w14:textId="77777777" w:rsidR="00656814" w:rsidRPr="000630E6" w:rsidRDefault="00656814" w:rsidP="00FF260F">
            <w:pPr>
              <w:snapToGrid w:val="0"/>
              <w:spacing w:before="120"/>
              <w:rPr>
                <w:sz w:val="18"/>
                <w:szCs w:val="18"/>
                <w:lang w:val="el-GR"/>
              </w:rPr>
            </w:pPr>
            <w:r w:rsidRPr="000630E6">
              <w:rPr>
                <w:bCs/>
                <w:sz w:val="18"/>
                <w:szCs w:val="18"/>
                <w:lang w:val="el-GR" w:eastAsia="el-GR"/>
              </w:rPr>
              <w:t xml:space="preserve">ΒΟΟΤ από ανεξάρτητο μέσο (εκτός των δίσκων </w:t>
            </w:r>
            <w:r w:rsidRPr="000630E6">
              <w:rPr>
                <w:bCs/>
                <w:sz w:val="18"/>
                <w:szCs w:val="18"/>
                <w:lang w:eastAsia="el-GR"/>
              </w:rPr>
              <w:t>RAID</w:t>
            </w:r>
            <w:r w:rsidRPr="000630E6">
              <w:rPr>
                <w:bCs/>
                <w:sz w:val="18"/>
                <w:szCs w:val="18"/>
                <w:lang w:val="el-GR" w:eastAsia="el-GR"/>
              </w:rPr>
              <w:t xml:space="preserve">) (π.χ. </w:t>
            </w:r>
            <w:r w:rsidRPr="000630E6">
              <w:rPr>
                <w:bCs/>
                <w:sz w:val="18"/>
                <w:szCs w:val="18"/>
                <w:lang w:val="en-US" w:eastAsia="el-GR"/>
              </w:rPr>
              <w:t>SD</w:t>
            </w:r>
            <w:r w:rsidRPr="000630E6">
              <w:rPr>
                <w:bCs/>
                <w:sz w:val="18"/>
                <w:szCs w:val="18"/>
                <w:lang w:val="el-GR" w:eastAsia="el-GR"/>
              </w:rPr>
              <w:t xml:space="preserve"> </w:t>
            </w:r>
            <w:r w:rsidRPr="000630E6">
              <w:rPr>
                <w:bCs/>
                <w:sz w:val="18"/>
                <w:szCs w:val="18"/>
                <w:lang w:val="en-US" w:eastAsia="el-GR"/>
              </w:rPr>
              <w:t>Module</w:t>
            </w:r>
            <w:r w:rsidRPr="000630E6">
              <w:rPr>
                <w:bCs/>
                <w:sz w:val="18"/>
                <w:szCs w:val="18"/>
                <w:lang w:val="el-GR" w:eastAsia="el-GR"/>
              </w:rPr>
              <w:t xml:space="preserve"> / </w:t>
            </w:r>
            <w:r w:rsidRPr="000630E6">
              <w:rPr>
                <w:bCs/>
                <w:sz w:val="18"/>
                <w:szCs w:val="18"/>
                <w:lang w:val="en-US" w:eastAsia="el-GR"/>
              </w:rPr>
              <w:t>SD</w:t>
            </w:r>
            <w:r w:rsidRPr="000630E6">
              <w:rPr>
                <w:bCs/>
                <w:sz w:val="18"/>
                <w:szCs w:val="18"/>
                <w:lang w:val="el-GR" w:eastAsia="el-GR"/>
              </w:rPr>
              <w:t xml:space="preserve"> </w:t>
            </w:r>
            <w:r w:rsidRPr="000630E6">
              <w:rPr>
                <w:bCs/>
                <w:sz w:val="18"/>
                <w:szCs w:val="18"/>
                <w:lang w:val="en-US" w:eastAsia="el-GR"/>
              </w:rPr>
              <w:t>Card</w:t>
            </w:r>
            <w:r w:rsidRPr="000630E6">
              <w:rPr>
                <w:bCs/>
                <w:sz w:val="18"/>
                <w:szCs w:val="18"/>
                <w:lang w:val="el-GR" w:eastAsia="el-GR"/>
              </w:rPr>
              <w:t>)</w:t>
            </w:r>
          </w:p>
        </w:tc>
        <w:tc>
          <w:tcPr>
            <w:tcW w:w="1276" w:type="dxa"/>
            <w:vAlign w:val="center"/>
          </w:tcPr>
          <w:p w14:paraId="25146DF4" w14:textId="77777777" w:rsidR="00656814" w:rsidRPr="000630E6" w:rsidRDefault="00656814" w:rsidP="00FF260F">
            <w:pPr>
              <w:snapToGrid w:val="0"/>
              <w:spacing w:before="120"/>
              <w:ind w:left="-107" w:right="-112"/>
              <w:jc w:val="center"/>
              <w:rPr>
                <w:sz w:val="18"/>
                <w:szCs w:val="18"/>
                <w:lang w:val="el-GR"/>
              </w:rPr>
            </w:pPr>
            <w:r w:rsidRPr="000630E6">
              <w:rPr>
                <w:sz w:val="18"/>
                <w:szCs w:val="18"/>
                <w:lang w:val="el-GR" w:eastAsia="el-GR"/>
              </w:rPr>
              <w:t>ΕΠΙΘΥΜΗΤΟ</w:t>
            </w:r>
          </w:p>
        </w:tc>
        <w:tc>
          <w:tcPr>
            <w:tcW w:w="1417" w:type="dxa"/>
            <w:vAlign w:val="center"/>
          </w:tcPr>
          <w:p w14:paraId="1BCAE8F5" w14:textId="77777777" w:rsidR="00656814" w:rsidRPr="000630E6" w:rsidRDefault="00656814" w:rsidP="00FF260F">
            <w:pPr>
              <w:spacing w:before="120"/>
              <w:jc w:val="center"/>
              <w:rPr>
                <w:sz w:val="18"/>
                <w:szCs w:val="18"/>
              </w:rPr>
            </w:pPr>
          </w:p>
        </w:tc>
        <w:tc>
          <w:tcPr>
            <w:tcW w:w="1560" w:type="dxa"/>
            <w:vAlign w:val="center"/>
          </w:tcPr>
          <w:p w14:paraId="5257C523" w14:textId="77777777" w:rsidR="00656814" w:rsidRPr="000630E6" w:rsidRDefault="00656814" w:rsidP="00FF260F">
            <w:pPr>
              <w:spacing w:before="120"/>
              <w:jc w:val="center"/>
              <w:rPr>
                <w:sz w:val="18"/>
                <w:szCs w:val="18"/>
              </w:rPr>
            </w:pPr>
          </w:p>
        </w:tc>
      </w:tr>
      <w:tr w:rsidR="00656814" w:rsidRPr="000630E6" w14:paraId="1DF4F880" w14:textId="77777777" w:rsidTr="00FF260F">
        <w:tc>
          <w:tcPr>
            <w:tcW w:w="567" w:type="dxa"/>
            <w:vAlign w:val="center"/>
          </w:tcPr>
          <w:p w14:paraId="0EB67D3A" w14:textId="77777777" w:rsidR="00656814" w:rsidRPr="000630E6" w:rsidRDefault="00656814" w:rsidP="00FF260F">
            <w:pPr>
              <w:spacing w:before="120"/>
              <w:jc w:val="center"/>
              <w:rPr>
                <w:sz w:val="18"/>
                <w:szCs w:val="18"/>
              </w:rPr>
            </w:pPr>
            <w:r w:rsidRPr="000630E6">
              <w:rPr>
                <w:sz w:val="18"/>
                <w:szCs w:val="18"/>
                <w:lang w:val="en-US"/>
              </w:rPr>
              <w:t>1</w:t>
            </w:r>
            <w:r w:rsidRPr="000630E6">
              <w:rPr>
                <w:sz w:val="18"/>
                <w:szCs w:val="18"/>
              </w:rPr>
              <w:t>2</w:t>
            </w:r>
          </w:p>
        </w:tc>
        <w:tc>
          <w:tcPr>
            <w:tcW w:w="3544" w:type="dxa"/>
            <w:vAlign w:val="center"/>
          </w:tcPr>
          <w:p w14:paraId="09EED27F" w14:textId="77777777" w:rsidR="00656814" w:rsidRPr="000630E6" w:rsidRDefault="00656814" w:rsidP="00FF260F">
            <w:pPr>
              <w:snapToGrid w:val="0"/>
              <w:spacing w:before="120"/>
              <w:rPr>
                <w:sz w:val="18"/>
                <w:szCs w:val="18"/>
                <w:lang w:val="en-US"/>
              </w:rPr>
            </w:pPr>
            <w:r w:rsidRPr="000630E6">
              <w:rPr>
                <w:bCs/>
                <w:sz w:val="18"/>
                <w:szCs w:val="18"/>
                <w:lang w:val="en-US" w:eastAsia="el-GR"/>
              </w:rPr>
              <w:t xml:space="preserve">Redundant BOOT Module </w:t>
            </w:r>
            <w:r w:rsidRPr="000630E6">
              <w:rPr>
                <w:bCs/>
                <w:sz w:val="18"/>
                <w:szCs w:val="18"/>
                <w:lang w:eastAsia="el-GR"/>
              </w:rPr>
              <w:t>και</w:t>
            </w:r>
            <w:r w:rsidRPr="000630E6">
              <w:rPr>
                <w:bCs/>
                <w:sz w:val="18"/>
                <w:szCs w:val="18"/>
                <w:lang w:val="en-US" w:eastAsia="el-GR"/>
              </w:rPr>
              <w:t xml:space="preserve"> </w:t>
            </w:r>
            <w:r w:rsidRPr="000630E6">
              <w:rPr>
                <w:bCs/>
                <w:sz w:val="18"/>
                <w:szCs w:val="18"/>
                <w:lang w:eastAsia="el-GR"/>
              </w:rPr>
              <w:t>Μ</w:t>
            </w:r>
            <w:r w:rsidRPr="000630E6">
              <w:rPr>
                <w:bCs/>
                <w:sz w:val="18"/>
                <w:szCs w:val="18"/>
                <w:lang w:val="en-US" w:eastAsia="el-GR"/>
              </w:rPr>
              <w:t>edia.</w:t>
            </w:r>
          </w:p>
        </w:tc>
        <w:tc>
          <w:tcPr>
            <w:tcW w:w="1276" w:type="dxa"/>
            <w:vAlign w:val="center"/>
          </w:tcPr>
          <w:p w14:paraId="2A0DFCFF" w14:textId="77777777" w:rsidR="00656814" w:rsidRPr="000630E6" w:rsidRDefault="00656814" w:rsidP="00FF260F">
            <w:pPr>
              <w:snapToGrid w:val="0"/>
              <w:spacing w:before="120"/>
              <w:ind w:left="-107" w:right="-112"/>
              <w:jc w:val="center"/>
              <w:rPr>
                <w:sz w:val="18"/>
                <w:szCs w:val="18"/>
              </w:rPr>
            </w:pPr>
            <w:r w:rsidRPr="000630E6">
              <w:rPr>
                <w:sz w:val="18"/>
                <w:szCs w:val="18"/>
                <w:lang w:val="el-GR" w:eastAsia="el-GR"/>
              </w:rPr>
              <w:t>ΕΠΙΘΥΜΗΤΟ</w:t>
            </w:r>
          </w:p>
        </w:tc>
        <w:tc>
          <w:tcPr>
            <w:tcW w:w="1417" w:type="dxa"/>
            <w:vAlign w:val="center"/>
          </w:tcPr>
          <w:p w14:paraId="75AF9894" w14:textId="77777777" w:rsidR="00656814" w:rsidRPr="000630E6" w:rsidRDefault="00656814" w:rsidP="00FF260F">
            <w:pPr>
              <w:spacing w:before="120"/>
              <w:jc w:val="center"/>
              <w:rPr>
                <w:sz w:val="18"/>
                <w:szCs w:val="18"/>
              </w:rPr>
            </w:pPr>
          </w:p>
        </w:tc>
        <w:tc>
          <w:tcPr>
            <w:tcW w:w="1560" w:type="dxa"/>
            <w:vAlign w:val="center"/>
          </w:tcPr>
          <w:p w14:paraId="6C7D4CB7" w14:textId="77777777" w:rsidR="00656814" w:rsidRPr="000630E6" w:rsidRDefault="00656814" w:rsidP="00FF260F">
            <w:pPr>
              <w:spacing w:before="120"/>
              <w:jc w:val="center"/>
              <w:rPr>
                <w:sz w:val="18"/>
                <w:szCs w:val="18"/>
              </w:rPr>
            </w:pPr>
          </w:p>
        </w:tc>
      </w:tr>
      <w:tr w:rsidR="00656814" w:rsidRPr="000630E6" w14:paraId="159E32F5" w14:textId="77777777" w:rsidTr="00FF260F">
        <w:tc>
          <w:tcPr>
            <w:tcW w:w="567" w:type="dxa"/>
            <w:vAlign w:val="center"/>
          </w:tcPr>
          <w:p w14:paraId="59EE0F41" w14:textId="77777777" w:rsidR="00656814" w:rsidRPr="000630E6" w:rsidRDefault="00656814" w:rsidP="00FF260F">
            <w:pPr>
              <w:spacing w:before="120"/>
              <w:jc w:val="center"/>
              <w:rPr>
                <w:sz w:val="18"/>
                <w:szCs w:val="18"/>
              </w:rPr>
            </w:pPr>
            <w:r w:rsidRPr="000630E6">
              <w:rPr>
                <w:sz w:val="18"/>
                <w:szCs w:val="18"/>
                <w:lang w:val="en-US"/>
              </w:rPr>
              <w:t>1</w:t>
            </w:r>
            <w:r w:rsidRPr="000630E6">
              <w:rPr>
                <w:sz w:val="18"/>
                <w:szCs w:val="18"/>
              </w:rPr>
              <w:t>3</w:t>
            </w:r>
          </w:p>
        </w:tc>
        <w:tc>
          <w:tcPr>
            <w:tcW w:w="3544" w:type="dxa"/>
            <w:vAlign w:val="center"/>
          </w:tcPr>
          <w:p w14:paraId="1CCC18C4" w14:textId="77777777" w:rsidR="00656814" w:rsidRPr="000630E6" w:rsidRDefault="00656814" w:rsidP="00FF260F">
            <w:pPr>
              <w:snapToGrid w:val="0"/>
              <w:spacing w:before="120"/>
              <w:rPr>
                <w:sz w:val="18"/>
                <w:szCs w:val="18"/>
                <w:lang w:val="el-GR"/>
              </w:rPr>
            </w:pPr>
            <w:r w:rsidRPr="000630E6">
              <w:rPr>
                <w:bCs/>
                <w:sz w:val="18"/>
                <w:szCs w:val="18"/>
                <w:lang w:val="el-GR" w:eastAsia="el-GR"/>
              </w:rPr>
              <w:t xml:space="preserve">Συνδέσεις δικτύου 1 </w:t>
            </w:r>
            <w:r w:rsidRPr="000630E6">
              <w:rPr>
                <w:bCs/>
                <w:sz w:val="18"/>
                <w:szCs w:val="18"/>
                <w:lang w:val="en-US" w:eastAsia="el-GR"/>
              </w:rPr>
              <w:t>GB</w:t>
            </w:r>
            <w:r w:rsidRPr="000630E6">
              <w:rPr>
                <w:bCs/>
                <w:sz w:val="18"/>
                <w:szCs w:val="18"/>
                <w:lang w:val="el-GR" w:eastAsia="el-GR"/>
              </w:rPr>
              <w:t xml:space="preserve"> </w:t>
            </w:r>
            <w:r w:rsidRPr="000630E6">
              <w:rPr>
                <w:bCs/>
                <w:sz w:val="18"/>
                <w:szCs w:val="18"/>
                <w:lang w:val="en-US" w:eastAsia="el-GR"/>
              </w:rPr>
              <w:t>NIC</w:t>
            </w:r>
            <w:r w:rsidRPr="000630E6">
              <w:rPr>
                <w:bCs/>
                <w:sz w:val="18"/>
                <w:szCs w:val="18"/>
                <w:lang w:val="el-GR" w:eastAsia="el-GR"/>
              </w:rPr>
              <w:t xml:space="preserve"> (</w:t>
            </w:r>
            <w:r w:rsidRPr="000630E6">
              <w:rPr>
                <w:bCs/>
                <w:sz w:val="18"/>
                <w:szCs w:val="18"/>
                <w:lang w:val="en-US" w:eastAsia="el-GR"/>
              </w:rPr>
              <w:t>Base</w:t>
            </w:r>
            <w:r w:rsidRPr="000630E6">
              <w:rPr>
                <w:bCs/>
                <w:sz w:val="18"/>
                <w:szCs w:val="18"/>
                <w:lang w:val="el-GR" w:eastAsia="el-GR"/>
              </w:rPr>
              <w:t>-</w:t>
            </w:r>
            <w:r w:rsidRPr="000630E6">
              <w:rPr>
                <w:bCs/>
                <w:sz w:val="18"/>
                <w:szCs w:val="18"/>
                <w:lang w:val="en-US" w:eastAsia="el-GR"/>
              </w:rPr>
              <w:t>T</w:t>
            </w:r>
            <w:r w:rsidRPr="000630E6">
              <w:rPr>
                <w:bCs/>
                <w:sz w:val="18"/>
                <w:szCs w:val="18"/>
                <w:lang w:val="el-GR" w:eastAsia="el-GR"/>
              </w:rPr>
              <w:t>)</w:t>
            </w:r>
          </w:p>
        </w:tc>
        <w:tc>
          <w:tcPr>
            <w:tcW w:w="1276" w:type="dxa"/>
            <w:vAlign w:val="center"/>
          </w:tcPr>
          <w:p w14:paraId="5CDEDD1C" w14:textId="77777777" w:rsidR="00656814" w:rsidRPr="000630E6" w:rsidRDefault="00656814" w:rsidP="00FF260F">
            <w:pPr>
              <w:snapToGrid w:val="0"/>
              <w:spacing w:before="120"/>
              <w:ind w:left="-107" w:right="-112"/>
              <w:jc w:val="center"/>
              <w:rPr>
                <w:sz w:val="18"/>
                <w:szCs w:val="18"/>
              </w:rPr>
            </w:pPr>
            <w:r w:rsidRPr="000630E6">
              <w:rPr>
                <w:sz w:val="18"/>
                <w:szCs w:val="18"/>
                <w:lang w:eastAsia="el-GR"/>
              </w:rPr>
              <w:t>≥</w:t>
            </w:r>
            <w:r w:rsidRPr="000630E6">
              <w:rPr>
                <w:bCs/>
                <w:sz w:val="18"/>
                <w:szCs w:val="18"/>
                <w:lang w:eastAsia="el-GR"/>
              </w:rPr>
              <w:t xml:space="preserve"> 4</w:t>
            </w:r>
          </w:p>
        </w:tc>
        <w:tc>
          <w:tcPr>
            <w:tcW w:w="1417" w:type="dxa"/>
            <w:vAlign w:val="center"/>
          </w:tcPr>
          <w:p w14:paraId="6CD56711" w14:textId="77777777" w:rsidR="00656814" w:rsidRPr="000630E6" w:rsidRDefault="00656814" w:rsidP="00FF260F">
            <w:pPr>
              <w:spacing w:before="120"/>
              <w:jc w:val="center"/>
              <w:rPr>
                <w:sz w:val="18"/>
                <w:szCs w:val="18"/>
              </w:rPr>
            </w:pPr>
          </w:p>
        </w:tc>
        <w:tc>
          <w:tcPr>
            <w:tcW w:w="1560" w:type="dxa"/>
            <w:vAlign w:val="center"/>
          </w:tcPr>
          <w:p w14:paraId="51DFE698" w14:textId="77777777" w:rsidR="00656814" w:rsidRPr="000630E6" w:rsidRDefault="00656814" w:rsidP="00FF260F">
            <w:pPr>
              <w:spacing w:before="120"/>
              <w:jc w:val="center"/>
              <w:rPr>
                <w:sz w:val="18"/>
                <w:szCs w:val="18"/>
              </w:rPr>
            </w:pPr>
          </w:p>
        </w:tc>
      </w:tr>
      <w:tr w:rsidR="00656814" w:rsidRPr="000630E6" w14:paraId="38D028F2" w14:textId="77777777" w:rsidTr="00FF260F">
        <w:tc>
          <w:tcPr>
            <w:tcW w:w="567" w:type="dxa"/>
            <w:vAlign w:val="center"/>
          </w:tcPr>
          <w:p w14:paraId="71159D65" w14:textId="77777777" w:rsidR="00656814" w:rsidRPr="000630E6" w:rsidRDefault="00656814" w:rsidP="00FF260F">
            <w:pPr>
              <w:spacing w:before="120"/>
              <w:jc w:val="center"/>
              <w:rPr>
                <w:sz w:val="18"/>
                <w:szCs w:val="18"/>
                <w:lang w:val="el-GR"/>
              </w:rPr>
            </w:pPr>
            <w:r w:rsidRPr="000630E6">
              <w:rPr>
                <w:sz w:val="18"/>
                <w:szCs w:val="18"/>
                <w:lang w:val="el-GR"/>
              </w:rPr>
              <w:t>14</w:t>
            </w:r>
          </w:p>
        </w:tc>
        <w:tc>
          <w:tcPr>
            <w:tcW w:w="3544" w:type="dxa"/>
            <w:vAlign w:val="center"/>
          </w:tcPr>
          <w:p w14:paraId="654414F7" w14:textId="77777777" w:rsidR="00656814" w:rsidRPr="000630E6" w:rsidRDefault="00656814" w:rsidP="00FF260F">
            <w:pPr>
              <w:snapToGrid w:val="0"/>
              <w:spacing w:before="120"/>
              <w:rPr>
                <w:bCs/>
                <w:sz w:val="18"/>
                <w:szCs w:val="18"/>
                <w:lang w:val="el-GR" w:eastAsia="el-GR"/>
              </w:rPr>
            </w:pPr>
            <w:r w:rsidRPr="000630E6">
              <w:rPr>
                <w:bCs/>
                <w:sz w:val="18"/>
                <w:szCs w:val="18"/>
                <w:lang w:val="el-GR" w:eastAsia="el-GR"/>
              </w:rPr>
              <w:t xml:space="preserve">Σύνδεση δικτύου 10 </w:t>
            </w:r>
            <w:r w:rsidRPr="000630E6">
              <w:rPr>
                <w:bCs/>
                <w:sz w:val="18"/>
                <w:szCs w:val="18"/>
                <w:lang w:val="en-US" w:eastAsia="el-GR"/>
              </w:rPr>
              <w:t>GB</w:t>
            </w:r>
            <w:r w:rsidRPr="000630E6">
              <w:rPr>
                <w:bCs/>
                <w:sz w:val="18"/>
                <w:szCs w:val="18"/>
                <w:lang w:val="el-GR" w:eastAsia="el-GR"/>
              </w:rPr>
              <w:t xml:space="preserve"> </w:t>
            </w:r>
            <w:r w:rsidRPr="000630E6">
              <w:rPr>
                <w:bCs/>
                <w:sz w:val="18"/>
                <w:szCs w:val="18"/>
                <w:lang w:val="en-US" w:eastAsia="el-GR"/>
              </w:rPr>
              <w:t>NIC</w:t>
            </w:r>
            <w:r w:rsidRPr="000630E6">
              <w:rPr>
                <w:bCs/>
                <w:sz w:val="18"/>
                <w:szCs w:val="18"/>
                <w:lang w:val="el-GR" w:eastAsia="el-GR"/>
              </w:rPr>
              <w:t xml:space="preserve"> (</w:t>
            </w:r>
            <w:r w:rsidRPr="000630E6">
              <w:rPr>
                <w:bCs/>
                <w:sz w:val="18"/>
                <w:szCs w:val="18"/>
                <w:lang w:val="en-US" w:eastAsia="el-GR"/>
              </w:rPr>
              <w:t>Base</w:t>
            </w:r>
            <w:r w:rsidRPr="000630E6">
              <w:rPr>
                <w:bCs/>
                <w:sz w:val="18"/>
                <w:szCs w:val="18"/>
                <w:lang w:val="el-GR" w:eastAsia="el-GR"/>
              </w:rPr>
              <w:t>-</w:t>
            </w:r>
            <w:r w:rsidRPr="000630E6">
              <w:rPr>
                <w:bCs/>
                <w:sz w:val="18"/>
                <w:szCs w:val="18"/>
                <w:lang w:val="en-US" w:eastAsia="el-GR"/>
              </w:rPr>
              <w:t>T</w:t>
            </w:r>
            <w:r w:rsidRPr="000630E6">
              <w:rPr>
                <w:bCs/>
                <w:sz w:val="18"/>
                <w:szCs w:val="18"/>
                <w:lang w:val="el-GR" w:eastAsia="el-GR"/>
              </w:rPr>
              <w:t>)</w:t>
            </w:r>
          </w:p>
        </w:tc>
        <w:tc>
          <w:tcPr>
            <w:tcW w:w="1276" w:type="dxa"/>
            <w:vAlign w:val="center"/>
          </w:tcPr>
          <w:p w14:paraId="7FE52982" w14:textId="77777777" w:rsidR="00656814" w:rsidRPr="000630E6" w:rsidRDefault="00656814" w:rsidP="00FF260F">
            <w:pPr>
              <w:snapToGrid w:val="0"/>
              <w:spacing w:before="120"/>
              <w:ind w:left="-107" w:right="-112"/>
              <w:jc w:val="center"/>
              <w:rPr>
                <w:sz w:val="18"/>
                <w:szCs w:val="18"/>
                <w:lang w:val="en-US" w:eastAsia="el-GR"/>
              </w:rPr>
            </w:pPr>
            <w:r w:rsidRPr="000630E6">
              <w:rPr>
                <w:sz w:val="18"/>
                <w:szCs w:val="18"/>
                <w:lang w:val="el-GR" w:eastAsia="el-GR"/>
              </w:rPr>
              <w:t>ΕΠΙΘΥΜΗΤΟ</w:t>
            </w:r>
          </w:p>
        </w:tc>
        <w:tc>
          <w:tcPr>
            <w:tcW w:w="1417" w:type="dxa"/>
            <w:vAlign w:val="center"/>
          </w:tcPr>
          <w:p w14:paraId="15766201" w14:textId="77777777" w:rsidR="00656814" w:rsidRPr="000630E6" w:rsidRDefault="00656814" w:rsidP="00FF260F">
            <w:pPr>
              <w:spacing w:before="120"/>
              <w:jc w:val="center"/>
              <w:rPr>
                <w:sz w:val="18"/>
                <w:szCs w:val="18"/>
                <w:lang w:val="en-US"/>
              </w:rPr>
            </w:pPr>
          </w:p>
        </w:tc>
        <w:tc>
          <w:tcPr>
            <w:tcW w:w="1560" w:type="dxa"/>
            <w:vAlign w:val="center"/>
          </w:tcPr>
          <w:p w14:paraId="799A8AEA" w14:textId="77777777" w:rsidR="00656814" w:rsidRPr="000630E6" w:rsidRDefault="00656814" w:rsidP="00FF260F">
            <w:pPr>
              <w:spacing w:before="120"/>
              <w:jc w:val="center"/>
              <w:rPr>
                <w:sz w:val="18"/>
                <w:szCs w:val="18"/>
                <w:lang w:val="en-US"/>
              </w:rPr>
            </w:pPr>
          </w:p>
        </w:tc>
      </w:tr>
      <w:tr w:rsidR="00656814" w:rsidRPr="000630E6" w14:paraId="3783992C" w14:textId="77777777" w:rsidTr="00FF260F">
        <w:tc>
          <w:tcPr>
            <w:tcW w:w="567" w:type="dxa"/>
            <w:vAlign w:val="center"/>
          </w:tcPr>
          <w:p w14:paraId="24BFA229" w14:textId="77777777" w:rsidR="00656814" w:rsidRPr="000630E6" w:rsidRDefault="00656814" w:rsidP="00FF260F">
            <w:pPr>
              <w:spacing w:before="120"/>
              <w:jc w:val="center"/>
              <w:rPr>
                <w:sz w:val="18"/>
                <w:szCs w:val="18"/>
                <w:lang w:val="el-GR"/>
              </w:rPr>
            </w:pPr>
            <w:r w:rsidRPr="000630E6">
              <w:rPr>
                <w:sz w:val="18"/>
                <w:szCs w:val="18"/>
              </w:rPr>
              <w:t>15</w:t>
            </w:r>
          </w:p>
        </w:tc>
        <w:tc>
          <w:tcPr>
            <w:tcW w:w="3544" w:type="dxa"/>
            <w:vAlign w:val="center"/>
          </w:tcPr>
          <w:p w14:paraId="66BCB4FE" w14:textId="77777777" w:rsidR="00656814" w:rsidRPr="000630E6" w:rsidRDefault="00656814" w:rsidP="00FF260F">
            <w:pPr>
              <w:snapToGrid w:val="0"/>
              <w:spacing w:before="120"/>
              <w:rPr>
                <w:sz w:val="18"/>
                <w:szCs w:val="18"/>
                <w:lang w:val="el-GR"/>
              </w:rPr>
            </w:pPr>
            <w:r w:rsidRPr="000630E6">
              <w:rPr>
                <w:sz w:val="18"/>
                <w:szCs w:val="18"/>
                <w:lang w:val="el-GR" w:eastAsia="el-GR"/>
              </w:rPr>
              <w:t>Υποστήριξη Λειτουργικού Συστήματος Εικονικοποίησης (</w:t>
            </w:r>
            <w:r w:rsidRPr="000630E6">
              <w:rPr>
                <w:bCs/>
                <w:sz w:val="18"/>
                <w:szCs w:val="18"/>
                <w:lang w:val="en-US" w:eastAsia="el-GR"/>
              </w:rPr>
              <w:t>VIRTUALIZATION</w:t>
            </w:r>
            <w:r w:rsidRPr="000630E6">
              <w:rPr>
                <w:bCs/>
                <w:sz w:val="18"/>
                <w:szCs w:val="18"/>
                <w:lang w:val="el-GR" w:eastAsia="el-GR"/>
              </w:rPr>
              <w:t>).</w:t>
            </w:r>
          </w:p>
        </w:tc>
        <w:tc>
          <w:tcPr>
            <w:tcW w:w="1276" w:type="dxa"/>
            <w:vAlign w:val="center"/>
          </w:tcPr>
          <w:p w14:paraId="707853A8" w14:textId="77777777" w:rsidR="00656814" w:rsidRPr="000630E6" w:rsidRDefault="00656814" w:rsidP="00FF260F">
            <w:pPr>
              <w:snapToGrid w:val="0"/>
              <w:spacing w:before="120"/>
              <w:ind w:left="-107" w:right="-112"/>
              <w:jc w:val="center"/>
              <w:rPr>
                <w:sz w:val="18"/>
                <w:szCs w:val="18"/>
              </w:rPr>
            </w:pPr>
            <w:r w:rsidRPr="000630E6">
              <w:rPr>
                <w:sz w:val="18"/>
                <w:szCs w:val="18"/>
                <w:lang w:val="el-GR" w:eastAsia="el-GR"/>
              </w:rPr>
              <w:t>ΕΠΙΘΥΜΗΤΟ</w:t>
            </w:r>
          </w:p>
        </w:tc>
        <w:tc>
          <w:tcPr>
            <w:tcW w:w="1417" w:type="dxa"/>
            <w:vAlign w:val="center"/>
          </w:tcPr>
          <w:p w14:paraId="532E36A3" w14:textId="77777777" w:rsidR="00656814" w:rsidRPr="000630E6" w:rsidRDefault="00656814" w:rsidP="00FF260F">
            <w:pPr>
              <w:spacing w:before="120"/>
              <w:jc w:val="center"/>
              <w:rPr>
                <w:sz w:val="18"/>
                <w:szCs w:val="18"/>
              </w:rPr>
            </w:pPr>
          </w:p>
        </w:tc>
        <w:tc>
          <w:tcPr>
            <w:tcW w:w="1560" w:type="dxa"/>
            <w:vAlign w:val="center"/>
          </w:tcPr>
          <w:p w14:paraId="2EF2E68E" w14:textId="77777777" w:rsidR="00656814" w:rsidRPr="000630E6" w:rsidRDefault="00656814" w:rsidP="00FF260F">
            <w:pPr>
              <w:spacing w:before="120"/>
              <w:jc w:val="center"/>
              <w:rPr>
                <w:sz w:val="18"/>
                <w:szCs w:val="18"/>
              </w:rPr>
            </w:pPr>
          </w:p>
        </w:tc>
      </w:tr>
      <w:tr w:rsidR="00656814" w:rsidRPr="000630E6" w14:paraId="4AC5CC04" w14:textId="77777777" w:rsidTr="00FF260F">
        <w:tc>
          <w:tcPr>
            <w:tcW w:w="567" w:type="dxa"/>
            <w:vAlign w:val="center"/>
          </w:tcPr>
          <w:p w14:paraId="4E9800AE" w14:textId="77777777" w:rsidR="00656814" w:rsidRPr="000630E6" w:rsidRDefault="00656814" w:rsidP="00FF260F">
            <w:pPr>
              <w:spacing w:before="120"/>
              <w:jc w:val="center"/>
              <w:rPr>
                <w:sz w:val="18"/>
                <w:szCs w:val="18"/>
                <w:lang w:val="el-GR"/>
              </w:rPr>
            </w:pPr>
            <w:r w:rsidRPr="000630E6">
              <w:rPr>
                <w:sz w:val="18"/>
                <w:szCs w:val="18"/>
              </w:rPr>
              <w:t>16</w:t>
            </w:r>
          </w:p>
        </w:tc>
        <w:tc>
          <w:tcPr>
            <w:tcW w:w="3544" w:type="dxa"/>
            <w:vAlign w:val="center"/>
          </w:tcPr>
          <w:p w14:paraId="385EE8EE" w14:textId="6E55DDAD" w:rsidR="00656814" w:rsidRPr="000630E6" w:rsidRDefault="00656814" w:rsidP="00FF260F">
            <w:pPr>
              <w:snapToGrid w:val="0"/>
              <w:spacing w:before="120"/>
              <w:rPr>
                <w:sz w:val="18"/>
                <w:szCs w:val="18"/>
                <w:lang w:val="el-GR"/>
              </w:rPr>
            </w:pPr>
            <w:r w:rsidRPr="000630E6">
              <w:rPr>
                <w:bCs/>
                <w:sz w:val="18"/>
                <w:szCs w:val="18"/>
                <w:lang w:val="el-GR" w:eastAsia="el-GR"/>
              </w:rPr>
              <w:t xml:space="preserve">Ενσωματωμένο Λειτουργικό Σύστημα </w:t>
            </w:r>
            <w:r w:rsidR="00A646B6">
              <w:rPr>
                <w:bCs/>
                <w:sz w:val="18"/>
                <w:szCs w:val="18"/>
                <w:lang w:val="el-GR" w:eastAsia="el-GR"/>
              </w:rPr>
              <w:t xml:space="preserve">Εικονοποίησης </w:t>
            </w:r>
            <w:r w:rsidRPr="000630E6">
              <w:rPr>
                <w:bCs/>
                <w:sz w:val="18"/>
                <w:szCs w:val="18"/>
                <w:lang w:val="el-GR" w:eastAsia="el-GR"/>
              </w:rPr>
              <w:t>(</w:t>
            </w:r>
            <w:r w:rsidRPr="000630E6">
              <w:rPr>
                <w:bCs/>
                <w:sz w:val="18"/>
                <w:szCs w:val="18"/>
                <w:lang w:val="en-US" w:eastAsia="el-GR"/>
              </w:rPr>
              <w:t>VIRTUALIZATION</w:t>
            </w:r>
            <w:r w:rsidRPr="000630E6">
              <w:rPr>
                <w:bCs/>
                <w:sz w:val="18"/>
                <w:szCs w:val="18"/>
                <w:lang w:val="el-GR" w:eastAsia="el-GR"/>
              </w:rPr>
              <w:t xml:space="preserve"> </w:t>
            </w:r>
            <w:r w:rsidRPr="000630E6">
              <w:rPr>
                <w:bCs/>
                <w:sz w:val="18"/>
                <w:szCs w:val="18"/>
                <w:lang w:val="en-US" w:eastAsia="el-GR"/>
              </w:rPr>
              <w:t>INFRASTRUCTURE</w:t>
            </w:r>
            <w:r w:rsidRPr="000630E6">
              <w:rPr>
                <w:bCs/>
                <w:sz w:val="18"/>
                <w:szCs w:val="18"/>
                <w:lang w:val="el-GR" w:eastAsia="el-GR"/>
              </w:rPr>
              <w:t xml:space="preserve"> </w:t>
            </w:r>
            <w:r w:rsidRPr="000630E6">
              <w:rPr>
                <w:bCs/>
                <w:sz w:val="18"/>
                <w:szCs w:val="18"/>
                <w:lang w:val="en-US" w:eastAsia="el-GR"/>
              </w:rPr>
              <w:t>SOFTWARE</w:t>
            </w:r>
            <w:r w:rsidRPr="000630E6">
              <w:rPr>
                <w:bCs/>
                <w:sz w:val="18"/>
                <w:szCs w:val="18"/>
                <w:lang w:val="el-GR" w:eastAsia="el-GR"/>
              </w:rPr>
              <w:t xml:space="preserve"> </w:t>
            </w:r>
            <w:r w:rsidRPr="000630E6">
              <w:rPr>
                <w:bCs/>
                <w:sz w:val="18"/>
                <w:szCs w:val="18"/>
                <w:lang w:val="en-US" w:eastAsia="el-GR"/>
              </w:rPr>
              <w:t>VMWARE</w:t>
            </w:r>
            <w:r w:rsidRPr="000630E6">
              <w:rPr>
                <w:bCs/>
                <w:sz w:val="18"/>
                <w:szCs w:val="18"/>
                <w:lang w:val="el-GR" w:eastAsia="el-GR"/>
              </w:rPr>
              <w:t>).</w:t>
            </w:r>
          </w:p>
        </w:tc>
        <w:tc>
          <w:tcPr>
            <w:tcW w:w="1276" w:type="dxa"/>
            <w:vAlign w:val="center"/>
          </w:tcPr>
          <w:p w14:paraId="2C1AC482" w14:textId="77777777" w:rsidR="00656814" w:rsidRPr="000630E6" w:rsidRDefault="00656814" w:rsidP="00FF260F">
            <w:pPr>
              <w:snapToGrid w:val="0"/>
              <w:spacing w:before="120"/>
              <w:ind w:left="-107" w:right="-112"/>
              <w:jc w:val="center"/>
              <w:rPr>
                <w:sz w:val="18"/>
                <w:szCs w:val="18"/>
              </w:rPr>
            </w:pPr>
            <w:r w:rsidRPr="000630E6">
              <w:rPr>
                <w:sz w:val="18"/>
                <w:szCs w:val="18"/>
                <w:lang w:val="el-GR" w:eastAsia="el-GR"/>
              </w:rPr>
              <w:t>ΕΠΙΘΥΜΗΤΟ</w:t>
            </w:r>
          </w:p>
        </w:tc>
        <w:tc>
          <w:tcPr>
            <w:tcW w:w="1417" w:type="dxa"/>
            <w:vAlign w:val="center"/>
          </w:tcPr>
          <w:p w14:paraId="19F18519" w14:textId="77777777" w:rsidR="00656814" w:rsidRPr="000630E6" w:rsidRDefault="00656814" w:rsidP="00FF260F">
            <w:pPr>
              <w:spacing w:before="120"/>
              <w:jc w:val="center"/>
              <w:rPr>
                <w:sz w:val="18"/>
                <w:szCs w:val="18"/>
              </w:rPr>
            </w:pPr>
          </w:p>
        </w:tc>
        <w:tc>
          <w:tcPr>
            <w:tcW w:w="1560" w:type="dxa"/>
            <w:vAlign w:val="center"/>
          </w:tcPr>
          <w:p w14:paraId="618BC9B3" w14:textId="77777777" w:rsidR="00656814" w:rsidRPr="000630E6" w:rsidRDefault="00656814" w:rsidP="00FF260F">
            <w:pPr>
              <w:spacing w:before="120"/>
              <w:jc w:val="center"/>
              <w:rPr>
                <w:sz w:val="18"/>
                <w:szCs w:val="18"/>
              </w:rPr>
            </w:pPr>
          </w:p>
        </w:tc>
      </w:tr>
      <w:tr w:rsidR="00656814" w:rsidRPr="000630E6" w14:paraId="3545BCD5" w14:textId="77777777" w:rsidTr="00FF260F">
        <w:tc>
          <w:tcPr>
            <w:tcW w:w="567" w:type="dxa"/>
            <w:vAlign w:val="center"/>
          </w:tcPr>
          <w:p w14:paraId="21309630" w14:textId="77777777" w:rsidR="00656814" w:rsidRPr="000630E6" w:rsidRDefault="00656814" w:rsidP="00FF260F">
            <w:pPr>
              <w:spacing w:before="120"/>
              <w:jc w:val="center"/>
              <w:rPr>
                <w:sz w:val="18"/>
                <w:szCs w:val="18"/>
                <w:lang w:val="el-GR"/>
              </w:rPr>
            </w:pPr>
            <w:r w:rsidRPr="000630E6">
              <w:rPr>
                <w:sz w:val="18"/>
                <w:szCs w:val="18"/>
              </w:rPr>
              <w:lastRenderedPageBreak/>
              <w:t>17</w:t>
            </w:r>
          </w:p>
        </w:tc>
        <w:tc>
          <w:tcPr>
            <w:tcW w:w="3544" w:type="dxa"/>
            <w:vAlign w:val="center"/>
          </w:tcPr>
          <w:p w14:paraId="5FFE7605" w14:textId="77777777" w:rsidR="00656814" w:rsidRPr="000630E6" w:rsidRDefault="00656814" w:rsidP="00FF260F">
            <w:pPr>
              <w:snapToGrid w:val="0"/>
              <w:spacing w:before="120"/>
              <w:rPr>
                <w:sz w:val="18"/>
                <w:szCs w:val="18"/>
                <w:lang w:val="el-GR"/>
              </w:rPr>
            </w:pPr>
            <w:r w:rsidRPr="000630E6">
              <w:rPr>
                <w:sz w:val="18"/>
                <w:szCs w:val="18"/>
                <w:lang w:val="el-GR"/>
              </w:rPr>
              <w:t>Το λογισμικό για την υλοποίηση των εικονικών μηχανών θα πρέπει να επιτρέπει πλήρως κεντρικό έλεγχο με γραφικό τρόπο (</w:t>
            </w:r>
            <w:r w:rsidRPr="000630E6">
              <w:rPr>
                <w:sz w:val="18"/>
                <w:szCs w:val="18"/>
                <w:lang w:val="en-US"/>
              </w:rPr>
              <w:t>GUI</w:t>
            </w:r>
            <w:r w:rsidRPr="000630E6">
              <w:rPr>
                <w:sz w:val="18"/>
                <w:szCs w:val="18"/>
                <w:lang w:val="el-GR"/>
              </w:rPr>
              <w:t xml:space="preserve">) χωρίς την απαίτηση </w:t>
            </w:r>
            <w:r w:rsidRPr="000630E6">
              <w:rPr>
                <w:sz w:val="18"/>
                <w:szCs w:val="18"/>
                <w:lang w:val="en-US"/>
              </w:rPr>
              <w:t>KVM</w:t>
            </w:r>
            <w:r w:rsidRPr="000630E6">
              <w:rPr>
                <w:sz w:val="18"/>
                <w:szCs w:val="18"/>
                <w:lang w:val="el-GR"/>
              </w:rPr>
              <w:t>.</w:t>
            </w:r>
          </w:p>
        </w:tc>
        <w:tc>
          <w:tcPr>
            <w:tcW w:w="1276" w:type="dxa"/>
            <w:vAlign w:val="center"/>
          </w:tcPr>
          <w:p w14:paraId="40027BB4" w14:textId="77777777" w:rsidR="00656814" w:rsidRPr="000630E6" w:rsidRDefault="00656814" w:rsidP="00FF260F">
            <w:pPr>
              <w:snapToGrid w:val="0"/>
              <w:spacing w:before="120"/>
              <w:ind w:left="-107" w:right="-112"/>
              <w:jc w:val="center"/>
              <w:rPr>
                <w:sz w:val="18"/>
                <w:szCs w:val="18"/>
              </w:rPr>
            </w:pPr>
            <w:r w:rsidRPr="000630E6">
              <w:rPr>
                <w:sz w:val="18"/>
                <w:szCs w:val="18"/>
                <w:lang w:val="el-GR" w:eastAsia="el-GR"/>
              </w:rPr>
              <w:t>ΕΠΙΘΥΜΗΤΟ</w:t>
            </w:r>
          </w:p>
        </w:tc>
        <w:tc>
          <w:tcPr>
            <w:tcW w:w="1417" w:type="dxa"/>
            <w:vAlign w:val="center"/>
          </w:tcPr>
          <w:p w14:paraId="3A5072B8" w14:textId="77777777" w:rsidR="00656814" w:rsidRPr="000630E6" w:rsidRDefault="00656814" w:rsidP="00FF260F">
            <w:pPr>
              <w:spacing w:before="120"/>
              <w:jc w:val="center"/>
              <w:rPr>
                <w:sz w:val="18"/>
                <w:szCs w:val="18"/>
              </w:rPr>
            </w:pPr>
          </w:p>
        </w:tc>
        <w:tc>
          <w:tcPr>
            <w:tcW w:w="1560" w:type="dxa"/>
            <w:vAlign w:val="center"/>
          </w:tcPr>
          <w:p w14:paraId="3B4DDDE0" w14:textId="77777777" w:rsidR="00656814" w:rsidRPr="000630E6" w:rsidRDefault="00656814" w:rsidP="00FF260F">
            <w:pPr>
              <w:spacing w:before="120"/>
              <w:jc w:val="center"/>
              <w:rPr>
                <w:sz w:val="18"/>
                <w:szCs w:val="18"/>
              </w:rPr>
            </w:pPr>
          </w:p>
        </w:tc>
      </w:tr>
      <w:tr w:rsidR="00656814" w:rsidRPr="000630E6" w14:paraId="40F96332" w14:textId="77777777" w:rsidTr="00FF260F">
        <w:tc>
          <w:tcPr>
            <w:tcW w:w="567" w:type="dxa"/>
            <w:vAlign w:val="center"/>
          </w:tcPr>
          <w:p w14:paraId="4F6A04C7" w14:textId="77777777" w:rsidR="00656814" w:rsidRPr="000630E6" w:rsidRDefault="00656814" w:rsidP="00FF260F">
            <w:pPr>
              <w:spacing w:before="120"/>
              <w:jc w:val="center"/>
              <w:rPr>
                <w:sz w:val="18"/>
                <w:szCs w:val="18"/>
              </w:rPr>
            </w:pPr>
            <w:r w:rsidRPr="000630E6">
              <w:rPr>
                <w:sz w:val="18"/>
                <w:szCs w:val="18"/>
              </w:rPr>
              <w:t>18</w:t>
            </w:r>
          </w:p>
        </w:tc>
        <w:tc>
          <w:tcPr>
            <w:tcW w:w="3544" w:type="dxa"/>
            <w:vAlign w:val="center"/>
          </w:tcPr>
          <w:p w14:paraId="3146387C" w14:textId="77777777" w:rsidR="00656814" w:rsidRPr="000630E6" w:rsidRDefault="00656814" w:rsidP="00FF260F">
            <w:pPr>
              <w:snapToGrid w:val="0"/>
              <w:spacing w:before="120"/>
              <w:rPr>
                <w:sz w:val="18"/>
                <w:szCs w:val="18"/>
              </w:rPr>
            </w:pPr>
            <w:r w:rsidRPr="000630E6">
              <w:rPr>
                <w:sz w:val="18"/>
                <w:szCs w:val="18"/>
              </w:rPr>
              <w:t>Λογισμικό για εικονικές δικτυακές συσκευές (virtual network devices), εικονικά δίκτυα (VLANs) και παροχή μεμονωμένων ζωνών δικτύων (isolated network zones).</w:t>
            </w:r>
          </w:p>
        </w:tc>
        <w:tc>
          <w:tcPr>
            <w:tcW w:w="1276" w:type="dxa"/>
            <w:vAlign w:val="center"/>
          </w:tcPr>
          <w:p w14:paraId="6DF1BFFD" w14:textId="77777777" w:rsidR="00656814" w:rsidRPr="000630E6" w:rsidRDefault="00656814" w:rsidP="00FF260F">
            <w:pPr>
              <w:snapToGrid w:val="0"/>
              <w:spacing w:before="120"/>
              <w:ind w:left="-107" w:right="-112"/>
              <w:jc w:val="center"/>
              <w:rPr>
                <w:sz w:val="18"/>
                <w:szCs w:val="18"/>
              </w:rPr>
            </w:pPr>
            <w:r w:rsidRPr="000630E6">
              <w:rPr>
                <w:sz w:val="18"/>
                <w:szCs w:val="18"/>
                <w:lang w:val="el-GR" w:eastAsia="el-GR"/>
              </w:rPr>
              <w:t>ΕΠΙΘΥΜΗΤΟ</w:t>
            </w:r>
          </w:p>
        </w:tc>
        <w:tc>
          <w:tcPr>
            <w:tcW w:w="1417" w:type="dxa"/>
            <w:vAlign w:val="center"/>
          </w:tcPr>
          <w:p w14:paraId="6E5F5008" w14:textId="77777777" w:rsidR="00656814" w:rsidRPr="000630E6" w:rsidRDefault="00656814" w:rsidP="00FF260F">
            <w:pPr>
              <w:spacing w:before="120"/>
              <w:jc w:val="center"/>
              <w:rPr>
                <w:sz w:val="18"/>
                <w:szCs w:val="18"/>
              </w:rPr>
            </w:pPr>
          </w:p>
        </w:tc>
        <w:tc>
          <w:tcPr>
            <w:tcW w:w="1560" w:type="dxa"/>
            <w:vAlign w:val="center"/>
          </w:tcPr>
          <w:p w14:paraId="598E3E50" w14:textId="77777777" w:rsidR="00656814" w:rsidRPr="000630E6" w:rsidRDefault="00656814" w:rsidP="00FF260F">
            <w:pPr>
              <w:spacing w:before="120"/>
              <w:jc w:val="center"/>
              <w:rPr>
                <w:sz w:val="18"/>
                <w:szCs w:val="18"/>
              </w:rPr>
            </w:pPr>
          </w:p>
        </w:tc>
      </w:tr>
      <w:tr w:rsidR="00656814" w:rsidRPr="000630E6" w14:paraId="5A7AD7C7" w14:textId="77777777" w:rsidTr="00FF260F">
        <w:tc>
          <w:tcPr>
            <w:tcW w:w="567" w:type="dxa"/>
            <w:vAlign w:val="center"/>
          </w:tcPr>
          <w:p w14:paraId="3A5F50BA" w14:textId="77777777" w:rsidR="00656814" w:rsidRPr="000630E6" w:rsidRDefault="00656814" w:rsidP="00FF260F">
            <w:pPr>
              <w:spacing w:before="120"/>
              <w:jc w:val="center"/>
              <w:rPr>
                <w:sz w:val="18"/>
                <w:szCs w:val="18"/>
              </w:rPr>
            </w:pPr>
            <w:r w:rsidRPr="000630E6">
              <w:rPr>
                <w:sz w:val="18"/>
                <w:szCs w:val="18"/>
              </w:rPr>
              <w:t>19</w:t>
            </w:r>
          </w:p>
        </w:tc>
        <w:tc>
          <w:tcPr>
            <w:tcW w:w="3544" w:type="dxa"/>
            <w:vAlign w:val="center"/>
          </w:tcPr>
          <w:p w14:paraId="75A8C80F" w14:textId="77777777" w:rsidR="00656814" w:rsidRPr="000630E6" w:rsidRDefault="00656814" w:rsidP="00FF260F">
            <w:pPr>
              <w:snapToGrid w:val="0"/>
              <w:spacing w:before="120"/>
              <w:rPr>
                <w:sz w:val="18"/>
                <w:szCs w:val="18"/>
              </w:rPr>
            </w:pPr>
            <w:r w:rsidRPr="000630E6">
              <w:rPr>
                <w:sz w:val="18"/>
                <w:szCs w:val="18"/>
                <w:lang w:eastAsia="el-GR"/>
              </w:rPr>
              <w:t>Ανεξάρτητο</w:t>
            </w:r>
            <w:r w:rsidRPr="000630E6">
              <w:rPr>
                <w:sz w:val="18"/>
                <w:szCs w:val="18"/>
                <w:lang w:val="en-US" w:eastAsia="el-GR"/>
              </w:rPr>
              <w:t xml:space="preserve"> Interface </w:t>
            </w:r>
            <w:r w:rsidRPr="000630E6">
              <w:rPr>
                <w:sz w:val="18"/>
                <w:szCs w:val="18"/>
                <w:lang w:eastAsia="el-GR"/>
              </w:rPr>
              <w:t>Διαχείρισης</w:t>
            </w:r>
            <w:r w:rsidRPr="000630E6">
              <w:rPr>
                <w:sz w:val="18"/>
                <w:szCs w:val="18"/>
                <w:lang w:val="en-US" w:eastAsia="el-GR"/>
              </w:rPr>
              <w:t xml:space="preserve"> (</w:t>
            </w:r>
            <w:r w:rsidRPr="000630E6">
              <w:rPr>
                <w:sz w:val="18"/>
                <w:szCs w:val="18"/>
                <w:lang w:eastAsia="el-GR"/>
              </w:rPr>
              <w:t>MANAGEMENT</w:t>
            </w:r>
            <w:r w:rsidRPr="000630E6">
              <w:rPr>
                <w:sz w:val="18"/>
                <w:szCs w:val="18"/>
                <w:lang w:val="en-US" w:eastAsia="el-GR"/>
              </w:rPr>
              <w:t xml:space="preserve">) </w:t>
            </w:r>
            <w:r w:rsidRPr="000630E6">
              <w:rPr>
                <w:sz w:val="18"/>
                <w:szCs w:val="18"/>
                <w:lang w:eastAsia="el-GR"/>
              </w:rPr>
              <w:t>κατηγορίας</w:t>
            </w:r>
            <w:r w:rsidRPr="000630E6">
              <w:rPr>
                <w:sz w:val="18"/>
                <w:szCs w:val="18"/>
                <w:lang w:val="en-US" w:eastAsia="el-GR"/>
              </w:rPr>
              <w:t xml:space="preserve"> Enterprise</w:t>
            </w:r>
          </w:p>
        </w:tc>
        <w:tc>
          <w:tcPr>
            <w:tcW w:w="1276" w:type="dxa"/>
            <w:vAlign w:val="center"/>
          </w:tcPr>
          <w:p w14:paraId="670FD524" w14:textId="77777777" w:rsidR="00656814" w:rsidRPr="000630E6" w:rsidRDefault="00656814" w:rsidP="00FF260F">
            <w:pPr>
              <w:snapToGrid w:val="0"/>
              <w:spacing w:before="120"/>
              <w:ind w:left="-107" w:right="-112"/>
              <w:jc w:val="center"/>
              <w:rPr>
                <w:sz w:val="18"/>
                <w:szCs w:val="18"/>
              </w:rPr>
            </w:pPr>
            <w:r w:rsidRPr="000630E6">
              <w:rPr>
                <w:bCs/>
                <w:sz w:val="18"/>
                <w:szCs w:val="18"/>
                <w:lang w:val="en-US" w:eastAsia="el-GR"/>
              </w:rPr>
              <w:t>NAI</w:t>
            </w:r>
          </w:p>
        </w:tc>
        <w:tc>
          <w:tcPr>
            <w:tcW w:w="1417" w:type="dxa"/>
            <w:vAlign w:val="center"/>
          </w:tcPr>
          <w:p w14:paraId="6570C348" w14:textId="77777777" w:rsidR="00656814" w:rsidRPr="000630E6" w:rsidRDefault="00656814" w:rsidP="00FF260F">
            <w:pPr>
              <w:spacing w:before="120"/>
              <w:jc w:val="center"/>
              <w:rPr>
                <w:sz w:val="18"/>
                <w:szCs w:val="18"/>
              </w:rPr>
            </w:pPr>
          </w:p>
        </w:tc>
        <w:tc>
          <w:tcPr>
            <w:tcW w:w="1560" w:type="dxa"/>
            <w:vAlign w:val="center"/>
          </w:tcPr>
          <w:p w14:paraId="32008F01" w14:textId="77777777" w:rsidR="00656814" w:rsidRPr="000630E6" w:rsidRDefault="00656814" w:rsidP="00FF260F">
            <w:pPr>
              <w:spacing w:before="120"/>
              <w:jc w:val="center"/>
              <w:rPr>
                <w:sz w:val="18"/>
                <w:szCs w:val="18"/>
              </w:rPr>
            </w:pPr>
          </w:p>
        </w:tc>
      </w:tr>
      <w:tr w:rsidR="00656814" w:rsidRPr="000630E6" w14:paraId="16552394" w14:textId="77777777" w:rsidTr="00FF260F">
        <w:tc>
          <w:tcPr>
            <w:tcW w:w="567" w:type="dxa"/>
            <w:vAlign w:val="center"/>
          </w:tcPr>
          <w:p w14:paraId="35B4D2E6" w14:textId="77777777" w:rsidR="00656814" w:rsidRPr="000630E6" w:rsidRDefault="00656814" w:rsidP="00FF260F">
            <w:pPr>
              <w:spacing w:before="120"/>
              <w:jc w:val="center"/>
              <w:rPr>
                <w:sz w:val="18"/>
                <w:szCs w:val="18"/>
              </w:rPr>
            </w:pPr>
            <w:r w:rsidRPr="000630E6">
              <w:rPr>
                <w:sz w:val="18"/>
                <w:szCs w:val="18"/>
              </w:rPr>
              <w:t>20</w:t>
            </w:r>
          </w:p>
        </w:tc>
        <w:tc>
          <w:tcPr>
            <w:tcW w:w="3544" w:type="dxa"/>
            <w:vAlign w:val="center"/>
          </w:tcPr>
          <w:p w14:paraId="750B80B7" w14:textId="77777777" w:rsidR="00656814" w:rsidRPr="000630E6" w:rsidRDefault="00656814" w:rsidP="00FF260F">
            <w:pPr>
              <w:snapToGrid w:val="0"/>
              <w:spacing w:before="120"/>
              <w:rPr>
                <w:sz w:val="18"/>
                <w:szCs w:val="18"/>
                <w:lang w:val="el-GR"/>
              </w:rPr>
            </w:pPr>
            <w:r w:rsidRPr="000630E6">
              <w:rPr>
                <w:bCs/>
                <w:sz w:val="18"/>
                <w:szCs w:val="18"/>
                <w:lang w:eastAsia="el-GR"/>
              </w:rPr>
              <w:t>Τροφοδοτικό εφεδρείας (</w:t>
            </w:r>
            <w:r w:rsidRPr="000630E6">
              <w:rPr>
                <w:bCs/>
                <w:sz w:val="18"/>
                <w:szCs w:val="18"/>
                <w:lang w:val="en-US" w:eastAsia="el-GR"/>
              </w:rPr>
              <w:t>Redundant</w:t>
            </w:r>
            <w:r w:rsidRPr="000630E6">
              <w:rPr>
                <w:bCs/>
                <w:sz w:val="18"/>
                <w:szCs w:val="18"/>
                <w:lang w:eastAsia="el-GR"/>
              </w:rPr>
              <w:t xml:space="preserve"> </w:t>
            </w:r>
            <w:r w:rsidRPr="000630E6">
              <w:rPr>
                <w:bCs/>
                <w:sz w:val="18"/>
                <w:szCs w:val="18"/>
                <w:lang w:val="en-US" w:eastAsia="el-GR"/>
              </w:rPr>
              <w:t>PSU</w:t>
            </w:r>
            <w:r w:rsidRPr="000630E6">
              <w:rPr>
                <w:bCs/>
                <w:sz w:val="18"/>
                <w:szCs w:val="18"/>
                <w:lang w:eastAsia="el-GR"/>
              </w:rPr>
              <w:t>)</w:t>
            </w:r>
          </w:p>
        </w:tc>
        <w:tc>
          <w:tcPr>
            <w:tcW w:w="1276" w:type="dxa"/>
            <w:vAlign w:val="center"/>
          </w:tcPr>
          <w:p w14:paraId="5555F167" w14:textId="77777777" w:rsidR="00656814" w:rsidRPr="000630E6" w:rsidRDefault="00656814" w:rsidP="00FF260F">
            <w:pPr>
              <w:snapToGrid w:val="0"/>
              <w:spacing w:before="120"/>
              <w:ind w:left="-107" w:right="-112"/>
              <w:jc w:val="center"/>
              <w:rPr>
                <w:sz w:val="18"/>
                <w:szCs w:val="18"/>
              </w:rPr>
            </w:pPr>
            <w:r w:rsidRPr="000630E6">
              <w:rPr>
                <w:sz w:val="18"/>
                <w:szCs w:val="18"/>
                <w:lang w:eastAsia="el-GR"/>
              </w:rPr>
              <w:t>≥</w:t>
            </w:r>
            <w:r w:rsidRPr="000630E6">
              <w:rPr>
                <w:bCs/>
                <w:sz w:val="18"/>
                <w:szCs w:val="18"/>
                <w:lang w:val="en-US" w:eastAsia="el-GR"/>
              </w:rPr>
              <w:t xml:space="preserve"> 700 W</w:t>
            </w:r>
          </w:p>
        </w:tc>
        <w:tc>
          <w:tcPr>
            <w:tcW w:w="1417" w:type="dxa"/>
            <w:vAlign w:val="center"/>
          </w:tcPr>
          <w:p w14:paraId="5D1ADF3F" w14:textId="77777777" w:rsidR="00656814" w:rsidRPr="000630E6" w:rsidRDefault="00656814" w:rsidP="00FF260F">
            <w:pPr>
              <w:spacing w:before="120"/>
              <w:jc w:val="center"/>
              <w:rPr>
                <w:sz w:val="18"/>
                <w:szCs w:val="18"/>
              </w:rPr>
            </w:pPr>
          </w:p>
        </w:tc>
        <w:tc>
          <w:tcPr>
            <w:tcW w:w="1560" w:type="dxa"/>
            <w:vAlign w:val="center"/>
          </w:tcPr>
          <w:p w14:paraId="6AF36421" w14:textId="77777777" w:rsidR="00656814" w:rsidRPr="000630E6" w:rsidRDefault="00656814" w:rsidP="00FF260F">
            <w:pPr>
              <w:spacing w:before="120"/>
              <w:jc w:val="center"/>
              <w:rPr>
                <w:sz w:val="18"/>
                <w:szCs w:val="18"/>
              </w:rPr>
            </w:pPr>
          </w:p>
        </w:tc>
      </w:tr>
      <w:tr w:rsidR="00656814" w:rsidRPr="000630E6" w14:paraId="4F972E94" w14:textId="77777777" w:rsidTr="00FF260F">
        <w:tc>
          <w:tcPr>
            <w:tcW w:w="567" w:type="dxa"/>
            <w:vAlign w:val="center"/>
          </w:tcPr>
          <w:p w14:paraId="5B42934B" w14:textId="77777777" w:rsidR="00656814" w:rsidRPr="000630E6" w:rsidRDefault="00656814" w:rsidP="00FF260F">
            <w:pPr>
              <w:spacing w:before="120"/>
              <w:jc w:val="center"/>
              <w:rPr>
                <w:sz w:val="18"/>
                <w:szCs w:val="18"/>
              </w:rPr>
            </w:pPr>
            <w:r w:rsidRPr="000630E6">
              <w:rPr>
                <w:sz w:val="18"/>
                <w:szCs w:val="18"/>
              </w:rPr>
              <w:t>21</w:t>
            </w:r>
          </w:p>
        </w:tc>
        <w:tc>
          <w:tcPr>
            <w:tcW w:w="3544" w:type="dxa"/>
            <w:vAlign w:val="center"/>
          </w:tcPr>
          <w:p w14:paraId="24199CBC" w14:textId="77777777" w:rsidR="00656814" w:rsidRPr="000630E6" w:rsidRDefault="00656814" w:rsidP="00FF260F">
            <w:pPr>
              <w:snapToGrid w:val="0"/>
              <w:spacing w:before="120"/>
              <w:rPr>
                <w:sz w:val="18"/>
                <w:szCs w:val="18"/>
                <w:lang w:val="el-GR"/>
              </w:rPr>
            </w:pPr>
            <w:r w:rsidRPr="000630E6">
              <w:rPr>
                <w:sz w:val="18"/>
                <w:szCs w:val="18"/>
                <w:lang w:val="el-GR" w:eastAsia="el-GR"/>
              </w:rPr>
              <w:t>Διατήρηση στην υπηρεσία προβληματικού δίσκου (</w:t>
            </w:r>
            <w:r w:rsidRPr="000630E6">
              <w:rPr>
                <w:sz w:val="18"/>
                <w:szCs w:val="18"/>
                <w:lang w:val="en-US" w:eastAsia="el-GR"/>
              </w:rPr>
              <w:t>KEEP</w:t>
            </w:r>
            <w:r w:rsidRPr="000630E6">
              <w:rPr>
                <w:sz w:val="18"/>
                <w:szCs w:val="18"/>
                <w:lang w:val="el-GR" w:eastAsia="el-GR"/>
              </w:rPr>
              <w:t xml:space="preserve"> </w:t>
            </w:r>
            <w:r w:rsidRPr="000630E6">
              <w:rPr>
                <w:sz w:val="18"/>
                <w:szCs w:val="18"/>
                <w:lang w:val="en-US" w:eastAsia="el-GR"/>
              </w:rPr>
              <w:t>YOUR</w:t>
            </w:r>
            <w:r w:rsidRPr="000630E6">
              <w:rPr>
                <w:sz w:val="18"/>
                <w:szCs w:val="18"/>
                <w:lang w:val="el-GR" w:eastAsia="el-GR"/>
              </w:rPr>
              <w:t xml:space="preserve"> </w:t>
            </w:r>
            <w:r w:rsidRPr="000630E6">
              <w:rPr>
                <w:sz w:val="18"/>
                <w:szCs w:val="18"/>
                <w:lang w:val="en-US" w:eastAsia="el-GR"/>
              </w:rPr>
              <w:t>HARD</w:t>
            </w:r>
            <w:r w:rsidRPr="000630E6">
              <w:rPr>
                <w:sz w:val="18"/>
                <w:szCs w:val="18"/>
                <w:lang w:val="el-GR" w:eastAsia="el-GR"/>
              </w:rPr>
              <w:t xml:space="preserve"> </w:t>
            </w:r>
            <w:r w:rsidRPr="000630E6">
              <w:rPr>
                <w:sz w:val="18"/>
                <w:szCs w:val="18"/>
                <w:lang w:val="en-US" w:eastAsia="el-GR"/>
              </w:rPr>
              <w:t>DRIVE</w:t>
            </w:r>
            <w:r w:rsidRPr="000630E6">
              <w:rPr>
                <w:sz w:val="18"/>
                <w:szCs w:val="18"/>
                <w:lang w:val="el-GR" w:eastAsia="el-GR"/>
              </w:rPr>
              <w:t>) σε περίπτωση αντικατάστασης (στα πλαίσια της εγγύησης)</w:t>
            </w:r>
          </w:p>
        </w:tc>
        <w:tc>
          <w:tcPr>
            <w:tcW w:w="1276" w:type="dxa"/>
            <w:vAlign w:val="center"/>
          </w:tcPr>
          <w:p w14:paraId="059E8EC6" w14:textId="77777777" w:rsidR="00656814" w:rsidRPr="000630E6" w:rsidRDefault="00656814" w:rsidP="00FF260F">
            <w:pPr>
              <w:snapToGrid w:val="0"/>
              <w:spacing w:before="120"/>
              <w:ind w:left="-107" w:right="-112"/>
              <w:jc w:val="center"/>
              <w:rPr>
                <w:sz w:val="18"/>
                <w:szCs w:val="18"/>
              </w:rPr>
            </w:pPr>
            <w:r w:rsidRPr="000630E6">
              <w:rPr>
                <w:sz w:val="18"/>
                <w:szCs w:val="18"/>
                <w:lang w:eastAsia="el-GR"/>
              </w:rPr>
              <w:t>ΝΑΙ</w:t>
            </w:r>
          </w:p>
        </w:tc>
        <w:tc>
          <w:tcPr>
            <w:tcW w:w="1417" w:type="dxa"/>
            <w:vAlign w:val="center"/>
          </w:tcPr>
          <w:p w14:paraId="2ED7F76E" w14:textId="77777777" w:rsidR="00656814" w:rsidRPr="000630E6" w:rsidRDefault="00656814" w:rsidP="00FF260F">
            <w:pPr>
              <w:spacing w:before="120"/>
              <w:jc w:val="center"/>
              <w:rPr>
                <w:sz w:val="18"/>
                <w:szCs w:val="18"/>
              </w:rPr>
            </w:pPr>
          </w:p>
        </w:tc>
        <w:tc>
          <w:tcPr>
            <w:tcW w:w="1560" w:type="dxa"/>
            <w:vAlign w:val="center"/>
          </w:tcPr>
          <w:p w14:paraId="2E3C04F6" w14:textId="77777777" w:rsidR="00656814" w:rsidRPr="000630E6" w:rsidRDefault="00656814" w:rsidP="00FF260F">
            <w:pPr>
              <w:spacing w:before="120"/>
              <w:jc w:val="center"/>
              <w:rPr>
                <w:sz w:val="18"/>
                <w:szCs w:val="18"/>
              </w:rPr>
            </w:pPr>
          </w:p>
        </w:tc>
      </w:tr>
      <w:tr w:rsidR="00656814" w:rsidRPr="000630E6" w14:paraId="1C78B7C8" w14:textId="77777777" w:rsidTr="00FF260F">
        <w:tc>
          <w:tcPr>
            <w:tcW w:w="567" w:type="dxa"/>
            <w:vAlign w:val="center"/>
          </w:tcPr>
          <w:p w14:paraId="75E2BC1A" w14:textId="77777777" w:rsidR="00656814" w:rsidRPr="000630E6" w:rsidRDefault="00656814" w:rsidP="00FF260F">
            <w:pPr>
              <w:spacing w:before="120"/>
              <w:jc w:val="center"/>
              <w:rPr>
                <w:sz w:val="18"/>
                <w:szCs w:val="18"/>
              </w:rPr>
            </w:pPr>
            <w:r w:rsidRPr="000630E6">
              <w:rPr>
                <w:sz w:val="18"/>
                <w:szCs w:val="18"/>
              </w:rPr>
              <w:t>22</w:t>
            </w:r>
          </w:p>
        </w:tc>
        <w:tc>
          <w:tcPr>
            <w:tcW w:w="3544" w:type="dxa"/>
            <w:vAlign w:val="center"/>
          </w:tcPr>
          <w:p w14:paraId="16573792" w14:textId="77777777" w:rsidR="00656814" w:rsidRPr="000630E6" w:rsidRDefault="00656814" w:rsidP="00FF260F">
            <w:pPr>
              <w:snapToGrid w:val="0"/>
              <w:spacing w:before="120"/>
              <w:rPr>
                <w:sz w:val="18"/>
                <w:szCs w:val="18"/>
                <w:lang w:val="el-GR"/>
              </w:rPr>
            </w:pPr>
            <w:r w:rsidRPr="000630E6">
              <w:rPr>
                <w:sz w:val="18"/>
                <w:szCs w:val="18"/>
                <w:lang w:val="el-GR" w:eastAsia="el-GR"/>
              </w:rPr>
              <w:t>Εγγύηση για τον εξοπλισμό και τα υλικά «</w:t>
            </w:r>
            <w:r w:rsidRPr="000630E6">
              <w:rPr>
                <w:sz w:val="18"/>
                <w:szCs w:val="18"/>
                <w:lang w:val="en-US" w:eastAsia="el-GR"/>
              </w:rPr>
              <w:t>On</w:t>
            </w:r>
            <w:r w:rsidRPr="000630E6">
              <w:rPr>
                <w:sz w:val="18"/>
                <w:szCs w:val="18"/>
                <w:lang w:val="el-GR" w:eastAsia="el-GR"/>
              </w:rPr>
              <w:t xml:space="preserve"> </w:t>
            </w:r>
            <w:r w:rsidRPr="000630E6">
              <w:rPr>
                <w:sz w:val="18"/>
                <w:szCs w:val="18"/>
                <w:lang w:val="en-US" w:eastAsia="el-GR"/>
              </w:rPr>
              <w:t>Site</w:t>
            </w:r>
            <w:r w:rsidRPr="000630E6">
              <w:rPr>
                <w:sz w:val="18"/>
                <w:szCs w:val="18"/>
                <w:lang w:val="el-GR" w:eastAsia="el-GR"/>
              </w:rPr>
              <w:t xml:space="preserve"> </w:t>
            </w:r>
            <w:r w:rsidRPr="000630E6">
              <w:rPr>
                <w:sz w:val="18"/>
                <w:szCs w:val="18"/>
                <w:lang w:val="en-US" w:eastAsia="el-GR"/>
              </w:rPr>
              <w:t>Next</w:t>
            </w:r>
            <w:r w:rsidRPr="000630E6">
              <w:rPr>
                <w:sz w:val="18"/>
                <w:szCs w:val="18"/>
                <w:lang w:val="el-GR" w:eastAsia="el-GR"/>
              </w:rPr>
              <w:t xml:space="preserve"> </w:t>
            </w:r>
            <w:r w:rsidRPr="000630E6">
              <w:rPr>
                <w:sz w:val="18"/>
                <w:szCs w:val="18"/>
                <w:lang w:val="en-US" w:eastAsia="el-GR"/>
              </w:rPr>
              <w:t>Business</w:t>
            </w:r>
            <w:r w:rsidRPr="000630E6">
              <w:rPr>
                <w:sz w:val="18"/>
                <w:szCs w:val="18"/>
                <w:lang w:val="el-GR" w:eastAsia="el-GR"/>
              </w:rPr>
              <w:t xml:space="preserve"> </w:t>
            </w:r>
            <w:r w:rsidRPr="000630E6">
              <w:rPr>
                <w:sz w:val="18"/>
                <w:szCs w:val="18"/>
                <w:lang w:val="en-US" w:eastAsia="el-GR"/>
              </w:rPr>
              <w:t>Day</w:t>
            </w:r>
            <w:r w:rsidRPr="000630E6">
              <w:rPr>
                <w:sz w:val="18"/>
                <w:szCs w:val="18"/>
                <w:lang w:val="el-GR" w:eastAsia="el-GR"/>
              </w:rPr>
              <w:t>»</w:t>
            </w:r>
          </w:p>
        </w:tc>
        <w:tc>
          <w:tcPr>
            <w:tcW w:w="1276" w:type="dxa"/>
            <w:vAlign w:val="center"/>
          </w:tcPr>
          <w:p w14:paraId="2AFB94E9" w14:textId="77777777" w:rsidR="00656814" w:rsidRPr="000630E6" w:rsidRDefault="00656814" w:rsidP="00FF260F">
            <w:pPr>
              <w:snapToGrid w:val="0"/>
              <w:spacing w:before="120"/>
              <w:ind w:left="-107" w:right="-112"/>
              <w:jc w:val="center"/>
              <w:rPr>
                <w:sz w:val="18"/>
                <w:szCs w:val="18"/>
              </w:rPr>
            </w:pPr>
            <w:r w:rsidRPr="000630E6">
              <w:rPr>
                <w:sz w:val="18"/>
                <w:szCs w:val="18"/>
                <w:lang w:eastAsia="el-GR"/>
              </w:rPr>
              <w:t xml:space="preserve">≥ </w:t>
            </w:r>
            <w:r w:rsidRPr="000630E6">
              <w:rPr>
                <w:sz w:val="18"/>
                <w:szCs w:val="18"/>
                <w:lang w:val="el-GR" w:eastAsia="el-GR"/>
              </w:rPr>
              <w:t>2</w:t>
            </w:r>
            <w:r w:rsidRPr="000630E6">
              <w:rPr>
                <w:sz w:val="18"/>
                <w:szCs w:val="18"/>
                <w:lang w:eastAsia="el-GR"/>
              </w:rPr>
              <w:t xml:space="preserve"> έτη</w:t>
            </w:r>
          </w:p>
        </w:tc>
        <w:tc>
          <w:tcPr>
            <w:tcW w:w="1417" w:type="dxa"/>
            <w:vAlign w:val="center"/>
          </w:tcPr>
          <w:p w14:paraId="108C8351" w14:textId="77777777" w:rsidR="00656814" w:rsidRPr="000630E6" w:rsidRDefault="00656814" w:rsidP="00FF260F">
            <w:pPr>
              <w:spacing w:before="120"/>
              <w:jc w:val="center"/>
              <w:rPr>
                <w:sz w:val="18"/>
                <w:szCs w:val="18"/>
              </w:rPr>
            </w:pPr>
          </w:p>
        </w:tc>
        <w:tc>
          <w:tcPr>
            <w:tcW w:w="1560" w:type="dxa"/>
            <w:vAlign w:val="center"/>
          </w:tcPr>
          <w:p w14:paraId="799677A4" w14:textId="77777777" w:rsidR="00656814" w:rsidRPr="000630E6" w:rsidRDefault="00656814" w:rsidP="00FF260F">
            <w:pPr>
              <w:spacing w:before="120"/>
              <w:jc w:val="center"/>
              <w:rPr>
                <w:sz w:val="18"/>
                <w:szCs w:val="18"/>
              </w:rPr>
            </w:pPr>
          </w:p>
        </w:tc>
      </w:tr>
      <w:tr w:rsidR="00656814" w:rsidRPr="000630E6" w14:paraId="4FA74A5C" w14:textId="77777777" w:rsidTr="00FF260F">
        <w:tc>
          <w:tcPr>
            <w:tcW w:w="567" w:type="dxa"/>
            <w:vAlign w:val="center"/>
          </w:tcPr>
          <w:p w14:paraId="5E2F2808" w14:textId="77777777" w:rsidR="00656814" w:rsidRPr="000630E6" w:rsidRDefault="00656814" w:rsidP="00FF260F">
            <w:pPr>
              <w:spacing w:before="120"/>
              <w:jc w:val="center"/>
              <w:rPr>
                <w:sz w:val="18"/>
                <w:szCs w:val="18"/>
              </w:rPr>
            </w:pPr>
            <w:r w:rsidRPr="000630E6">
              <w:rPr>
                <w:sz w:val="18"/>
                <w:szCs w:val="18"/>
              </w:rPr>
              <w:t>23</w:t>
            </w:r>
          </w:p>
        </w:tc>
        <w:tc>
          <w:tcPr>
            <w:tcW w:w="3544" w:type="dxa"/>
            <w:vAlign w:val="center"/>
          </w:tcPr>
          <w:p w14:paraId="521F9379" w14:textId="77777777" w:rsidR="00656814" w:rsidRPr="000630E6" w:rsidRDefault="00656814" w:rsidP="00FF260F">
            <w:pPr>
              <w:snapToGrid w:val="0"/>
              <w:spacing w:before="120"/>
              <w:rPr>
                <w:sz w:val="18"/>
                <w:szCs w:val="18"/>
                <w:lang w:val="el-GR"/>
              </w:rPr>
            </w:pPr>
            <w:r w:rsidRPr="000630E6">
              <w:rPr>
                <w:sz w:val="18"/>
                <w:szCs w:val="18"/>
                <w:lang w:val="el-GR" w:eastAsia="el-GR"/>
              </w:rPr>
              <w:t xml:space="preserve">Να μην έχει ανακοινωθεί ημερομηνία </w:t>
            </w:r>
            <w:r w:rsidRPr="000630E6">
              <w:rPr>
                <w:sz w:val="18"/>
                <w:szCs w:val="18"/>
                <w:lang w:eastAsia="el-GR"/>
              </w:rPr>
              <w:t>END</w:t>
            </w:r>
            <w:r w:rsidRPr="000630E6">
              <w:rPr>
                <w:sz w:val="18"/>
                <w:szCs w:val="18"/>
                <w:lang w:val="el-GR" w:eastAsia="el-GR"/>
              </w:rPr>
              <w:t xml:space="preserve"> </w:t>
            </w:r>
            <w:r w:rsidRPr="000630E6">
              <w:rPr>
                <w:sz w:val="18"/>
                <w:szCs w:val="18"/>
                <w:lang w:val="en-US" w:eastAsia="el-GR"/>
              </w:rPr>
              <w:t>OF</w:t>
            </w:r>
            <w:r w:rsidRPr="000630E6">
              <w:rPr>
                <w:sz w:val="18"/>
                <w:szCs w:val="18"/>
                <w:lang w:val="el-GR" w:eastAsia="el-GR"/>
              </w:rPr>
              <w:t xml:space="preserve"> </w:t>
            </w:r>
            <w:r w:rsidRPr="000630E6">
              <w:rPr>
                <w:sz w:val="18"/>
                <w:szCs w:val="18"/>
                <w:lang w:eastAsia="el-GR"/>
              </w:rPr>
              <w:t>LIFE</w:t>
            </w:r>
            <w:r w:rsidRPr="000630E6">
              <w:rPr>
                <w:sz w:val="18"/>
                <w:szCs w:val="18"/>
                <w:lang w:val="el-GR" w:eastAsia="el-GR"/>
              </w:rPr>
              <w:t xml:space="preserve"> για κανένα τμήμα του υλισμικού.</w:t>
            </w:r>
          </w:p>
        </w:tc>
        <w:tc>
          <w:tcPr>
            <w:tcW w:w="1276" w:type="dxa"/>
            <w:vAlign w:val="center"/>
          </w:tcPr>
          <w:p w14:paraId="20695742" w14:textId="77777777" w:rsidR="00656814" w:rsidRPr="000630E6" w:rsidRDefault="00656814" w:rsidP="00FF260F">
            <w:pPr>
              <w:snapToGrid w:val="0"/>
              <w:spacing w:before="120"/>
              <w:ind w:left="-107" w:right="-112"/>
              <w:jc w:val="center"/>
              <w:rPr>
                <w:sz w:val="18"/>
                <w:szCs w:val="18"/>
              </w:rPr>
            </w:pPr>
            <w:r w:rsidRPr="000630E6">
              <w:rPr>
                <w:sz w:val="18"/>
                <w:szCs w:val="18"/>
                <w:lang w:val="en-US" w:eastAsia="el-GR"/>
              </w:rPr>
              <w:t>NAI</w:t>
            </w:r>
          </w:p>
        </w:tc>
        <w:tc>
          <w:tcPr>
            <w:tcW w:w="1417" w:type="dxa"/>
            <w:vAlign w:val="center"/>
          </w:tcPr>
          <w:p w14:paraId="044551B4" w14:textId="77777777" w:rsidR="00656814" w:rsidRPr="000630E6" w:rsidRDefault="00656814" w:rsidP="00FF260F">
            <w:pPr>
              <w:spacing w:before="120"/>
              <w:jc w:val="center"/>
              <w:rPr>
                <w:sz w:val="18"/>
                <w:szCs w:val="18"/>
              </w:rPr>
            </w:pPr>
          </w:p>
        </w:tc>
        <w:tc>
          <w:tcPr>
            <w:tcW w:w="1560" w:type="dxa"/>
            <w:vAlign w:val="center"/>
          </w:tcPr>
          <w:p w14:paraId="725C07E1" w14:textId="77777777" w:rsidR="00656814" w:rsidRPr="000630E6" w:rsidRDefault="00656814" w:rsidP="00FF260F">
            <w:pPr>
              <w:spacing w:before="120"/>
              <w:jc w:val="center"/>
              <w:rPr>
                <w:sz w:val="18"/>
                <w:szCs w:val="18"/>
              </w:rPr>
            </w:pPr>
          </w:p>
        </w:tc>
      </w:tr>
      <w:tr w:rsidR="00656814" w:rsidRPr="000630E6" w14:paraId="569436F5" w14:textId="77777777" w:rsidTr="00FF260F">
        <w:tc>
          <w:tcPr>
            <w:tcW w:w="567" w:type="dxa"/>
            <w:vAlign w:val="center"/>
          </w:tcPr>
          <w:p w14:paraId="5FDC7C91" w14:textId="77777777" w:rsidR="00656814" w:rsidRPr="000630E6" w:rsidRDefault="00656814" w:rsidP="00FF260F">
            <w:pPr>
              <w:spacing w:before="120"/>
              <w:jc w:val="center"/>
              <w:rPr>
                <w:sz w:val="18"/>
                <w:szCs w:val="18"/>
              </w:rPr>
            </w:pPr>
            <w:r w:rsidRPr="000630E6">
              <w:rPr>
                <w:sz w:val="18"/>
                <w:szCs w:val="18"/>
              </w:rPr>
              <w:t>24</w:t>
            </w:r>
          </w:p>
        </w:tc>
        <w:tc>
          <w:tcPr>
            <w:tcW w:w="3544" w:type="dxa"/>
            <w:vAlign w:val="center"/>
          </w:tcPr>
          <w:p w14:paraId="28A3BC04" w14:textId="77777777" w:rsidR="00656814" w:rsidRPr="000630E6" w:rsidRDefault="00656814" w:rsidP="00FF260F">
            <w:pPr>
              <w:snapToGrid w:val="0"/>
              <w:spacing w:before="120"/>
              <w:rPr>
                <w:sz w:val="18"/>
                <w:szCs w:val="18"/>
                <w:lang w:val="el-GR"/>
              </w:rPr>
            </w:pPr>
            <w:r w:rsidRPr="000630E6">
              <w:rPr>
                <w:bCs/>
                <w:sz w:val="18"/>
                <w:szCs w:val="18"/>
                <w:lang w:val="el-GR" w:eastAsia="el-GR"/>
              </w:rPr>
              <w:t xml:space="preserve">Εξαρτήματα τοποθέτησης σε </w:t>
            </w:r>
            <w:r w:rsidRPr="000630E6">
              <w:rPr>
                <w:bCs/>
                <w:sz w:val="18"/>
                <w:szCs w:val="18"/>
                <w:lang w:eastAsia="el-GR"/>
              </w:rPr>
              <w:t>RACK</w:t>
            </w:r>
            <w:r w:rsidRPr="000630E6">
              <w:rPr>
                <w:bCs/>
                <w:sz w:val="18"/>
                <w:szCs w:val="18"/>
                <w:lang w:val="el-GR" w:eastAsia="el-GR"/>
              </w:rPr>
              <w:t xml:space="preserve"> με βραχίονα διευθέτησης καλωδίων</w:t>
            </w:r>
          </w:p>
        </w:tc>
        <w:tc>
          <w:tcPr>
            <w:tcW w:w="1276" w:type="dxa"/>
            <w:vAlign w:val="center"/>
          </w:tcPr>
          <w:p w14:paraId="2C70AA2A" w14:textId="77777777" w:rsidR="00656814" w:rsidRPr="000630E6" w:rsidRDefault="00656814" w:rsidP="00FF260F">
            <w:pPr>
              <w:snapToGrid w:val="0"/>
              <w:spacing w:before="120"/>
              <w:ind w:left="-107" w:right="-112"/>
              <w:jc w:val="center"/>
              <w:rPr>
                <w:sz w:val="18"/>
                <w:szCs w:val="18"/>
              </w:rPr>
            </w:pPr>
            <w:r w:rsidRPr="000630E6">
              <w:rPr>
                <w:sz w:val="18"/>
                <w:szCs w:val="18"/>
                <w:lang w:val="en-US" w:eastAsia="el-GR"/>
              </w:rPr>
              <w:t>NAI</w:t>
            </w:r>
          </w:p>
        </w:tc>
        <w:tc>
          <w:tcPr>
            <w:tcW w:w="1417" w:type="dxa"/>
            <w:vAlign w:val="center"/>
          </w:tcPr>
          <w:p w14:paraId="793CD662" w14:textId="77777777" w:rsidR="00656814" w:rsidRPr="000630E6" w:rsidRDefault="00656814" w:rsidP="00FF260F">
            <w:pPr>
              <w:spacing w:before="120"/>
              <w:jc w:val="center"/>
              <w:rPr>
                <w:sz w:val="18"/>
                <w:szCs w:val="18"/>
              </w:rPr>
            </w:pPr>
          </w:p>
        </w:tc>
        <w:tc>
          <w:tcPr>
            <w:tcW w:w="1560" w:type="dxa"/>
            <w:vAlign w:val="center"/>
          </w:tcPr>
          <w:p w14:paraId="2DF97898" w14:textId="77777777" w:rsidR="00656814" w:rsidRPr="000630E6" w:rsidRDefault="00656814" w:rsidP="00FF260F">
            <w:pPr>
              <w:spacing w:before="120"/>
              <w:jc w:val="center"/>
              <w:rPr>
                <w:sz w:val="18"/>
                <w:szCs w:val="18"/>
              </w:rPr>
            </w:pPr>
          </w:p>
        </w:tc>
      </w:tr>
      <w:tr w:rsidR="00656814" w:rsidRPr="000630E6" w14:paraId="312EC663" w14:textId="77777777" w:rsidTr="00FF260F">
        <w:tc>
          <w:tcPr>
            <w:tcW w:w="567" w:type="dxa"/>
            <w:vAlign w:val="center"/>
          </w:tcPr>
          <w:p w14:paraId="0F0D49BF" w14:textId="77777777" w:rsidR="00656814" w:rsidRPr="000630E6" w:rsidRDefault="00656814" w:rsidP="00FF260F">
            <w:pPr>
              <w:spacing w:before="120"/>
              <w:jc w:val="center"/>
              <w:rPr>
                <w:sz w:val="18"/>
                <w:szCs w:val="18"/>
              </w:rPr>
            </w:pPr>
            <w:r w:rsidRPr="000630E6">
              <w:rPr>
                <w:sz w:val="18"/>
                <w:szCs w:val="18"/>
              </w:rPr>
              <w:t>25</w:t>
            </w:r>
          </w:p>
        </w:tc>
        <w:tc>
          <w:tcPr>
            <w:tcW w:w="3544" w:type="dxa"/>
            <w:vAlign w:val="center"/>
          </w:tcPr>
          <w:p w14:paraId="0BD2D7B7" w14:textId="77777777" w:rsidR="00656814" w:rsidRPr="000630E6" w:rsidRDefault="00656814" w:rsidP="00FF260F">
            <w:pPr>
              <w:snapToGrid w:val="0"/>
              <w:spacing w:before="120"/>
              <w:rPr>
                <w:sz w:val="18"/>
                <w:szCs w:val="18"/>
                <w:lang w:val="el-GR"/>
              </w:rPr>
            </w:pPr>
            <w:r w:rsidRPr="000630E6">
              <w:rPr>
                <w:sz w:val="18"/>
                <w:szCs w:val="18"/>
                <w:lang w:val="el-GR"/>
              </w:rPr>
              <w:t>Εύρος θερμοκρασίας λειτουργίας του συστήματος τουλάχιστον</w:t>
            </w:r>
          </w:p>
        </w:tc>
        <w:tc>
          <w:tcPr>
            <w:tcW w:w="1276" w:type="dxa"/>
            <w:vAlign w:val="center"/>
          </w:tcPr>
          <w:p w14:paraId="32AA4B37" w14:textId="77777777" w:rsidR="00656814" w:rsidRPr="000630E6" w:rsidRDefault="00656814" w:rsidP="00FF260F">
            <w:pPr>
              <w:snapToGrid w:val="0"/>
              <w:spacing w:before="120"/>
              <w:ind w:left="-107" w:right="-112"/>
              <w:jc w:val="center"/>
              <w:rPr>
                <w:sz w:val="18"/>
                <w:szCs w:val="18"/>
              </w:rPr>
            </w:pPr>
            <w:r w:rsidRPr="000630E6">
              <w:rPr>
                <w:sz w:val="18"/>
                <w:szCs w:val="18"/>
              </w:rPr>
              <w:t>5</w:t>
            </w:r>
            <w:r w:rsidRPr="000630E6">
              <w:rPr>
                <w:sz w:val="18"/>
                <w:szCs w:val="18"/>
                <w:vertAlign w:val="superscript"/>
                <w:lang w:val="en-US"/>
              </w:rPr>
              <w:t>o</w:t>
            </w:r>
            <w:r w:rsidRPr="000630E6">
              <w:rPr>
                <w:sz w:val="18"/>
                <w:szCs w:val="18"/>
                <w:lang w:val="en-US"/>
              </w:rPr>
              <w:t>C</w:t>
            </w:r>
            <w:r w:rsidRPr="000630E6">
              <w:rPr>
                <w:sz w:val="18"/>
                <w:szCs w:val="18"/>
              </w:rPr>
              <w:t xml:space="preserve"> ως </w:t>
            </w:r>
            <w:r w:rsidRPr="000630E6">
              <w:rPr>
                <w:sz w:val="18"/>
                <w:szCs w:val="18"/>
                <w:lang w:val="el-GR"/>
              </w:rPr>
              <w:t>35</w:t>
            </w:r>
            <w:r w:rsidRPr="000630E6">
              <w:rPr>
                <w:sz w:val="18"/>
                <w:szCs w:val="18"/>
                <w:vertAlign w:val="superscript"/>
                <w:lang w:val="en-US"/>
              </w:rPr>
              <w:t>o</w:t>
            </w:r>
            <w:r w:rsidRPr="000630E6">
              <w:rPr>
                <w:sz w:val="18"/>
                <w:szCs w:val="18"/>
                <w:lang w:val="en-US"/>
              </w:rPr>
              <w:t>C</w:t>
            </w:r>
          </w:p>
        </w:tc>
        <w:tc>
          <w:tcPr>
            <w:tcW w:w="1417" w:type="dxa"/>
            <w:vAlign w:val="center"/>
          </w:tcPr>
          <w:p w14:paraId="4A145E9D" w14:textId="77777777" w:rsidR="00656814" w:rsidRPr="000630E6" w:rsidRDefault="00656814" w:rsidP="00FF260F">
            <w:pPr>
              <w:spacing w:before="120"/>
              <w:jc w:val="center"/>
              <w:rPr>
                <w:sz w:val="18"/>
                <w:szCs w:val="18"/>
              </w:rPr>
            </w:pPr>
          </w:p>
        </w:tc>
        <w:tc>
          <w:tcPr>
            <w:tcW w:w="1560" w:type="dxa"/>
            <w:vAlign w:val="center"/>
          </w:tcPr>
          <w:p w14:paraId="0A7E7A84" w14:textId="77777777" w:rsidR="00656814" w:rsidRPr="000630E6" w:rsidRDefault="00656814" w:rsidP="00FF260F">
            <w:pPr>
              <w:spacing w:before="120"/>
              <w:jc w:val="center"/>
              <w:rPr>
                <w:sz w:val="18"/>
                <w:szCs w:val="18"/>
              </w:rPr>
            </w:pPr>
          </w:p>
        </w:tc>
      </w:tr>
    </w:tbl>
    <w:p w14:paraId="6A7D92CA" w14:textId="3A64E1A1" w:rsidR="00656814" w:rsidRDefault="00656814" w:rsidP="00C763A3">
      <w:pPr>
        <w:pStyle w:val="30"/>
        <w:numPr>
          <w:ilvl w:val="1"/>
          <w:numId w:val="103"/>
        </w:numPr>
        <w:rPr>
          <w:lang w:val="el-GR"/>
        </w:rPr>
      </w:pPr>
      <w:bookmarkStart w:id="1168" w:name="_Toc139200590"/>
      <w:bookmarkStart w:id="1169" w:name="_Ref151022792"/>
      <w:bookmarkStart w:id="1170" w:name="_Toc157606723"/>
      <w:r w:rsidRPr="00244092">
        <w:rPr>
          <w:lang w:val="el-GR"/>
        </w:rPr>
        <w:t>Εικονικός Εξυπηρετητής Οπτικοποίησης Δορυφορικών Δεδομένων</w:t>
      </w:r>
      <w:bookmarkEnd w:id="1168"/>
      <w:bookmarkEnd w:id="1169"/>
      <w:bookmarkEnd w:id="1170"/>
    </w:p>
    <w:p w14:paraId="6E752C84" w14:textId="77777777" w:rsidR="00656814" w:rsidRPr="000630E6" w:rsidRDefault="00656814" w:rsidP="00656814">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1417"/>
        <w:gridCol w:w="1560"/>
      </w:tblGrid>
      <w:tr w:rsidR="00656814" w:rsidRPr="00A90995" w14:paraId="61E232F7" w14:textId="77777777" w:rsidTr="00FF260F">
        <w:trPr>
          <w:tblHeader/>
        </w:trPr>
        <w:tc>
          <w:tcPr>
            <w:tcW w:w="8364" w:type="dxa"/>
            <w:gridSpan w:val="5"/>
            <w:shd w:val="clear" w:color="auto" w:fill="BFBFBF"/>
            <w:vAlign w:val="center"/>
          </w:tcPr>
          <w:p w14:paraId="2039BBB1" w14:textId="77777777" w:rsidR="00656814" w:rsidRPr="000630E6" w:rsidRDefault="00656814" w:rsidP="00FF260F">
            <w:pPr>
              <w:snapToGrid w:val="0"/>
              <w:spacing w:before="120"/>
              <w:jc w:val="center"/>
              <w:rPr>
                <w:b/>
                <w:sz w:val="18"/>
                <w:szCs w:val="18"/>
                <w:lang w:val="el-GR"/>
              </w:rPr>
            </w:pPr>
            <w:r w:rsidRPr="000630E6">
              <w:rPr>
                <w:b/>
                <w:sz w:val="18"/>
                <w:szCs w:val="18"/>
                <w:lang w:val="el-GR"/>
              </w:rPr>
              <w:t>ΕΙΚΟΝΙΚΟΣ ΕΞΥΠΗΡΕΤΗΤΗΣ ΟΠΤΙΚΟΠΟΙΗΣΗΣ ΔΟΡΥΦΟΡΙΚΩΝ ΔΕΔΟΜΕΝΩΝ</w:t>
            </w:r>
          </w:p>
        </w:tc>
      </w:tr>
      <w:tr w:rsidR="00656814" w:rsidRPr="000630E6" w14:paraId="2273C8B0" w14:textId="77777777" w:rsidTr="00FF260F">
        <w:trPr>
          <w:tblHeader/>
        </w:trPr>
        <w:tc>
          <w:tcPr>
            <w:tcW w:w="567" w:type="dxa"/>
            <w:shd w:val="clear" w:color="auto" w:fill="BFBFBF"/>
            <w:vAlign w:val="center"/>
          </w:tcPr>
          <w:p w14:paraId="3DCA1A60" w14:textId="77777777" w:rsidR="00656814" w:rsidRPr="000630E6" w:rsidRDefault="00656814" w:rsidP="00FF260F">
            <w:pPr>
              <w:snapToGrid w:val="0"/>
              <w:spacing w:before="120"/>
              <w:jc w:val="center"/>
              <w:rPr>
                <w:b/>
                <w:sz w:val="18"/>
                <w:szCs w:val="18"/>
              </w:rPr>
            </w:pPr>
            <w:r w:rsidRPr="000630E6">
              <w:rPr>
                <w:b/>
                <w:sz w:val="18"/>
                <w:szCs w:val="18"/>
              </w:rPr>
              <w:t>Α/Α</w:t>
            </w:r>
          </w:p>
        </w:tc>
        <w:tc>
          <w:tcPr>
            <w:tcW w:w="3544" w:type="dxa"/>
            <w:shd w:val="clear" w:color="auto" w:fill="BFBFBF"/>
            <w:vAlign w:val="center"/>
          </w:tcPr>
          <w:p w14:paraId="0D62BD41" w14:textId="77777777" w:rsidR="00656814" w:rsidRPr="000630E6" w:rsidRDefault="00656814" w:rsidP="00FF260F">
            <w:pPr>
              <w:snapToGrid w:val="0"/>
              <w:spacing w:before="120"/>
              <w:jc w:val="center"/>
              <w:rPr>
                <w:b/>
                <w:sz w:val="18"/>
                <w:szCs w:val="18"/>
              </w:rPr>
            </w:pPr>
            <w:r w:rsidRPr="000630E6">
              <w:rPr>
                <w:b/>
                <w:sz w:val="18"/>
                <w:szCs w:val="18"/>
              </w:rPr>
              <w:t>ΠΕΡΙΓΡΑΦΗ / ΠΡΟΔΙΑΓΡΑΦΕΣ</w:t>
            </w:r>
          </w:p>
        </w:tc>
        <w:tc>
          <w:tcPr>
            <w:tcW w:w="1276" w:type="dxa"/>
            <w:shd w:val="clear" w:color="auto" w:fill="BFBFBF"/>
            <w:vAlign w:val="center"/>
          </w:tcPr>
          <w:p w14:paraId="20031B11" w14:textId="77777777" w:rsidR="00656814" w:rsidRPr="000630E6" w:rsidRDefault="00656814" w:rsidP="00FF260F">
            <w:pPr>
              <w:snapToGrid w:val="0"/>
              <w:spacing w:before="120"/>
              <w:jc w:val="center"/>
              <w:rPr>
                <w:b/>
                <w:sz w:val="18"/>
                <w:szCs w:val="18"/>
              </w:rPr>
            </w:pPr>
            <w:r w:rsidRPr="000630E6">
              <w:rPr>
                <w:b/>
                <w:sz w:val="18"/>
                <w:szCs w:val="18"/>
              </w:rPr>
              <w:t>ΑΠΑΙΤΗΣΗ</w:t>
            </w:r>
          </w:p>
        </w:tc>
        <w:tc>
          <w:tcPr>
            <w:tcW w:w="1417" w:type="dxa"/>
            <w:shd w:val="clear" w:color="auto" w:fill="BFBFBF"/>
            <w:vAlign w:val="center"/>
          </w:tcPr>
          <w:p w14:paraId="32321459" w14:textId="77777777" w:rsidR="00656814" w:rsidRPr="000630E6" w:rsidRDefault="00656814" w:rsidP="00FF260F">
            <w:pPr>
              <w:snapToGrid w:val="0"/>
              <w:spacing w:before="120"/>
              <w:jc w:val="center"/>
              <w:rPr>
                <w:b/>
                <w:sz w:val="18"/>
                <w:szCs w:val="18"/>
              </w:rPr>
            </w:pPr>
            <w:r w:rsidRPr="000630E6">
              <w:rPr>
                <w:b/>
                <w:sz w:val="18"/>
                <w:szCs w:val="18"/>
              </w:rPr>
              <w:t>ΑΠΑΝΤΗΣΗ</w:t>
            </w:r>
          </w:p>
        </w:tc>
        <w:tc>
          <w:tcPr>
            <w:tcW w:w="1560" w:type="dxa"/>
            <w:shd w:val="clear" w:color="auto" w:fill="BFBFBF"/>
            <w:vAlign w:val="center"/>
          </w:tcPr>
          <w:p w14:paraId="46436483" w14:textId="77777777" w:rsidR="00656814" w:rsidRPr="000630E6" w:rsidRDefault="00656814" w:rsidP="00FF260F">
            <w:pPr>
              <w:snapToGrid w:val="0"/>
              <w:spacing w:before="120"/>
              <w:jc w:val="center"/>
              <w:rPr>
                <w:b/>
                <w:sz w:val="18"/>
                <w:szCs w:val="18"/>
              </w:rPr>
            </w:pPr>
            <w:r w:rsidRPr="000630E6">
              <w:rPr>
                <w:b/>
                <w:sz w:val="18"/>
                <w:szCs w:val="18"/>
              </w:rPr>
              <w:t>ΠΑΡΑΠΟΜΠΗ</w:t>
            </w:r>
          </w:p>
        </w:tc>
      </w:tr>
      <w:tr w:rsidR="00656814" w:rsidRPr="000630E6" w14:paraId="4888FC08" w14:textId="77777777" w:rsidTr="00FF260F">
        <w:trPr>
          <w:tblHeader/>
        </w:trPr>
        <w:tc>
          <w:tcPr>
            <w:tcW w:w="567" w:type="dxa"/>
            <w:shd w:val="clear" w:color="auto" w:fill="BFBFBF"/>
            <w:vAlign w:val="center"/>
          </w:tcPr>
          <w:p w14:paraId="4EE6CC46" w14:textId="77777777" w:rsidR="00656814" w:rsidRPr="000630E6" w:rsidRDefault="00656814" w:rsidP="00FF260F">
            <w:pPr>
              <w:snapToGrid w:val="0"/>
              <w:spacing w:before="120"/>
              <w:jc w:val="center"/>
              <w:rPr>
                <w:b/>
                <w:sz w:val="18"/>
                <w:szCs w:val="18"/>
              </w:rPr>
            </w:pPr>
          </w:p>
        </w:tc>
        <w:tc>
          <w:tcPr>
            <w:tcW w:w="3544" w:type="dxa"/>
            <w:shd w:val="clear" w:color="auto" w:fill="BFBFBF"/>
            <w:vAlign w:val="center"/>
          </w:tcPr>
          <w:p w14:paraId="07376616" w14:textId="77777777" w:rsidR="00656814" w:rsidRPr="000630E6" w:rsidRDefault="00656814" w:rsidP="00FF260F">
            <w:pPr>
              <w:snapToGrid w:val="0"/>
              <w:spacing w:before="120"/>
              <w:jc w:val="left"/>
              <w:rPr>
                <w:b/>
                <w:sz w:val="18"/>
                <w:szCs w:val="18"/>
              </w:rPr>
            </w:pPr>
            <w:r w:rsidRPr="000630E6">
              <w:rPr>
                <w:b/>
                <w:sz w:val="18"/>
                <w:szCs w:val="18"/>
              </w:rPr>
              <w:t>Ποσότητα:</w:t>
            </w:r>
            <w:r w:rsidRPr="000630E6">
              <w:rPr>
                <w:b/>
                <w:sz w:val="18"/>
                <w:szCs w:val="18"/>
                <w:lang w:val="el-GR"/>
              </w:rPr>
              <w:t xml:space="preserve"> Δύο (2</w:t>
            </w:r>
            <w:r w:rsidRPr="000630E6">
              <w:rPr>
                <w:b/>
                <w:sz w:val="18"/>
                <w:szCs w:val="18"/>
              </w:rPr>
              <w:t>) Τεμάχια</w:t>
            </w:r>
          </w:p>
        </w:tc>
        <w:tc>
          <w:tcPr>
            <w:tcW w:w="1276" w:type="dxa"/>
            <w:shd w:val="clear" w:color="auto" w:fill="BFBFBF"/>
            <w:vAlign w:val="center"/>
          </w:tcPr>
          <w:p w14:paraId="7354067F" w14:textId="77777777" w:rsidR="00656814" w:rsidRPr="000630E6" w:rsidRDefault="00656814" w:rsidP="00FF260F">
            <w:pPr>
              <w:snapToGrid w:val="0"/>
              <w:spacing w:before="120"/>
              <w:jc w:val="center"/>
              <w:rPr>
                <w:b/>
                <w:sz w:val="18"/>
                <w:szCs w:val="18"/>
              </w:rPr>
            </w:pPr>
          </w:p>
        </w:tc>
        <w:tc>
          <w:tcPr>
            <w:tcW w:w="1417" w:type="dxa"/>
            <w:shd w:val="clear" w:color="auto" w:fill="BFBFBF"/>
            <w:vAlign w:val="center"/>
          </w:tcPr>
          <w:p w14:paraId="798A324A" w14:textId="77777777" w:rsidR="00656814" w:rsidRPr="000630E6" w:rsidRDefault="00656814" w:rsidP="00FF260F">
            <w:pPr>
              <w:snapToGrid w:val="0"/>
              <w:spacing w:before="120"/>
              <w:jc w:val="center"/>
              <w:rPr>
                <w:b/>
                <w:sz w:val="18"/>
                <w:szCs w:val="18"/>
              </w:rPr>
            </w:pPr>
          </w:p>
        </w:tc>
        <w:tc>
          <w:tcPr>
            <w:tcW w:w="1560" w:type="dxa"/>
            <w:shd w:val="clear" w:color="auto" w:fill="BFBFBF"/>
            <w:vAlign w:val="center"/>
          </w:tcPr>
          <w:p w14:paraId="45B84056" w14:textId="77777777" w:rsidR="00656814" w:rsidRPr="000630E6" w:rsidRDefault="00656814" w:rsidP="00FF260F">
            <w:pPr>
              <w:snapToGrid w:val="0"/>
              <w:spacing w:before="120"/>
              <w:jc w:val="center"/>
              <w:rPr>
                <w:b/>
                <w:sz w:val="18"/>
                <w:szCs w:val="18"/>
              </w:rPr>
            </w:pPr>
          </w:p>
        </w:tc>
      </w:tr>
      <w:tr w:rsidR="00656814" w:rsidRPr="000630E6" w14:paraId="0B9B4D23" w14:textId="77777777" w:rsidTr="00FF260F">
        <w:tc>
          <w:tcPr>
            <w:tcW w:w="567" w:type="dxa"/>
            <w:vAlign w:val="center"/>
          </w:tcPr>
          <w:p w14:paraId="4A39A21C" w14:textId="77777777" w:rsidR="00656814" w:rsidRPr="000630E6" w:rsidRDefault="00656814" w:rsidP="00FF260F">
            <w:pPr>
              <w:spacing w:before="120"/>
              <w:jc w:val="center"/>
              <w:rPr>
                <w:bCs/>
                <w:sz w:val="18"/>
                <w:szCs w:val="18"/>
                <w:lang w:val="en-US"/>
              </w:rPr>
            </w:pPr>
            <w:r w:rsidRPr="000630E6">
              <w:rPr>
                <w:sz w:val="18"/>
                <w:szCs w:val="18"/>
                <w:lang w:val="el-GR"/>
              </w:rPr>
              <w:t>1</w:t>
            </w:r>
          </w:p>
        </w:tc>
        <w:tc>
          <w:tcPr>
            <w:tcW w:w="3544" w:type="dxa"/>
            <w:vAlign w:val="center"/>
          </w:tcPr>
          <w:p w14:paraId="200CF8E5" w14:textId="661455EC" w:rsidR="00656814" w:rsidRPr="000630E6" w:rsidRDefault="00656814" w:rsidP="00FF260F">
            <w:pPr>
              <w:snapToGrid w:val="0"/>
              <w:spacing w:before="120"/>
              <w:rPr>
                <w:sz w:val="18"/>
                <w:szCs w:val="18"/>
                <w:lang w:val="el-GR"/>
              </w:rPr>
            </w:pPr>
            <w:r w:rsidRPr="000630E6">
              <w:rPr>
                <w:sz w:val="18"/>
                <w:szCs w:val="18"/>
                <w:lang w:val="el-GR"/>
              </w:rPr>
              <w:t>Σύμφωνα με την παράγραφο 4.3.2.7</w:t>
            </w:r>
          </w:p>
        </w:tc>
        <w:tc>
          <w:tcPr>
            <w:tcW w:w="1276" w:type="dxa"/>
            <w:vAlign w:val="center"/>
          </w:tcPr>
          <w:p w14:paraId="2CB5322C" w14:textId="77777777" w:rsidR="00656814" w:rsidRPr="000630E6" w:rsidRDefault="00656814" w:rsidP="00FF260F">
            <w:pPr>
              <w:snapToGrid w:val="0"/>
              <w:spacing w:before="120"/>
              <w:jc w:val="center"/>
              <w:rPr>
                <w:sz w:val="18"/>
                <w:szCs w:val="18"/>
              </w:rPr>
            </w:pPr>
            <w:r w:rsidRPr="000630E6">
              <w:rPr>
                <w:sz w:val="18"/>
                <w:szCs w:val="18"/>
              </w:rPr>
              <w:t>ΝΑΙ</w:t>
            </w:r>
          </w:p>
        </w:tc>
        <w:tc>
          <w:tcPr>
            <w:tcW w:w="1417" w:type="dxa"/>
            <w:vAlign w:val="center"/>
          </w:tcPr>
          <w:p w14:paraId="3E5298AD" w14:textId="77777777" w:rsidR="00656814" w:rsidRPr="000630E6" w:rsidRDefault="00656814" w:rsidP="00FF260F">
            <w:pPr>
              <w:spacing w:before="120"/>
              <w:jc w:val="center"/>
              <w:rPr>
                <w:sz w:val="18"/>
                <w:szCs w:val="18"/>
              </w:rPr>
            </w:pPr>
          </w:p>
        </w:tc>
        <w:tc>
          <w:tcPr>
            <w:tcW w:w="1560" w:type="dxa"/>
            <w:vAlign w:val="center"/>
          </w:tcPr>
          <w:p w14:paraId="01B804C3" w14:textId="77777777" w:rsidR="00656814" w:rsidRPr="000630E6" w:rsidRDefault="00656814" w:rsidP="00FF260F">
            <w:pPr>
              <w:spacing w:before="120"/>
              <w:jc w:val="center"/>
              <w:rPr>
                <w:sz w:val="18"/>
                <w:szCs w:val="18"/>
              </w:rPr>
            </w:pPr>
          </w:p>
        </w:tc>
      </w:tr>
    </w:tbl>
    <w:p w14:paraId="5FEAF635" w14:textId="44A19F6F" w:rsidR="00656814" w:rsidRPr="001877BE" w:rsidRDefault="00656814" w:rsidP="00C763A3">
      <w:pPr>
        <w:pStyle w:val="30"/>
        <w:numPr>
          <w:ilvl w:val="1"/>
          <w:numId w:val="103"/>
        </w:numPr>
        <w:rPr>
          <w:lang w:val="el-GR"/>
        </w:rPr>
      </w:pPr>
      <w:bookmarkStart w:id="1171" w:name="_Toc139200591"/>
      <w:bookmarkStart w:id="1172" w:name="_Ref151022471"/>
      <w:bookmarkStart w:id="1173" w:name="_Toc157606724"/>
      <w:bookmarkStart w:id="1174" w:name="_Toc359940117"/>
      <w:bookmarkStart w:id="1175" w:name="_Toc467251277"/>
      <w:bookmarkStart w:id="1176" w:name="_Toc6219445"/>
      <w:bookmarkEnd w:id="1165"/>
      <w:bookmarkEnd w:id="1166"/>
      <w:bookmarkEnd w:id="1167"/>
      <w:r w:rsidRPr="00550C2D">
        <w:rPr>
          <w:lang w:val="el-GR"/>
        </w:rPr>
        <w:t>Δορυφορική Κεραία Λήψης 2,4</w:t>
      </w:r>
      <w:r w:rsidRPr="00640349">
        <w:rPr>
          <w:lang w:val="el-GR"/>
        </w:rPr>
        <w:t>m</w:t>
      </w:r>
      <w:bookmarkEnd w:id="1171"/>
      <w:bookmarkEnd w:id="1172"/>
      <w:bookmarkEnd w:id="1173"/>
    </w:p>
    <w:p w14:paraId="53F42C74" w14:textId="77777777" w:rsidR="00656814" w:rsidRPr="000630E6" w:rsidRDefault="00656814" w:rsidP="00656814">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1417"/>
        <w:gridCol w:w="1560"/>
      </w:tblGrid>
      <w:tr w:rsidR="00656814" w:rsidRPr="000630E6" w14:paraId="785E449B" w14:textId="77777777" w:rsidTr="00FF260F">
        <w:trPr>
          <w:tblHeader/>
        </w:trPr>
        <w:tc>
          <w:tcPr>
            <w:tcW w:w="8364" w:type="dxa"/>
            <w:gridSpan w:val="5"/>
            <w:shd w:val="clear" w:color="auto" w:fill="BFBFBF"/>
            <w:vAlign w:val="center"/>
          </w:tcPr>
          <w:p w14:paraId="595A4D8F" w14:textId="77777777" w:rsidR="00656814" w:rsidRPr="000630E6" w:rsidRDefault="00656814" w:rsidP="00FF260F">
            <w:pPr>
              <w:snapToGrid w:val="0"/>
              <w:spacing w:before="120"/>
              <w:jc w:val="center"/>
              <w:rPr>
                <w:b/>
                <w:sz w:val="18"/>
                <w:szCs w:val="18"/>
                <w:lang w:val="el-GR"/>
              </w:rPr>
            </w:pPr>
            <w:r w:rsidRPr="000630E6">
              <w:rPr>
                <w:b/>
                <w:sz w:val="18"/>
                <w:szCs w:val="18"/>
                <w:lang w:val="el-GR"/>
              </w:rPr>
              <w:lastRenderedPageBreak/>
              <w:t>ΔΟΡΥΦΟΡΙΚΗ ΚΕΡΑΙΑ ΛΗΨΗΣ 2,4</w:t>
            </w:r>
            <w:r w:rsidRPr="000630E6">
              <w:rPr>
                <w:b/>
                <w:sz w:val="18"/>
                <w:szCs w:val="18"/>
                <w:lang w:val="en-US"/>
              </w:rPr>
              <w:t>M</w:t>
            </w:r>
          </w:p>
        </w:tc>
      </w:tr>
      <w:tr w:rsidR="00656814" w:rsidRPr="000630E6" w14:paraId="2E609B5F" w14:textId="77777777" w:rsidTr="00FF260F">
        <w:trPr>
          <w:tblHeader/>
        </w:trPr>
        <w:tc>
          <w:tcPr>
            <w:tcW w:w="567" w:type="dxa"/>
            <w:shd w:val="clear" w:color="auto" w:fill="BFBFBF"/>
            <w:vAlign w:val="center"/>
          </w:tcPr>
          <w:p w14:paraId="537AF075" w14:textId="77777777" w:rsidR="00656814" w:rsidRPr="000630E6" w:rsidRDefault="00656814" w:rsidP="00FF260F">
            <w:pPr>
              <w:snapToGrid w:val="0"/>
              <w:spacing w:before="120"/>
              <w:jc w:val="center"/>
              <w:rPr>
                <w:b/>
                <w:sz w:val="18"/>
                <w:szCs w:val="18"/>
              </w:rPr>
            </w:pPr>
            <w:r w:rsidRPr="000630E6">
              <w:rPr>
                <w:b/>
                <w:sz w:val="18"/>
                <w:szCs w:val="18"/>
              </w:rPr>
              <w:t>Α/Α</w:t>
            </w:r>
          </w:p>
        </w:tc>
        <w:tc>
          <w:tcPr>
            <w:tcW w:w="3544" w:type="dxa"/>
            <w:shd w:val="clear" w:color="auto" w:fill="BFBFBF"/>
            <w:vAlign w:val="center"/>
          </w:tcPr>
          <w:p w14:paraId="2E67A5FA" w14:textId="77777777" w:rsidR="00656814" w:rsidRPr="000630E6" w:rsidRDefault="00656814" w:rsidP="00FF260F">
            <w:pPr>
              <w:snapToGrid w:val="0"/>
              <w:spacing w:before="120"/>
              <w:jc w:val="center"/>
              <w:rPr>
                <w:b/>
                <w:sz w:val="18"/>
                <w:szCs w:val="18"/>
              </w:rPr>
            </w:pPr>
            <w:r w:rsidRPr="000630E6">
              <w:rPr>
                <w:b/>
                <w:sz w:val="18"/>
                <w:szCs w:val="18"/>
              </w:rPr>
              <w:t>ΠΕΡΙΓΡΑΦΗ / ΠΡΟΔΙΑΓΡΑΦΕΣ</w:t>
            </w:r>
          </w:p>
        </w:tc>
        <w:tc>
          <w:tcPr>
            <w:tcW w:w="1276" w:type="dxa"/>
            <w:shd w:val="clear" w:color="auto" w:fill="BFBFBF"/>
            <w:vAlign w:val="center"/>
          </w:tcPr>
          <w:p w14:paraId="595729C2" w14:textId="77777777" w:rsidR="00656814" w:rsidRPr="000630E6" w:rsidRDefault="00656814" w:rsidP="00FF260F">
            <w:pPr>
              <w:snapToGrid w:val="0"/>
              <w:spacing w:before="120"/>
              <w:jc w:val="center"/>
              <w:rPr>
                <w:b/>
                <w:sz w:val="18"/>
                <w:szCs w:val="18"/>
              </w:rPr>
            </w:pPr>
            <w:r w:rsidRPr="000630E6">
              <w:rPr>
                <w:b/>
                <w:sz w:val="18"/>
                <w:szCs w:val="18"/>
              </w:rPr>
              <w:t>ΑΠΑΙΤΗΣΗ</w:t>
            </w:r>
          </w:p>
        </w:tc>
        <w:tc>
          <w:tcPr>
            <w:tcW w:w="1417" w:type="dxa"/>
            <w:shd w:val="clear" w:color="auto" w:fill="BFBFBF"/>
            <w:vAlign w:val="center"/>
          </w:tcPr>
          <w:p w14:paraId="7FE9CB51" w14:textId="77777777" w:rsidR="00656814" w:rsidRPr="000630E6" w:rsidRDefault="00656814" w:rsidP="00FF260F">
            <w:pPr>
              <w:snapToGrid w:val="0"/>
              <w:spacing w:before="120"/>
              <w:jc w:val="center"/>
              <w:rPr>
                <w:b/>
                <w:sz w:val="18"/>
                <w:szCs w:val="18"/>
              </w:rPr>
            </w:pPr>
            <w:r w:rsidRPr="000630E6">
              <w:rPr>
                <w:b/>
                <w:sz w:val="18"/>
                <w:szCs w:val="18"/>
              </w:rPr>
              <w:t>ΑΠΑΝΤΗΣΗ</w:t>
            </w:r>
          </w:p>
        </w:tc>
        <w:tc>
          <w:tcPr>
            <w:tcW w:w="1560" w:type="dxa"/>
            <w:shd w:val="clear" w:color="auto" w:fill="BFBFBF"/>
            <w:vAlign w:val="center"/>
          </w:tcPr>
          <w:p w14:paraId="4729EC72" w14:textId="77777777" w:rsidR="00656814" w:rsidRPr="000630E6" w:rsidRDefault="00656814" w:rsidP="00FF260F">
            <w:pPr>
              <w:snapToGrid w:val="0"/>
              <w:spacing w:before="120"/>
              <w:jc w:val="center"/>
              <w:rPr>
                <w:b/>
                <w:sz w:val="18"/>
                <w:szCs w:val="18"/>
              </w:rPr>
            </w:pPr>
            <w:r w:rsidRPr="000630E6">
              <w:rPr>
                <w:b/>
                <w:sz w:val="18"/>
                <w:szCs w:val="18"/>
              </w:rPr>
              <w:t>ΠΑΡΑΠΟΜΠΗ</w:t>
            </w:r>
          </w:p>
        </w:tc>
      </w:tr>
      <w:tr w:rsidR="00656814" w:rsidRPr="000630E6" w14:paraId="15FE70DA" w14:textId="77777777" w:rsidTr="00FF260F">
        <w:trPr>
          <w:tblHeader/>
        </w:trPr>
        <w:tc>
          <w:tcPr>
            <w:tcW w:w="567" w:type="dxa"/>
            <w:shd w:val="clear" w:color="auto" w:fill="BFBFBF"/>
            <w:vAlign w:val="center"/>
          </w:tcPr>
          <w:p w14:paraId="4B3549B4" w14:textId="77777777" w:rsidR="00656814" w:rsidRPr="000630E6" w:rsidRDefault="00656814" w:rsidP="00FF260F">
            <w:pPr>
              <w:snapToGrid w:val="0"/>
              <w:spacing w:before="120"/>
              <w:jc w:val="center"/>
              <w:rPr>
                <w:b/>
                <w:sz w:val="18"/>
                <w:szCs w:val="18"/>
              </w:rPr>
            </w:pPr>
          </w:p>
        </w:tc>
        <w:tc>
          <w:tcPr>
            <w:tcW w:w="3544" w:type="dxa"/>
            <w:shd w:val="clear" w:color="auto" w:fill="BFBFBF"/>
            <w:vAlign w:val="center"/>
          </w:tcPr>
          <w:p w14:paraId="56594F16" w14:textId="77777777" w:rsidR="00656814" w:rsidRPr="000630E6" w:rsidRDefault="00656814" w:rsidP="00FF260F">
            <w:pPr>
              <w:snapToGrid w:val="0"/>
              <w:spacing w:before="120"/>
              <w:jc w:val="left"/>
              <w:rPr>
                <w:b/>
                <w:sz w:val="18"/>
                <w:szCs w:val="18"/>
              </w:rPr>
            </w:pPr>
            <w:r w:rsidRPr="000630E6">
              <w:rPr>
                <w:b/>
                <w:sz w:val="18"/>
                <w:szCs w:val="18"/>
              </w:rPr>
              <w:t xml:space="preserve">Ποσότητα: </w:t>
            </w:r>
            <w:r w:rsidRPr="000630E6">
              <w:rPr>
                <w:b/>
                <w:sz w:val="18"/>
                <w:szCs w:val="18"/>
                <w:lang w:val="el-GR"/>
              </w:rPr>
              <w:t>Δύο</w:t>
            </w:r>
            <w:r w:rsidRPr="000630E6">
              <w:rPr>
                <w:b/>
                <w:sz w:val="18"/>
                <w:szCs w:val="18"/>
              </w:rPr>
              <w:t xml:space="preserve"> (</w:t>
            </w:r>
            <w:r w:rsidRPr="000630E6">
              <w:rPr>
                <w:b/>
                <w:sz w:val="18"/>
                <w:szCs w:val="18"/>
                <w:lang w:val="el-GR"/>
              </w:rPr>
              <w:t>2</w:t>
            </w:r>
            <w:r w:rsidRPr="000630E6">
              <w:rPr>
                <w:b/>
                <w:sz w:val="18"/>
                <w:szCs w:val="18"/>
              </w:rPr>
              <w:t>) Τεμάχια</w:t>
            </w:r>
          </w:p>
        </w:tc>
        <w:tc>
          <w:tcPr>
            <w:tcW w:w="1276" w:type="dxa"/>
            <w:shd w:val="clear" w:color="auto" w:fill="BFBFBF"/>
            <w:vAlign w:val="center"/>
          </w:tcPr>
          <w:p w14:paraId="3B3BF0E2" w14:textId="77777777" w:rsidR="00656814" w:rsidRPr="000630E6" w:rsidRDefault="00656814" w:rsidP="00FF260F">
            <w:pPr>
              <w:snapToGrid w:val="0"/>
              <w:spacing w:before="120"/>
              <w:jc w:val="center"/>
              <w:rPr>
                <w:b/>
                <w:sz w:val="18"/>
                <w:szCs w:val="18"/>
              </w:rPr>
            </w:pPr>
          </w:p>
        </w:tc>
        <w:tc>
          <w:tcPr>
            <w:tcW w:w="1417" w:type="dxa"/>
            <w:shd w:val="clear" w:color="auto" w:fill="BFBFBF"/>
            <w:vAlign w:val="center"/>
          </w:tcPr>
          <w:p w14:paraId="0594EB8B" w14:textId="77777777" w:rsidR="00656814" w:rsidRPr="000630E6" w:rsidRDefault="00656814" w:rsidP="00FF260F">
            <w:pPr>
              <w:snapToGrid w:val="0"/>
              <w:spacing w:before="120"/>
              <w:jc w:val="center"/>
              <w:rPr>
                <w:b/>
                <w:sz w:val="18"/>
                <w:szCs w:val="18"/>
              </w:rPr>
            </w:pPr>
          </w:p>
        </w:tc>
        <w:tc>
          <w:tcPr>
            <w:tcW w:w="1560" w:type="dxa"/>
            <w:shd w:val="clear" w:color="auto" w:fill="BFBFBF"/>
            <w:vAlign w:val="center"/>
          </w:tcPr>
          <w:p w14:paraId="3D1CD404" w14:textId="77777777" w:rsidR="00656814" w:rsidRPr="000630E6" w:rsidRDefault="00656814" w:rsidP="00FF260F">
            <w:pPr>
              <w:snapToGrid w:val="0"/>
              <w:spacing w:before="120"/>
              <w:jc w:val="center"/>
              <w:rPr>
                <w:b/>
                <w:sz w:val="18"/>
                <w:szCs w:val="18"/>
              </w:rPr>
            </w:pPr>
          </w:p>
        </w:tc>
      </w:tr>
      <w:tr w:rsidR="00656814" w:rsidRPr="000630E6" w14:paraId="77981149" w14:textId="77777777" w:rsidTr="00FF260F">
        <w:tc>
          <w:tcPr>
            <w:tcW w:w="567" w:type="dxa"/>
            <w:vAlign w:val="center"/>
          </w:tcPr>
          <w:p w14:paraId="5D3C150A" w14:textId="77777777" w:rsidR="00656814" w:rsidRPr="000630E6" w:rsidRDefault="00656814" w:rsidP="00FF260F">
            <w:pPr>
              <w:spacing w:before="120"/>
              <w:jc w:val="center"/>
              <w:rPr>
                <w:bCs/>
                <w:sz w:val="18"/>
                <w:szCs w:val="18"/>
                <w:lang w:val="en-US"/>
              </w:rPr>
            </w:pPr>
            <w:r w:rsidRPr="000630E6">
              <w:rPr>
                <w:sz w:val="18"/>
                <w:szCs w:val="18"/>
              </w:rPr>
              <w:t>1</w:t>
            </w:r>
          </w:p>
        </w:tc>
        <w:tc>
          <w:tcPr>
            <w:tcW w:w="3544" w:type="dxa"/>
            <w:vAlign w:val="center"/>
          </w:tcPr>
          <w:p w14:paraId="65000329" w14:textId="57B5D155" w:rsidR="00656814" w:rsidRPr="000630E6" w:rsidRDefault="00656814" w:rsidP="00FF260F">
            <w:pPr>
              <w:snapToGrid w:val="0"/>
              <w:spacing w:before="120"/>
              <w:rPr>
                <w:sz w:val="18"/>
                <w:szCs w:val="18"/>
                <w:lang w:val="el-GR"/>
              </w:rPr>
            </w:pPr>
            <w:r w:rsidRPr="000630E6">
              <w:rPr>
                <w:sz w:val="18"/>
                <w:szCs w:val="18"/>
                <w:lang w:val="el-GR"/>
              </w:rPr>
              <w:t>Σύμφωνα με την παράγραφο 4.3.2.3</w:t>
            </w:r>
          </w:p>
        </w:tc>
        <w:tc>
          <w:tcPr>
            <w:tcW w:w="1276" w:type="dxa"/>
            <w:vAlign w:val="center"/>
          </w:tcPr>
          <w:p w14:paraId="4C8636A0" w14:textId="77777777" w:rsidR="00656814" w:rsidRPr="000630E6" w:rsidRDefault="00656814" w:rsidP="00FF260F">
            <w:pPr>
              <w:snapToGrid w:val="0"/>
              <w:spacing w:before="120"/>
              <w:jc w:val="center"/>
              <w:rPr>
                <w:sz w:val="18"/>
                <w:szCs w:val="18"/>
              </w:rPr>
            </w:pPr>
            <w:r w:rsidRPr="000630E6">
              <w:rPr>
                <w:sz w:val="18"/>
                <w:szCs w:val="18"/>
              </w:rPr>
              <w:t>ΝΑΙ</w:t>
            </w:r>
          </w:p>
        </w:tc>
        <w:tc>
          <w:tcPr>
            <w:tcW w:w="1417" w:type="dxa"/>
            <w:vAlign w:val="center"/>
          </w:tcPr>
          <w:p w14:paraId="53EA8632" w14:textId="77777777" w:rsidR="00656814" w:rsidRPr="000630E6" w:rsidRDefault="00656814" w:rsidP="00FF260F">
            <w:pPr>
              <w:spacing w:before="120"/>
              <w:jc w:val="center"/>
              <w:rPr>
                <w:sz w:val="18"/>
                <w:szCs w:val="18"/>
              </w:rPr>
            </w:pPr>
          </w:p>
        </w:tc>
        <w:tc>
          <w:tcPr>
            <w:tcW w:w="1560" w:type="dxa"/>
            <w:vAlign w:val="center"/>
          </w:tcPr>
          <w:p w14:paraId="672AFF7B" w14:textId="77777777" w:rsidR="00656814" w:rsidRPr="000630E6" w:rsidRDefault="00656814" w:rsidP="00FF260F">
            <w:pPr>
              <w:spacing w:before="120"/>
              <w:jc w:val="center"/>
              <w:rPr>
                <w:sz w:val="18"/>
                <w:szCs w:val="18"/>
              </w:rPr>
            </w:pPr>
          </w:p>
        </w:tc>
      </w:tr>
    </w:tbl>
    <w:p w14:paraId="1FDC042C" w14:textId="44DF8EB4" w:rsidR="00656814" w:rsidRPr="00640349" w:rsidRDefault="00656814" w:rsidP="00C763A3">
      <w:pPr>
        <w:pStyle w:val="30"/>
        <w:numPr>
          <w:ilvl w:val="1"/>
          <w:numId w:val="103"/>
        </w:numPr>
        <w:rPr>
          <w:lang w:val="el-GR"/>
        </w:rPr>
      </w:pPr>
      <w:bookmarkStart w:id="1177" w:name="_Toc139200592"/>
      <w:bookmarkStart w:id="1178" w:name="_Ref151022542"/>
      <w:bookmarkStart w:id="1179" w:name="_Toc157606725"/>
      <w:r w:rsidRPr="00550C2D">
        <w:rPr>
          <w:lang w:val="el-GR"/>
        </w:rPr>
        <w:t>Δορυφορική Κεραία Λήψης 1,8</w:t>
      </w:r>
      <w:r w:rsidRPr="00640349">
        <w:rPr>
          <w:lang w:val="el-GR"/>
        </w:rPr>
        <w:t>m</w:t>
      </w:r>
      <w:bookmarkEnd w:id="1177"/>
      <w:bookmarkEnd w:id="1178"/>
      <w:bookmarkEnd w:id="1179"/>
    </w:p>
    <w:p w14:paraId="5698E021" w14:textId="77777777" w:rsidR="00656814" w:rsidRPr="000630E6" w:rsidRDefault="00656814" w:rsidP="00656814">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1417"/>
        <w:gridCol w:w="1560"/>
      </w:tblGrid>
      <w:tr w:rsidR="00656814" w:rsidRPr="000630E6" w14:paraId="101356DB" w14:textId="77777777" w:rsidTr="00FF260F">
        <w:trPr>
          <w:tblHeader/>
        </w:trPr>
        <w:tc>
          <w:tcPr>
            <w:tcW w:w="8364" w:type="dxa"/>
            <w:gridSpan w:val="5"/>
            <w:shd w:val="clear" w:color="auto" w:fill="BFBFBF"/>
            <w:vAlign w:val="center"/>
          </w:tcPr>
          <w:p w14:paraId="41DB2B27" w14:textId="77777777" w:rsidR="00656814" w:rsidRPr="000630E6" w:rsidRDefault="00656814" w:rsidP="00FF260F">
            <w:pPr>
              <w:snapToGrid w:val="0"/>
              <w:spacing w:before="120"/>
              <w:jc w:val="center"/>
              <w:rPr>
                <w:b/>
                <w:sz w:val="18"/>
                <w:szCs w:val="18"/>
                <w:lang w:val="el-GR"/>
              </w:rPr>
            </w:pPr>
            <w:r w:rsidRPr="000630E6">
              <w:rPr>
                <w:b/>
                <w:sz w:val="18"/>
                <w:szCs w:val="18"/>
                <w:lang w:val="el-GR"/>
              </w:rPr>
              <w:t xml:space="preserve">ΔΟΡΥΦΟΡΙΚΗ ΚΕΡΑΙΑ ΛΗΨΗΣ </w:t>
            </w:r>
            <w:r w:rsidRPr="000630E6">
              <w:rPr>
                <w:b/>
                <w:sz w:val="18"/>
                <w:szCs w:val="18"/>
                <w:lang w:val="en-US"/>
              </w:rPr>
              <w:t>1</w:t>
            </w:r>
            <w:r w:rsidRPr="000630E6">
              <w:rPr>
                <w:b/>
                <w:sz w:val="18"/>
                <w:szCs w:val="18"/>
                <w:lang w:val="el-GR"/>
              </w:rPr>
              <w:t>,</w:t>
            </w:r>
            <w:r w:rsidRPr="000630E6">
              <w:rPr>
                <w:b/>
                <w:sz w:val="18"/>
                <w:szCs w:val="18"/>
                <w:lang w:val="en-US"/>
              </w:rPr>
              <w:t>8M</w:t>
            </w:r>
          </w:p>
        </w:tc>
      </w:tr>
      <w:tr w:rsidR="00656814" w:rsidRPr="000630E6" w14:paraId="1DE41D7E" w14:textId="77777777" w:rsidTr="00FF260F">
        <w:trPr>
          <w:tblHeader/>
        </w:trPr>
        <w:tc>
          <w:tcPr>
            <w:tcW w:w="567" w:type="dxa"/>
            <w:shd w:val="clear" w:color="auto" w:fill="BFBFBF"/>
            <w:vAlign w:val="center"/>
          </w:tcPr>
          <w:p w14:paraId="50F7C14F" w14:textId="77777777" w:rsidR="00656814" w:rsidRPr="000630E6" w:rsidRDefault="00656814" w:rsidP="00FF260F">
            <w:pPr>
              <w:snapToGrid w:val="0"/>
              <w:spacing w:before="120"/>
              <w:jc w:val="center"/>
              <w:rPr>
                <w:b/>
                <w:sz w:val="18"/>
                <w:szCs w:val="18"/>
              </w:rPr>
            </w:pPr>
            <w:r w:rsidRPr="000630E6">
              <w:rPr>
                <w:b/>
                <w:sz w:val="18"/>
                <w:szCs w:val="18"/>
              </w:rPr>
              <w:t>Α/Α</w:t>
            </w:r>
          </w:p>
        </w:tc>
        <w:tc>
          <w:tcPr>
            <w:tcW w:w="3544" w:type="dxa"/>
            <w:shd w:val="clear" w:color="auto" w:fill="BFBFBF"/>
            <w:vAlign w:val="center"/>
          </w:tcPr>
          <w:p w14:paraId="4BBFE4EA" w14:textId="77777777" w:rsidR="00656814" w:rsidRPr="000630E6" w:rsidRDefault="00656814" w:rsidP="00FF260F">
            <w:pPr>
              <w:snapToGrid w:val="0"/>
              <w:spacing w:before="120"/>
              <w:jc w:val="center"/>
              <w:rPr>
                <w:b/>
                <w:sz w:val="18"/>
                <w:szCs w:val="18"/>
              </w:rPr>
            </w:pPr>
            <w:r w:rsidRPr="000630E6">
              <w:rPr>
                <w:b/>
                <w:sz w:val="18"/>
                <w:szCs w:val="18"/>
              </w:rPr>
              <w:t>ΠΕΡΙΓΡΑΦΗ / ΠΡΟΔΙΑΓΡΑΦΕΣ</w:t>
            </w:r>
          </w:p>
        </w:tc>
        <w:tc>
          <w:tcPr>
            <w:tcW w:w="1276" w:type="dxa"/>
            <w:shd w:val="clear" w:color="auto" w:fill="BFBFBF"/>
            <w:vAlign w:val="center"/>
          </w:tcPr>
          <w:p w14:paraId="1BBDD075" w14:textId="77777777" w:rsidR="00656814" w:rsidRPr="000630E6" w:rsidRDefault="00656814" w:rsidP="00FF260F">
            <w:pPr>
              <w:snapToGrid w:val="0"/>
              <w:spacing w:before="120"/>
              <w:jc w:val="center"/>
              <w:rPr>
                <w:b/>
                <w:sz w:val="18"/>
                <w:szCs w:val="18"/>
              </w:rPr>
            </w:pPr>
            <w:r w:rsidRPr="000630E6">
              <w:rPr>
                <w:b/>
                <w:sz w:val="18"/>
                <w:szCs w:val="18"/>
              </w:rPr>
              <w:t>ΑΠΑΙΤΗΣΗ</w:t>
            </w:r>
          </w:p>
        </w:tc>
        <w:tc>
          <w:tcPr>
            <w:tcW w:w="1417" w:type="dxa"/>
            <w:shd w:val="clear" w:color="auto" w:fill="BFBFBF"/>
            <w:vAlign w:val="center"/>
          </w:tcPr>
          <w:p w14:paraId="5BF2DE1C" w14:textId="77777777" w:rsidR="00656814" w:rsidRPr="000630E6" w:rsidRDefault="00656814" w:rsidP="00FF260F">
            <w:pPr>
              <w:snapToGrid w:val="0"/>
              <w:spacing w:before="120"/>
              <w:jc w:val="center"/>
              <w:rPr>
                <w:b/>
                <w:sz w:val="18"/>
                <w:szCs w:val="18"/>
              </w:rPr>
            </w:pPr>
            <w:r w:rsidRPr="000630E6">
              <w:rPr>
                <w:b/>
                <w:sz w:val="18"/>
                <w:szCs w:val="18"/>
              </w:rPr>
              <w:t>ΑΠΑΝΤΗΣΗ</w:t>
            </w:r>
          </w:p>
        </w:tc>
        <w:tc>
          <w:tcPr>
            <w:tcW w:w="1560" w:type="dxa"/>
            <w:shd w:val="clear" w:color="auto" w:fill="BFBFBF"/>
            <w:vAlign w:val="center"/>
          </w:tcPr>
          <w:p w14:paraId="0F3FCE90" w14:textId="77777777" w:rsidR="00656814" w:rsidRPr="000630E6" w:rsidRDefault="00656814" w:rsidP="00FF260F">
            <w:pPr>
              <w:snapToGrid w:val="0"/>
              <w:spacing w:before="120"/>
              <w:jc w:val="center"/>
              <w:rPr>
                <w:b/>
                <w:sz w:val="18"/>
                <w:szCs w:val="18"/>
              </w:rPr>
            </w:pPr>
            <w:r w:rsidRPr="000630E6">
              <w:rPr>
                <w:b/>
                <w:sz w:val="18"/>
                <w:szCs w:val="18"/>
              </w:rPr>
              <w:t>ΠΑΡΑΠΟΜΠΗ</w:t>
            </w:r>
          </w:p>
        </w:tc>
      </w:tr>
      <w:tr w:rsidR="00656814" w:rsidRPr="000630E6" w14:paraId="74ED105A" w14:textId="77777777" w:rsidTr="00FF260F">
        <w:trPr>
          <w:tblHeader/>
        </w:trPr>
        <w:tc>
          <w:tcPr>
            <w:tcW w:w="567" w:type="dxa"/>
            <w:shd w:val="clear" w:color="auto" w:fill="BFBFBF"/>
            <w:vAlign w:val="center"/>
          </w:tcPr>
          <w:p w14:paraId="534C2092" w14:textId="77777777" w:rsidR="00656814" w:rsidRPr="000630E6" w:rsidRDefault="00656814" w:rsidP="00FF260F">
            <w:pPr>
              <w:snapToGrid w:val="0"/>
              <w:spacing w:before="120"/>
              <w:jc w:val="center"/>
              <w:rPr>
                <w:b/>
                <w:sz w:val="18"/>
                <w:szCs w:val="18"/>
              </w:rPr>
            </w:pPr>
          </w:p>
        </w:tc>
        <w:tc>
          <w:tcPr>
            <w:tcW w:w="3544" w:type="dxa"/>
            <w:shd w:val="clear" w:color="auto" w:fill="BFBFBF"/>
            <w:vAlign w:val="center"/>
          </w:tcPr>
          <w:p w14:paraId="2A8A6AEA" w14:textId="77777777" w:rsidR="00656814" w:rsidRPr="000630E6" w:rsidRDefault="00656814" w:rsidP="00FF260F">
            <w:pPr>
              <w:snapToGrid w:val="0"/>
              <w:spacing w:before="120"/>
              <w:jc w:val="left"/>
              <w:rPr>
                <w:b/>
                <w:sz w:val="18"/>
                <w:szCs w:val="18"/>
              </w:rPr>
            </w:pPr>
            <w:r w:rsidRPr="000630E6">
              <w:rPr>
                <w:b/>
                <w:sz w:val="18"/>
                <w:szCs w:val="18"/>
              </w:rPr>
              <w:t xml:space="preserve">Ποσότητα: </w:t>
            </w:r>
            <w:r w:rsidRPr="000630E6">
              <w:rPr>
                <w:b/>
                <w:sz w:val="18"/>
                <w:szCs w:val="18"/>
                <w:lang w:val="el-GR"/>
              </w:rPr>
              <w:t>Δύο</w:t>
            </w:r>
            <w:r w:rsidRPr="000630E6">
              <w:rPr>
                <w:b/>
                <w:sz w:val="18"/>
                <w:szCs w:val="18"/>
              </w:rPr>
              <w:t xml:space="preserve"> (</w:t>
            </w:r>
            <w:r w:rsidRPr="000630E6">
              <w:rPr>
                <w:b/>
                <w:sz w:val="18"/>
                <w:szCs w:val="18"/>
                <w:lang w:val="el-GR"/>
              </w:rPr>
              <w:t>2</w:t>
            </w:r>
            <w:r w:rsidRPr="000630E6">
              <w:rPr>
                <w:b/>
                <w:sz w:val="18"/>
                <w:szCs w:val="18"/>
              </w:rPr>
              <w:t>) Τεμάχια</w:t>
            </w:r>
          </w:p>
        </w:tc>
        <w:tc>
          <w:tcPr>
            <w:tcW w:w="1276" w:type="dxa"/>
            <w:shd w:val="clear" w:color="auto" w:fill="BFBFBF"/>
            <w:vAlign w:val="center"/>
          </w:tcPr>
          <w:p w14:paraId="1B345FBD" w14:textId="77777777" w:rsidR="00656814" w:rsidRPr="000630E6" w:rsidRDefault="00656814" w:rsidP="00FF260F">
            <w:pPr>
              <w:snapToGrid w:val="0"/>
              <w:spacing w:before="120"/>
              <w:jc w:val="center"/>
              <w:rPr>
                <w:b/>
                <w:sz w:val="18"/>
                <w:szCs w:val="18"/>
              </w:rPr>
            </w:pPr>
          </w:p>
        </w:tc>
        <w:tc>
          <w:tcPr>
            <w:tcW w:w="1417" w:type="dxa"/>
            <w:shd w:val="clear" w:color="auto" w:fill="BFBFBF"/>
            <w:vAlign w:val="center"/>
          </w:tcPr>
          <w:p w14:paraId="43498923" w14:textId="77777777" w:rsidR="00656814" w:rsidRPr="000630E6" w:rsidRDefault="00656814" w:rsidP="00FF260F">
            <w:pPr>
              <w:snapToGrid w:val="0"/>
              <w:spacing w:before="120"/>
              <w:jc w:val="center"/>
              <w:rPr>
                <w:b/>
                <w:sz w:val="18"/>
                <w:szCs w:val="18"/>
              </w:rPr>
            </w:pPr>
          </w:p>
        </w:tc>
        <w:tc>
          <w:tcPr>
            <w:tcW w:w="1560" w:type="dxa"/>
            <w:shd w:val="clear" w:color="auto" w:fill="BFBFBF"/>
            <w:vAlign w:val="center"/>
          </w:tcPr>
          <w:p w14:paraId="771ED562" w14:textId="77777777" w:rsidR="00656814" w:rsidRPr="000630E6" w:rsidRDefault="00656814" w:rsidP="00FF260F">
            <w:pPr>
              <w:snapToGrid w:val="0"/>
              <w:spacing w:before="120"/>
              <w:jc w:val="center"/>
              <w:rPr>
                <w:b/>
                <w:sz w:val="18"/>
                <w:szCs w:val="18"/>
              </w:rPr>
            </w:pPr>
          </w:p>
        </w:tc>
      </w:tr>
      <w:tr w:rsidR="00656814" w:rsidRPr="000630E6" w14:paraId="0431A5B7" w14:textId="77777777" w:rsidTr="00FF260F">
        <w:tc>
          <w:tcPr>
            <w:tcW w:w="567" w:type="dxa"/>
            <w:vAlign w:val="center"/>
          </w:tcPr>
          <w:p w14:paraId="4599415C" w14:textId="77777777" w:rsidR="00656814" w:rsidRPr="000630E6" w:rsidRDefault="00656814" w:rsidP="00FF260F">
            <w:pPr>
              <w:spacing w:before="120"/>
              <w:jc w:val="center"/>
              <w:rPr>
                <w:bCs/>
                <w:sz w:val="18"/>
                <w:szCs w:val="18"/>
                <w:lang w:val="en-US"/>
              </w:rPr>
            </w:pPr>
            <w:r w:rsidRPr="000630E6">
              <w:rPr>
                <w:sz w:val="18"/>
                <w:szCs w:val="18"/>
              </w:rPr>
              <w:t>1</w:t>
            </w:r>
          </w:p>
        </w:tc>
        <w:tc>
          <w:tcPr>
            <w:tcW w:w="3544" w:type="dxa"/>
            <w:vAlign w:val="center"/>
          </w:tcPr>
          <w:p w14:paraId="236D3938" w14:textId="77777777" w:rsidR="00656814" w:rsidRPr="000630E6" w:rsidRDefault="00656814" w:rsidP="00FF260F">
            <w:pPr>
              <w:snapToGrid w:val="0"/>
              <w:spacing w:before="120"/>
              <w:rPr>
                <w:sz w:val="18"/>
                <w:szCs w:val="18"/>
                <w:lang w:val="el-GR"/>
              </w:rPr>
            </w:pPr>
            <w:r w:rsidRPr="000630E6">
              <w:rPr>
                <w:sz w:val="18"/>
                <w:szCs w:val="18"/>
                <w:lang w:val="el-GR"/>
              </w:rPr>
              <w:t>Σύμφωνα με την παράγραφο Α4.4.3.2.4</w:t>
            </w:r>
          </w:p>
        </w:tc>
        <w:tc>
          <w:tcPr>
            <w:tcW w:w="1276" w:type="dxa"/>
            <w:vAlign w:val="center"/>
          </w:tcPr>
          <w:p w14:paraId="3038E82B" w14:textId="77777777" w:rsidR="00656814" w:rsidRPr="000630E6" w:rsidRDefault="00656814" w:rsidP="00FF260F">
            <w:pPr>
              <w:snapToGrid w:val="0"/>
              <w:spacing w:before="120"/>
              <w:jc w:val="center"/>
              <w:rPr>
                <w:sz w:val="18"/>
                <w:szCs w:val="18"/>
              </w:rPr>
            </w:pPr>
            <w:r w:rsidRPr="000630E6">
              <w:rPr>
                <w:sz w:val="18"/>
                <w:szCs w:val="18"/>
              </w:rPr>
              <w:t>ΝΑΙ</w:t>
            </w:r>
          </w:p>
        </w:tc>
        <w:tc>
          <w:tcPr>
            <w:tcW w:w="1417" w:type="dxa"/>
            <w:vAlign w:val="center"/>
          </w:tcPr>
          <w:p w14:paraId="122F96C3" w14:textId="77777777" w:rsidR="00656814" w:rsidRPr="000630E6" w:rsidRDefault="00656814" w:rsidP="00FF260F">
            <w:pPr>
              <w:spacing w:before="120"/>
              <w:jc w:val="center"/>
              <w:rPr>
                <w:sz w:val="18"/>
                <w:szCs w:val="18"/>
              </w:rPr>
            </w:pPr>
          </w:p>
        </w:tc>
        <w:tc>
          <w:tcPr>
            <w:tcW w:w="1560" w:type="dxa"/>
            <w:vAlign w:val="center"/>
          </w:tcPr>
          <w:p w14:paraId="46B761D9" w14:textId="77777777" w:rsidR="00656814" w:rsidRPr="000630E6" w:rsidRDefault="00656814" w:rsidP="00FF260F">
            <w:pPr>
              <w:spacing w:before="120"/>
              <w:jc w:val="center"/>
              <w:rPr>
                <w:sz w:val="18"/>
                <w:szCs w:val="18"/>
              </w:rPr>
            </w:pPr>
          </w:p>
        </w:tc>
      </w:tr>
    </w:tbl>
    <w:p w14:paraId="7FAF15D3" w14:textId="605CC47F" w:rsidR="00656814" w:rsidRDefault="00656814" w:rsidP="00C763A3">
      <w:pPr>
        <w:pStyle w:val="30"/>
        <w:numPr>
          <w:ilvl w:val="1"/>
          <w:numId w:val="103"/>
        </w:numPr>
        <w:rPr>
          <w:lang w:val="el-GR"/>
        </w:rPr>
      </w:pPr>
      <w:bookmarkStart w:id="1180" w:name="_Toc139200593"/>
      <w:bookmarkStart w:id="1181" w:name="_Ref151022599"/>
      <w:bookmarkStart w:id="1182" w:name="_Toc157606726"/>
      <w:r w:rsidRPr="00573E1B">
        <w:rPr>
          <w:lang w:val="el-GR"/>
        </w:rPr>
        <w:t xml:space="preserve">Δορυφορικός Δέκτης </w:t>
      </w:r>
      <w:r w:rsidRPr="007542BE">
        <w:rPr>
          <w:lang w:val="el-GR"/>
        </w:rPr>
        <w:t>DVB</w:t>
      </w:r>
      <w:r w:rsidRPr="00573E1B">
        <w:rPr>
          <w:lang w:val="el-GR"/>
        </w:rPr>
        <w:t>-</w:t>
      </w:r>
      <w:r w:rsidRPr="007542BE">
        <w:rPr>
          <w:lang w:val="el-GR"/>
        </w:rPr>
        <w:t>S</w:t>
      </w:r>
      <w:r w:rsidRPr="00573E1B">
        <w:rPr>
          <w:lang w:val="el-GR"/>
        </w:rPr>
        <w:t>2</w:t>
      </w:r>
      <w:bookmarkEnd w:id="1180"/>
      <w:bookmarkEnd w:id="1181"/>
      <w:bookmarkEnd w:id="1182"/>
    </w:p>
    <w:p w14:paraId="7AE53044" w14:textId="77777777" w:rsidR="00656814" w:rsidRPr="000630E6" w:rsidRDefault="00656814" w:rsidP="00656814">
      <w:pPr>
        <w:spacing w:before="120"/>
        <w:rPr>
          <w:sz w:val="18"/>
          <w:szCs w:val="18"/>
          <w:lang w:val="el-GR"/>
        </w:rPr>
      </w:pPr>
      <w:r w:rsidRPr="000630E6">
        <w:rPr>
          <w:sz w:val="18"/>
          <w:szCs w:val="18"/>
          <w:lang w:val="el-GR"/>
        </w:rPr>
        <w:t>Τα κριτήρια που βαθμολογούνται στον ακόλουθο πίνακα είναι τα εξής :</w:t>
      </w:r>
    </w:p>
    <w:p w14:paraId="4579A135" w14:textId="7BC475C5" w:rsidR="00656814" w:rsidRPr="000630E6" w:rsidRDefault="00656814" w:rsidP="00656814">
      <w:pPr>
        <w:spacing w:before="120"/>
        <w:rPr>
          <w:sz w:val="18"/>
          <w:szCs w:val="18"/>
          <w:lang w:val="el-GR"/>
        </w:rPr>
      </w:pPr>
      <w:r w:rsidRPr="000630E6">
        <w:rPr>
          <w:b/>
          <w:bCs/>
          <w:sz w:val="18"/>
          <w:szCs w:val="18"/>
          <w:lang w:val="el-GR"/>
        </w:rPr>
        <w:t>Α/Α 2:</w:t>
      </w:r>
      <w:r w:rsidRPr="000630E6">
        <w:rPr>
          <w:sz w:val="18"/>
          <w:szCs w:val="18"/>
          <w:lang w:val="el-GR"/>
        </w:rPr>
        <w:t xml:space="preserve"> </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1417"/>
        <w:gridCol w:w="1560"/>
      </w:tblGrid>
      <w:tr w:rsidR="00656814" w:rsidRPr="000630E6" w14:paraId="7C53B276" w14:textId="77777777" w:rsidTr="00FF260F">
        <w:trPr>
          <w:tblHeader/>
        </w:trPr>
        <w:tc>
          <w:tcPr>
            <w:tcW w:w="8364" w:type="dxa"/>
            <w:gridSpan w:val="5"/>
            <w:shd w:val="clear" w:color="auto" w:fill="BFBFBF"/>
            <w:vAlign w:val="center"/>
          </w:tcPr>
          <w:p w14:paraId="662A3582" w14:textId="77777777" w:rsidR="00656814" w:rsidRPr="000630E6" w:rsidRDefault="00656814" w:rsidP="00FF260F">
            <w:pPr>
              <w:snapToGrid w:val="0"/>
              <w:spacing w:before="120"/>
              <w:jc w:val="center"/>
              <w:rPr>
                <w:b/>
                <w:sz w:val="18"/>
                <w:szCs w:val="18"/>
                <w:lang w:val="el-GR"/>
              </w:rPr>
            </w:pPr>
            <w:r w:rsidRPr="000630E6">
              <w:rPr>
                <w:b/>
                <w:sz w:val="18"/>
                <w:szCs w:val="18"/>
                <w:lang w:val="el-GR"/>
              </w:rPr>
              <w:t xml:space="preserve">ΔΟΡΥΦΟΡΙΚΟΣ ΔΕΚΤΗΣ </w:t>
            </w:r>
            <w:r w:rsidRPr="000630E6">
              <w:rPr>
                <w:b/>
                <w:sz w:val="18"/>
                <w:szCs w:val="18"/>
                <w:lang w:val="en-US"/>
              </w:rPr>
              <w:t>DVB-S2</w:t>
            </w:r>
          </w:p>
        </w:tc>
      </w:tr>
      <w:tr w:rsidR="00656814" w:rsidRPr="000630E6" w14:paraId="7B1BB1AE" w14:textId="77777777" w:rsidTr="00FF260F">
        <w:trPr>
          <w:tblHeader/>
        </w:trPr>
        <w:tc>
          <w:tcPr>
            <w:tcW w:w="567" w:type="dxa"/>
            <w:shd w:val="clear" w:color="auto" w:fill="BFBFBF"/>
            <w:vAlign w:val="center"/>
          </w:tcPr>
          <w:p w14:paraId="31F24AD6" w14:textId="77777777" w:rsidR="00656814" w:rsidRPr="000630E6" w:rsidRDefault="00656814" w:rsidP="00FF260F">
            <w:pPr>
              <w:snapToGrid w:val="0"/>
              <w:spacing w:before="120"/>
              <w:jc w:val="center"/>
              <w:rPr>
                <w:b/>
                <w:sz w:val="18"/>
                <w:szCs w:val="18"/>
              </w:rPr>
            </w:pPr>
            <w:r w:rsidRPr="000630E6">
              <w:rPr>
                <w:b/>
                <w:sz w:val="18"/>
                <w:szCs w:val="18"/>
              </w:rPr>
              <w:t>Α/Α</w:t>
            </w:r>
          </w:p>
        </w:tc>
        <w:tc>
          <w:tcPr>
            <w:tcW w:w="3544" w:type="dxa"/>
            <w:shd w:val="clear" w:color="auto" w:fill="BFBFBF"/>
            <w:vAlign w:val="center"/>
          </w:tcPr>
          <w:p w14:paraId="372DB1DC" w14:textId="77777777" w:rsidR="00656814" w:rsidRPr="000630E6" w:rsidRDefault="00656814" w:rsidP="00FF260F">
            <w:pPr>
              <w:snapToGrid w:val="0"/>
              <w:spacing w:before="120"/>
              <w:jc w:val="center"/>
              <w:rPr>
                <w:b/>
                <w:sz w:val="18"/>
                <w:szCs w:val="18"/>
              </w:rPr>
            </w:pPr>
            <w:r w:rsidRPr="000630E6">
              <w:rPr>
                <w:b/>
                <w:sz w:val="18"/>
                <w:szCs w:val="18"/>
              </w:rPr>
              <w:t>ΠΕΡΙΓΡΑΦΗ / ΠΡΟΔΙΑΓΡΑΦΕΣ</w:t>
            </w:r>
          </w:p>
        </w:tc>
        <w:tc>
          <w:tcPr>
            <w:tcW w:w="1276" w:type="dxa"/>
            <w:shd w:val="clear" w:color="auto" w:fill="BFBFBF"/>
            <w:vAlign w:val="center"/>
          </w:tcPr>
          <w:p w14:paraId="6F0D0EA6" w14:textId="77777777" w:rsidR="00656814" w:rsidRPr="000630E6" w:rsidRDefault="00656814" w:rsidP="00FF260F">
            <w:pPr>
              <w:snapToGrid w:val="0"/>
              <w:spacing w:before="120"/>
              <w:jc w:val="center"/>
              <w:rPr>
                <w:b/>
                <w:sz w:val="18"/>
                <w:szCs w:val="18"/>
              </w:rPr>
            </w:pPr>
            <w:r w:rsidRPr="000630E6">
              <w:rPr>
                <w:b/>
                <w:sz w:val="18"/>
                <w:szCs w:val="18"/>
              </w:rPr>
              <w:t>ΑΠΑΙΤΗΣΗ</w:t>
            </w:r>
          </w:p>
        </w:tc>
        <w:tc>
          <w:tcPr>
            <w:tcW w:w="1417" w:type="dxa"/>
            <w:shd w:val="clear" w:color="auto" w:fill="BFBFBF"/>
            <w:vAlign w:val="center"/>
          </w:tcPr>
          <w:p w14:paraId="62F7EC51" w14:textId="77777777" w:rsidR="00656814" w:rsidRPr="000630E6" w:rsidRDefault="00656814" w:rsidP="00FF260F">
            <w:pPr>
              <w:snapToGrid w:val="0"/>
              <w:spacing w:before="120"/>
              <w:jc w:val="center"/>
              <w:rPr>
                <w:b/>
                <w:sz w:val="18"/>
                <w:szCs w:val="18"/>
              </w:rPr>
            </w:pPr>
            <w:r w:rsidRPr="000630E6">
              <w:rPr>
                <w:b/>
                <w:sz w:val="18"/>
                <w:szCs w:val="18"/>
              </w:rPr>
              <w:t>ΑΠΑΝΤΗΣΗ</w:t>
            </w:r>
          </w:p>
        </w:tc>
        <w:tc>
          <w:tcPr>
            <w:tcW w:w="1560" w:type="dxa"/>
            <w:shd w:val="clear" w:color="auto" w:fill="BFBFBF"/>
            <w:vAlign w:val="center"/>
          </w:tcPr>
          <w:p w14:paraId="5C31BC8F" w14:textId="77777777" w:rsidR="00656814" w:rsidRPr="000630E6" w:rsidRDefault="00656814" w:rsidP="00FF260F">
            <w:pPr>
              <w:snapToGrid w:val="0"/>
              <w:spacing w:before="120"/>
              <w:jc w:val="center"/>
              <w:rPr>
                <w:b/>
                <w:sz w:val="18"/>
                <w:szCs w:val="18"/>
              </w:rPr>
            </w:pPr>
            <w:r w:rsidRPr="000630E6">
              <w:rPr>
                <w:b/>
                <w:sz w:val="18"/>
                <w:szCs w:val="18"/>
              </w:rPr>
              <w:t>ΠΑΡΑΠΟΜΠΗ</w:t>
            </w:r>
          </w:p>
        </w:tc>
      </w:tr>
      <w:tr w:rsidR="00656814" w:rsidRPr="000630E6" w14:paraId="2715A611" w14:textId="77777777" w:rsidTr="00FF260F">
        <w:trPr>
          <w:tblHeader/>
        </w:trPr>
        <w:tc>
          <w:tcPr>
            <w:tcW w:w="567" w:type="dxa"/>
            <w:shd w:val="clear" w:color="auto" w:fill="BFBFBF"/>
            <w:vAlign w:val="center"/>
          </w:tcPr>
          <w:p w14:paraId="707C6A73" w14:textId="77777777" w:rsidR="00656814" w:rsidRPr="000630E6" w:rsidRDefault="00656814" w:rsidP="00FF260F">
            <w:pPr>
              <w:snapToGrid w:val="0"/>
              <w:spacing w:before="120"/>
              <w:jc w:val="center"/>
              <w:rPr>
                <w:b/>
                <w:sz w:val="18"/>
                <w:szCs w:val="18"/>
              </w:rPr>
            </w:pPr>
          </w:p>
        </w:tc>
        <w:tc>
          <w:tcPr>
            <w:tcW w:w="3544" w:type="dxa"/>
            <w:shd w:val="clear" w:color="auto" w:fill="BFBFBF"/>
            <w:vAlign w:val="center"/>
          </w:tcPr>
          <w:p w14:paraId="700CC2EC" w14:textId="77777777" w:rsidR="00656814" w:rsidRPr="000630E6" w:rsidRDefault="00656814" w:rsidP="00FF260F">
            <w:pPr>
              <w:snapToGrid w:val="0"/>
              <w:spacing w:before="120"/>
              <w:jc w:val="left"/>
              <w:rPr>
                <w:b/>
                <w:sz w:val="18"/>
                <w:szCs w:val="18"/>
              </w:rPr>
            </w:pPr>
            <w:r w:rsidRPr="000630E6">
              <w:rPr>
                <w:b/>
                <w:sz w:val="18"/>
                <w:szCs w:val="18"/>
              </w:rPr>
              <w:t xml:space="preserve">Ποσότητα: </w:t>
            </w:r>
            <w:r w:rsidRPr="000630E6">
              <w:rPr>
                <w:b/>
                <w:sz w:val="18"/>
                <w:szCs w:val="18"/>
                <w:lang w:val="el-GR"/>
              </w:rPr>
              <w:t xml:space="preserve">Οκτώ </w:t>
            </w:r>
            <w:r w:rsidRPr="000630E6">
              <w:rPr>
                <w:b/>
                <w:sz w:val="18"/>
                <w:szCs w:val="18"/>
              </w:rPr>
              <w:t>(</w:t>
            </w:r>
            <w:r w:rsidRPr="000630E6">
              <w:rPr>
                <w:b/>
                <w:sz w:val="18"/>
                <w:szCs w:val="18"/>
                <w:lang w:val="el-GR"/>
              </w:rPr>
              <w:t>8</w:t>
            </w:r>
            <w:r w:rsidRPr="000630E6">
              <w:rPr>
                <w:b/>
                <w:sz w:val="18"/>
                <w:szCs w:val="18"/>
              </w:rPr>
              <w:t>) Τεμάχια</w:t>
            </w:r>
          </w:p>
        </w:tc>
        <w:tc>
          <w:tcPr>
            <w:tcW w:w="1276" w:type="dxa"/>
            <w:shd w:val="clear" w:color="auto" w:fill="BFBFBF"/>
            <w:vAlign w:val="center"/>
          </w:tcPr>
          <w:p w14:paraId="349ECF65" w14:textId="77777777" w:rsidR="00656814" w:rsidRPr="000630E6" w:rsidRDefault="00656814" w:rsidP="00FF260F">
            <w:pPr>
              <w:snapToGrid w:val="0"/>
              <w:spacing w:before="120"/>
              <w:jc w:val="center"/>
              <w:rPr>
                <w:b/>
                <w:sz w:val="18"/>
                <w:szCs w:val="18"/>
              </w:rPr>
            </w:pPr>
          </w:p>
        </w:tc>
        <w:tc>
          <w:tcPr>
            <w:tcW w:w="1417" w:type="dxa"/>
            <w:shd w:val="clear" w:color="auto" w:fill="BFBFBF"/>
            <w:vAlign w:val="center"/>
          </w:tcPr>
          <w:p w14:paraId="4B8732AD" w14:textId="77777777" w:rsidR="00656814" w:rsidRPr="000630E6" w:rsidRDefault="00656814" w:rsidP="00FF260F">
            <w:pPr>
              <w:snapToGrid w:val="0"/>
              <w:spacing w:before="120"/>
              <w:jc w:val="center"/>
              <w:rPr>
                <w:b/>
                <w:sz w:val="18"/>
                <w:szCs w:val="18"/>
              </w:rPr>
            </w:pPr>
          </w:p>
        </w:tc>
        <w:tc>
          <w:tcPr>
            <w:tcW w:w="1560" w:type="dxa"/>
            <w:shd w:val="clear" w:color="auto" w:fill="BFBFBF"/>
            <w:vAlign w:val="center"/>
          </w:tcPr>
          <w:p w14:paraId="1CB000A6" w14:textId="77777777" w:rsidR="00656814" w:rsidRPr="000630E6" w:rsidRDefault="00656814" w:rsidP="00FF260F">
            <w:pPr>
              <w:snapToGrid w:val="0"/>
              <w:spacing w:before="120"/>
              <w:jc w:val="center"/>
              <w:rPr>
                <w:b/>
                <w:sz w:val="18"/>
                <w:szCs w:val="18"/>
              </w:rPr>
            </w:pPr>
          </w:p>
        </w:tc>
      </w:tr>
      <w:tr w:rsidR="00656814" w:rsidRPr="000630E6" w14:paraId="7BB01C76" w14:textId="77777777" w:rsidTr="00FF260F">
        <w:tc>
          <w:tcPr>
            <w:tcW w:w="567" w:type="dxa"/>
            <w:vAlign w:val="center"/>
          </w:tcPr>
          <w:p w14:paraId="049091C7" w14:textId="77777777" w:rsidR="00656814" w:rsidRPr="000630E6" w:rsidRDefault="00656814" w:rsidP="00FF260F">
            <w:pPr>
              <w:spacing w:before="120"/>
              <w:jc w:val="center"/>
              <w:rPr>
                <w:bCs/>
                <w:sz w:val="18"/>
                <w:szCs w:val="18"/>
                <w:lang w:val="en-US"/>
              </w:rPr>
            </w:pPr>
            <w:r w:rsidRPr="000630E6">
              <w:rPr>
                <w:sz w:val="18"/>
                <w:szCs w:val="18"/>
              </w:rPr>
              <w:t>1</w:t>
            </w:r>
          </w:p>
        </w:tc>
        <w:tc>
          <w:tcPr>
            <w:tcW w:w="3544" w:type="dxa"/>
            <w:vAlign w:val="center"/>
          </w:tcPr>
          <w:p w14:paraId="39352A3A" w14:textId="77777777" w:rsidR="00656814" w:rsidRPr="000630E6" w:rsidRDefault="00656814" w:rsidP="00FF260F">
            <w:pPr>
              <w:snapToGrid w:val="0"/>
              <w:spacing w:before="120"/>
              <w:rPr>
                <w:sz w:val="18"/>
                <w:szCs w:val="18"/>
                <w:lang w:val="el-GR"/>
              </w:rPr>
            </w:pPr>
            <w:r w:rsidRPr="000630E6">
              <w:rPr>
                <w:sz w:val="18"/>
                <w:szCs w:val="18"/>
                <w:lang w:val="el-GR"/>
              </w:rPr>
              <w:t>Σύμφωνα με την παράγραφο Α4.4.3.2.5</w:t>
            </w:r>
          </w:p>
        </w:tc>
        <w:tc>
          <w:tcPr>
            <w:tcW w:w="1276" w:type="dxa"/>
            <w:vAlign w:val="center"/>
          </w:tcPr>
          <w:p w14:paraId="47A1CFFB" w14:textId="77777777" w:rsidR="00656814" w:rsidRPr="000630E6" w:rsidRDefault="00656814" w:rsidP="00FF260F">
            <w:pPr>
              <w:snapToGrid w:val="0"/>
              <w:spacing w:before="120"/>
              <w:jc w:val="center"/>
              <w:rPr>
                <w:sz w:val="18"/>
                <w:szCs w:val="18"/>
              </w:rPr>
            </w:pPr>
            <w:r w:rsidRPr="000630E6">
              <w:rPr>
                <w:sz w:val="18"/>
                <w:szCs w:val="18"/>
              </w:rPr>
              <w:t>ΝΑΙ</w:t>
            </w:r>
          </w:p>
        </w:tc>
        <w:tc>
          <w:tcPr>
            <w:tcW w:w="1417" w:type="dxa"/>
            <w:vAlign w:val="center"/>
          </w:tcPr>
          <w:p w14:paraId="25B4B304" w14:textId="77777777" w:rsidR="00656814" w:rsidRPr="000630E6" w:rsidRDefault="00656814" w:rsidP="00FF260F">
            <w:pPr>
              <w:spacing w:before="120"/>
              <w:jc w:val="center"/>
              <w:rPr>
                <w:sz w:val="18"/>
                <w:szCs w:val="18"/>
              </w:rPr>
            </w:pPr>
          </w:p>
        </w:tc>
        <w:tc>
          <w:tcPr>
            <w:tcW w:w="1560" w:type="dxa"/>
            <w:vAlign w:val="center"/>
          </w:tcPr>
          <w:p w14:paraId="20446A56" w14:textId="77777777" w:rsidR="00656814" w:rsidRPr="000630E6" w:rsidRDefault="00656814" w:rsidP="00FF260F">
            <w:pPr>
              <w:spacing w:before="120"/>
              <w:jc w:val="center"/>
              <w:rPr>
                <w:sz w:val="18"/>
                <w:szCs w:val="18"/>
              </w:rPr>
            </w:pPr>
          </w:p>
        </w:tc>
      </w:tr>
    </w:tbl>
    <w:p w14:paraId="425C0C6B" w14:textId="7FA08ECE" w:rsidR="00656814" w:rsidRPr="00F91651" w:rsidRDefault="00656814" w:rsidP="00C763A3">
      <w:pPr>
        <w:pStyle w:val="30"/>
        <w:numPr>
          <w:ilvl w:val="1"/>
          <w:numId w:val="103"/>
        </w:numPr>
        <w:rPr>
          <w:lang w:val="el-GR"/>
        </w:rPr>
      </w:pPr>
      <w:bookmarkStart w:id="1183" w:name="_Toc139200594"/>
      <w:bookmarkStart w:id="1184" w:name="_Toc157606727"/>
      <w:bookmarkEnd w:id="1174"/>
      <w:bookmarkEnd w:id="1175"/>
      <w:bookmarkEnd w:id="1176"/>
      <w:r w:rsidRPr="00F91651">
        <w:rPr>
          <w:lang w:val="el-GR"/>
        </w:rPr>
        <w:t>Διαχείριση, Επιχειρησιακή Λειτουργία &amp; Παρακολούθηση Συστημάτων</w:t>
      </w:r>
      <w:bookmarkEnd w:id="1183"/>
      <w:bookmarkEnd w:id="1184"/>
    </w:p>
    <w:p w14:paraId="60552C20" w14:textId="30E12022" w:rsidR="00656814" w:rsidRDefault="00656814" w:rsidP="00C763A3">
      <w:pPr>
        <w:pStyle w:val="30"/>
        <w:numPr>
          <w:ilvl w:val="2"/>
          <w:numId w:val="103"/>
        </w:numPr>
        <w:rPr>
          <w:lang w:val="el-GR"/>
        </w:rPr>
      </w:pPr>
      <w:bookmarkStart w:id="1185" w:name="_Toc139200595"/>
      <w:bookmarkStart w:id="1186" w:name="_Ref151021904"/>
      <w:bookmarkStart w:id="1187" w:name="_Ref151023567"/>
      <w:bookmarkStart w:id="1188" w:name="_Toc157606728"/>
      <w:r w:rsidRPr="00F91651">
        <w:rPr>
          <w:lang w:val="el-GR"/>
        </w:rPr>
        <w:t>Σταθμός Εργασίας (</w:t>
      </w:r>
      <w:r w:rsidRPr="00F91651">
        <w:rPr>
          <w:lang w:val="en-US"/>
        </w:rPr>
        <w:t>Workstation</w:t>
      </w:r>
      <w:r w:rsidRPr="00F91651">
        <w:rPr>
          <w:lang w:val="el-GR"/>
        </w:rPr>
        <w:t>)</w:t>
      </w:r>
      <w:bookmarkEnd w:id="1185"/>
      <w:bookmarkEnd w:id="1186"/>
      <w:bookmarkEnd w:id="1187"/>
      <w:bookmarkEnd w:id="1188"/>
    </w:p>
    <w:p w14:paraId="3E8ABDDD" w14:textId="77777777" w:rsidR="00656814" w:rsidRPr="000630E6" w:rsidRDefault="00656814" w:rsidP="00656814">
      <w:pPr>
        <w:spacing w:before="120"/>
        <w:rPr>
          <w:sz w:val="18"/>
          <w:szCs w:val="18"/>
          <w:lang w:val="el-GR"/>
        </w:rPr>
      </w:pPr>
      <w:r w:rsidRPr="000630E6">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417"/>
        <w:gridCol w:w="1560"/>
      </w:tblGrid>
      <w:tr w:rsidR="00656814" w:rsidRPr="000630E6" w14:paraId="56E9F2DE" w14:textId="77777777" w:rsidTr="00FF260F">
        <w:trPr>
          <w:tblHeader/>
        </w:trPr>
        <w:tc>
          <w:tcPr>
            <w:tcW w:w="8364" w:type="dxa"/>
            <w:gridSpan w:val="5"/>
            <w:shd w:val="clear" w:color="auto" w:fill="BFBFBF"/>
            <w:vAlign w:val="center"/>
          </w:tcPr>
          <w:p w14:paraId="6BA292E3" w14:textId="77777777" w:rsidR="00656814" w:rsidRPr="000630E6" w:rsidRDefault="00656814" w:rsidP="00FF260F">
            <w:pPr>
              <w:spacing w:before="120"/>
              <w:jc w:val="center"/>
              <w:rPr>
                <w:b/>
                <w:bCs/>
                <w:sz w:val="18"/>
                <w:szCs w:val="18"/>
                <w:lang w:val="el-GR"/>
              </w:rPr>
            </w:pPr>
            <w:bookmarkStart w:id="1189" w:name="_Toc359940118"/>
            <w:bookmarkStart w:id="1190" w:name="_Toc467251278"/>
            <w:bookmarkStart w:id="1191" w:name="_Toc6219446"/>
            <w:r w:rsidRPr="000630E6">
              <w:rPr>
                <w:b/>
                <w:bCs/>
                <w:sz w:val="18"/>
                <w:szCs w:val="18"/>
                <w:lang w:val="el-GR"/>
              </w:rPr>
              <w:t>ΣΤΑΘΜΟΣ ΕΡΓΑΣΙΑΣ (</w:t>
            </w:r>
            <w:r w:rsidRPr="000630E6">
              <w:rPr>
                <w:b/>
                <w:bCs/>
                <w:sz w:val="18"/>
                <w:szCs w:val="18"/>
                <w:lang w:val="en-US"/>
              </w:rPr>
              <w:t>WORKSTATION</w:t>
            </w:r>
            <w:r w:rsidRPr="000630E6">
              <w:rPr>
                <w:b/>
                <w:bCs/>
                <w:sz w:val="18"/>
                <w:szCs w:val="18"/>
                <w:lang w:val="el-GR"/>
              </w:rPr>
              <w:t>)</w:t>
            </w:r>
          </w:p>
        </w:tc>
      </w:tr>
      <w:tr w:rsidR="00656814" w:rsidRPr="000630E6" w14:paraId="585DEDA4" w14:textId="77777777" w:rsidTr="00FF260F">
        <w:trPr>
          <w:tblHeader/>
        </w:trPr>
        <w:tc>
          <w:tcPr>
            <w:tcW w:w="567" w:type="dxa"/>
            <w:shd w:val="clear" w:color="auto" w:fill="BFBFBF"/>
            <w:vAlign w:val="center"/>
          </w:tcPr>
          <w:p w14:paraId="681717C5" w14:textId="77777777" w:rsidR="00656814" w:rsidRPr="000630E6" w:rsidRDefault="00656814" w:rsidP="00FF260F">
            <w:pPr>
              <w:spacing w:before="120"/>
              <w:jc w:val="center"/>
              <w:rPr>
                <w:b/>
                <w:bCs/>
                <w:sz w:val="18"/>
                <w:szCs w:val="18"/>
                <w:lang w:val="en-US"/>
              </w:rPr>
            </w:pPr>
            <w:r w:rsidRPr="000630E6">
              <w:rPr>
                <w:b/>
                <w:bCs/>
                <w:sz w:val="18"/>
                <w:szCs w:val="18"/>
              </w:rPr>
              <w:t>Α/Α</w:t>
            </w:r>
          </w:p>
        </w:tc>
        <w:tc>
          <w:tcPr>
            <w:tcW w:w="3544" w:type="dxa"/>
            <w:tcBorders>
              <w:bottom w:val="single" w:sz="4" w:space="0" w:color="auto"/>
            </w:tcBorders>
            <w:shd w:val="clear" w:color="auto" w:fill="BFBFBF"/>
            <w:vAlign w:val="center"/>
          </w:tcPr>
          <w:p w14:paraId="58F7DAB3" w14:textId="77777777" w:rsidR="00656814" w:rsidRPr="000630E6" w:rsidRDefault="00656814" w:rsidP="00FF260F">
            <w:pPr>
              <w:spacing w:before="120"/>
              <w:jc w:val="center"/>
              <w:rPr>
                <w:b/>
                <w:bCs/>
                <w:sz w:val="18"/>
                <w:szCs w:val="18"/>
                <w:lang w:val="en-US"/>
              </w:rPr>
            </w:pPr>
            <w:r w:rsidRPr="000630E6">
              <w:rPr>
                <w:b/>
                <w:sz w:val="18"/>
                <w:szCs w:val="18"/>
              </w:rPr>
              <w:t>ΠΡΟΔΙΑΓΡΑΦΗ</w:t>
            </w:r>
          </w:p>
        </w:tc>
        <w:tc>
          <w:tcPr>
            <w:tcW w:w="1276" w:type="dxa"/>
            <w:shd w:val="clear" w:color="auto" w:fill="BFBFBF"/>
            <w:vAlign w:val="center"/>
          </w:tcPr>
          <w:p w14:paraId="378DE1B7" w14:textId="77777777" w:rsidR="00656814" w:rsidRPr="000630E6" w:rsidRDefault="00656814" w:rsidP="00FF260F">
            <w:pPr>
              <w:spacing w:before="120"/>
              <w:jc w:val="center"/>
              <w:rPr>
                <w:b/>
                <w:bCs/>
                <w:sz w:val="18"/>
                <w:szCs w:val="18"/>
                <w:lang w:val="en-US"/>
              </w:rPr>
            </w:pPr>
            <w:r w:rsidRPr="000630E6">
              <w:rPr>
                <w:b/>
                <w:sz w:val="18"/>
                <w:szCs w:val="18"/>
              </w:rPr>
              <w:t>ΑΠΑΙΤΗΣΗ</w:t>
            </w:r>
          </w:p>
        </w:tc>
        <w:tc>
          <w:tcPr>
            <w:tcW w:w="1417" w:type="dxa"/>
            <w:shd w:val="clear" w:color="auto" w:fill="BFBFBF"/>
            <w:vAlign w:val="center"/>
          </w:tcPr>
          <w:p w14:paraId="5918F768" w14:textId="77777777" w:rsidR="00656814" w:rsidRPr="000630E6" w:rsidRDefault="00656814" w:rsidP="00FF260F">
            <w:pPr>
              <w:spacing w:before="120"/>
              <w:jc w:val="center"/>
              <w:rPr>
                <w:b/>
                <w:bCs/>
                <w:sz w:val="18"/>
                <w:szCs w:val="18"/>
                <w:lang w:val="en-US"/>
              </w:rPr>
            </w:pPr>
            <w:r w:rsidRPr="000630E6">
              <w:rPr>
                <w:b/>
                <w:sz w:val="18"/>
                <w:szCs w:val="18"/>
              </w:rPr>
              <w:t>ΑΠΑΝΤΗΣΗ</w:t>
            </w:r>
          </w:p>
        </w:tc>
        <w:tc>
          <w:tcPr>
            <w:tcW w:w="1560" w:type="dxa"/>
            <w:shd w:val="clear" w:color="auto" w:fill="BFBFBF"/>
            <w:vAlign w:val="center"/>
          </w:tcPr>
          <w:p w14:paraId="2DD82706" w14:textId="77777777" w:rsidR="00656814" w:rsidRPr="000630E6" w:rsidRDefault="00656814" w:rsidP="00FF260F">
            <w:pPr>
              <w:spacing w:before="120"/>
              <w:jc w:val="center"/>
              <w:rPr>
                <w:b/>
                <w:bCs/>
                <w:sz w:val="18"/>
                <w:szCs w:val="18"/>
                <w:lang w:val="en-US"/>
              </w:rPr>
            </w:pPr>
            <w:r w:rsidRPr="000630E6">
              <w:rPr>
                <w:b/>
                <w:sz w:val="18"/>
                <w:szCs w:val="18"/>
              </w:rPr>
              <w:t>ΠΑΡΑΠΟΜΠΗ</w:t>
            </w:r>
          </w:p>
        </w:tc>
      </w:tr>
      <w:tr w:rsidR="00656814" w:rsidRPr="000630E6" w14:paraId="05625125" w14:textId="77777777" w:rsidTr="00FF260F">
        <w:tblPrEx>
          <w:tblLook w:val="01E0" w:firstRow="1" w:lastRow="1" w:firstColumn="1" w:lastColumn="1" w:noHBand="0" w:noVBand="0"/>
        </w:tblPrEx>
        <w:tc>
          <w:tcPr>
            <w:tcW w:w="567" w:type="dxa"/>
            <w:shd w:val="clear" w:color="auto" w:fill="BFBFBF"/>
            <w:vAlign w:val="center"/>
          </w:tcPr>
          <w:p w14:paraId="26728BF7" w14:textId="77777777" w:rsidR="00656814" w:rsidRPr="000630E6" w:rsidDel="00AD475D" w:rsidRDefault="00656814" w:rsidP="00FF260F">
            <w:pPr>
              <w:spacing w:before="120"/>
              <w:jc w:val="center"/>
              <w:rPr>
                <w:sz w:val="18"/>
                <w:szCs w:val="18"/>
              </w:rPr>
            </w:pPr>
          </w:p>
        </w:tc>
        <w:tc>
          <w:tcPr>
            <w:tcW w:w="3544" w:type="dxa"/>
            <w:shd w:val="clear" w:color="auto" w:fill="BFBFBF"/>
            <w:vAlign w:val="center"/>
          </w:tcPr>
          <w:p w14:paraId="13703EFA" w14:textId="77777777" w:rsidR="00656814" w:rsidRPr="000630E6" w:rsidRDefault="00656814" w:rsidP="00FF260F">
            <w:pPr>
              <w:snapToGrid w:val="0"/>
              <w:spacing w:before="120"/>
              <w:rPr>
                <w:b/>
                <w:sz w:val="18"/>
                <w:szCs w:val="18"/>
              </w:rPr>
            </w:pPr>
            <w:r w:rsidRPr="000630E6">
              <w:rPr>
                <w:b/>
                <w:sz w:val="18"/>
                <w:szCs w:val="18"/>
              </w:rPr>
              <w:t xml:space="preserve">Ποσότητα: </w:t>
            </w:r>
            <w:r w:rsidRPr="000630E6">
              <w:rPr>
                <w:b/>
                <w:sz w:val="18"/>
                <w:szCs w:val="18"/>
                <w:lang w:val="el-GR"/>
              </w:rPr>
              <w:t>Έξι</w:t>
            </w:r>
            <w:r w:rsidRPr="000630E6">
              <w:rPr>
                <w:b/>
                <w:sz w:val="18"/>
                <w:szCs w:val="18"/>
              </w:rPr>
              <w:t xml:space="preserve"> (</w:t>
            </w:r>
            <w:r w:rsidRPr="000630E6">
              <w:rPr>
                <w:b/>
                <w:sz w:val="18"/>
                <w:szCs w:val="18"/>
                <w:lang w:val="el-GR"/>
              </w:rPr>
              <w:t>6</w:t>
            </w:r>
            <w:r w:rsidRPr="000630E6">
              <w:rPr>
                <w:b/>
                <w:sz w:val="18"/>
                <w:szCs w:val="18"/>
              </w:rPr>
              <w:t>) Τεμάχια</w:t>
            </w:r>
          </w:p>
        </w:tc>
        <w:tc>
          <w:tcPr>
            <w:tcW w:w="1276" w:type="dxa"/>
            <w:shd w:val="clear" w:color="auto" w:fill="BFBFBF"/>
            <w:vAlign w:val="center"/>
          </w:tcPr>
          <w:p w14:paraId="542CB1CB" w14:textId="77777777" w:rsidR="00656814" w:rsidRPr="000630E6" w:rsidRDefault="00656814" w:rsidP="00FF260F">
            <w:pPr>
              <w:snapToGrid w:val="0"/>
              <w:spacing w:before="120"/>
              <w:jc w:val="center"/>
              <w:rPr>
                <w:sz w:val="18"/>
                <w:szCs w:val="18"/>
              </w:rPr>
            </w:pPr>
          </w:p>
        </w:tc>
        <w:tc>
          <w:tcPr>
            <w:tcW w:w="1417" w:type="dxa"/>
            <w:shd w:val="clear" w:color="auto" w:fill="BFBFBF"/>
            <w:vAlign w:val="center"/>
          </w:tcPr>
          <w:p w14:paraId="51ADA2B2" w14:textId="77777777" w:rsidR="00656814" w:rsidRPr="000630E6" w:rsidRDefault="00656814" w:rsidP="00FF260F">
            <w:pPr>
              <w:spacing w:before="120"/>
              <w:jc w:val="center"/>
              <w:rPr>
                <w:sz w:val="18"/>
                <w:szCs w:val="18"/>
              </w:rPr>
            </w:pPr>
          </w:p>
        </w:tc>
        <w:tc>
          <w:tcPr>
            <w:tcW w:w="1560" w:type="dxa"/>
            <w:shd w:val="clear" w:color="auto" w:fill="BFBFBF"/>
            <w:vAlign w:val="center"/>
          </w:tcPr>
          <w:p w14:paraId="0D475A5D" w14:textId="77777777" w:rsidR="00656814" w:rsidRPr="000630E6" w:rsidRDefault="00656814" w:rsidP="00FF260F">
            <w:pPr>
              <w:spacing w:before="120"/>
              <w:jc w:val="center"/>
              <w:rPr>
                <w:sz w:val="18"/>
                <w:szCs w:val="18"/>
              </w:rPr>
            </w:pPr>
          </w:p>
        </w:tc>
      </w:tr>
      <w:tr w:rsidR="00656814" w:rsidRPr="000630E6" w14:paraId="560D834B" w14:textId="77777777" w:rsidTr="00FF260F">
        <w:tc>
          <w:tcPr>
            <w:tcW w:w="567" w:type="dxa"/>
            <w:vAlign w:val="center"/>
          </w:tcPr>
          <w:p w14:paraId="27CFA420" w14:textId="77777777" w:rsidR="00656814" w:rsidRPr="000630E6" w:rsidRDefault="00656814" w:rsidP="00FF260F">
            <w:pPr>
              <w:spacing w:before="120"/>
              <w:jc w:val="center"/>
              <w:rPr>
                <w:bCs/>
                <w:sz w:val="18"/>
                <w:szCs w:val="18"/>
              </w:rPr>
            </w:pPr>
            <w:r w:rsidRPr="000630E6">
              <w:rPr>
                <w:bCs/>
                <w:sz w:val="18"/>
                <w:szCs w:val="18"/>
              </w:rPr>
              <w:t>1</w:t>
            </w:r>
          </w:p>
        </w:tc>
        <w:tc>
          <w:tcPr>
            <w:tcW w:w="3544" w:type="dxa"/>
            <w:vAlign w:val="center"/>
          </w:tcPr>
          <w:p w14:paraId="63D8357E" w14:textId="77777777" w:rsidR="00656814" w:rsidRPr="000630E6" w:rsidRDefault="00656814" w:rsidP="00FF260F">
            <w:pPr>
              <w:spacing w:before="120"/>
              <w:rPr>
                <w:bCs/>
                <w:sz w:val="18"/>
                <w:szCs w:val="18"/>
                <w:lang w:val="en-US"/>
              </w:rPr>
            </w:pPr>
            <w:r w:rsidRPr="000630E6">
              <w:rPr>
                <w:sz w:val="18"/>
                <w:szCs w:val="18"/>
              </w:rPr>
              <w:t>Να αναφερθεί ο κατασκευαστής</w:t>
            </w:r>
            <w:r w:rsidRPr="000630E6">
              <w:rPr>
                <w:sz w:val="18"/>
                <w:szCs w:val="18"/>
                <w:lang w:val="en-US"/>
              </w:rPr>
              <w:t>.</w:t>
            </w:r>
          </w:p>
        </w:tc>
        <w:tc>
          <w:tcPr>
            <w:tcW w:w="1276" w:type="dxa"/>
            <w:vAlign w:val="center"/>
          </w:tcPr>
          <w:p w14:paraId="788902C1" w14:textId="77777777" w:rsidR="00656814" w:rsidRPr="000630E6" w:rsidRDefault="00656814" w:rsidP="00FF260F">
            <w:pPr>
              <w:spacing w:before="120"/>
              <w:jc w:val="center"/>
              <w:rPr>
                <w:bCs/>
                <w:sz w:val="18"/>
                <w:szCs w:val="18"/>
              </w:rPr>
            </w:pPr>
            <w:r w:rsidRPr="000630E6">
              <w:rPr>
                <w:sz w:val="18"/>
                <w:szCs w:val="18"/>
                <w:lang w:val="en-US"/>
              </w:rPr>
              <w:t>NAI</w:t>
            </w:r>
          </w:p>
        </w:tc>
        <w:tc>
          <w:tcPr>
            <w:tcW w:w="1417" w:type="dxa"/>
            <w:vAlign w:val="center"/>
          </w:tcPr>
          <w:p w14:paraId="3B3B9A1A" w14:textId="77777777" w:rsidR="00656814" w:rsidRPr="000630E6" w:rsidRDefault="00656814" w:rsidP="00FF260F">
            <w:pPr>
              <w:spacing w:before="120"/>
              <w:jc w:val="center"/>
              <w:rPr>
                <w:bCs/>
                <w:sz w:val="18"/>
                <w:szCs w:val="18"/>
              </w:rPr>
            </w:pPr>
          </w:p>
        </w:tc>
        <w:tc>
          <w:tcPr>
            <w:tcW w:w="1560" w:type="dxa"/>
            <w:vAlign w:val="center"/>
          </w:tcPr>
          <w:p w14:paraId="7893B82D" w14:textId="77777777" w:rsidR="00656814" w:rsidRPr="000630E6" w:rsidRDefault="00656814" w:rsidP="00FF260F">
            <w:pPr>
              <w:spacing w:before="120"/>
              <w:jc w:val="center"/>
              <w:rPr>
                <w:bCs/>
                <w:sz w:val="18"/>
                <w:szCs w:val="18"/>
              </w:rPr>
            </w:pPr>
          </w:p>
        </w:tc>
      </w:tr>
      <w:tr w:rsidR="00656814" w:rsidRPr="000630E6" w14:paraId="31B1EA22" w14:textId="77777777" w:rsidTr="00FF260F">
        <w:tc>
          <w:tcPr>
            <w:tcW w:w="567" w:type="dxa"/>
            <w:vAlign w:val="center"/>
          </w:tcPr>
          <w:p w14:paraId="5F72B248" w14:textId="77777777" w:rsidR="00656814" w:rsidRPr="000630E6" w:rsidRDefault="00656814" w:rsidP="00FF260F">
            <w:pPr>
              <w:spacing w:before="120"/>
              <w:jc w:val="center"/>
              <w:rPr>
                <w:bCs/>
                <w:sz w:val="18"/>
                <w:szCs w:val="18"/>
              </w:rPr>
            </w:pPr>
            <w:r w:rsidRPr="000630E6">
              <w:rPr>
                <w:bCs/>
                <w:sz w:val="18"/>
                <w:szCs w:val="18"/>
              </w:rPr>
              <w:t>2</w:t>
            </w:r>
          </w:p>
        </w:tc>
        <w:tc>
          <w:tcPr>
            <w:tcW w:w="3544" w:type="dxa"/>
            <w:vAlign w:val="center"/>
          </w:tcPr>
          <w:p w14:paraId="4E2E4C6C" w14:textId="77777777" w:rsidR="00656814" w:rsidRPr="000630E6" w:rsidRDefault="00656814" w:rsidP="00FF260F">
            <w:pPr>
              <w:spacing w:before="120"/>
              <w:rPr>
                <w:bCs/>
                <w:sz w:val="18"/>
                <w:szCs w:val="18"/>
                <w:lang w:val="el-GR"/>
              </w:rPr>
            </w:pPr>
            <w:r w:rsidRPr="000630E6">
              <w:rPr>
                <w:bCs/>
                <w:color w:val="000000"/>
                <w:sz w:val="18"/>
                <w:szCs w:val="18"/>
              </w:rPr>
              <w:t xml:space="preserve">Τύπος </w:t>
            </w:r>
            <w:r w:rsidRPr="000630E6">
              <w:rPr>
                <w:color w:val="000000"/>
                <w:sz w:val="18"/>
                <w:szCs w:val="18"/>
              </w:rPr>
              <w:t>Desktop</w:t>
            </w:r>
            <w:r w:rsidRPr="000630E6">
              <w:rPr>
                <w:color w:val="000000"/>
                <w:sz w:val="18"/>
                <w:szCs w:val="18"/>
                <w:lang w:val="el-GR"/>
              </w:rPr>
              <w:t xml:space="preserve"> </w:t>
            </w:r>
            <w:r w:rsidRPr="000630E6">
              <w:rPr>
                <w:sz w:val="18"/>
                <w:szCs w:val="18"/>
                <w:lang w:eastAsia="el-GR"/>
              </w:rPr>
              <w:t>Mini tower</w:t>
            </w:r>
          </w:p>
        </w:tc>
        <w:tc>
          <w:tcPr>
            <w:tcW w:w="1276" w:type="dxa"/>
            <w:vAlign w:val="center"/>
          </w:tcPr>
          <w:p w14:paraId="6136A406" w14:textId="77777777" w:rsidR="00656814" w:rsidRPr="000630E6" w:rsidRDefault="00656814" w:rsidP="00FF260F">
            <w:pPr>
              <w:spacing w:before="120"/>
              <w:jc w:val="center"/>
              <w:rPr>
                <w:bCs/>
                <w:sz w:val="18"/>
                <w:szCs w:val="18"/>
              </w:rPr>
            </w:pPr>
            <w:r w:rsidRPr="000630E6">
              <w:rPr>
                <w:sz w:val="18"/>
                <w:szCs w:val="18"/>
                <w:lang w:val="en-US"/>
              </w:rPr>
              <w:t>NAI</w:t>
            </w:r>
          </w:p>
        </w:tc>
        <w:tc>
          <w:tcPr>
            <w:tcW w:w="1417" w:type="dxa"/>
            <w:vAlign w:val="center"/>
          </w:tcPr>
          <w:p w14:paraId="083F5D63" w14:textId="77777777" w:rsidR="00656814" w:rsidRPr="000630E6" w:rsidRDefault="00656814" w:rsidP="00FF260F">
            <w:pPr>
              <w:spacing w:before="120"/>
              <w:jc w:val="center"/>
              <w:rPr>
                <w:bCs/>
                <w:sz w:val="18"/>
                <w:szCs w:val="18"/>
              </w:rPr>
            </w:pPr>
          </w:p>
        </w:tc>
        <w:tc>
          <w:tcPr>
            <w:tcW w:w="1560" w:type="dxa"/>
            <w:vAlign w:val="center"/>
          </w:tcPr>
          <w:p w14:paraId="01EE6554" w14:textId="77777777" w:rsidR="00656814" w:rsidRPr="000630E6" w:rsidRDefault="00656814" w:rsidP="00FF260F">
            <w:pPr>
              <w:spacing w:before="120"/>
              <w:jc w:val="center"/>
              <w:rPr>
                <w:bCs/>
                <w:sz w:val="18"/>
                <w:szCs w:val="18"/>
              </w:rPr>
            </w:pPr>
          </w:p>
        </w:tc>
      </w:tr>
      <w:tr w:rsidR="00656814" w:rsidRPr="000630E6" w14:paraId="35BE4E94" w14:textId="77777777" w:rsidTr="00FF260F">
        <w:tc>
          <w:tcPr>
            <w:tcW w:w="567" w:type="dxa"/>
            <w:vAlign w:val="center"/>
          </w:tcPr>
          <w:p w14:paraId="116FF10D" w14:textId="77777777" w:rsidR="00656814" w:rsidRPr="000630E6" w:rsidRDefault="00656814" w:rsidP="00FF260F">
            <w:pPr>
              <w:spacing w:before="120"/>
              <w:jc w:val="center"/>
              <w:rPr>
                <w:bCs/>
                <w:sz w:val="18"/>
                <w:szCs w:val="18"/>
              </w:rPr>
            </w:pPr>
            <w:r w:rsidRPr="000630E6">
              <w:rPr>
                <w:bCs/>
                <w:sz w:val="18"/>
                <w:szCs w:val="18"/>
              </w:rPr>
              <w:t>3</w:t>
            </w:r>
          </w:p>
        </w:tc>
        <w:tc>
          <w:tcPr>
            <w:tcW w:w="3544" w:type="dxa"/>
            <w:vAlign w:val="center"/>
          </w:tcPr>
          <w:p w14:paraId="0E7F29E9" w14:textId="77777777" w:rsidR="00656814" w:rsidRPr="000630E6" w:rsidRDefault="00656814" w:rsidP="00FF260F">
            <w:pPr>
              <w:spacing w:before="120"/>
              <w:rPr>
                <w:bCs/>
                <w:color w:val="000000"/>
                <w:sz w:val="18"/>
                <w:szCs w:val="18"/>
                <w:lang w:val="el-GR"/>
              </w:rPr>
            </w:pPr>
            <w:r w:rsidRPr="000630E6">
              <w:rPr>
                <w:sz w:val="18"/>
                <w:szCs w:val="18"/>
                <w:lang w:val="el-GR" w:eastAsia="el-GR"/>
              </w:rPr>
              <w:t>Λειτουργικό Σύστημα ίδιο με τα λειτουργικά συστήματα του ΔΑΗΕ</w:t>
            </w:r>
          </w:p>
        </w:tc>
        <w:tc>
          <w:tcPr>
            <w:tcW w:w="1276" w:type="dxa"/>
            <w:vAlign w:val="center"/>
          </w:tcPr>
          <w:p w14:paraId="3F778D3C" w14:textId="77777777" w:rsidR="00656814" w:rsidRPr="000630E6" w:rsidRDefault="00656814" w:rsidP="00FF260F">
            <w:pPr>
              <w:spacing w:before="120"/>
              <w:jc w:val="center"/>
              <w:rPr>
                <w:bCs/>
                <w:sz w:val="18"/>
                <w:szCs w:val="18"/>
              </w:rPr>
            </w:pPr>
            <w:r w:rsidRPr="000630E6">
              <w:rPr>
                <w:sz w:val="18"/>
                <w:szCs w:val="18"/>
                <w:lang w:val="en-US"/>
              </w:rPr>
              <w:t>NAI</w:t>
            </w:r>
          </w:p>
        </w:tc>
        <w:tc>
          <w:tcPr>
            <w:tcW w:w="1417" w:type="dxa"/>
            <w:vAlign w:val="center"/>
          </w:tcPr>
          <w:p w14:paraId="68721C79" w14:textId="77777777" w:rsidR="00656814" w:rsidRPr="000630E6" w:rsidRDefault="00656814" w:rsidP="00FF260F">
            <w:pPr>
              <w:spacing w:before="120"/>
              <w:jc w:val="center"/>
              <w:rPr>
                <w:bCs/>
                <w:sz w:val="18"/>
                <w:szCs w:val="18"/>
              </w:rPr>
            </w:pPr>
          </w:p>
        </w:tc>
        <w:tc>
          <w:tcPr>
            <w:tcW w:w="1560" w:type="dxa"/>
            <w:vAlign w:val="center"/>
          </w:tcPr>
          <w:p w14:paraId="7CBB3A73" w14:textId="77777777" w:rsidR="00656814" w:rsidRPr="000630E6" w:rsidRDefault="00656814" w:rsidP="00FF260F">
            <w:pPr>
              <w:spacing w:before="120"/>
              <w:jc w:val="center"/>
              <w:rPr>
                <w:bCs/>
                <w:sz w:val="18"/>
                <w:szCs w:val="18"/>
              </w:rPr>
            </w:pPr>
          </w:p>
        </w:tc>
      </w:tr>
      <w:tr w:rsidR="00656814" w:rsidRPr="000630E6" w14:paraId="3337D9E7" w14:textId="77777777" w:rsidTr="00FF260F">
        <w:tc>
          <w:tcPr>
            <w:tcW w:w="567" w:type="dxa"/>
            <w:vAlign w:val="center"/>
          </w:tcPr>
          <w:p w14:paraId="60D966E5" w14:textId="77777777" w:rsidR="00656814" w:rsidRPr="000630E6" w:rsidRDefault="00656814" w:rsidP="00FF260F">
            <w:pPr>
              <w:spacing w:before="120"/>
              <w:jc w:val="center"/>
              <w:rPr>
                <w:bCs/>
                <w:sz w:val="18"/>
                <w:szCs w:val="18"/>
                <w:lang w:val="el-GR"/>
              </w:rPr>
            </w:pPr>
            <w:r w:rsidRPr="000630E6">
              <w:rPr>
                <w:bCs/>
                <w:sz w:val="18"/>
                <w:szCs w:val="18"/>
                <w:lang w:val="el-GR"/>
              </w:rPr>
              <w:t>4</w:t>
            </w:r>
          </w:p>
        </w:tc>
        <w:tc>
          <w:tcPr>
            <w:tcW w:w="3544" w:type="dxa"/>
            <w:vAlign w:val="center"/>
          </w:tcPr>
          <w:p w14:paraId="0F4D44F3" w14:textId="77777777" w:rsidR="00656814" w:rsidRPr="000630E6" w:rsidRDefault="00656814" w:rsidP="00FF260F">
            <w:pPr>
              <w:spacing w:before="120"/>
              <w:rPr>
                <w:bCs/>
                <w:color w:val="000000"/>
                <w:sz w:val="18"/>
                <w:szCs w:val="18"/>
                <w:lang w:val="el-GR"/>
              </w:rPr>
            </w:pPr>
            <w:r w:rsidRPr="000630E6">
              <w:rPr>
                <w:sz w:val="18"/>
                <w:szCs w:val="18"/>
                <w:lang w:eastAsia="el-GR"/>
              </w:rPr>
              <w:t>Τάση Τροφοδοσίας</w:t>
            </w:r>
          </w:p>
        </w:tc>
        <w:tc>
          <w:tcPr>
            <w:tcW w:w="1276" w:type="dxa"/>
            <w:vAlign w:val="center"/>
          </w:tcPr>
          <w:p w14:paraId="225AC504" w14:textId="77777777" w:rsidR="00656814" w:rsidRPr="000630E6" w:rsidRDefault="00656814" w:rsidP="00FF260F">
            <w:pPr>
              <w:spacing w:before="120"/>
              <w:jc w:val="center"/>
              <w:rPr>
                <w:sz w:val="18"/>
                <w:szCs w:val="18"/>
                <w:lang w:val="en-US"/>
              </w:rPr>
            </w:pPr>
            <w:r w:rsidRPr="000630E6">
              <w:rPr>
                <w:sz w:val="18"/>
                <w:szCs w:val="18"/>
                <w:lang w:val="el-GR"/>
              </w:rPr>
              <w:t>220</w:t>
            </w:r>
            <w:r w:rsidRPr="000630E6">
              <w:rPr>
                <w:sz w:val="18"/>
                <w:szCs w:val="18"/>
                <w:lang w:val="en-US"/>
              </w:rPr>
              <w:t>V</w:t>
            </w:r>
          </w:p>
        </w:tc>
        <w:tc>
          <w:tcPr>
            <w:tcW w:w="1417" w:type="dxa"/>
            <w:vAlign w:val="center"/>
          </w:tcPr>
          <w:p w14:paraId="0F4500C6" w14:textId="77777777" w:rsidR="00656814" w:rsidRPr="000630E6" w:rsidRDefault="00656814" w:rsidP="00FF260F">
            <w:pPr>
              <w:spacing w:before="120"/>
              <w:jc w:val="center"/>
              <w:rPr>
                <w:bCs/>
                <w:sz w:val="18"/>
                <w:szCs w:val="18"/>
              </w:rPr>
            </w:pPr>
          </w:p>
        </w:tc>
        <w:tc>
          <w:tcPr>
            <w:tcW w:w="1560" w:type="dxa"/>
            <w:vAlign w:val="center"/>
          </w:tcPr>
          <w:p w14:paraId="653B68FF" w14:textId="77777777" w:rsidR="00656814" w:rsidRPr="000630E6" w:rsidRDefault="00656814" w:rsidP="00FF260F">
            <w:pPr>
              <w:spacing w:before="120"/>
              <w:jc w:val="center"/>
              <w:rPr>
                <w:bCs/>
                <w:sz w:val="18"/>
                <w:szCs w:val="18"/>
              </w:rPr>
            </w:pPr>
          </w:p>
        </w:tc>
      </w:tr>
      <w:tr w:rsidR="00656814" w:rsidRPr="000630E6" w14:paraId="462BD85E" w14:textId="77777777" w:rsidTr="00FF260F">
        <w:tc>
          <w:tcPr>
            <w:tcW w:w="567" w:type="dxa"/>
            <w:vAlign w:val="center"/>
          </w:tcPr>
          <w:p w14:paraId="00AF2F8A" w14:textId="77777777" w:rsidR="00656814" w:rsidRPr="000630E6" w:rsidRDefault="00656814" w:rsidP="00FF260F">
            <w:pPr>
              <w:spacing w:before="120"/>
              <w:jc w:val="center"/>
              <w:rPr>
                <w:bCs/>
                <w:sz w:val="18"/>
                <w:szCs w:val="18"/>
                <w:lang w:val="el-GR"/>
              </w:rPr>
            </w:pPr>
            <w:r w:rsidRPr="000630E6">
              <w:rPr>
                <w:bCs/>
                <w:sz w:val="18"/>
                <w:szCs w:val="18"/>
                <w:lang w:val="el-GR"/>
              </w:rPr>
              <w:lastRenderedPageBreak/>
              <w:t>5</w:t>
            </w:r>
          </w:p>
        </w:tc>
        <w:tc>
          <w:tcPr>
            <w:tcW w:w="3544" w:type="dxa"/>
            <w:vAlign w:val="center"/>
          </w:tcPr>
          <w:p w14:paraId="5BBF7296" w14:textId="77777777" w:rsidR="00656814" w:rsidRPr="000630E6" w:rsidRDefault="00656814" w:rsidP="00FF260F">
            <w:pPr>
              <w:spacing w:before="120"/>
              <w:rPr>
                <w:bCs/>
                <w:sz w:val="18"/>
                <w:szCs w:val="18"/>
                <w:lang w:val="el-GR"/>
              </w:rPr>
            </w:pPr>
            <w:r w:rsidRPr="000630E6">
              <w:rPr>
                <w:bCs/>
                <w:color w:val="000000"/>
                <w:sz w:val="18"/>
                <w:szCs w:val="18"/>
                <w:lang w:val="el-GR"/>
              </w:rPr>
              <w:t xml:space="preserve">Επεξεργαστής με τουλάχιστον 6 </w:t>
            </w:r>
            <w:r w:rsidRPr="000630E6">
              <w:rPr>
                <w:bCs/>
                <w:color w:val="000000"/>
                <w:sz w:val="18"/>
                <w:szCs w:val="18"/>
                <w:lang w:val="en-US"/>
              </w:rPr>
              <w:t>cores</w:t>
            </w:r>
            <w:r w:rsidRPr="000630E6">
              <w:rPr>
                <w:bCs/>
                <w:color w:val="000000"/>
                <w:sz w:val="18"/>
                <w:szCs w:val="18"/>
                <w:lang w:val="el-GR"/>
              </w:rPr>
              <w:t xml:space="preserve">/4 </w:t>
            </w:r>
            <w:r w:rsidRPr="000630E6">
              <w:rPr>
                <w:bCs/>
                <w:color w:val="000000"/>
                <w:sz w:val="18"/>
                <w:szCs w:val="18"/>
                <w:lang w:val="en-US"/>
              </w:rPr>
              <w:t>threads</w:t>
            </w:r>
            <w:r w:rsidRPr="000630E6">
              <w:rPr>
                <w:bCs/>
                <w:color w:val="000000"/>
                <w:sz w:val="18"/>
                <w:szCs w:val="18"/>
                <w:lang w:val="el-GR"/>
              </w:rPr>
              <w:t xml:space="preserve"> και βασικής συχνότητας λειτουργίας τουλάχιστον 3</w:t>
            </w:r>
            <w:r w:rsidRPr="000630E6">
              <w:rPr>
                <w:bCs/>
                <w:color w:val="000000"/>
                <w:sz w:val="18"/>
                <w:szCs w:val="18"/>
                <w:lang w:val="en-US"/>
              </w:rPr>
              <w:t>GHz</w:t>
            </w:r>
            <w:r w:rsidRPr="000630E6">
              <w:rPr>
                <w:bCs/>
                <w:color w:val="000000"/>
                <w:sz w:val="18"/>
                <w:szCs w:val="18"/>
                <w:lang w:val="el-GR"/>
              </w:rPr>
              <w:t>.</w:t>
            </w:r>
          </w:p>
        </w:tc>
        <w:tc>
          <w:tcPr>
            <w:tcW w:w="1276" w:type="dxa"/>
            <w:vAlign w:val="center"/>
          </w:tcPr>
          <w:p w14:paraId="5A9BB9D6" w14:textId="77777777" w:rsidR="00656814" w:rsidRPr="000630E6" w:rsidRDefault="00656814" w:rsidP="00FF260F">
            <w:pPr>
              <w:spacing w:before="120"/>
              <w:jc w:val="center"/>
              <w:rPr>
                <w:bCs/>
                <w:sz w:val="18"/>
                <w:szCs w:val="18"/>
              </w:rPr>
            </w:pPr>
            <w:r w:rsidRPr="000630E6">
              <w:rPr>
                <w:sz w:val="18"/>
                <w:szCs w:val="18"/>
                <w:lang w:val="en-US"/>
              </w:rPr>
              <w:t>NAI</w:t>
            </w:r>
          </w:p>
        </w:tc>
        <w:tc>
          <w:tcPr>
            <w:tcW w:w="1417" w:type="dxa"/>
            <w:vAlign w:val="center"/>
          </w:tcPr>
          <w:p w14:paraId="233527C7" w14:textId="77777777" w:rsidR="00656814" w:rsidRPr="000630E6" w:rsidRDefault="00656814" w:rsidP="00FF260F">
            <w:pPr>
              <w:spacing w:before="120"/>
              <w:jc w:val="center"/>
              <w:rPr>
                <w:bCs/>
                <w:sz w:val="18"/>
                <w:szCs w:val="18"/>
              </w:rPr>
            </w:pPr>
          </w:p>
        </w:tc>
        <w:tc>
          <w:tcPr>
            <w:tcW w:w="1560" w:type="dxa"/>
            <w:vAlign w:val="center"/>
          </w:tcPr>
          <w:p w14:paraId="4943B963" w14:textId="77777777" w:rsidR="00656814" w:rsidRPr="000630E6" w:rsidRDefault="00656814" w:rsidP="00FF260F">
            <w:pPr>
              <w:spacing w:before="120"/>
              <w:jc w:val="center"/>
              <w:rPr>
                <w:bCs/>
                <w:sz w:val="18"/>
                <w:szCs w:val="18"/>
              </w:rPr>
            </w:pPr>
          </w:p>
        </w:tc>
      </w:tr>
      <w:tr w:rsidR="00656814" w:rsidRPr="000630E6" w14:paraId="679526B9" w14:textId="77777777" w:rsidTr="00FF260F">
        <w:tc>
          <w:tcPr>
            <w:tcW w:w="567" w:type="dxa"/>
            <w:vAlign w:val="center"/>
          </w:tcPr>
          <w:p w14:paraId="1B1859FA" w14:textId="77777777" w:rsidR="00656814" w:rsidRPr="000630E6" w:rsidRDefault="00656814" w:rsidP="00FF260F">
            <w:pPr>
              <w:spacing w:before="120"/>
              <w:jc w:val="center"/>
              <w:rPr>
                <w:bCs/>
                <w:sz w:val="18"/>
                <w:szCs w:val="18"/>
                <w:lang w:val="el-GR"/>
              </w:rPr>
            </w:pPr>
            <w:r w:rsidRPr="000630E6">
              <w:rPr>
                <w:bCs/>
                <w:sz w:val="18"/>
                <w:szCs w:val="18"/>
                <w:lang w:val="el-GR"/>
              </w:rPr>
              <w:t>6</w:t>
            </w:r>
          </w:p>
        </w:tc>
        <w:tc>
          <w:tcPr>
            <w:tcW w:w="3544" w:type="dxa"/>
            <w:vAlign w:val="center"/>
          </w:tcPr>
          <w:p w14:paraId="10409EC5" w14:textId="77777777" w:rsidR="00656814" w:rsidRPr="000630E6" w:rsidRDefault="00656814" w:rsidP="00FF260F">
            <w:pPr>
              <w:spacing w:before="120"/>
              <w:rPr>
                <w:bCs/>
                <w:sz w:val="18"/>
                <w:szCs w:val="18"/>
                <w:lang w:val="en-US"/>
              </w:rPr>
            </w:pPr>
            <w:r w:rsidRPr="000630E6">
              <w:rPr>
                <w:bCs/>
                <w:color w:val="000000"/>
                <w:sz w:val="18"/>
                <w:szCs w:val="18"/>
              </w:rPr>
              <w:t>Μνήμη cache επεξεργαστή</w:t>
            </w:r>
            <w:r w:rsidRPr="000630E6">
              <w:rPr>
                <w:color w:val="000000"/>
                <w:sz w:val="18"/>
                <w:szCs w:val="18"/>
                <w:lang w:val="en-US"/>
              </w:rPr>
              <w:t>.</w:t>
            </w:r>
          </w:p>
        </w:tc>
        <w:tc>
          <w:tcPr>
            <w:tcW w:w="1276" w:type="dxa"/>
            <w:vAlign w:val="center"/>
          </w:tcPr>
          <w:p w14:paraId="1A17A1F8" w14:textId="77777777" w:rsidR="00656814" w:rsidRPr="000630E6" w:rsidRDefault="00656814" w:rsidP="00FF260F">
            <w:pPr>
              <w:spacing w:before="120"/>
              <w:jc w:val="center"/>
              <w:rPr>
                <w:bCs/>
                <w:sz w:val="18"/>
                <w:szCs w:val="18"/>
              </w:rPr>
            </w:pPr>
            <w:r w:rsidRPr="000630E6">
              <w:rPr>
                <w:sz w:val="18"/>
                <w:szCs w:val="18"/>
                <w:lang w:val="en-US"/>
              </w:rPr>
              <w:t xml:space="preserve">&gt;= </w:t>
            </w:r>
            <w:r w:rsidRPr="000630E6">
              <w:rPr>
                <w:sz w:val="18"/>
                <w:szCs w:val="18"/>
              </w:rPr>
              <w:t>12</w:t>
            </w:r>
            <w:r w:rsidRPr="000630E6">
              <w:rPr>
                <w:color w:val="000000"/>
                <w:sz w:val="18"/>
                <w:szCs w:val="18"/>
              </w:rPr>
              <w:t xml:space="preserve"> MB</w:t>
            </w:r>
          </w:p>
        </w:tc>
        <w:tc>
          <w:tcPr>
            <w:tcW w:w="1417" w:type="dxa"/>
            <w:vAlign w:val="center"/>
          </w:tcPr>
          <w:p w14:paraId="17AD55A1" w14:textId="77777777" w:rsidR="00656814" w:rsidRPr="000630E6" w:rsidRDefault="00656814" w:rsidP="00FF260F">
            <w:pPr>
              <w:spacing w:before="120"/>
              <w:jc w:val="center"/>
              <w:rPr>
                <w:bCs/>
                <w:sz w:val="18"/>
                <w:szCs w:val="18"/>
              </w:rPr>
            </w:pPr>
          </w:p>
        </w:tc>
        <w:tc>
          <w:tcPr>
            <w:tcW w:w="1560" w:type="dxa"/>
            <w:vAlign w:val="center"/>
          </w:tcPr>
          <w:p w14:paraId="6FBAAD3E" w14:textId="77777777" w:rsidR="00656814" w:rsidRPr="000630E6" w:rsidRDefault="00656814" w:rsidP="00FF260F">
            <w:pPr>
              <w:spacing w:before="120"/>
              <w:jc w:val="center"/>
              <w:rPr>
                <w:bCs/>
                <w:sz w:val="18"/>
                <w:szCs w:val="18"/>
              </w:rPr>
            </w:pPr>
          </w:p>
        </w:tc>
      </w:tr>
      <w:tr w:rsidR="00656814" w:rsidRPr="000630E6" w14:paraId="41B0EE7F" w14:textId="77777777" w:rsidTr="00FF260F">
        <w:tc>
          <w:tcPr>
            <w:tcW w:w="567" w:type="dxa"/>
            <w:vAlign w:val="center"/>
          </w:tcPr>
          <w:p w14:paraId="5FFB6324" w14:textId="77777777" w:rsidR="00656814" w:rsidRPr="000630E6" w:rsidRDefault="00656814" w:rsidP="00FF260F">
            <w:pPr>
              <w:spacing w:before="120"/>
              <w:jc w:val="center"/>
              <w:rPr>
                <w:bCs/>
                <w:sz w:val="18"/>
                <w:szCs w:val="18"/>
                <w:lang w:val="el-GR"/>
              </w:rPr>
            </w:pPr>
            <w:r w:rsidRPr="000630E6">
              <w:rPr>
                <w:bCs/>
                <w:sz w:val="18"/>
                <w:szCs w:val="18"/>
                <w:lang w:val="el-GR"/>
              </w:rPr>
              <w:t>7</w:t>
            </w:r>
          </w:p>
        </w:tc>
        <w:tc>
          <w:tcPr>
            <w:tcW w:w="3544" w:type="dxa"/>
            <w:vAlign w:val="center"/>
          </w:tcPr>
          <w:p w14:paraId="4A175769" w14:textId="77777777" w:rsidR="00656814" w:rsidRPr="000630E6" w:rsidRDefault="00656814" w:rsidP="00FF260F">
            <w:pPr>
              <w:spacing w:before="120"/>
              <w:rPr>
                <w:bCs/>
                <w:sz w:val="18"/>
                <w:szCs w:val="18"/>
                <w:lang w:val="el-GR"/>
              </w:rPr>
            </w:pPr>
            <w:r w:rsidRPr="000630E6">
              <w:rPr>
                <w:bCs/>
                <w:color w:val="000000"/>
                <w:sz w:val="18"/>
                <w:szCs w:val="18"/>
                <w:lang w:val="el-GR"/>
              </w:rPr>
              <w:t xml:space="preserve">Μνήμη </w:t>
            </w:r>
            <w:r w:rsidRPr="000630E6">
              <w:rPr>
                <w:bCs/>
                <w:color w:val="000000"/>
                <w:sz w:val="18"/>
                <w:szCs w:val="18"/>
                <w:lang w:val="en-US"/>
              </w:rPr>
              <w:t>RAM</w:t>
            </w:r>
            <w:r w:rsidRPr="000630E6">
              <w:rPr>
                <w:bCs/>
                <w:color w:val="000000"/>
                <w:sz w:val="18"/>
                <w:szCs w:val="18"/>
                <w:lang w:val="el-GR"/>
              </w:rPr>
              <w:t xml:space="preserve"> τουλάχιστον 16</w:t>
            </w:r>
            <w:r w:rsidRPr="000630E6">
              <w:rPr>
                <w:color w:val="000000"/>
                <w:sz w:val="18"/>
                <w:szCs w:val="18"/>
              </w:rPr>
              <w:t>GB</w:t>
            </w:r>
            <w:r w:rsidRPr="000630E6">
              <w:rPr>
                <w:color w:val="000000"/>
                <w:sz w:val="18"/>
                <w:szCs w:val="18"/>
                <w:lang w:val="el-GR"/>
              </w:rPr>
              <w:t xml:space="preserve"> </w:t>
            </w:r>
            <w:r w:rsidRPr="000630E6">
              <w:rPr>
                <w:color w:val="000000"/>
                <w:sz w:val="18"/>
                <w:szCs w:val="18"/>
              </w:rPr>
              <w:t>DDR</w:t>
            </w:r>
            <w:r w:rsidRPr="000630E6">
              <w:rPr>
                <w:color w:val="000000"/>
                <w:sz w:val="18"/>
                <w:szCs w:val="18"/>
                <w:lang w:val="el-GR"/>
              </w:rPr>
              <w:t>4 ή νεώτερη.</w:t>
            </w:r>
          </w:p>
        </w:tc>
        <w:tc>
          <w:tcPr>
            <w:tcW w:w="1276" w:type="dxa"/>
            <w:vAlign w:val="center"/>
          </w:tcPr>
          <w:p w14:paraId="7C81303B" w14:textId="77777777" w:rsidR="00656814" w:rsidRPr="000630E6" w:rsidRDefault="00656814" w:rsidP="00FF260F">
            <w:pPr>
              <w:spacing w:before="120"/>
              <w:jc w:val="center"/>
              <w:rPr>
                <w:bCs/>
                <w:sz w:val="18"/>
                <w:szCs w:val="18"/>
              </w:rPr>
            </w:pPr>
            <w:r w:rsidRPr="000630E6">
              <w:rPr>
                <w:sz w:val="18"/>
                <w:szCs w:val="18"/>
                <w:lang w:val="en-US"/>
              </w:rPr>
              <w:t xml:space="preserve">&gt;= </w:t>
            </w:r>
            <w:r w:rsidRPr="000630E6">
              <w:rPr>
                <w:sz w:val="18"/>
                <w:szCs w:val="18"/>
              </w:rPr>
              <w:t>16</w:t>
            </w:r>
            <w:r w:rsidRPr="000630E6">
              <w:rPr>
                <w:color w:val="000000"/>
                <w:sz w:val="18"/>
                <w:szCs w:val="18"/>
              </w:rPr>
              <w:t xml:space="preserve"> </w:t>
            </w:r>
            <w:r w:rsidRPr="000630E6">
              <w:rPr>
                <w:color w:val="000000"/>
                <w:sz w:val="18"/>
                <w:szCs w:val="18"/>
                <w:lang w:val="en-US"/>
              </w:rPr>
              <w:t>G</w:t>
            </w:r>
            <w:r w:rsidRPr="000630E6">
              <w:rPr>
                <w:color w:val="000000"/>
                <w:sz w:val="18"/>
                <w:szCs w:val="18"/>
              </w:rPr>
              <w:t>B</w:t>
            </w:r>
          </w:p>
        </w:tc>
        <w:tc>
          <w:tcPr>
            <w:tcW w:w="1417" w:type="dxa"/>
            <w:vAlign w:val="center"/>
          </w:tcPr>
          <w:p w14:paraId="03244684" w14:textId="77777777" w:rsidR="00656814" w:rsidRPr="000630E6" w:rsidRDefault="00656814" w:rsidP="00FF260F">
            <w:pPr>
              <w:spacing w:before="120"/>
              <w:jc w:val="center"/>
              <w:rPr>
                <w:bCs/>
                <w:sz w:val="18"/>
                <w:szCs w:val="18"/>
                <w:lang w:val="en-US"/>
              </w:rPr>
            </w:pPr>
          </w:p>
        </w:tc>
        <w:tc>
          <w:tcPr>
            <w:tcW w:w="1560" w:type="dxa"/>
            <w:vAlign w:val="center"/>
          </w:tcPr>
          <w:p w14:paraId="21B1EBD4" w14:textId="77777777" w:rsidR="00656814" w:rsidRPr="000630E6" w:rsidRDefault="00656814" w:rsidP="00FF260F">
            <w:pPr>
              <w:spacing w:before="120"/>
              <w:jc w:val="center"/>
              <w:rPr>
                <w:bCs/>
                <w:sz w:val="18"/>
                <w:szCs w:val="18"/>
                <w:lang w:val="en-US"/>
              </w:rPr>
            </w:pPr>
          </w:p>
        </w:tc>
      </w:tr>
      <w:tr w:rsidR="00656814" w:rsidRPr="000630E6" w14:paraId="6AB8D2E5" w14:textId="77777777" w:rsidTr="00FF260F">
        <w:tc>
          <w:tcPr>
            <w:tcW w:w="567" w:type="dxa"/>
            <w:vAlign w:val="center"/>
          </w:tcPr>
          <w:p w14:paraId="3BBA5DBF" w14:textId="77777777" w:rsidR="00656814" w:rsidRPr="000630E6" w:rsidRDefault="00656814" w:rsidP="00FF260F">
            <w:pPr>
              <w:spacing w:before="120"/>
              <w:jc w:val="center"/>
              <w:rPr>
                <w:bCs/>
                <w:sz w:val="18"/>
                <w:szCs w:val="18"/>
                <w:lang w:val="el-GR"/>
              </w:rPr>
            </w:pPr>
            <w:r w:rsidRPr="000630E6">
              <w:rPr>
                <w:bCs/>
                <w:sz w:val="18"/>
                <w:szCs w:val="18"/>
                <w:lang w:val="el-GR"/>
              </w:rPr>
              <w:t>8</w:t>
            </w:r>
          </w:p>
        </w:tc>
        <w:tc>
          <w:tcPr>
            <w:tcW w:w="3544" w:type="dxa"/>
            <w:vAlign w:val="center"/>
          </w:tcPr>
          <w:p w14:paraId="77AB3988" w14:textId="77777777" w:rsidR="00656814" w:rsidRPr="000630E6" w:rsidRDefault="00656814" w:rsidP="00FF260F">
            <w:pPr>
              <w:spacing w:before="120"/>
              <w:rPr>
                <w:bCs/>
                <w:color w:val="000000"/>
                <w:sz w:val="18"/>
                <w:szCs w:val="18"/>
                <w:lang w:val="el-GR"/>
              </w:rPr>
            </w:pPr>
            <w:r w:rsidRPr="000630E6">
              <w:rPr>
                <w:bCs/>
                <w:color w:val="000000"/>
                <w:sz w:val="18"/>
                <w:szCs w:val="18"/>
                <w:lang w:val="el-GR"/>
              </w:rPr>
              <w:t>Ανεξάρτητη κάρτα γραφικών</w:t>
            </w:r>
          </w:p>
        </w:tc>
        <w:tc>
          <w:tcPr>
            <w:tcW w:w="1276" w:type="dxa"/>
            <w:vAlign w:val="center"/>
          </w:tcPr>
          <w:p w14:paraId="7ECB0BBE" w14:textId="77777777" w:rsidR="00656814" w:rsidRPr="000630E6" w:rsidRDefault="00656814" w:rsidP="00FF260F">
            <w:pPr>
              <w:spacing w:before="120"/>
              <w:jc w:val="center"/>
              <w:rPr>
                <w:sz w:val="18"/>
                <w:szCs w:val="18"/>
                <w:lang w:val="en-US"/>
              </w:rPr>
            </w:pPr>
            <w:r w:rsidRPr="000630E6">
              <w:rPr>
                <w:sz w:val="18"/>
                <w:szCs w:val="18"/>
                <w:lang w:val="en-US"/>
              </w:rPr>
              <w:t xml:space="preserve">&gt;= </w:t>
            </w:r>
            <w:r w:rsidRPr="000630E6">
              <w:rPr>
                <w:sz w:val="18"/>
                <w:szCs w:val="18"/>
                <w:lang w:val="el-GR"/>
              </w:rPr>
              <w:t>8</w:t>
            </w:r>
            <w:r w:rsidRPr="000630E6">
              <w:rPr>
                <w:color w:val="000000"/>
                <w:sz w:val="18"/>
                <w:szCs w:val="18"/>
              </w:rPr>
              <w:t xml:space="preserve"> </w:t>
            </w:r>
            <w:r w:rsidRPr="000630E6">
              <w:rPr>
                <w:color w:val="000000"/>
                <w:sz w:val="18"/>
                <w:szCs w:val="18"/>
                <w:lang w:val="en-US"/>
              </w:rPr>
              <w:t>G</w:t>
            </w:r>
            <w:r w:rsidRPr="000630E6">
              <w:rPr>
                <w:color w:val="000000"/>
                <w:sz w:val="18"/>
                <w:szCs w:val="18"/>
              </w:rPr>
              <w:t>B</w:t>
            </w:r>
          </w:p>
        </w:tc>
        <w:tc>
          <w:tcPr>
            <w:tcW w:w="1417" w:type="dxa"/>
            <w:vAlign w:val="center"/>
          </w:tcPr>
          <w:p w14:paraId="4E8E633F" w14:textId="77777777" w:rsidR="00656814" w:rsidRPr="000630E6" w:rsidRDefault="00656814" w:rsidP="00FF260F">
            <w:pPr>
              <w:spacing w:before="120"/>
              <w:jc w:val="center"/>
              <w:rPr>
                <w:bCs/>
                <w:sz w:val="18"/>
                <w:szCs w:val="18"/>
                <w:lang w:val="en-US"/>
              </w:rPr>
            </w:pPr>
          </w:p>
        </w:tc>
        <w:tc>
          <w:tcPr>
            <w:tcW w:w="1560" w:type="dxa"/>
            <w:vAlign w:val="center"/>
          </w:tcPr>
          <w:p w14:paraId="47823F07" w14:textId="77777777" w:rsidR="00656814" w:rsidRPr="000630E6" w:rsidRDefault="00656814" w:rsidP="00FF260F">
            <w:pPr>
              <w:spacing w:before="120"/>
              <w:jc w:val="center"/>
              <w:rPr>
                <w:bCs/>
                <w:sz w:val="18"/>
                <w:szCs w:val="18"/>
                <w:lang w:val="en-US"/>
              </w:rPr>
            </w:pPr>
          </w:p>
        </w:tc>
      </w:tr>
      <w:tr w:rsidR="00656814" w:rsidRPr="000630E6" w14:paraId="70FCF044" w14:textId="77777777" w:rsidTr="00FF260F">
        <w:tc>
          <w:tcPr>
            <w:tcW w:w="567" w:type="dxa"/>
            <w:vAlign w:val="center"/>
          </w:tcPr>
          <w:p w14:paraId="4F7F95D9" w14:textId="77777777" w:rsidR="00656814" w:rsidRPr="000630E6" w:rsidRDefault="00656814" w:rsidP="00FF260F">
            <w:pPr>
              <w:spacing w:before="120"/>
              <w:jc w:val="center"/>
              <w:rPr>
                <w:bCs/>
                <w:sz w:val="18"/>
                <w:szCs w:val="18"/>
                <w:lang w:val="el-GR"/>
              </w:rPr>
            </w:pPr>
            <w:r w:rsidRPr="000630E6">
              <w:rPr>
                <w:bCs/>
                <w:sz w:val="18"/>
                <w:szCs w:val="18"/>
                <w:lang w:val="el-GR"/>
              </w:rPr>
              <w:t>9</w:t>
            </w:r>
          </w:p>
        </w:tc>
        <w:tc>
          <w:tcPr>
            <w:tcW w:w="3544" w:type="dxa"/>
            <w:vAlign w:val="center"/>
          </w:tcPr>
          <w:p w14:paraId="6CA48CEE" w14:textId="77777777" w:rsidR="00656814" w:rsidRPr="000630E6" w:rsidRDefault="00656814" w:rsidP="00FF260F">
            <w:pPr>
              <w:spacing w:before="120"/>
              <w:rPr>
                <w:bCs/>
                <w:sz w:val="18"/>
                <w:szCs w:val="18"/>
                <w:lang w:val="el-GR"/>
              </w:rPr>
            </w:pPr>
            <w:r w:rsidRPr="000630E6">
              <w:rPr>
                <w:bCs/>
                <w:color w:val="000000"/>
                <w:sz w:val="18"/>
                <w:szCs w:val="18"/>
                <w:lang w:val="el-GR"/>
              </w:rPr>
              <w:t xml:space="preserve">Ελεγκτής μονάδας αποθήκευσης </w:t>
            </w:r>
            <w:r w:rsidRPr="000630E6">
              <w:rPr>
                <w:color w:val="000000"/>
                <w:sz w:val="18"/>
                <w:szCs w:val="18"/>
              </w:rPr>
              <w:t>Serial</w:t>
            </w:r>
            <w:r w:rsidRPr="000630E6">
              <w:rPr>
                <w:color w:val="000000"/>
                <w:sz w:val="18"/>
                <w:szCs w:val="18"/>
                <w:lang w:val="el-GR"/>
              </w:rPr>
              <w:t xml:space="preserve"> </w:t>
            </w:r>
            <w:r w:rsidRPr="000630E6">
              <w:rPr>
                <w:color w:val="000000"/>
                <w:sz w:val="18"/>
                <w:szCs w:val="18"/>
              </w:rPr>
              <w:t>ATA</w:t>
            </w:r>
            <w:r w:rsidRPr="000630E6">
              <w:rPr>
                <w:color w:val="000000"/>
                <w:sz w:val="18"/>
                <w:szCs w:val="18"/>
                <w:lang w:val="el-GR"/>
              </w:rPr>
              <w:t>.</w:t>
            </w:r>
          </w:p>
        </w:tc>
        <w:tc>
          <w:tcPr>
            <w:tcW w:w="1276" w:type="dxa"/>
            <w:vAlign w:val="center"/>
          </w:tcPr>
          <w:p w14:paraId="7FBF8443" w14:textId="77777777" w:rsidR="00656814" w:rsidRPr="000630E6" w:rsidRDefault="00656814" w:rsidP="00FF260F">
            <w:pPr>
              <w:spacing w:before="120"/>
              <w:jc w:val="center"/>
              <w:rPr>
                <w:bCs/>
                <w:sz w:val="18"/>
                <w:szCs w:val="18"/>
              </w:rPr>
            </w:pPr>
            <w:r w:rsidRPr="000630E6">
              <w:rPr>
                <w:sz w:val="18"/>
                <w:szCs w:val="18"/>
                <w:lang w:val="en-US"/>
              </w:rPr>
              <w:t>NAI</w:t>
            </w:r>
          </w:p>
        </w:tc>
        <w:tc>
          <w:tcPr>
            <w:tcW w:w="1417" w:type="dxa"/>
            <w:vAlign w:val="center"/>
          </w:tcPr>
          <w:p w14:paraId="7141FDA4" w14:textId="77777777" w:rsidR="00656814" w:rsidRPr="000630E6" w:rsidRDefault="00656814" w:rsidP="00FF260F">
            <w:pPr>
              <w:spacing w:before="120"/>
              <w:jc w:val="center"/>
              <w:rPr>
                <w:bCs/>
                <w:sz w:val="18"/>
                <w:szCs w:val="18"/>
              </w:rPr>
            </w:pPr>
          </w:p>
        </w:tc>
        <w:tc>
          <w:tcPr>
            <w:tcW w:w="1560" w:type="dxa"/>
            <w:vAlign w:val="center"/>
          </w:tcPr>
          <w:p w14:paraId="0BAC6DCC" w14:textId="77777777" w:rsidR="00656814" w:rsidRPr="000630E6" w:rsidRDefault="00656814" w:rsidP="00FF260F">
            <w:pPr>
              <w:spacing w:before="120"/>
              <w:jc w:val="center"/>
              <w:rPr>
                <w:bCs/>
                <w:sz w:val="18"/>
                <w:szCs w:val="18"/>
              </w:rPr>
            </w:pPr>
          </w:p>
        </w:tc>
      </w:tr>
      <w:tr w:rsidR="00656814" w:rsidRPr="000630E6" w14:paraId="59AF7815" w14:textId="77777777" w:rsidTr="00FF260F">
        <w:tc>
          <w:tcPr>
            <w:tcW w:w="567" w:type="dxa"/>
            <w:vAlign w:val="center"/>
          </w:tcPr>
          <w:p w14:paraId="329A53A5" w14:textId="77777777" w:rsidR="00656814" w:rsidRPr="000630E6" w:rsidRDefault="00656814" w:rsidP="00FF260F">
            <w:pPr>
              <w:spacing w:before="120"/>
              <w:jc w:val="center"/>
              <w:rPr>
                <w:bCs/>
                <w:sz w:val="18"/>
                <w:szCs w:val="18"/>
                <w:lang w:val="el-GR"/>
              </w:rPr>
            </w:pPr>
            <w:r w:rsidRPr="000630E6">
              <w:rPr>
                <w:bCs/>
                <w:sz w:val="18"/>
                <w:szCs w:val="18"/>
                <w:lang w:val="el-GR"/>
              </w:rPr>
              <w:t>10</w:t>
            </w:r>
          </w:p>
        </w:tc>
        <w:tc>
          <w:tcPr>
            <w:tcW w:w="3544" w:type="dxa"/>
            <w:vAlign w:val="center"/>
          </w:tcPr>
          <w:p w14:paraId="6587ACFE" w14:textId="77777777" w:rsidR="00656814" w:rsidRPr="000630E6" w:rsidRDefault="00656814" w:rsidP="00FF260F">
            <w:pPr>
              <w:spacing w:before="120"/>
              <w:rPr>
                <w:bCs/>
                <w:sz w:val="18"/>
                <w:szCs w:val="18"/>
                <w:lang w:val="el-GR"/>
              </w:rPr>
            </w:pPr>
            <w:r w:rsidRPr="000630E6">
              <w:rPr>
                <w:bCs/>
                <w:color w:val="000000"/>
                <w:sz w:val="18"/>
                <w:szCs w:val="18"/>
                <w:lang w:val="el-GR"/>
              </w:rPr>
              <w:t xml:space="preserve">Υποστήριξη του </w:t>
            </w:r>
            <w:r w:rsidRPr="000630E6">
              <w:rPr>
                <w:bCs/>
                <w:color w:val="000000"/>
                <w:sz w:val="18"/>
                <w:szCs w:val="18"/>
                <w:lang w:val="en-US"/>
              </w:rPr>
              <w:t>BIOS</w:t>
            </w:r>
            <w:r w:rsidRPr="000630E6">
              <w:rPr>
                <w:bCs/>
                <w:color w:val="000000"/>
                <w:sz w:val="18"/>
                <w:szCs w:val="18"/>
                <w:lang w:val="el-GR"/>
              </w:rPr>
              <w:t xml:space="preserve"> τεχνολογίας </w:t>
            </w:r>
            <w:r w:rsidRPr="000630E6">
              <w:rPr>
                <w:bCs/>
                <w:color w:val="000000"/>
                <w:sz w:val="18"/>
                <w:szCs w:val="18"/>
                <w:lang w:val="en-US"/>
              </w:rPr>
              <w:t>RAID</w:t>
            </w:r>
            <w:r w:rsidRPr="000630E6">
              <w:rPr>
                <w:bCs/>
                <w:color w:val="000000"/>
                <w:sz w:val="18"/>
                <w:szCs w:val="18"/>
                <w:lang w:val="el-GR"/>
              </w:rPr>
              <w:t>.</w:t>
            </w:r>
          </w:p>
        </w:tc>
        <w:tc>
          <w:tcPr>
            <w:tcW w:w="1276" w:type="dxa"/>
            <w:vAlign w:val="center"/>
          </w:tcPr>
          <w:p w14:paraId="21047420" w14:textId="77777777" w:rsidR="00656814" w:rsidRPr="000630E6" w:rsidRDefault="00656814" w:rsidP="00FF260F">
            <w:pPr>
              <w:spacing w:before="120"/>
              <w:jc w:val="center"/>
              <w:rPr>
                <w:bCs/>
                <w:sz w:val="18"/>
                <w:szCs w:val="18"/>
              </w:rPr>
            </w:pPr>
            <w:r w:rsidRPr="000630E6">
              <w:rPr>
                <w:sz w:val="18"/>
                <w:szCs w:val="18"/>
                <w:lang w:val="en-US"/>
              </w:rPr>
              <w:t>NAI</w:t>
            </w:r>
          </w:p>
        </w:tc>
        <w:tc>
          <w:tcPr>
            <w:tcW w:w="1417" w:type="dxa"/>
            <w:vAlign w:val="center"/>
          </w:tcPr>
          <w:p w14:paraId="42E7C006" w14:textId="77777777" w:rsidR="00656814" w:rsidRPr="000630E6" w:rsidRDefault="00656814" w:rsidP="00FF260F">
            <w:pPr>
              <w:spacing w:before="120"/>
              <w:jc w:val="center"/>
              <w:rPr>
                <w:bCs/>
                <w:sz w:val="18"/>
                <w:szCs w:val="18"/>
              </w:rPr>
            </w:pPr>
          </w:p>
        </w:tc>
        <w:tc>
          <w:tcPr>
            <w:tcW w:w="1560" w:type="dxa"/>
            <w:vAlign w:val="center"/>
          </w:tcPr>
          <w:p w14:paraId="4FBE7C32" w14:textId="77777777" w:rsidR="00656814" w:rsidRPr="000630E6" w:rsidRDefault="00656814" w:rsidP="00FF260F">
            <w:pPr>
              <w:spacing w:before="120"/>
              <w:jc w:val="center"/>
              <w:rPr>
                <w:bCs/>
                <w:sz w:val="18"/>
                <w:szCs w:val="18"/>
              </w:rPr>
            </w:pPr>
          </w:p>
        </w:tc>
      </w:tr>
      <w:tr w:rsidR="00656814" w:rsidRPr="000630E6" w14:paraId="0972C5E4" w14:textId="77777777" w:rsidTr="00FF260F">
        <w:tc>
          <w:tcPr>
            <w:tcW w:w="567" w:type="dxa"/>
            <w:vAlign w:val="center"/>
          </w:tcPr>
          <w:p w14:paraId="3B9EA960" w14:textId="77777777" w:rsidR="00656814" w:rsidRPr="000630E6" w:rsidRDefault="00656814" w:rsidP="00FF260F">
            <w:pPr>
              <w:spacing w:before="120"/>
              <w:jc w:val="center"/>
              <w:rPr>
                <w:bCs/>
                <w:sz w:val="18"/>
                <w:szCs w:val="18"/>
                <w:lang w:val="el-GR"/>
              </w:rPr>
            </w:pPr>
            <w:r w:rsidRPr="000630E6">
              <w:rPr>
                <w:bCs/>
                <w:sz w:val="18"/>
                <w:szCs w:val="18"/>
                <w:lang w:val="el-GR"/>
              </w:rPr>
              <w:t>11</w:t>
            </w:r>
          </w:p>
        </w:tc>
        <w:tc>
          <w:tcPr>
            <w:tcW w:w="3544" w:type="dxa"/>
            <w:vAlign w:val="center"/>
          </w:tcPr>
          <w:p w14:paraId="50D4A95B" w14:textId="77777777" w:rsidR="00656814" w:rsidRPr="000630E6" w:rsidRDefault="00656814" w:rsidP="00FF260F">
            <w:pPr>
              <w:spacing w:before="120"/>
              <w:rPr>
                <w:bCs/>
                <w:color w:val="000000"/>
                <w:sz w:val="18"/>
                <w:szCs w:val="18"/>
                <w:lang w:val="el-GR"/>
              </w:rPr>
            </w:pPr>
            <w:r w:rsidRPr="000630E6">
              <w:rPr>
                <w:bCs/>
                <w:color w:val="000000"/>
                <w:sz w:val="18"/>
                <w:szCs w:val="18"/>
                <w:lang w:val="el-GR"/>
              </w:rPr>
              <w:t xml:space="preserve">Σκληρός δίσκος τεχνολογίας </w:t>
            </w:r>
            <w:r w:rsidRPr="000630E6">
              <w:rPr>
                <w:bCs/>
                <w:color w:val="000000"/>
                <w:sz w:val="18"/>
                <w:szCs w:val="18"/>
                <w:lang w:val="en-US"/>
              </w:rPr>
              <w:t>SSD</w:t>
            </w:r>
            <w:r w:rsidRPr="000630E6">
              <w:rPr>
                <w:bCs/>
                <w:color w:val="000000"/>
                <w:sz w:val="18"/>
                <w:szCs w:val="18"/>
                <w:lang w:val="el-GR"/>
              </w:rPr>
              <w:t xml:space="preserve"> </w:t>
            </w:r>
            <w:r w:rsidRPr="000630E6">
              <w:rPr>
                <w:sz w:val="18"/>
                <w:szCs w:val="18"/>
                <w:lang w:val="en-US" w:eastAsia="el-GR"/>
              </w:rPr>
              <w:t>M</w:t>
            </w:r>
            <w:r w:rsidRPr="000630E6">
              <w:rPr>
                <w:sz w:val="18"/>
                <w:szCs w:val="18"/>
                <w:lang w:val="el-GR" w:eastAsia="el-GR"/>
              </w:rPr>
              <w:t xml:space="preserve">.2 </w:t>
            </w:r>
            <w:r w:rsidRPr="000630E6">
              <w:rPr>
                <w:sz w:val="18"/>
                <w:szCs w:val="18"/>
                <w:lang w:val="en-US" w:eastAsia="el-GR"/>
              </w:rPr>
              <w:t>PCIe</w:t>
            </w:r>
            <w:r w:rsidRPr="000630E6">
              <w:rPr>
                <w:sz w:val="18"/>
                <w:szCs w:val="18"/>
                <w:lang w:val="el-GR" w:eastAsia="el-GR"/>
              </w:rPr>
              <w:t xml:space="preserve"> </w:t>
            </w:r>
            <w:r w:rsidRPr="000630E6">
              <w:rPr>
                <w:sz w:val="18"/>
                <w:szCs w:val="18"/>
                <w:lang w:val="en-US" w:eastAsia="el-GR"/>
              </w:rPr>
              <w:t>x</w:t>
            </w:r>
            <w:r w:rsidRPr="000630E6">
              <w:rPr>
                <w:sz w:val="18"/>
                <w:szCs w:val="18"/>
                <w:lang w:val="el-GR" w:eastAsia="el-GR"/>
              </w:rPr>
              <w:t>4</w:t>
            </w:r>
          </w:p>
        </w:tc>
        <w:tc>
          <w:tcPr>
            <w:tcW w:w="1276" w:type="dxa"/>
            <w:vAlign w:val="center"/>
          </w:tcPr>
          <w:p w14:paraId="0971EDF7" w14:textId="77777777" w:rsidR="00656814" w:rsidRPr="000630E6" w:rsidRDefault="00656814" w:rsidP="00FF260F">
            <w:pPr>
              <w:spacing w:before="120"/>
              <w:jc w:val="center"/>
              <w:rPr>
                <w:sz w:val="18"/>
                <w:szCs w:val="18"/>
                <w:lang w:val="en-US"/>
              </w:rPr>
            </w:pPr>
            <w:r w:rsidRPr="000630E6">
              <w:rPr>
                <w:sz w:val="18"/>
                <w:szCs w:val="18"/>
              </w:rPr>
              <w:t xml:space="preserve">&gt;= </w:t>
            </w:r>
            <w:r w:rsidRPr="000630E6">
              <w:rPr>
                <w:sz w:val="18"/>
                <w:szCs w:val="18"/>
                <w:lang w:val="el-GR"/>
              </w:rPr>
              <w:t>1</w:t>
            </w:r>
            <w:r w:rsidRPr="000630E6">
              <w:rPr>
                <w:sz w:val="18"/>
                <w:szCs w:val="18"/>
                <w:lang w:val="en-US"/>
              </w:rPr>
              <w:t>TB</w:t>
            </w:r>
          </w:p>
        </w:tc>
        <w:tc>
          <w:tcPr>
            <w:tcW w:w="1417" w:type="dxa"/>
            <w:vAlign w:val="center"/>
          </w:tcPr>
          <w:p w14:paraId="72C2D167" w14:textId="77777777" w:rsidR="00656814" w:rsidRPr="000630E6" w:rsidRDefault="00656814" w:rsidP="00FF260F">
            <w:pPr>
              <w:spacing w:before="120"/>
              <w:jc w:val="center"/>
              <w:rPr>
                <w:bCs/>
                <w:sz w:val="18"/>
                <w:szCs w:val="18"/>
              </w:rPr>
            </w:pPr>
          </w:p>
        </w:tc>
        <w:tc>
          <w:tcPr>
            <w:tcW w:w="1560" w:type="dxa"/>
            <w:vAlign w:val="center"/>
          </w:tcPr>
          <w:p w14:paraId="36E850DC" w14:textId="77777777" w:rsidR="00656814" w:rsidRPr="000630E6" w:rsidRDefault="00656814" w:rsidP="00FF260F">
            <w:pPr>
              <w:spacing w:before="120"/>
              <w:jc w:val="center"/>
              <w:rPr>
                <w:bCs/>
                <w:sz w:val="18"/>
                <w:szCs w:val="18"/>
              </w:rPr>
            </w:pPr>
          </w:p>
        </w:tc>
      </w:tr>
      <w:tr w:rsidR="00656814" w:rsidRPr="000630E6" w14:paraId="5C34A20D" w14:textId="77777777" w:rsidTr="00FF260F">
        <w:tc>
          <w:tcPr>
            <w:tcW w:w="567" w:type="dxa"/>
            <w:vAlign w:val="center"/>
          </w:tcPr>
          <w:p w14:paraId="131E77A0" w14:textId="77777777" w:rsidR="00656814" w:rsidRPr="000630E6" w:rsidRDefault="00656814" w:rsidP="00FF260F">
            <w:pPr>
              <w:spacing w:before="120"/>
              <w:jc w:val="center"/>
              <w:rPr>
                <w:bCs/>
                <w:sz w:val="18"/>
                <w:szCs w:val="18"/>
                <w:lang w:val="el-GR"/>
              </w:rPr>
            </w:pPr>
            <w:r w:rsidRPr="000630E6">
              <w:rPr>
                <w:bCs/>
                <w:sz w:val="18"/>
                <w:szCs w:val="18"/>
                <w:lang w:val="en-US"/>
              </w:rPr>
              <w:t>1</w:t>
            </w:r>
            <w:r w:rsidRPr="000630E6">
              <w:rPr>
                <w:bCs/>
                <w:sz w:val="18"/>
                <w:szCs w:val="18"/>
                <w:lang w:val="el-GR"/>
              </w:rPr>
              <w:t>2</w:t>
            </w:r>
          </w:p>
        </w:tc>
        <w:tc>
          <w:tcPr>
            <w:tcW w:w="3544" w:type="dxa"/>
            <w:vAlign w:val="center"/>
          </w:tcPr>
          <w:p w14:paraId="12DFE6A8" w14:textId="77777777" w:rsidR="00656814" w:rsidRPr="000630E6" w:rsidRDefault="00656814" w:rsidP="00FF260F">
            <w:pPr>
              <w:spacing w:before="120"/>
              <w:rPr>
                <w:sz w:val="18"/>
                <w:szCs w:val="18"/>
                <w:lang w:eastAsia="el-GR"/>
              </w:rPr>
            </w:pPr>
            <w:r w:rsidRPr="000630E6">
              <w:rPr>
                <w:sz w:val="18"/>
                <w:szCs w:val="18"/>
                <w:lang w:eastAsia="el-GR"/>
              </w:rPr>
              <w:t>Θύρες:</w:t>
            </w:r>
          </w:p>
          <w:p w14:paraId="01BDC739" w14:textId="77777777" w:rsidR="000630E6" w:rsidRDefault="00656814"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8 θύρες USB (4 μπροστά και 4 στην πίσω)</w:t>
            </w:r>
          </w:p>
          <w:p w14:paraId="51595987" w14:textId="77777777" w:rsidR="000630E6" w:rsidRDefault="00656814"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1 είσοδος μικροφώνου, 1 υποδοχή ακουστικών</w:t>
            </w:r>
            <w:r w:rsidR="00BB6C51" w:rsidRPr="000630E6">
              <w:rPr>
                <w:sz w:val="18"/>
                <w:szCs w:val="18"/>
                <w:lang w:val="el-GR"/>
              </w:rPr>
              <w:t xml:space="preserve"> </w:t>
            </w:r>
            <w:r w:rsidR="00BB6C51" w:rsidRPr="000630E6">
              <w:rPr>
                <w:sz w:val="18"/>
                <w:szCs w:val="18"/>
                <w:lang w:val="el-GR" w:eastAsia="el-GR"/>
              </w:rPr>
              <w:t>ή combo</w:t>
            </w:r>
          </w:p>
          <w:p w14:paraId="3B72F156" w14:textId="127298B7" w:rsidR="00656814" w:rsidRPr="000630E6" w:rsidRDefault="00656814"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 xml:space="preserve">1 συσκευή ανάγνωσης καρτών </w:t>
            </w:r>
            <w:r w:rsidRPr="000630E6">
              <w:rPr>
                <w:sz w:val="18"/>
                <w:szCs w:val="18"/>
                <w:lang w:eastAsia="el-GR"/>
              </w:rPr>
              <w:t>SD</w:t>
            </w:r>
            <w:r w:rsidRPr="000630E6">
              <w:rPr>
                <w:sz w:val="18"/>
                <w:szCs w:val="18"/>
                <w:lang w:val="el-GR" w:eastAsia="el-GR"/>
              </w:rPr>
              <w:t xml:space="preserve"> </w:t>
            </w:r>
          </w:p>
          <w:p w14:paraId="43A14AD5" w14:textId="119CE082" w:rsidR="00656814" w:rsidRPr="000630E6" w:rsidRDefault="00656814" w:rsidP="00C763A3">
            <w:pPr>
              <w:pStyle w:val="aff4"/>
              <w:numPr>
                <w:ilvl w:val="0"/>
                <w:numId w:val="100"/>
              </w:numPr>
              <w:spacing w:before="60" w:after="60"/>
              <w:ind w:left="460" w:hanging="284"/>
              <w:contextualSpacing w:val="0"/>
              <w:rPr>
                <w:sz w:val="18"/>
                <w:szCs w:val="18"/>
                <w:lang w:val="en-US" w:eastAsia="el-GR"/>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HDMI</w:t>
            </w:r>
            <w:r w:rsidR="00BB6C51" w:rsidRPr="000630E6">
              <w:rPr>
                <w:sz w:val="18"/>
                <w:szCs w:val="18"/>
                <w:lang w:val="en-US" w:eastAsia="el-GR"/>
              </w:rPr>
              <w:t xml:space="preserve"> </w:t>
            </w:r>
            <w:r w:rsidR="00BB6C51" w:rsidRPr="000630E6">
              <w:rPr>
                <w:sz w:val="18"/>
                <w:szCs w:val="18"/>
                <w:lang w:val="el-GR" w:eastAsia="el-GR"/>
              </w:rPr>
              <w:t>με αντάπτορα</w:t>
            </w:r>
          </w:p>
          <w:p w14:paraId="1DC09803" w14:textId="77777777" w:rsidR="00656814" w:rsidRPr="000630E6" w:rsidRDefault="00656814" w:rsidP="00C763A3">
            <w:pPr>
              <w:pStyle w:val="aff4"/>
              <w:numPr>
                <w:ilvl w:val="0"/>
                <w:numId w:val="100"/>
              </w:numPr>
              <w:spacing w:before="60" w:after="60"/>
              <w:ind w:left="460" w:hanging="284"/>
              <w:contextualSpacing w:val="0"/>
              <w:rPr>
                <w:sz w:val="18"/>
                <w:szCs w:val="18"/>
                <w:lang w:val="en-US" w:eastAsia="el-GR"/>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DisplayPort</w:t>
            </w:r>
          </w:p>
          <w:p w14:paraId="00945B46" w14:textId="77777777" w:rsidR="00656814" w:rsidRPr="000630E6" w:rsidRDefault="00656814" w:rsidP="00C763A3">
            <w:pPr>
              <w:pStyle w:val="aff4"/>
              <w:numPr>
                <w:ilvl w:val="0"/>
                <w:numId w:val="100"/>
              </w:numPr>
              <w:spacing w:before="60" w:after="240"/>
              <w:ind w:left="460" w:hanging="284"/>
              <w:contextualSpacing w:val="0"/>
              <w:rPr>
                <w:bCs/>
                <w:color w:val="000000"/>
                <w:sz w:val="18"/>
                <w:szCs w:val="18"/>
                <w:lang w:val="en-US"/>
              </w:rPr>
            </w:pPr>
            <w:r w:rsidRPr="000630E6">
              <w:rPr>
                <w:sz w:val="18"/>
                <w:szCs w:val="18"/>
                <w:lang w:val="en-US" w:eastAsia="el-GR"/>
              </w:rPr>
              <w:t xml:space="preserve">1 </w:t>
            </w:r>
            <w:r w:rsidRPr="000630E6">
              <w:rPr>
                <w:sz w:val="18"/>
                <w:szCs w:val="18"/>
                <w:lang w:eastAsia="el-GR"/>
              </w:rPr>
              <w:t>θύρα</w:t>
            </w:r>
            <w:r w:rsidRPr="000630E6">
              <w:rPr>
                <w:sz w:val="18"/>
                <w:szCs w:val="18"/>
                <w:lang w:val="en-US" w:eastAsia="el-GR"/>
              </w:rPr>
              <w:t xml:space="preserve"> Gigabit Ethernet</w:t>
            </w:r>
          </w:p>
        </w:tc>
        <w:tc>
          <w:tcPr>
            <w:tcW w:w="1276" w:type="dxa"/>
            <w:vAlign w:val="center"/>
          </w:tcPr>
          <w:p w14:paraId="567E3809" w14:textId="77777777" w:rsidR="00656814" w:rsidRPr="000630E6" w:rsidRDefault="00656814" w:rsidP="00FF260F">
            <w:pPr>
              <w:spacing w:before="120"/>
              <w:jc w:val="center"/>
              <w:rPr>
                <w:sz w:val="18"/>
                <w:szCs w:val="18"/>
              </w:rPr>
            </w:pPr>
            <w:r w:rsidRPr="000630E6">
              <w:rPr>
                <w:sz w:val="18"/>
                <w:szCs w:val="18"/>
                <w:lang w:val="en-US"/>
              </w:rPr>
              <w:t>NAI</w:t>
            </w:r>
          </w:p>
        </w:tc>
        <w:tc>
          <w:tcPr>
            <w:tcW w:w="1417" w:type="dxa"/>
            <w:vAlign w:val="center"/>
          </w:tcPr>
          <w:p w14:paraId="4338A689" w14:textId="77777777" w:rsidR="00656814" w:rsidRPr="000630E6" w:rsidRDefault="00656814" w:rsidP="00FF260F">
            <w:pPr>
              <w:spacing w:before="120"/>
              <w:jc w:val="center"/>
              <w:rPr>
                <w:bCs/>
                <w:sz w:val="18"/>
                <w:szCs w:val="18"/>
              </w:rPr>
            </w:pPr>
          </w:p>
        </w:tc>
        <w:tc>
          <w:tcPr>
            <w:tcW w:w="1560" w:type="dxa"/>
            <w:vAlign w:val="center"/>
          </w:tcPr>
          <w:p w14:paraId="6F599EF9" w14:textId="77777777" w:rsidR="00656814" w:rsidRPr="000630E6" w:rsidRDefault="00656814" w:rsidP="00FF260F">
            <w:pPr>
              <w:spacing w:before="120"/>
              <w:jc w:val="center"/>
              <w:rPr>
                <w:bCs/>
                <w:sz w:val="18"/>
                <w:szCs w:val="18"/>
              </w:rPr>
            </w:pPr>
          </w:p>
        </w:tc>
      </w:tr>
      <w:tr w:rsidR="00656814" w:rsidRPr="000630E6" w14:paraId="5BE4C459" w14:textId="77777777" w:rsidTr="00FF260F">
        <w:tc>
          <w:tcPr>
            <w:tcW w:w="567" w:type="dxa"/>
            <w:vAlign w:val="center"/>
          </w:tcPr>
          <w:p w14:paraId="6A39C6A1" w14:textId="77777777" w:rsidR="00656814" w:rsidRPr="000630E6" w:rsidRDefault="00656814" w:rsidP="00FF260F">
            <w:pPr>
              <w:spacing w:before="120"/>
              <w:jc w:val="center"/>
              <w:rPr>
                <w:bCs/>
                <w:sz w:val="18"/>
                <w:szCs w:val="18"/>
                <w:lang w:val="el-GR"/>
              </w:rPr>
            </w:pPr>
            <w:r w:rsidRPr="000630E6">
              <w:rPr>
                <w:bCs/>
                <w:sz w:val="18"/>
                <w:szCs w:val="18"/>
                <w:lang w:val="el-GR"/>
              </w:rPr>
              <w:t>13</w:t>
            </w:r>
          </w:p>
        </w:tc>
        <w:tc>
          <w:tcPr>
            <w:tcW w:w="3544" w:type="dxa"/>
            <w:vAlign w:val="center"/>
          </w:tcPr>
          <w:p w14:paraId="4585FCA2" w14:textId="77777777" w:rsidR="00656814" w:rsidRPr="000630E6" w:rsidRDefault="00656814" w:rsidP="00FF260F">
            <w:pPr>
              <w:spacing w:before="120"/>
              <w:rPr>
                <w:bCs/>
                <w:color w:val="000000"/>
                <w:sz w:val="18"/>
                <w:szCs w:val="18"/>
                <w:lang w:val="el-GR"/>
              </w:rPr>
            </w:pPr>
            <w:r w:rsidRPr="000630E6">
              <w:rPr>
                <w:bCs/>
                <w:color w:val="000000"/>
                <w:sz w:val="18"/>
                <w:szCs w:val="18"/>
                <w:lang w:val="el-GR"/>
              </w:rPr>
              <w:t xml:space="preserve">Οπτική μονάδα </w:t>
            </w:r>
            <w:r w:rsidRPr="000630E6">
              <w:rPr>
                <w:color w:val="000000"/>
                <w:sz w:val="18"/>
                <w:szCs w:val="18"/>
              </w:rPr>
              <w:t>DVD</w:t>
            </w:r>
            <w:r w:rsidRPr="000630E6">
              <w:rPr>
                <w:color w:val="000000"/>
                <w:sz w:val="18"/>
                <w:szCs w:val="18"/>
                <w:lang w:val="el-GR"/>
              </w:rPr>
              <w:t>±</w:t>
            </w:r>
            <w:r w:rsidRPr="000630E6">
              <w:rPr>
                <w:color w:val="000000"/>
                <w:sz w:val="18"/>
                <w:szCs w:val="18"/>
              </w:rPr>
              <w:t>RW</w:t>
            </w:r>
            <w:r w:rsidRPr="000630E6">
              <w:rPr>
                <w:color w:val="000000"/>
                <w:sz w:val="18"/>
                <w:szCs w:val="18"/>
                <w:lang w:val="el-GR"/>
              </w:rPr>
              <w:t xml:space="preserve"> για </w:t>
            </w:r>
            <w:r w:rsidRPr="000630E6">
              <w:rPr>
                <w:sz w:val="18"/>
                <w:szCs w:val="18"/>
                <w:lang w:val="el-GR" w:eastAsia="el-GR"/>
              </w:rPr>
              <w:t xml:space="preserve">Ανάγνωση και εγγραφή σε </w:t>
            </w:r>
            <w:r w:rsidRPr="000630E6">
              <w:rPr>
                <w:sz w:val="18"/>
                <w:szCs w:val="18"/>
                <w:lang w:eastAsia="el-GR"/>
              </w:rPr>
              <w:t>DVD</w:t>
            </w:r>
            <w:r w:rsidRPr="000630E6">
              <w:rPr>
                <w:sz w:val="18"/>
                <w:szCs w:val="18"/>
                <w:lang w:val="el-GR" w:eastAsia="el-GR"/>
              </w:rPr>
              <w:t>/</w:t>
            </w:r>
            <w:r w:rsidRPr="000630E6">
              <w:rPr>
                <w:sz w:val="18"/>
                <w:szCs w:val="18"/>
                <w:lang w:eastAsia="el-GR"/>
              </w:rPr>
              <w:t>CD</w:t>
            </w:r>
            <w:r w:rsidRPr="000630E6">
              <w:rPr>
                <w:sz w:val="18"/>
                <w:szCs w:val="18"/>
                <w:lang w:val="el-GR" w:eastAsia="el-GR"/>
              </w:rPr>
              <w:t>.</w:t>
            </w:r>
          </w:p>
        </w:tc>
        <w:tc>
          <w:tcPr>
            <w:tcW w:w="1276" w:type="dxa"/>
            <w:vAlign w:val="center"/>
          </w:tcPr>
          <w:p w14:paraId="4039AD24" w14:textId="77777777" w:rsidR="00656814" w:rsidRPr="000630E6" w:rsidRDefault="00656814" w:rsidP="00FF260F">
            <w:pPr>
              <w:spacing w:before="120"/>
              <w:jc w:val="center"/>
              <w:rPr>
                <w:sz w:val="18"/>
                <w:szCs w:val="18"/>
              </w:rPr>
            </w:pPr>
            <w:r w:rsidRPr="000630E6">
              <w:rPr>
                <w:sz w:val="18"/>
                <w:szCs w:val="18"/>
                <w:lang w:val="en-US"/>
              </w:rPr>
              <w:t>NAI</w:t>
            </w:r>
          </w:p>
        </w:tc>
        <w:tc>
          <w:tcPr>
            <w:tcW w:w="1417" w:type="dxa"/>
            <w:vAlign w:val="center"/>
          </w:tcPr>
          <w:p w14:paraId="7FB41331" w14:textId="77777777" w:rsidR="00656814" w:rsidRPr="000630E6" w:rsidRDefault="00656814" w:rsidP="00FF260F">
            <w:pPr>
              <w:spacing w:before="120"/>
              <w:jc w:val="center"/>
              <w:rPr>
                <w:bCs/>
                <w:sz w:val="18"/>
                <w:szCs w:val="18"/>
              </w:rPr>
            </w:pPr>
          </w:p>
        </w:tc>
        <w:tc>
          <w:tcPr>
            <w:tcW w:w="1560" w:type="dxa"/>
            <w:vAlign w:val="center"/>
          </w:tcPr>
          <w:p w14:paraId="3A514C31" w14:textId="77777777" w:rsidR="00656814" w:rsidRPr="000630E6" w:rsidRDefault="00656814" w:rsidP="00FF260F">
            <w:pPr>
              <w:spacing w:before="120"/>
              <w:jc w:val="center"/>
              <w:rPr>
                <w:bCs/>
                <w:sz w:val="18"/>
                <w:szCs w:val="18"/>
              </w:rPr>
            </w:pPr>
          </w:p>
        </w:tc>
      </w:tr>
      <w:tr w:rsidR="00656814" w:rsidRPr="000630E6" w14:paraId="189CB2D5" w14:textId="77777777" w:rsidTr="00FF260F">
        <w:tc>
          <w:tcPr>
            <w:tcW w:w="567" w:type="dxa"/>
            <w:vAlign w:val="center"/>
          </w:tcPr>
          <w:p w14:paraId="724D6E49" w14:textId="77777777" w:rsidR="00656814" w:rsidRPr="000630E6" w:rsidRDefault="00656814" w:rsidP="00FF260F">
            <w:pPr>
              <w:spacing w:before="120"/>
              <w:jc w:val="center"/>
              <w:rPr>
                <w:bCs/>
                <w:sz w:val="18"/>
                <w:szCs w:val="18"/>
                <w:lang w:val="el-GR"/>
              </w:rPr>
            </w:pPr>
            <w:r w:rsidRPr="000630E6">
              <w:rPr>
                <w:bCs/>
                <w:sz w:val="18"/>
                <w:szCs w:val="18"/>
                <w:lang w:val="el-GR"/>
              </w:rPr>
              <w:t>14</w:t>
            </w:r>
          </w:p>
        </w:tc>
        <w:tc>
          <w:tcPr>
            <w:tcW w:w="3544" w:type="dxa"/>
            <w:vAlign w:val="center"/>
          </w:tcPr>
          <w:p w14:paraId="1F8CCC33" w14:textId="77777777" w:rsidR="00656814" w:rsidRPr="000630E6" w:rsidRDefault="00656814" w:rsidP="00FF260F">
            <w:pPr>
              <w:spacing w:before="120"/>
              <w:rPr>
                <w:sz w:val="18"/>
                <w:szCs w:val="18"/>
                <w:lang w:val="el-GR" w:eastAsia="el-GR"/>
              </w:rPr>
            </w:pPr>
            <w:r w:rsidRPr="000630E6">
              <w:rPr>
                <w:sz w:val="18"/>
                <w:szCs w:val="18"/>
                <w:lang w:eastAsia="el-GR"/>
              </w:rPr>
              <w:t>Υποδοχές</w:t>
            </w:r>
            <w:r w:rsidRPr="000630E6">
              <w:rPr>
                <w:sz w:val="18"/>
                <w:szCs w:val="18"/>
                <w:lang w:val="el-GR" w:eastAsia="el-GR"/>
              </w:rPr>
              <w:t>:</w:t>
            </w:r>
          </w:p>
          <w:p w14:paraId="778286BB" w14:textId="77777777" w:rsidR="00656814" w:rsidRPr="000630E6" w:rsidRDefault="00656814"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3 HDD και 1 SSD, ODD</w:t>
            </w:r>
          </w:p>
          <w:p w14:paraId="6577BBB4" w14:textId="77777777" w:rsidR="00656814" w:rsidRPr="000630E6" w:rsidRDefault="00656814" w:rsidP="00C763A3">
            <w:pPr>
              <w:pStyle w:val="aff4"/>
              <w:numPr>
                <w:ilvl w:val="0"/>
                <w:numId w:val="100"/>
              </w:numPr>
              <w:spacing w:before="60" w:after="60"/>
              <w:ind w:left="460" w:hanging="284"/>
              <w:contextualSpacing w:val="0"/>
              <w:rPr>
                <w:sz w:val="18"/>
                <w:szCs w:val="18"/>
                <w:lang w:val="el-GR" w:eastAsia="el-GR"/>
              </w:rPr>
            </w:pPr>
            <w:r w:rsidRPr="000630E6">
              <w:rPr>
                <w:sz w:val="18"/>
                <w:szCs w:val="18"/>
                <w:lang w:val="el-GR" w:eastAsia="el-GR"/>
              </w:rPr>
              <w:t>4 θύρες επέκτασης PCIe (x1, x1, x4, x16)</w:t>
            </w:r>
          </w:p>
          <w:p w14:paraId="3D68C753" w14:textId="77777777" w:rsidR="00656814" w:rsidRPr="000630E6" w:rsidRDefault="00656814" w:rsidP="00C763A3">
            <w:pPr>
              <w:pStyle w:val="aff4"/>
              <w:numPr>
                <w:ilvl w:val="0"/>
                <w:numId w:val="100"/>
              </w:numPr>
              <w:spacing w:before="60" w:after="240"/>
              <w:ind w:left="460" w:hanging="284"/>
              <w:contextualSpacing w:val="0"/>
              <w:rPr>
                <w:bCs/>
                <w:color w:val="000000"/>
                <w:sz w:val="18"/>
                <w:szCs w:val="18"/>
                <w:lang w:val="el-GR"/>
              </w:rPr>
            </w:pPr>
            <w:r w:rsidRPr="000630E6">
              <w:rPr>
                <w:sz w:val="18"/>
                <w:szCs w:val="18"/>
                <w:lang w:val="en-US" w:eastAsia="el-GR"/>
              </w:rPr>
              <w:t>4 υποδοχές DIMM</w:t>
            </w:r>
          </w:p>
        </w:tc>
        <w:tc>
          <w:tcPr>
            <w:tcW w:w="1276" w:type="dxa"/>
            <w:vAlign w:val="center"/>
          </w:tcPr>
          <w:p w14:paraId="77B39A4F" w14:textId="77777777" w:rsidR="00656814" w:rsidRPr="000630E6" w:rsidRDefault="00656814" w:rsidP="00FF260F">
            <w:pPr>
              <w:spacing w:before="120"/>
              <w:jc w:val="center"/>
              <w:rPr>
                <w:sz w:val="18"/>
                <w:szCs w:val="18"/>
              </w:rPr>
            </w:pPr>
            <w:r w:rsidRPr="000630E6">
              <w:rPr>
                <w:sz w:val="18"/>
                <w:szCs w:val="18"/>
                <w:lang w:val="en-US"/>
              </w:rPr>
              <w:t>NAI</w:t>
            </w:r>
          </w:p>
        </w:tc>
        <w:tc>
          <w:tcPr>
            <w:tcW w:w="1417" w:type="dxa"/>
            <w:vAlign w:val="center"/>
          </w:tcPr>
          <w:p w14:paraId="4033BCC3" w14:textId="77777777" w:rsidR="00656814" w:rsidRPr="000630E6" w:rsidRDefault="00656814" w:rsidP="00FF260F">
            <w:pPr>
              <w:spacing w:before="120"/>
              <w:jc w:val="center"/>
              <w:rPr>
                <w:bCs/>
                <w:sz w:val="18"/>
                <w:szCs w:val="18"/>
              </w:rPr>
            </w:pPr>
          </w:p>
        </w:tc>
        <w:tc>
          <w:tcPr>
            <w:tcW w:w="1560" w:type="dxa"/>
            <w:vAlign w:val="center"/>
          </w:tcPr>
          <w:p w14:paraId="1BDD6C9E" w14:textId="77777777" w:rsidR="00656814" w:rsidRPr="000630E6" w:rsidRDefault="00656814" w:rsidP="00FF260F">
            <w:pPr>
              <w:spacing w:before="120"/>
              <w:jc w:val="center"/>
              <w:rPr>
                <w:bCs/>
                <w:sz w:val="18"/>
                <w:szCs w:val="18"/>
              </w:rPr>
            </w:pPr>
          </w:p>
        </w:tc>
      </w:tr>
      <w:tr w:rsidR="00656814" w:rsidRPr="000630E6" w14:paraId="31B44761" w14:textId="77777777" w:rsidTr="00FF260F">
        <w:tc>
          <w:tcPr>
            <w:tcW w:w="567" w:type="dxa"/>
            <w:vAlign w:val="center"/>
          </w:tcPr>
          <w:p w14:paraId="4E854927" w14:textId="77777777" w:rsidR="00656814" w:rsidRPr="000630E6" w:rsidRDefault="00656814" w:rsidP="00FF260F">
            <w:pPr>
              <w:spacing w:before="120"/>
              <w:jc w:val="center"/>
              <w:rPr>
                <w:bCs/>
                <w:sz w:val="18"/>
                <w:szCs w:val="18"/>
                <w:lang w:val="el-GR"/>
              </w:rPr>
            </w:pPr>
            <w:r w:rsidRPr="000630E6">
              <w:rPr>
                <w:bCs/>
                <w:sz w:val="18"/>
                <w:szCs w:val="18"/>
                <w:lang w:val="el-GR"/>
              </w:rPr>
              <w:t>15</w:t>
            </w:r>
          </w:p>
        </w:tc>
        <w:tc>
          <w:tcPr>
            <w:tcW w:w="3544" w:type="dxa"/>
            <w:vAlign w:val="center"/>
          </w:tcPr>
          <w:p w14:paraId="6A544AB6" w14:textId="77777777" w:rsidR="00656814" w:rsidRPr="000630E6" w:rsidRDefault="00656814" w:rsidP="00FF260F">
            <w:pPr>
              <w:spacing w:before="120"/>
              <w:rPr>
                <w:bCs/>
                <w:color w:val="000000"/>
                <w:sz w:val="18"/>
                <w:szCs w:val="18"/>
                <w:lang w:val="en-US"/>
              </w:rPr>
            </w:pPr>
            <w:r w:rsidRPr="000630E6">
              <w:rPr>
                <w:sz w:val="18"/>
                <w:szCs w:val="18"/>
                <w:lang w:val="el-GR" w:eastAsia="el-GR"/>
              </w:rPr>
              <w:t>Να υποστηρίζει 2 οθόνες ταυτόχρονα.</w:t>
            </w:r>
          </w:p>
        </w:tc>
        <w:tc>
          <w:tcPr>
            <w:tcW w:w="1276" w:type="dxa"/>
            <w:vAlign w:val="center"/>
          </w:tcPr>
          <w:p w14:paraId="3EC31763" w14:textId="77777777" w:rsidR="00656814" w:rsidRPr="000630E6" w:rsidRDefault="00656814" w:rsidP="00FF260F">
            <w:pPr>
              <w:spacing w:before="120"/>
              <w:jc w:val="center"/>
              <w:rPr>
                <w:sz w:val="18"/>
                <w:szCs w:val="18"/>
              </w:rPr>
            </w:pPr>
            <w:r w:rsidRPr="000630E6">
              <w:rPr>
                <w:sz w:val="18"/>
                <w:szCs w:val="18"/>
                <w:lang w:val="en-US"/>
              </w:rPr>
              <w:t>NAI</w:t>
            </w:r>
          </w:p>
        </w:tc>
        <w:tc>
          <w:tcPr>
            <w:tcW w:w="1417" w:type="dxa"/>
            <w:vAlign w:val="center"/>
          </w:tcPr>
          <w:p w14:paraId="5D6500B0" w14:textId="77777777" w:rsidR="00656814" w:rsidRPr="000630E6" w:rsidRDefault="00656814" w:rsidP="00FF260F">
            <w:pPr>
              <w:spacing w:before="120"/>
              <w:jc w:val="center"/>
              <w:rPr>
                <w:bCs/>
                <w:sz w:val="18"/>
                <w:szCs w:val="18"/>
              </w:rPr>
            </w:pPr>
          </w:p>
        </w:tc>
        <w:tc>
          <w:tcPr>
            <w:tcW w:w="1560" w:type="dxa"/>
            <w:vAlign w:val="center"/>
          </w:tcPr>
          <w:p w14:paraId="06D843F8" w14:textId="77777777" w:rsidR="00656814" w:rsidRPr="000630E6" w:rsidRDefault="00656814" w:rsidP="00FF260F">
            <w:pPr>
              <w:spacing w:before="120"/>
              <w:jc w:val="center"/>
              <w:rPr>
                <w:bCs/>
                <w:sz w:val="18"/>
                <w:szCs w:val="18"/>
              </w:rPr>
            </w:pPr>
          </w:p>
        </w:tc>
      </w:tr>
      <w:tr w:rsidR="00656814" w:rsidRPr="000630E6" w14:paraId="465AF103" w14:textId="77777777" w:rsidTr="00FF260F">
        <w:tc>
          <w:tcPr>
            <w:tcW w:w="567" w:type="dxa"/>
            <w:vAlign w:val="center"/>
          </w:tcPr>
          <w:p w14:paraId="6C23163F" w14:textId="77777777" w:rsidR="00656814" w:rsidRPr="000630E6" w:rsidRDefault="00656814" w:rsidP="00FF260F">
            <w:pPr>
              <w:spacing w:before="120"/>
              <w:jc w:val="center"/>
              <w:rPr>
                <w:bCs/>
                <w:sz w:val="18"/>
                <w:szCs w:val="18"/>
                <w:lang w:val="el-GR"/>
              </w:rPr>
            </w:pPr>
            <w:r w:rsidRPr="000630E6">
              <w:rPr>
                <w:bCs/>
                <w:sz w:val="18"/>
                <w:szCs w:val="18"/>
                <w:lang w:val="el-GR"/>
              </w:rPr>
              <w:t>16</w:t>
            </w:r>
          </w:p>
        </w:tc>
        <w:tc>
          <w:tcPr>
            <w:tcW w:w="3544" w:type="dxa"/>
            <w:vAlign w:val="center"/>
          </w:tcPr>
          <w:p w14:paraId="19197011" w14:textId="77777777" w:rsidR="00656814" w:rsidRPr="000630E6" w:rsidRDefault="00656814" w:rsidP="00FF260F">
            <w:pPr>
              <w:spacing w:before="120"/>
              <w:rPr>
                <w:sz w:val="18"/>
                <w:szCs w:val="18"/>
              </w:rPr>
            </w:pPr>
            <w:r w:rsidRPr="000630E6">
              <w:rPr>
                <w:bCs/>
                <w:color w:val="000000"/>
                <w:sz w:val="18"/>
                <w:szCs w:val="18"/>
              </w:rPr>
              <w:t>Τροφοδοτικό με ενεργό PFC.</w:t>
            </w:r>
          </w:p>
        </w:tc>
        <w:tc>
          <w:tcPr>
            <w:tcW w:w="1276" w:type="dxa"/>
            <w:vAlign w:val="center"/>
          </w:tcPr>
          <w:p w14:paraId="7FECF558" w14:textId="77777777" w:rsidR="00656814" w:rsidRPr="000630E6" w:rsidRDefault="00656814" w:rsidP="00FF260F">
            <w:pPr>
              <w:spacing w:before="120"/>
              <w:jc w:val="center"/>
              <w:rPr>
                <w:sz w:val="18"/>
                <w:szCs w:val="18"/>
              </w:rPr>
            </w:pPr>
            <w:r w:rsidRPr="000630E6">
              <w:rPr>
                <w:bCs/>
                <w:color w:val="000000"/>
                <w:sz w:val="18"/>
                <w:szCs w:val="18"/>
                <w:lang w:val="en-US"/>
              </w:rPr>
              <w:t>&lt;</w:t>
            </w:r>
            <w:r w:rsidRPr="000630E6">
              <w:rPr>
                <w:bCs/>
                <w:color w:val="000000"/>
                <w:sz w:val="18"/>
                <w:szCs w:val="18"/>
              </w:rPr>
              <w:t xml:space="preserve">= </w:t>
            </w:r>
            <w:r w:rsidRPr="000630E6">
              <w:rPr>
                <w:bCs/>
                <w:color w:val="000000"/>
                <w:sz w:val="18"/>
                <w:szCs w:val="18"/>
                <w:lang w:val="el-GR"/>
              </w:rPr>
              <w:t>5</w:t>
            </w:r>
            <w:r w:rsidRPr="000630E6">
              <w:rPr>
                <w:bCs/>
                <w:color w:val="000000"/>
                <w:sz w:val="18"/>
                <w:szCs w:val="18"/>
                <w:lang w:val="en-US"/>
              </w:rPr>
              <w:t>0</w:t>
            </w:r>
            <w:r w:rsidRPr="000630E6">
              <w:rPr>
                <w:bCs/>
                <w:color w:val="000000"/>
                <w:sz w:val="18"/>
                <w:szCs w:val="18"/>
              </w:rPr>
              <w:t>0</w:t>
            </w:r>
            <w:r w:rsidRPr="000630E6">
              <w:rPr>
                <w:bCs/>
                <w:color w:val="000000"/>
                <w:sz w:val="18"/>
                <w:szCs w:val="18"/>
                <w:lang w:val="en-US"/>
              </w:rPr>
              <w:t>W</w:t>
            </w:r>
          </w:p>
        </w:tc>
        <w:tc>
          <w:tcPr>
            <w:tcW w:w="1417" w:type="dxa"/>
            <w:vAlign w:val="center"/>
          </w:tcPr>
          <w:p w14:paraId="408D2183" w14:textId="77777777" w:rsidR="00656814" w:rsidRPr="000630E6" w:rsidRDefault="00656814" w:rsidP="00FF260F">
            <w:pPr>
              <w:spacing w:before="120"/>
              <w:jc w:val="center"/>
              <w:rPr>
                <w:bCs/>
                <w:sz w:val="18"/>
                <w:szCs w:val="18"/>
              </w:rPr>
            </w:pPr>
          </w:p>
        </w:tc>
        <w:tc>
          <w:tcPr>
            <w:tcW w:w="1560" w:type="dxa"/>
            <w:vAlign w:val="center"/>
          </w:tcPr>
          <w:p w14:paraId="014B71D7" w14:textId="77777777" w:rsidR="00656814" w:rsidRPr="000630E6" w:rsidRDefault="00656814" w:rsidP="00FF260F">
            <w:pPr>
              <w:spacing w:before="120"/>
              <w:jc w:val="center"/>
              <w:rPr>
                <w:bCs/>
                <w:sz w:val="18"/>
                <w:szCs w:val="18"/>
              </w:rPr>
            </w:pPr>
          </w:p>
        </w:tc>
      </w:tr>
      <w:tr w:rsidR="00656814" w:rsidRPr="000630E6" w14:paraId="3D0846A7" w14:textId="77777777" w:rsidTr="00FF260F">
        <w:tc>
          <w:tcPr>
            <w:tcW w:w="567" w:type="dxa"/>
            <w:vAlign w:val="center"/>
          </w:tcPr>
          <w:p w14:paraId="29DCEADE" w14:textId="77777777" w:rsidR="00656814" w:rsidRPr="000630E6" w:rsidRDefault="00656814" w:rsidP="00FF260F">
            <w:pPr>
              <w:spacing w:before="120"/>
              <w:jc w:val="center"/>
              <w:rPr>
                <w:bCs/>
                <w:sz w:val="18"/>
                <w:szCs w:val="18"/>
                <w:lang w:val="el-GR"/>
              </w:rPr>
            </w:pPr>
            <w:r w:rsidRPr="000630E6">
              <w:rPr>
                <w:bCs/>
                <w:sz w:val="18"/>
                <w:szCs w:val="18"/>
                <w:lang w:val="el-GR"/>
              </w:rPr>
              <w:t>17</w:t>
            </w:r>
          </w:p>
        </w:tc>
        <w:tc>
          <w:tcPr>
            <w:tcW w:w="3544" w:type="dxa"/>
            <w:vAlign w:val="center"/>
          </w:tcPr>
          <w:p w14:paraId="1B2AFF5F" w14:textId="77777777" w:rsidR="00656814" w:rsidRPr="000630E6" w:rsidRDefault="00656814" w:rsidP="00FF260F">
            <w:pPr>
              <w:spacing w:before="120"/>
              <w:rPr>
                <w:sz w:val="18"/>
                <w:szCs w:val="18"/>
              </w:rPr>
            </w:pPr>
            <w:r w:rsidRPr="000630E6">
              <w:rPr>
                <w:sz w:val="18"/>
                <w:szCs w:val="18"/>
                <w:lang w:eastAsia="el-GR"/>
              </w:rPr>
              <w:t xml:space="preserve">Ενσύρματο </w:t>
            </w:r>
            <w:r w:rsidRPr="000630E6">
              <w:rPr>
                <w:sz w:val="18"/>
                <w:szCs w:val="18"/>
                <w:lang w:val="el-GR" w:eastAsia="el-GR"/>
              </w:rPr>
              <w:t>π</w:t>
            </w:r>
            <w:r w:rsidRPr="000630E6">
              <w:rPr>
                <w:bCs/>
                <w:color w:val="000000"/>
                <w:sz w:val="18"/>
                <w:szCs w:val="18"/>
              </w:rPr>
              <w:t>ληκτρολόγιο</w:t>
            </w:r>
            <w:r w:rsidRPr="000630E6">
              <w:rPr>
                <w:bCs/>
                <w:color w:val="000000"/>
                <w:sz w:val="18"/>
                <w:szCs w:val="18"/>
                <w:lang w:val="en-US"/>
              </w:rPr>
              <w:t>.</w:t>
            </w:r>
          </w:p>
        </w:tc>
        <w:tc>
          <w:tcPr>
            <w:tcW w:w="1276" w:type="dxa"/>
            <w:vAlign w:val="center"/>
          </w:tcPr>
          <w:p w14:paraId="5B93A63E" w14:textId="77777777" w:rsidR="00656814" w:rsidRPr="000630E6" w:rsidRDefault="00656814" w:rsidP="00FF260F">
            <w:pPr>
              <w:spacing w:before="120"/>
              <w:jc w:val="center"/>
              <w:rPr>
                <w:sz w:val="18"/>
                <w:szCs w:val="18"/>
              </w:rPr>
            </w:pPr>
            <w:r w:rsidRPr="000630E6">
              <w:rPr>
                <w:sz w:val="18"/>
                <w:szCs w:val="18"/>
                <w:lang w:val="en-US"/>
              </w:rPr>
              <w:t>NAI</w:t>
            </w:r>
          </w:p>
        </w:tc>
        <w:tc>
          <w:tcPr>
            <w:tcW w:w="1417" w:type="dxa"/>
            <w:vAlign w:val="center"/>
          </w:tcPr>
          <w:p w14:paraId="4A5D8458" w14:textId="77777777" w:rsidR="00656814" w:rsidRPr="000630E6" w:rsidRDefault="00656814" w:rsidP="00FF260F">
            <w:pPr>
              <w:spacing w:before="120"/>
              <w:jc w:val="center"/>
              <w:rPr>
                <w:bCs/>
                <w:sz w:val="18"/>
                <w:szCs w:val="18"/>
              </w:rPr>
            </w:pPr>
          </w:p>
        </w:tc>
        <w:tc>
          <w:tcPr>
            <w:tcW w:w="1560" w:type="dxa"/>
            <w:vAlign w:val="center"/>
          </w:tcPr>
          <w:p w14:paraId="00AB0C6C" w14:textId="77777777" w:rsidR="00656814" w:rsidRPr="000630E6" w:rsidRDefault="00656814" w:rsidP="00FF260F">
            <w:pPr>
              <w:spacing w:before="120"/>
              <w:jc w:val="center"/>
              <w:rPr>
                <w:bCs/>
                <w:sz w:val="18"/>
                <w:szCs w:val="18"/>
              </w:rPr>
            </w:pPr>
          </w:p>
        </w:tc>
      </w:tr>
      <w:tr w:rsidR="00656814" w:rsidRPr="000630E6" w14:paraId="45F0991F" w14:textId="77777777" w:rsidTr="00FF260F">
        <w:tc>
          <w:tcPr>
            <w:tcW w:w="567" w:type="dxa"/>
            <w:vAlign w:val="center"/>
          </w:tcPr>
          <w:p w14:paraId="018B5016" w14:textId="77777777" w:rsidR="00656814" w:rsidRPr="000630E6" w:rsidRDefault="00656814" w:rsidP="00FF260F">
            <w:pPr>
              <w:spacing w:before="120"/>
              <w:jc w:val="center"/>
              <w:rPr>
                <w:bCs/>
                <w:sz w:val="18"/>
                <w:szCs w:val="18"/>
                <w:lang w:val="el-GR"/>
              </w:rPr>
            </w:pPr>
            <w:r w:rsidRPr="000630E6">
              <w:rPr>
                <w:bCs/>
                <w:sz w:val="18"/>
                <w:szCs w:val="18"/>
                <w:lang w:val="el-GR"/>
              </w:rPr>
              <w:t>18</w:t>
            </w:r>
          </w:p>
        </w:tc>
        <w:tc>
          <w:tcPr>
            <w:tcW w:w="3544" w:type="dxa"/>
            <w:vAlign w:val="center"/>
          </w:tcPr>
          <w:p w14:paraId="588C0BA5" w14:textId="77777777" w:rsidR="00656814" w:rsidRPr="000630E6" w:rsidRDefault="00656814" w:rsidP="00FF260F">
            <w:pPr>
              <w:spacing w:before="120"/>
              <w:rPr>
                <w:sz w:val="18"/>
                <w:szCs w:val="18"/>
                <w:lang w:val="el-GR"/>
              </w:rPr>
            </w:pPr>
            <w:r w:rsidRPr="000630E6">
              <w:rPr>
                <w:sz w:val="18"/>
                <w:szCs w:val="18"/>
                <w:lang w:val="el-GR" w:eastAsia="el-GR"/>
              </w:rPr>
              <w:t>Ενσύρματο π</w:t>
            </w:r>
            <w:r w:rsidRPr="000630E6">
              <w:rPr>
                <w:bCs/>
                <w:color w:val="000000"/>
                <w:sz w:val="18"/>
                <w:szCs w:val="18"/>
                <w:lang w:val="el-GR"/>
              </w:rPr>
              <w:t xml:space="preserve">οντίκι τεχνολογίας </w:t>
            </w:r>
            <w:r w:rsidRPr="000630E6">
              <w:rPr>
                <w:bCs/>
                <w:color w:val="000000"/>
                <w:sz w:val="18"/>
                <w:szCs w:val="18"/>
                <w:lang w:val="en-US"/>
              </w:rPr>
              <w:t>Laser</w:t>
            </w:r>
            <w:r w:rsidRPr="000630E6">
              <w:rPr>
                <w:bCs/>
                <w:color w:val="000000"/>
                <w:sz w:val="18"/>
                <w:szCs w:val="18"/>
                <w:lang w:val="el-GR"/>
              </w:rPr>
              <w:t xml:space="preserve"> με </w:t>
            </w:r>
            <w:r w:rsidRPr="000630E6">
              <w:rPr>
                <w:bCs/>
                <w:color w:val="000000"/>
                <w:sz w:val="18"/>
                <w:szCs w:val="18"/>
                <w:lang w:val="en-US"/>
              </w:rPr>
              <w:t>Pad</w:t>
            </w:r>
            <w:r w:rsidRPr="000630E6">
              <w:rPr>
                <w:bCs/>
                <w:color w:val="000000"/>
                <w:sz w:val="18"/>
                <w:szCs w:val="18"/>
                <w:lang w:val="el-GR"/>
              </w:rPr>
              <w:t>.</w:t>
            </w:r>
          </w:p>
        </w:tc>
        <w:tc>
          <w:tcPr>
            <w:tcW w:w="1276" w:type="dxa"/>
            <w:vAlign w:val="center"/>
          </w:tcPr>
          <w:p w14:paraId="0FA7A6DE" w14:textId="77777777" w:rsidR="00656814" w:rsidRPr="000630E6" w:rsidRDefault="00656814" w:rsidP="00FF260F">
            <w:pPr>
              <w:spacing w:before="120"/>
              <w:jc w:val="center"/>
              <w:rPr>
                <w:sz w:val="18"/>
                <w:szCs w:val="18"/>
              </w:rPr>
            </w:pPr>
            <w:r w:rsidRPr="000630E6">
              <w:rPr>
                <w:sz w:val="18"/>
                <w:szCs w:val="18"/>
                <w:lang w:val="en-US"/>
              </w:rPr>
              <w:t>NAI</w:t>
            </w:r>
          </w:p>
        </w:tc>
        <w:tc>
          <w:tcPr>
            <w:tcW w:w="1417" w:type="dxa"/>
            <w:vAlign w:val="center"/>
          </w:tcPr>
          <w:p w14:paraId="2DB93D22" w14:textId="77777777" w:rsidR="00656814" w:rsidRPr="000630E6" w:rsidRDefault="00656814" w:rsidP="00FF260F">
            <w:pPr>
              <w:spacing w:before="120"/>
              <w:jc w:val="center"/>
              <w:rPr>
                <w:bCs/>
                <w:sz w:val="18"/>
                <w:szCs w:val="18"/>
              </w:rPr>
            </w:pPr>
          </w:p>
        </w:tc>
        <w:tc>
          <w:tcPr>
            <w:tcW w:w="1560" w:type="dxa"/>
            <w:vAlign w:val="center"/>
          </w:tcPr>
          <w:p w14:paraId="366B1AD1" w14:textId="77777777" w:rsidR="00656814" w:rsidRPr="000630E6" w:rsidRDefault="00656814" w:rsidP="00FF260F">
            <w:pPr>
              <w:spacing w:before="120"/>
              <w:jc w:val="center"/>
              <w:rPr>
                <w:bCs/>
                <w:sz w:val="18"/>
                <w:szCs w:val="18"/>
              </w:rPr>
            </w:pPr>
          </w:p>
        </w:tc>
      </w:tr>
      <w:tr w:rsidR="00656814" w:rsidRPr="000630E6" w14:paraId="584F26CF" w14:textId="77777777" w:rsidTr="00FF260F">
        <w:tc>
          <w:tcPr>
            <w:tcW w:w="567" w:type="dxa"/>
            <w:vAlign w:val="center"/>
          </w:tcPr>
          <w:p w14:paraId="3A2F01E5" w14:textId="77777777" w:rsidR="00656814" w:rsidRPr="000630E6" w:rsidRDefault="00656814" w:rsidP="00FF260F">
            <w:pPr>
              <w:spacing w:before="120"/>
              <w:jc w:val="center"/>
              <w:rPr>
                <w:bCs/>
                <w:sz w:val="18"/>
                <w:szCs w:val="18"/>
                <w:lang w:val="en-US"/>
              </w:rPr>
            </w:pPr>
            <w:r w:rsidRPr="000630E6">
              <w:rPr>
                <w:bCs/>
                <w:sz w:val="18"/>
                <w:szCs w:val="18"/>
                <w:lang w:val="el-GR"/>
              </w:rPr>
              <w:t>19</w:t>
            </w:r>
          </w:p>
        </w:tc>
        <w:tc>
          <w:tcPr>
            <w:tcW w:w="3544" w:type="dxa"/>
            <w:vAlign w:val="center"/>
          </w:tcPr>
          <w:p w14:paraId="38687A8B" w14:textId="77777777" w:rsidR="00656814" w:rsidRPr="000630E6" w:rsidRDefault="00656814" w:rsidP="00FF260F">
            <w:pPr>
              <w:spacing w:before="120"/>
              <w:rPr>
                <w:sz w:val="18"/>
                <w:szCs w:val="18"/>
                <w:lang w:val="el-GR"/>
              </w:rPr>
            </w:pPr>
            <w:r w:rsidRPr="000630E6">
              <w:rPr>
                <w:bCs/>
                <w:sz w:val="18"/>
                <w:szCs w:val="18"/>
                <w:lang w:val="el-GR"/>
              </w:rPr>
              <w:t>Διεθνή πρότυπα εξοπλισμού ηλεκτρολογικής ασφάλειας (</w:t>
            </w:r>
            <w:r w:rsidRPr="000630E6">
              <w:rPr>
                <w:bCs/>
                <w:sz w:val="18"/>
                <w:szCs w:val="18"/>
              </w:rPr>
              <w:t>CE</w:t>
            </w:r>
            <w:r w:rsidRPr="000630E6">
              <w:rPr>
                <w:bCs/>
                <w:sz w:val="18"/>
                <w:szCs w:val="18"/>
                <w:lang w:val="el-GR"/>
              </w:rPr>
              <w:t>), ηλεκτρομαγνητικής συμβατότητας (</w:t>
            </w:r>
            <w:r w:rsidRPr="000630E6">
              <w:rPr>
                <w:bCs/>
                <w:sz w:val="18"/>
                <w:szCs w:val="18"/>
              </w:rPr>
              <w:t>EMC</w:t>
            </w:r>
            <w:r w:rsidRPr="000630E6">
              <w:rPr>
                <w:bCs/>
                <w:sz w:val="18"/>
                <w:szCs w:val="18"/>
                <w:lang w:val="el-GR"/>
              </w:rPr>
              <w:t xml:space="preserve">), </w:t>
            </w:r>
            <w:r w:rsidRPr="000630E6">
              <w:rPr>
                <w:bCs/>
                <w:sz w:val="18"/>
                <w:szCs w:val="18"/>
                <w:lang w:val="el-GR"/>
              </w:rPr>
              <w:lastRenderedPageBreak/>
              <w:t>ηλεκτρομαγνητικών παρεμβολών (</w:t>
            </w:r>
            <w:r w:rsidRPr="000630E6">
              <w:rPr>
                <w:bCs/>
                <w:sz w:val="18"/>
                <w:szCs w:val="18"/>
              </w:rPr>
              <w:t>EMI</w:t>
            </w:r>
            <w:r w:rsidRPr="000630E6">
              <w:rPr>
                <w:bCs/>
                <w:sz w:val="18"/>
                <w:szCs w:val="18"/>
                <w:lang w:val="el-GR"/>
              </w:rPr>
              <w:t>), εξοικονόμησης ενέργειας (</w:t>
            </w:r>
            <w:r w:rsidRPr="000630E6">
              <w:rPr>
                <w:bCs/>
                <w:sz w:val="18"/>
                <w:szCs w:val="18"/>
              </w:rPr>
              <w:t>Energy</w:t>
            </w:r>
            <w:r w:rsidRPr="000630E6">
              <w:rPr>
                <w:bCs/>
                <w:sz w:val="18"/>
                <w:szCs w:val="18"/>
                <w:lang w:val="el-GR"/>
              </w:rPr>
              <w:t xml:space="preserve"> </w:t>
            </w:r>
            <w:r w:rsidRPr="000630E6">
              <w:rPr>
                <w:bCs/>
                <w:sz w:val="18"/>
                <w:szCs w:val="18"/>
              </w:rPr>
              <w:t>Star</w:t>
            </w:r>
            <w:r w:rsidRPr="000630E6">
              <w:rPr>
                <w:bCs/>
                <w:sz w:val="18"/>
                <w:szCs w:val="18"/>
                <w:lang w:val="el-GR"/>
              </w:rPr>
              <w:t>)</w:t>
            </w:r>
            <w:r w:rsidRPr="000630E6">
              <w:rPr>
                <w:bCs/>
                <w:color w:val="000000"/>
                <w:sz w:val="18"/>
                <w:szCs w:val="18"/>
                <w:lang w:val="el-GR"/>
              </w:rPr>
              <w:t xml:space="preserve"> ή αντίστοιχα.</w:t>
            </w:r>
          </w:p>
        </w:tc>
        <w:tc>
          <w:tcPr>
            <w:tcW w:w="1276" w:type="dxa"/>
            <w:vAlign w:val="center"/>
          </w:tcPr>
          <w:p w14:paraId="1B3203DC" w14:textId="77777777" w:rsidR="00656814" w:rsidRPr="000630E6" w:rsidRDefault="00656814" w:rsidP="00FF260F">
            <w:pPr>
              <w:spacing w:before="120"/>
              <w:jc w:val="center"/>
              <w:rPr>
                <w:sz w:val="18"/>
                <w:szCs w:val="18"/>
              </w:rPr>
            </w:pPr>
            <w:r w:rsidRPr="000630E6">
              <w:rPr>
                <w:sz w:val="18"/>
                <w:szCs w:val="18"/>
                <w:lang w:val="en-US"/>
              </w:rPr>
              <w:lastRenderedPageBreak/>
              <w:t>NAI</w:t>
            </w:r>
          </w:p>
        </w:tc>
        <w:tc>
          <w:tcPr>
            <w:tcW w:w="1417" w:type="dxa"/>
            <w:vAlign w:val="center"/>
          </w:tcPr>
          <w:p w14:paraId="68CACED5" w14:textId="77777777" w:rsidR="00656814" w:rsidRPr="000630E6" w:rsidRDefault="00656814" w:rsidP="00FF260F">
            <w:pPr>
              <w:spacing w:before="120"/>
              <w:jc w:val="center"/>
              <w:rPr>
                <w:bCs/>
                <w:sz w:val="18"/>
                <w:szCs w:val="18"/>
              </w:rPr>
            </w:pPr>
          </w:p>
        </w:tc>
        <w:tc>
          <w:tcPr>
            <w:tcW w:w="1560" w:type="dxa"/>
            <w:vAlign w:val="center"/>
          </w:tcPr>
          <w:p w14:paraId="476DBF42" w14:textId="77777777" w:rsidR="00656814" w:rsidRPr="000630E6" w:rsidRDefault="00656814" w:rsidP="00FF260F">
            <w:pPr>
              <w:spacing w:before="120"/>
              <w:jc w:val="center"/>
              <w:rPr>
                <w:bCs/>
                <w:sz w:val="18"/>
                <w:szCs w:val="18"/>
              </w:rPr>
            </w:pPr>
          </w:p>
        </w:tc>
      </w:tr>
      <w:tr w:rsidR="00656814" w:rsidRPr="000630E6" w14:paraId="28946938" w14:textId="77777777" w:rsidTr="00FF260F">
        <w:tc>
          <w:tcPr>
            <w:tcW w:w="567" w:type="dxa"/>
            <w:vAlign w:val="center"/>
          </w:tcPr>
          <w:p w14:paraId="6F90B940" w14:textId="77777777" w:rsidR="00656814" w:rsidRPr="000630E6" w:rsidRDefault="00656814" w:rsidP="00FF260F">
            <w:pPr>
              <w:spacing w:before="120"/>
              <w:jc w:val="center"/>
              <w:rPr>
                <w:bCs/>
                <w:sz w:val="18"/>
                <w:szCs w:val="18"/>
                <w:lang w:val="el-GR"/>
              </w:rPr>
            </w:pPr>
            <w:r w:rsidRPr="000630E6">
              <w:rPr>
                <w:bCs/>
                <w:sz w:val="18"/>
                <w:szCs w:val="18"/>
              </w:rPr>
              <w:t>2</w:t>
            </w:r>
            <w:r w:rsidRPr="000630E6">
              <w:rPr>
                <w:bCs/>
                <w:sz w:val="18"/>
                <w:szCs w:val="18"/>
                <w:lang w:val="el-GR"/>
              </w:rPr>
              <w:t>0</w:t>
            </w:r>
          </w:p>
        </w:tc>
        <w:tc>
          <w:tcPr>
            <w:tcW w:w="3544" w:type="dxa"/>
            <w:vAlign w:val="center"/>
          </w:tcPr>
          <w:p w14:paraId="1E1FB53A" w14:textId="77777777" w:rsidR="00656814" w:rsidRPr="000630E6" w:rsidRDefault="00656814" w:rsidP="00FF260F">
            <w:pPr>
              <w:spacing w:before="120"/>
              <w:rPr>
                <w:color w:val="000000"/>
                <w:sz w:val="18"/>
                <w:szCs w:val="18"/>
                <w:lang w:val="en-US"/>
              </w:rPr>
            </w:pPr>
            <w:r w:rsidRPr="000630E6">
              <w:rPr>
                <w:color w:val="000000"/>
                <w:sz w:val="18"/>
                <w:szCs w:val="18"/>
              </w:rPr>
              <w:t>Βάση με ροδάκια</w:t>
            </w:r>
            <w:r w:rsidRPr="000630E6">
              <w:rPr>
                <w:color w:val="000000"/>
                <w:sz w:val="18"/>
                <w:szCs w:val="18"/>
                <w:lang w:val="en-US"/>
              </w:rPr>
              <w:t>.</w:t>
            </w:r>
          </w:p>
        </w:tc>
        <w:tc>
          <w:tcPr>
            <w:tcW w:w="1276" w:type="dxa"/>
            <w:vAlign w:val="center"/>
          </w:tcPr>
          <w:p w14:paraId="417837FB" w14:textId="77777777" w:rsidR="00656814" w:rsidRPr="000630E6" w:rsidRDefault="00656814" w:rsidP="00FF260F">
            <w:pPr>
              <w:spacing w:before="120"/>
              <w:jc w:val="center"/>
              <w:rPr>
                <w:sz w:val="18"/>
                <w:szCs w:val="18"/>
              </w:rPr>
            </w:pPr>
            <w:r w:rsidRPr="000630E6">
              <w:rPr>
                <w:sz w:val="18"/>
                <w:szCs w:val="18"/>
                <w:lang w:val="en-US"/>
              </w:rPr>
              <w:t>NAI</w:t>
            </w:r>
          </w:p>
        </w:tc>
        <w:tc>
          <w:tcPr>
            <w:tcW w:w="1417" w:type="dxa"/>
            <w:vAlign w:val="center"/>
          </w:tcPr>
          <w:p w14:paraId="3C085DB8" w14:textId="77777777" w:rsidR="00656814" w:rsidRPr="000630E6" w:rsidRDefault="00656814" w:rsidP="00FF260F">
            <w:pPr>
              <w:spacing w:before="120"/>
              <w:jc w:val="center"/>
              <w:rPr>
                <w:bCs/>
                <w:sz w:val="18"/>
                <w:szCs w:val="18"/>
              </w:rPr>
            </w:pPr>
          </w:p>
        </w:tc>
        <w:tc>
          <w:tcPr>
            <w:tcW w:w="1560" w:type="dxa"/>
            <w:vAlign w:val="center"/>
          </w:tcPr>
          <w:p w14:paraId="280024E7" w14:textId="77777777" w:rsidR="00656814" w:rsidRPr="000630E6" w:rsidRDefault="00656814" w:rsidP="00FF260F">
            <w:pPr>
              <w:spacing w:before="120"/>
              <w:jc w:val="center"/>
              <w:rPr>
                <w:bCs/>
                <w:sz w:val="18"/>
                <w:szCs w:val="18"/>
              </w:rPr>
            </w:pPr>
          </w:p>
        </w:tc>
      </w:tr>
      <w:tr w:rsidR="00656814" w:rsidRPr="000630E6" w14:paraId="634E46FC" w14:textId="77777777" w:rsidTr="00FF260F">
        <w:tc>
          <w:tcPr>
            <w:tcW w:w="567" w:type="dxa"/>
            <w:shd w:val="clear" w:color="auto" w:fill="auto"/>
            <w:vAlign w:val="center"/>
          </w:tcPr>
          <w:p w14:paraId="60953EC4" w14:textId="77777777" w:rsidR="00656814" w:rsidRPr="000630E6" w:rsidRDefault="00656814" w:rsidP="00FF260F">
            <w:pPr>
              <w:spacing w:before="120"/>
              <w:jc w:val="center"/>
              <w:rPr>
                <w:bCs/>
                <w:sz w:val="18"/>
                <w:szCs w:val="18"/>
                <w:lang w:val="el-GR"/>
              </w:rPr>
            </w:pPr>
            <w:r w:rsidRPr="000630E6">
              <w:rPr>
                <w:bCs/>
                <w:sz w:val="18"/>
                <w:szCs w:val="18"/>
                <w:lang w:val="en-US"/>
              </w:rPr>
              <w:t>2</w:t>
            </w:r>
            <w:r w:rsidRPr="000630E6">
              <w:rPr>
                <w:bCs/>
                <w:sz w:val="18"/>
                <w:szCs w:val="18"/>
                <w:lang w:val="el-GR"/>
              </w:rPr>
              <w:t>1</w:t>
            </w:r>
          </w:p>
        </w:tc>
        <w:tc>
          <w:tcPr>
            <w:tcW w:w="3544" w:type="dxa"/>
            <w:shd w:val="clear" w:color="auto" w:fill="auto"/>
            <w:vAlign w:val="center"/>
          </w:tcPr>
          <w:p w14:paraId="5895D299" w14:textId="77777777" w:rsidR="00656814" w:rsidRPr="000630E6" w:rsidRDefault="00656814" w:rsidP="00FF260F">
            <w:pPr>
              <w:spacing w:before="120"/>
              <w:rPr>
                <w:bCs/>
                <w:color w:val="000000"/>
                <w:sz w:val="18"/>
                <w:szCs w:val="18"/>
              </w:rPr>
            </w:pPr>
            <w:r w:rsidRPr="000630E6">
              <w:rPr>
                <w:color w:val="000000"/>
                <w:sz w:val="18"/>
                <w:szCs w:val="18"/>
              </w:rPr>
              <w:t>Εγγύηση κατασκευαστή.</w:t>
            </w:r>
          </w:p>
        </w:tc>
        <w:tc>
          <w:tcPr>
            <w:tcW w:w="1276" w:type="dxa"/>
            <w:shd w:val="clear" w:color="auto" w:fill="auto"/>
            <w:vAlign w:val="center"/>
          </w:tcPr>
          <w:p w14:paraId="06BD18EB" w14:textId="77777777" w:rsidR="00656814" w:rsidRPr="000630E6" w:rsidRDefault="00656814" w:rsidP="00FF260F">
            <w:pPr>
              <w:spacing w:before="120"/>
              <w:jc w:val="center"/>
              <w:rPr>
                <w:sz w:val="18"/>
                <w:szCs w:val="18"/>
                <w:lang w:val="en-US"/>
              </w:rPr>
            </w:pPr>
            <w:r w:rsidRPr="000630E6">
              <w:rPr>
                <w:color w:val="000000"/>
                <w:sz w:val="18"/>
                <w:szCs w:val="18"/>
              </w:rPr>
              <w:t xml:space="preserve">&gt;= </w:t>
            </w:r>
            <w:r w:rsidRPr="000630E6">
              <w:rPr>
                <w:color w:val="000000"/>
                <w:sz w:val="18"/>
                <w:szCs w:val="18"/>
                <w:lang w:val="en-US"/>
              </w:rPr>
              <w:t xml:space="preserve">3 </w:t>
            </w:r>
            <w:r w:rsidRPr="000630E6">
              <w:rPr>
                <w:color w:val="000000"/>
                <w:sz w:val="18"/>
                <w:szCs w:val="18"/>
              </w:rPr>
              <w:t>χρόνια</w:t>
            </w:r>
          </w:p>
        </w:tc>
        <w:tc>
          <w:tcPr>
            <w:tcW w:w="1417" w:type="dxa"/>
            <w:shd w:val="clear" w:color="auto" w:fill="auto"/>
            <w:vAlign w:val="center"/>
          </w:tcPr>
          <w:p w14:paraId="1F71A0FA" w14:textId="77777777" w:rsidR="00656814" w:rsidRPr="000630E6" w:rsidRDefault="00656814" w:rsidP="00FF260F">
            <w:pPr>
              <w:spacing w:before="120"/>
              <w:jc w:val="center"/>
              <w:rPr>
                <w:bCs/>
                <w:sz w:val="18"/>
                <w:szCs w:val="18"/>
              </w:rPr>
            </w:pPr>
          </w:p>
        </w:tc>
        <w:tc>
          <w:tcPr>
            <w:tcW w:w="1560" w:type="dxa"/>
            <w:shd w:val="clear" w:color="auto" w:fill="auto"/>
            <w:vAlign w:val="center"/>
          </w:tcPr>
          <w:p w14:paraId="653953BC" w14:textId="77777777" w:rsidR="00656814" w:rsidRPr="000630E6" w:rsidRDefault="00656814" w:rsidP="00FF260F">
            <w:pPr>
              <w:spacing w:before="120"/>
              <w:jc w:val="center"/>
              <w:rPr>
                <w:bCs/>
                <w:sz w:val="18"/>
                <w:szCs w:val="18"/>
              </w:rPr>
            </w:pPr>
          </w:p>
        </w:tc>
      </w:tr>
    </w:tbl>
    <w:p w14:paraId="4D061CC5" w14:textId="0E6EA46B" w:rsidR="00656814" w:rsidRDefault="00656814" w:rsidP="00C763A3">
      <w:pPr>
        <w:pStyle w:val="30"/>
        <w:numPr>
          <w:ilvl w:val="2"/>
          <w:numId w:val="103"/>
        </w:numPr>
        <w:rPr>
          <w:lang w:val="el-GR"/>
        </w:rPr>
      </w:pPr>
      <w:bookmarkStart w:id="1192" w:name="_Toc139200596"/>
      <w:bookmarkStart w:id="1193" w:name="_Ref151021909"/>
      <w:bookmarkStart w:id="1194" w:name="_Ref151023575"/>
      <w:bookmarkStart w:id="1195" w:name="_Toc157606729"/>
      <w:bookmarkEnd w:id="1189"/>
      <w:bookmarkEnd w:id="1190"/>
      <w:bookmarkEnd w:id="1191"/>
      <w:r w:rsidRPr="00F252C7">
        <w:rPr>
          <w:lang w:val="el-GR"/>
        </w:rPr>
        <w:t xml:space="preserve">Οθόνη </w:t>
      </w:r>
      <w:r>
        <w:rPr>
          <w:lang w:val="el-GR"/>
        </w:rPr>
        <w:t>Σταθμού Εργασίας</w:t>
      </w:r>
      <w:bookmarkEnd w:id="1192"/>
      <w:bookmarkEnd w:id="1193"/>
      <w:bookmarkEnd w:id="1194"/>
      <w:bookmarkEnd w:id="1195"/>
    </w:p>
    <w:p w14:paraId="7E8A88A1" w14:textId="77777777" w:rsidR="00656814" w:rsidRPr="00BF15C5" w:rsidRDefault="00656814" w:rsidP="00656814">
      <w:pPr>
        <w:spacing w:before="120"/>
        <w:rPr>
          <w:sz w:val="18"/>
          <w:szCs w:val="18"/>
          <w:lang w:val="el-GR"/>
        </w:rPr>
      </w:pPr>
      <w:r w:rsidRPr="00BF15C5">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1276"/>
        <w:gridCol w:w="1417"/>
        <w:gridCol w:w="1560"/>
      </w:tblGrid>
      <w:tr w:rsidR="00656814" w:rsidRPr="00BF15C5" w14:paraId="13F27BA7" w14:textId="77777777" w:rsidTr="00FF260F">
        <w:trPr>
          <w:tblHeader/>
        </w:trPr>
        <w:tc>
          <w:tcPr>
            <w:tcW w:w="83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23A88B3D" w14:textId="77777777" w:rsidR="00656814" w:rsidRPr="00BF15C5" w:rsidRDefault="00656814" w:rsidP="00FF260F">
            <w:pPr>
              <w:spacing w:before="120"/>
              <w:jc w:val="center"/>
              <w:rPr>
                <w:b/>
                <w:bCs/>
                <w:sz w:val="18"/>
                <w:szCs w:val="18"/>
              </w:rPr>
            </w:pPr>
            <w:bookmarkStart w:id="1196" w:name="_Toc359940119"/>
            <w:bookmarkStart w:id="1197" w:name="_Toc467251279"/>
            <w:bookmarkStart w:id="1198" w:name="_Toc6219447"/>
            <w:r w:rsidRPr="00BF15C5">
              <w:rPr>
                <w:b/>
                <w:bCs/>
                <w:sz w:val="18"/>
                <w:szCs w:val="18"/>
              </w:rPr>
              <w:t xml:space="preserve">ΟΘΟΝΗ </w:t>
            </w:r>
            <w:r w:rsidRPr="00BF15C5">
              <w:rPr>
                <w:b/>
                <w:bCs/>
                <w:sz w:val="18"/>
                <w:szCs w:val="18"/>
                <w:lang w:val="el-GR"/>
              </w:rPr>
              <w:t>ΣΤΑΘΜΟΥ ΕΡΓΑΣΙΑΣ</w:t>
            </w:r>
          </w:p>
        </w:tc>
      </w:tr>
      <w:tr w:rsidR="00656814" w:rsidRPr="00BF15C5" w14:paraId="6D9E9A55" w14:textId="77777777" w:rsidTr="00FF260F">
        <w:trPr>
          <w:tblHeader/>
        </w:trPr>
        <w:tc>
          <w:tcPr>
            <w:tcW w:w="567" w:type="dxa"/>
            <w:shd w:val="clear" w:color="auto" w:fill="BFBFBF"/>
            <w:vAlign w:val="center"/>
          </w:tcPr>
          <w:p w14:paraId="587E7D00" w14:textId="77777777" w:rsidR="00656814" w:rsidRPr="00BF15C5" w:rsidRDefault="00656814" w:rsidP="00FF260F">
            <w:pPr>
              <w:spacing w:before="120"/>
              <w:jc w:val="center"/>
              <w:rPr>
                <w:b/>
                <w:sz w:val="18"/>
                <w:szCs w:val="18"/>
                <w:lang w:val="en-US"/>
              </w:rPr>
            </w:pPr>
            <w:r w:rsidRPr="00BF15C5">
              <w:rPr>
                <w:b/>
                <w:bCs/>
                <w:sz w:val="18"/>
                <w:szCs w:val="18"/>
              </w:rPr>
              <w:t>Α/Α</w:t>
            </w:r>
          </w:p>
        </w:tc>
        <w:tc>
          <w:tcPr>
            <w:tcW w:w="3544" w:type="dxa"/>
            <w:tcBorders>
              <w:bottom w:val="single" w:sz="4" w:space="0" w:color="auto"/>
            </w:tcBorders>
            <w:shd w:val="clear" w:color="auto" w:fill="BFBFBF"/>
            <w:vAlign w:val="center"/>
          </w:tcPr>
          <w:p w14:paraId="078E3FD8" w14:textId="77777777" w:rsidR="00656814" w:rsidRPr="00BF15C5" w:rsidRDefault="00656814" w:rsidP="00FF260F">
            <w:pPr>
              <w:spacing w:before="120"/>
              <w:jc w:val="center"/>
              <w:rPr>
                <w:b/>
                <w:sz w:val="18"/>
                <w:szCs w:val="18"/>
                <w:lang w:val="en-US"/>
              </w:rPr>
            </w:pPr>
            <w:r w:rsidRPr="00BF15C5">
              <w:rPr>
                <w:b/>
                <w:sz w:val="18"/>
                <w:szCs w:val="18"/>
              </w:rPr>
              <w:t>ΠΡΟΔΙΑΓΡΑΦΗ</w:t>
            </w:r>
          </w:p>
        </w:tc>
        <w:tc>
          <w:tcPr>
            <w:tcW w:w="1276" w:type="dxa"/>
            <w:shd w:val="clear" w:color="auto" w:fill="BFBFBF"/>
            <w:vAlign w:val="center"/>
          </w:tcPr>
          <w:p w14:paraId="773408F3" w14:textId="77777777" w:rsidR="00656814" w:rsidRPr="00BF15C5" w:rsidRDefault="00656814" w:rsidP="00FF260F">
            <w:pPr>
              <w:spacing w:before="120"/>
              <w:jc w:val="center"/>
              <w:rPr>
                <w:b/>
                <w:sz w:val="18"/>
                <w:szCs w:val="18"/>
                <w:lang w:val="en-US"/>
              </w:rPr>
            </w:pPr>
            <w:r w:rsidRPr="00BF15C5">
              <w:rPr>
                <w:b/>
                <w:sz w:val="18"/>
                <w:szCs w:val="18"/>
              </w:rPr>
              <w:t>ΑΠΑΙΤΗΣΗ</w:t>
            </w:r>
          </w:p>
        </w:tc>
        <w:tc>
          <w:tcPr>
            <w:tcW w:w="1417" w:type="dxa"/>
            <w:shd w:val="clear" w:color="auto" w:fill="BFBFBF"/>
            <w:vAlign w:val="center"/>
          </w:tcPr>
          <w:p w14:paraId="2248370F" w14:textId="77777777" w:rsidR="00656814" w:rsidRPr="00BF15C5" w:rsidRDefault="00656814" w:rsidP="00FF260F">
            <w:pPr>
              <w:spacing w:before="120"/>
              <w:jc w:val="center"/>
              <w:rPr>
                <w:b/>
                <w:sz w:val="18"/>
                <w:szCs w:val="18"/>
                <w:lang w:val="en-US"/>
              </w:rPr>
            </w:pPr>
            <w:r w:rsidRPr="00BF15C5">
              <w:rPr>
                <w:b/>
                <w:sz w:val="18"/>
                <w:szCs w:val="18"/>
              </w:rPr>
              <w:t>ΑΠΑΝΤΗΣΗ</w:t>
            </w:r>
          </w:p>
        </w:tc>
        <w:tc>
          <w:tcPr>
            <w:tcW w:w="1560" w:type="dxa"/>
            <w:shd w:val="clear" w:color="auto" w:fill="BFBFBF"/>
            <w:vAlign w:val="center"/>
          </w:tcPr>
          <w:p w14:paraId="4774F9C3" w14:textId="77777777" w:rsidR="00656814" w:rsidRPr="00BF15C5" w:rsidRDefault="00656814" w:rsidP="00FF260F">
            <w:pPr>
              <w:spacing w:before="120"/>
              <w:jc w:val="center"/>
              <w:rPr>
                <w:b/>
                <w:sz w:val="18"/>
                <w:szCs w:val="18"/>
                <w:lang w:val="en-US"/>
              </w:rPr>
            </w:pPr>
            <w:r w:rsidRPr="00BF15C5">
              <w:rPr>
                <w:b/>
                <w:sz w:val="18"/>
                <w:szCs w:val="18"/>
              </w:rPr>
              <w:t>ΠΑΡΑΠΟΜΠΗ</w:t>
            </w:r>
          </w:p>
        </w:tc>
      </w:tr>
      <w:tr w:rsidR="00656814" w:rsidRPr="00BF15C5" w14:paraId="150DB646" w14:textId="77777777" w:rsidTr="00FF260F">
        <w:tblPrEx>
          <w:tblLook w:val="01E0" w:firstRow="1" w:lastRow="1" w:firstColumn="1" w:lastColumn="1" w:noHBand="0" w:noVBand="0"/>
        </w:tblPrEx>
        <w:tc>
          <w:tcPr>
            <w:tcW w:w="567" w:type="dxa"/>
            <w:shd w:val="clear" w:color="auto" w:fill="BFBFBF"/>
            <w:vAlign w:val="center"/>
          </w:tcPr>
          <w:p w14:paraId="7893AFAD" w14:textId="77777777" w:rsidR="00656814" w:rsidRPr="00BF15C5" w:rsidDel="00AD475D" w:rsidRDefault="00656814" w:rsidP="00FF260F">
            <w:pPr>
              <w:spacing w:before="120"/>
              <w:jc w:val="center"/>
              <w:rPr>
                <w:sz w:val="18"/>
                <w:szCs w:val="18"/>
              </w:rPr>
            </w:pPr>
          </w:p>
        </w:tc>
        <w:tc>
          <w:tcPr>
            <w:tcW w:w="3544" w:type="dxa"/>
            <w:shd w:val="clear" w:color="auto" w:fill="BFBFBF"/>
            <w:vAlign w:val="center"/>
          </w:tcPr>
          <w:p w14:paraId="54C78957" w14:textId="77777777" w:rsidR="00656814" w:rsidRPr="00BF15C5" w:rsidRDefault="00656814" w:rsidP="00FF260F">
            <w:pPr>
              <w:snapToGrid w:val="0"/>
              <w:spacing w:before="120"/>
              <w:rPr>
                <w:b/>
                <w:sz w:val="18"/>
                <w:szCs w:val="18"/>
              </w:rPr>
            </w:pPr>
            <w:r w:rsidRPr="00BF15C5">
              <w:rPr>
                <w:b/>
                <w:sz w:val="18"/>
                <w:szCs w:val="18"/>
              </w:rPr>
              <w:t xml:space="preserve">Ποσότητα: </w:t>
            </w:r>
            <w:r w:rsidRPr="00BF15C5">
              <w:rPr>
                <w:b/>
                <w:sz w:val="18"/>
                <w:szCs w:val="18"/>
                <w:lang w:val="el-GR"/>
              </w:rPr>
              <w:t>Δώδεκα</w:t>
            </w:r>
            <w:r w:rsidRPr="00BF15C5">
              <w:rPr>
                <w:b/>
                <w:sz w:val="18"/>
                <w:szCs w:val="18"/>
              </w:rPr>
              <w:t xml:space="preserve"> (</w:t>
            </w:r>
            <w:r w:rsidRPr="00BF15C5">
              <w:rPr>
                <w:b/>
                <w:sz w:val="18"/>
                <w:szCs w:val="18"/>
                <w:lang w:val="el-GR"/>
              </w:rPr>
              <w:t>12</w:t>
            </w:r>
            <w:r w:rsidRPr="00BF15C5">
              <w:rPr>
                <w:b/>
                <w:sz w:val="18"/>
                <w:szCs w:val="18"/>
              </w:rPr>
              <w:t xml:space="preserve">) </w:t>
            </w:r>
            <w:r w:rsidRPr="00BF15C5">
              <w:rPr>
                <w:b/>
                <w:sz w:val="18"/>
                <w:szCs w:val="18"/>
                <w:lang w:val="el-GR"/>
              </w:rPr>
              <w:t>τ</w:t>
            </w:r>
            <w:r w:rsidRPr="00BF15C5">
              <w:rPr>
                <w:b/>
                <w:sz w:val="18"/>
                <w:szCs w:val="18"/>
              </w:rPr>
              <w:t>εμάχια</w:t>
            </w:r>
          </w:p>
        </w:tc>
        <w:tc>
          <w:tcPr>
            <w:tcW w:w="1276" w:type="dxa"/>
            <w:shd w:val="clear" w:color="auto" w:fill="BFBFBF"/>
            <w:vAlign w:val="center"/>
          </w:tcPr>
          <w:p w14:paraId="05ECB470" w14:textId="77777777" w:rsidR="00656814" w:rsidRPr="00BF15C5" w:rsidRDefault="00656814" w:rsidP="00FF260F">
            <w:pPr>
              <w:snapToGrid w:val="0"/>
              <w:spacing w:before="120"/>
              <w:jc w:val="center"/>
              <w:rPr>
                <w:sz w:val="18"/>
                <w:szCs w:val="18"/>
              </w:rPr>
            </w:pPr>
          </w:p>
        </w:tc>
        <w:tc>
          <w:tcPr>
            <w:tcW w:w="1417" w:type="dxa"/>
            <w:shd w:val="clear" w:color="auto" w:fill="BFBFBF"/>
            <w:vAlign w:val="center"/>
          </w:tcPr>
          <w:p w14:paraId="64D2DA64" w14:textId="77777777" w:rsidR="00656814" w:rsidRPr="00BF15C5" w:rsidRDefault="00656814" w:rsidP="00FF260F">
            <w:pPr>
              <w:spacing w:before="120"/>
              <w:jc w:val="center"/>
              <w:rPr>
                <w:sz w:val="18"/>
                <w:szCs w:val="18"/>
              </w:rPr>
            </w:pPr>
          </w:p>
        </w:tc>
        <w:tc>
          <w:tcPr>
            <w:tcW w:w="1560" w:type="dxa"/>
            <w:shd w:val="clear" w:color="auto" w:fill="BFBFBF"/>
            <w:vAlign w:val="center"/>
          </w:tcPr>
          <w:p w14:paraId="081126E4" w14:textId="77777777" w:rsidR="00656814" w:rsidRPr="00BF15C5" w:rsidRDefault="00656814" w:rsidP="00FF260F">
            <w:pPr>
              <w:spacing w:before="120"/>
              <w:jc w:val="center"/>
              <w:rPr>
                <w:sz w:val="18"/>
                <w:szCs w:val="18"/>
              </w:rPr>
            </w:pPr>
          </w:p>
        </w:tc>
      </w:tr>
      <w:tr w:rsidR="00656814" w:rsidRPr="00BF15C5" w14:paraId="74761067" w14:textId="77777777" w:rsidTr="00FF260F">
        <w:tc>
          <w:tcPr>
            <w:tcW w:w="567" w:type="dxa"/>
            <w:tcBorders>
              <w:bottom w:val="single" w:sz="4" w:space="0" w:color="auto"/>
            </w:tcBorders>
            <w:vAlign w:val="center"/>
          </w:tcPr>
          <w:p w14:paraId="4A164CCF" w14:textId="77777777" w:rsidR="00656814" w:rsidRPr="00BF15C5" w:rsidRDefault="00656814" w:rsidP="00FF260F">
            <w:pPr>
              <w:spacing w:before="120"/>
              <w:jc w:val="center"/>
              <w:rPr>
                <w:bCs/>
                <w:sz w:val="18"/>
                <w:szCs w:val="18"/>
                <w:lang w:val="el-GR"/>
              </w:rPr>
            </w:pPr>
            <w:r w:rsidRPr="00BF15C5">
              <w:rPr>
                <w:bCs/>
                <w:sz w:val="18"/>
                <w:szCs w:val="18"/>
                <w:lang w:val="el-GR"/>
              </w:rPr>
              <w:t>1</w:t>
            </w:r>
          </w:p>
        </w:tc>
        <w:tc>
          <w:tcPr>
            <w:tcW w:w="3544" w:type="dxa"/>
            <w:tcBorders>
              <w:bottom w:val="single" w:sz="4" w:space="0" w:color="auto"/>
            </w:tcBorders>
            <w:vAlign w:val="center"/>
          </w:tcPr>
          <w:p w14:paraId="548D6F93" w14:textId="77777777" w:rsidR="00656814" w:rsidRPr="00BF15C5" w:rsidRDefault="00656814" w:rsidP="00FF260F">
            <w:pPr>
              <w:spacing w:before="120"/>
              <w:rPr>
                <w:bCs/>
                <w:sz w:val="18"/>
                <w:szCs w:val="18"/>
              </w:rPr>
            </w:pPr>
            <w:r w:rsidRPr="00BF15C5">
              <w:rPr>
                <w:bCs/>
                <w:sz w:val="18"/>
                <w:szCs w:val="18"/>
              </w:rPr>
              <w:t>Να αναφερθεί ο κατασκευαστής.</w:t>
            </w:r>
          </w:p>
        </w:tc>
        <w:tc>
          <w:tcPr>
            <w:tcW w:w="1276" w:type="dxa"/>
            <w:tcBorders>
              <w:bottom w:val="single" w:sz="4" w:space="0" w:color="auto"/>
            </w:tcBorders>
            <w:vAlign w:val="center"/>
          </w:tcPr>
          <w:p w14:paraId="50FE3417" w14:textId="77777777" w:rsidR="00656814" w:rsidRPr="00BF15C5" w:rsidRDefault="00656814" w:rsidP="00FF260F">
            <w:pPr>
              <w:spacing w:before="120"/>
              <w:jc w:val="center"/>
              <w:rPr>
                <w:sz w:val="18"/>
                <w:szCs w:val="18"/>
                <w:lang w:val="en-US"/>
              </w:rPr>
            </w:pPr>
          </w:p>
        </w:tc>
        <w:tc>
          <w:tcPr>
            <w:tcW w:w="1417" w:type="dxa"/>
            <w:tcBorders>
              <w:bottom w:val="single" w:sz="4" w:space="0" w:color="auto"/>
            </w:tcBorders>
            <w:vAlign w:val="center"/>
          </w:tcPr>
          <w:p w14:paraId="43214074" w14:textId="77777777" w:rsidR="00656814" w:rsidRPr="00BF15C5" w:rsidRDefault="00656814" w:rsidP="00FF260F">
            <w:pPr>
              <w:spacing w:before="120"/>
              <w:jc w:val="center"/>
              <w:rPr>
                <w:bCs/>
                <w:sz w:val="18"/>
                <w:szCs w:val="18"/>
              </w:rPr>
            </w:pPr>
          </w:p>
        </w:tc>
        <w:tc>
          <w:tcPr>
            <w:tcW w:w="1560" w:type="dxa"/>
            <w:tcBorders>
              <w:bottom w:val="single" w:sz="4" w:space="0" w:color="auto"/>
            </w:tcBorders>
            <w:vAlign w:val="center"/>
          </w:tcPr>
          <w:p w14:paraId="6DB283C5" w14:textId="77777777" w:rsidR="00656814" w:rsidRPr="00BF15C5" w:rsidRDefault="00656814" w:rsidP="00FF260F">
            <w:pPr>
              <w:spacing w:before="120"/>
              <w:jc w:val="center"/>
              <w:rPr>
                <w:bCs/>
                <w:sz w:val="18"/>
                <w:szCs w:val="18"/>
              </w:rPr>
            </w:pPr>
          </w:p>
        </w:tc>
      </w:tr>
      <w:tr w:rsidR="00656814" w:rsidRPr="00BF15C5" w14:paraId="376EBB62" w14:textId="77777777" w:rsidTr="00FF260F">
        <w:tc>
          <w:tcPr>
            <w:tcW w:w="567" w:type="dxa"/>
            <w:tcBorders>
              <w:bottom w:val="single" w:sz="4" w:space="0" w:color="auto"/>
            </w:tcBorders>
            <w:vAlign w:val="center"/>
          </w:tcPr>
          <w:p w14:paraId="706038B9" w14:textId="77777777" w:rsidR="00656814" w:rsidRPr="00BF15C5" w:rsidRDefault="00656814" w:rsidP="00FF260F">
            <w:pPr>
              <w:spacing w:before="120"/>
              <w:jc w:val="center"/>
              <w:rPr>
                <w:bCs/>
                <w:sz w:val="18"/>
                <w:szCs w:val="18"/>
                <w:lang w:val="el-GR"/>
              </w:rPr>
            </w:pPr>
            <w:r w:rsidRPr="00BF15C5">
              <w:rPr>
                <w:bCs/>
                <w:sz w:val="18"/>
                <w:szCs w:val="18"/>
                <w:lang w:val="el-GR"/>
              </w:rPr>
              <w:t>2</w:t>
            </w:r>
          </w:p>
        </w:tc>
        <w:tc>
          <w:tcPr>
            <w:tcW w:w="3544" w:type="dxa"/>
            <w:tcBorders>
              <w:bottom w:val="single" w:sz="4" w:space="0" w:color="auto"/>
            </w:tcBorders>
            <w:vAlign w:val="center"/>
          </w:tcPr>
          <w:p w14:paraId="366D1468" w14:textId="77777777" w:rsidR="00656814" w:rsidRPr="00BF15C5" w:rsidRDefault="00656814" w:rsidP="00FF260F">
            <w:pPr>
              <w:spacing w:before="120"/>
              <w:rPr>
                <w:sz w:val="18"/>
                <w:szCs w:val="18"/>
              </w:rPr>
            </w:pPr>
            <w:r w:rsidRPr="00BF15C5">
              <w:rPr>
                <w:bCs/>
                <w:sz w:val="18"/>
                <w:szCs w:val="18"/>
              </w:rPr>
              <w:t xml:space="preserve">Τεχνολογία </w:t>
            </w:r>
            <w:r w:rsidRPr="00BF15C5">
              <w:rPr>
                <w:bCs/>
                <w:sz w:val="18"/>
                <w:szCs w:val="18"/>
                <w:lang w:val="en-US"/>
              </w:rPr>
              <w:t>LED</w:t>
            </w:r>
            <w:r w:rsidRPr="00BF15C5">
              <w:rPr>
                <w:bCs/>
                <w:sz w:val="18"/>
                <w:szCs w:val="18"/>
              </w:rPr>
              <w:t>.</w:t>
            </w:r>
          </w:p>
        </w:tc>
        <w:tc>
          <w:tcPr>
            <w:tcW w:w="1276" w:type="dxa"/>
            <w:tcBorders>
              <w:bottom w:val="single" w:sz="4" w:space="0" w:color="auto"/>
            </w:tcBorders>
            <w:vAlign w:val="center"/>
          </w:tcPr>
          <w:p w14:paraId="11B4B5B9"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tcBorders>
              <w:bottom w:val="single" w:sz="4" w:space="0" w:color="auto"/>
            </w:tcBorders>
            <w:vAlign w:val="center"/>
          </w:tcPr>
          <w:p w14:paraId="5CAC28D0" w14:textId="77777777" w:rsidR="00656814" w:rsidRPr="00BF15C5" w:rsidRDefault="00656814" w:rsidP="00FF260F">
            <w:pPr>
              <w:spacing w:before="120"/>
              <w:jc w:val="center"/>
              <w:rPr>
                <w:bCs/>
                <w:sz w:val="18"/>
                <w:szCs w:val="18"/>
              </w:rPr>
            </w:pPr>
          </w:p>
        </w:tc>
        <w:tc>
          <w:tcPr>
            <w:tcW w:w="1560" w:type="dxa"/>
            <w:tcBorders>
              <w:bottom w:val="single" w:sz="4" w:space="0" w:color="auto"/>
            </w:tcBorders>
            <w:vAlign w:val="center"/>
          </w:tcPr>
          <w:p w14:paraId="53A68CA7" w14:textId="77777777" w:rsidR="00656814" w:rsidRPr="00BF15C5" w:rsidRDefault="00656814" w:rsidP="00FF260F">
            <w:pPr>
              <w:spacing w:before="120"/>
              <w:jc w:val="center"/>
              <w:rPr>
                <w:bCs/>
                <w:sz w:val="18"/>
                <w:szCs w:val="18"/>
              </w:rPr>
            </w:pPr>
          </w:p>
        </w:tc>
      </w:tr>
      <w:tr w:rsidR="00656814" w:rsidRPr="00BF15C5" w14:paraId="601FCE9F" w14:textId="77777777" w:rsidTr="00FF260F">
        <w:tc>
          <w:tcPr>
            <w:tcW w:w="567" w:type="dxa"/>
            <w:shd w:val="clear" w:color="auto" w:fill="auto"/>
            <w:vAlign w:val="center"/>
          </w:tcPr>
          <w:p w14:paraId="2E177AD7" w14:textId="77777777" w:rsidR="00656814" w:rsidRPr="00BF15C5" w:rsidRDefault="00656814" w:rsidP="00FF260F">
            <w:pPr>
              <w:spacing w:before="120"/>
              <w:jc w:val="center"/>
              <w:rPr>
                <w:bCs/>
                <w:sz w:val="18"/>
                <w:szCs w:val="18"/>
                <w:lang w:val="el-GR"/>
              </w:rPr>
            </w:pPr>
            <w:r w:rsidRPr="00BF15C5">
              <w:rPr>
                <w:bCs/>
                <w:sz w:val="18"/>
                <w:szCs w:val="18"/>
                <w:lang w:val="el-GR"/>
              </w:rPr>
              <w:t>3</w:t>
            </w:r>
          </w:p>
        </w:tc>
        <w:tc>
          <w:tcPr>
            <w:tcW w:w="3544" w:type="dxa"/>
            <w:shd w:val="clear" w:color="auto" w:fill="auto"/>
            <w:vAlign w:val="center"/>
          </w:tcPr>
          <w:p w14:paraId="55D05495" w14:textId="77777777" w:rsidR="00656814" w:rsidRPr="00BF15C5" w:rsidRDefault="00656814" w:rsidP="00FF260F">
            <w:pPr>
              <w:spacing w:before="120"/>
              <w:rPr>
                <w:bCs/>
                <w:sz w:val="18"/>
                <w:szCs w:val="18"/>
              </w:rPr>
            </w:pPr>
            <w:r w:rsidRPr="00BF15C5">
              <w:rPr>
                <w:bCs/>
                <w:sz w:val="18"/>
                <w:szCs w:val="18"/>
              </w:rPr>
              <w:t>Μέγεθος οθόνης.</w:t>
            </w:r>
          </w:p>
        </w:tc>
        <w:tc>
          <w:tcPr>
            <w:tcW w:w="1276" w:type="dxa"/>
            <w:shd w:val="clear" w:color="auto" w:fill="auto"/>
            <w:vAlign w:val="center"/>
          </w:tcPr>
          <w:p w14:paraId="3449C719" w14:textId="77777777" w:rsidR="00656814" w:rsidRPr="00BF15C5" w:rsidRDefault="00656814" w:rsidP="00FF260F">
            <w:pPr>
              <w:spacing w:before="120"/>
              <w:jc w:val="center"/>
              <w:rPr>
                <w:bCs/>
                <w:sz w:val="18"/>
                <w:szCs w:val="18"/>
                <w:lang w:val="en-US"/>
              </w:rPr>
            </w:pPr>
            <w:r w:rsidRPr="00BF15C5">
              <w:rPr>
                <w:bCs/>
                <w:sz w:val="18"/>
                <w:szCs w:val="18"/>
                <w:lang w:val="en-US"/>
              </w:rPr>
              <w:t>&gt;=</w:t>
            </w:r>
            <w:r w:rsidRPr="00BF15C5">
              <w:rPr>
                <w:bCs/>
                <w:sz w:val="18"/>
                <w:szCs w:val="18"/>
              </w:rPr>
              <w:t xml:space="preserve"> 23</w:t>
            </w:r>
            <w:r w:rsidRPr="00BF15C5">
              <w:rPr>
                <w:bCs/>
                <w:sz w:val="18"/>
                <w:szCs w:val="18"/>
                <w:lang w:val="el-GR"/>
              </w:rPr>
              <w:t>,8</w:t>
            </w:r>
            <w:r w:rsidRPr="00BF15C5">
              <w:rPr>
                <w:bCs/>
                <w:sz w:val="18"/>
                <w:szCs w:val="18"/>
                <w:lang w:val="en-US"/>
              </w:rPr>
              <w:t>’’</w:t>
            </w:r>
          </w:p>
        </w:tc>
        <w:tc>
          <w:tcPr>
            <w:tcW w:w="1417" w:type="dxa"/>
            <w:shd w:val="clear" w:color="auto" w:fill="auto"/>
            <w:vAlign w:val="center"/>
          </w:tcPr>
          <w:p w14:paraId="0D67E44D" w14:textId="77777777" w:rsidR="00656814" w:rsidRPr="00BF15C5" w:rsidRDefault="00656814" w:rsidP="00FF260F">
            <w:pPr>
              <w:spacing w:before="120"/>
              <w:jc w:val="center"/>
              <w:rPr>
                <w:bCs/>
                <w:sz w:val="18"/>
                <w:szCs w:val="18"/>
              </w:rPr>
            </w:pPr>
          </w:p>
        </w:tc>
        <w:tc>
          <w:tcPr>
            <w:tcW w:w="1560" w:type="dxa"/>
            <w:shd w:val="clear" w:color="auto" w:fill="auto"/>
            <w:vAlign w:val="center"/>
          </w:tcPr>
          <w:p w14:paraId="65AE05C2" w14:textId="77777777" w:rsidR="00656814" w:rsidRPr="00BF15C5" w:rsidRDefault="00656814" w:rsidP="00FF260F">
            <w:pPr>
              <w:spacing w:before="120"/>
              <w:jc w:val="center"/>
              <w:rPr>
                <w:bCs/>
                <w:sz w:val="18"/>
                <w:szCs w:val="18"/>
              </w:rPr>
            </w:pPr>
          </w:p>
        </w:tc>
      </w:tr>
      <w:tr w:rsidR="00656814" w:rsidRPr="00BF15C5" w14:paraId="4F8CB8D6" w14:textId="77777777" w:rsidTr="00FF260F">
        <w:tc>
          <w:tcPr>
            <w:tcW w:w="567" w:type="dxa"/>
            <w:vAlign w:val="center"/>
          </w:tcPr>
          <w:p w14:paraId="3F46A039" w14:textId="77777777" w:rsidR="00656814" w:rsidRPr="00BF15C5" w:rsidRDefault="00656814" w:rsidP="00FF260F">
            <w:pPr>
              <w:spacing w:before="120"/>
              <w:jc w:val="center"/>
              <w:rPr>
                <w:bCs/>
                <w:sz w:val="18"/>
                <w:szCs w:val="18"/>
                <w:lang w:val="el-GR"/>
              </w:rPr>
            </w:pPr>
            <w:r w:rsidRPr="00BF15C5">
              <w:rPr>
                <w:bCs/>
                <w:sz w:val="18"/>
                <w:szCs w:val="18"/>
                <w:lang w:val="el-GR"/>
              </w:rPr>
              <w:t>4</w:t>
            </w:r>
          </w:p>
        </w:tc>
        <w:tc>
          <w:tcPr>
            <w:tcW w:w="3544" w:type="dxa"/>
            <w:vAlign w:val="center"/>
          </w:tcPr>
          <w:p w14:paraId="137D8B38" w14:textId="77777777" w:rsidR="00656814" w:rsidRPr="00BF15C5" w:rsidRDefault="00656814" w:rsidP="00FF260F">
            <w:pPr>
              <w:spacing w:before="120"/>
              <w:rPr>
                <w:bCs/>
                <w:sz w:val="18"/>
                <w:szCs w:val="18"/>
              </w:rPr>
            </w:pPr>
            <w:r w:rsidRPr="00BF15C5">
              <w:rPr>
                <w:bCs/>
                <w:sz w:val="18"/>
                <w:szCs w:val="18"/>
              </w:rPr>
              <w:t>Αναλογίες οθόνης 16:9 ή 16:10.</w:t>
            </w:r>
          </w:p>
        </w:tc>
        <w:tc>
          <w:tcPr>
            <w:tcW w:w="1276" w:type="dxa"/>
            <w:vAlign w:val="center"/>
          </w:tcPr>
          <w:p w14:paraId="52529505" w14:textId="77777777" w:rsidR="00656814" w:rsidRPr="00BF15C5" w:rsidRDefault="00656814" w:rsidP="00FF260F">
            <w:pPr>
              <w:spacing w:before="120"/>
              <w:jc w:val="center"/>
              <w:rPr>
                <w:bCs/>
                <w:sz w:val="18"/>
                <w:szCs w:val="18"/>
                <w:lang w:val="en-US"/>
              </w:rPr>
            </w:pPr>
            <w:r w:rsidRPr="00BF15C5">
              <w:rPr>
                <w:sz w:val="18"/>
                <w:szCs w:val="18"/>
                <w:lang w:val="en-US"/>
              </w:rPr>
              <w:t>NAI</w:t>
            </w:r>
          </w:p>
        </w:tc>
        <w:tc>
          <w:tcPr>
            <w:tcW w:w="1417" w:type="dxa"/>
            <w:vAlign w:val="center"/>
          </w:tcPr>
          <w:p w14:paraId="452BCB11" w14:textId="77777777" w:rsidR="00656814" w:rsidRPr="00BF15C5" w:rsidRDefault="00656814" w:rsidP="00FF260F">
            <w:pPr>
              <w:spacing w:before="120"/>
              <w:jc w:val="center"/>
              <w:rPr>
                <w:bCs/>
                <w:sz w:val="18"/>
                <w:szCs w:val="18"/>
              </w:rPr>
            </w:pPr>
          </w:p>
        </w:tc>
        <w:tc>
          <w:tcPr>
            <w:tcW w:w="1560" w:type="dxa"/>
            <w:vAlign w:val="center"/>
          </w:tcPr>
          <w:p w14:paraId="3C1A1462" w14:textId="77777777" w:rsidR="00656814" w:rsidRPr="00BF15C5" w:rsidRDefault="00656814" w:rsidP="00FF260F">
            <w:pPr>
              <w:spacing w:before="120"/>
              <w:jc w:val="center"/>
              <w:rPr>
                <w:bCs/>
                <w:sz w:val="18"/>
                <w:szCs w:val="18"/>
              </w:rPr>
            </w:pPr>
          </w:p>
        </w:tc>
      </w:tr>
      <w:tr w:rsidR="00656814" w:rsidRPr="00BF15C5" w14:paraId="67E97DCE" w14:textId="77777777" w:rsidTr="00FF260F">
        <w:tc>
          <w:tcPr>
            <w:tcW w:w="567" w:type="dxa"/>
            <w:vAlign w:val="center"/>
          </w:tcPr>
          <w:p w14:paraId="649BBD49" w14:textId="77777777" w:rsidR="00656814" w:rsidRPr="00BF15C5" w:rsidRDefault="00656814" w:rsidP="00FF260F">
            <w:pPr>
              <w:spacing w:before="120"/>
              <w:jc w:val="center"/>
              <w:rPr>
                <w:bCs/>
                <w:sz w:val="18"/>
                <w:szCs w:val="18"/>
                <w:lang w:val="el-GR"/>
              </w:rPr>
            </w:pPr>
            <w:r w:rsidRPr="00BF15C5">
              <w:rPr>
                <w:bCs/>
                <w:sz w:val="18"/>
                <w:szCs w:val="18"/>
                <w:lang w:val="el-GR"/>
              </w:rPr>
              <w:t>5</w:t>
            </w:r>
          </w:p>
        </w:tc>
        <w:tc>
          <w:tcPr>
            <w:tcW w:w="3544" w:type="dxa"/>
            <w:vAlign w:val="center"/>
          </w:tcPr>
          <w:p w14:paraId="45B987AA" w14:textId="77777777" w:rsidR="00656814" w:rsidRPr="00BF15C5" w:rsidRDefault="00656814" w:rsidP="00FF260F">
            <w:pPr>
              <w:spacing w:before="120"/>
              <w:rPr>
                <w:bCs/>
                <w:sz w:val="18"/>
                <w:szCs w:val="18"/>
              </w:rPr>
            </w:pPr>
            <w:r w:rsidRPr="00BF15C5">
              <w:rPr>
                <w:bCs/>
                <w:sz w:val="18"/>
                <w:szCs w:val="18"/>
              </w:rPr>
              <w:t>Ανάλυση: 1920 x 1080 ή καλύτερη.</w:t>
            </w:r>
          </w:p>
        </w:tc>
        <w:tc>
          <w:tcPr>
            <w:tcW w:w="1276" w:type="dxa"/>
            <w:vAlign w:val="center"/>
          </w:tcPr>
          <w:p w14:paraId="79965F0B"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18C9247B" w14:textId="77777777" w:rsidR="00656814" w:rsidRPr="00BF15C5" w:rsidRDefault="00656814" w:rsidP="00FF260F">
            <w:pPr>
              <w:spacing w:before="120"/>
              <w:jc w:val="center"/>
              <w:rPr>
                <w:bCs/>
                <w:sz w:val="18"/>
                <w:szCs w:val="18"/>
              </w:rPr>
            </w:pPr>
          </w:p>
        </w:tc>
        <w:tc>
          <w:tcPr>
            <w:tcW w:w="1560" w:type="dxa"/>
            <w:vAlign w:val="center"/>
          </w:tcPr>
          <w:p w14:paraId="77894358" w14:textId="77777777" w:rsidR="00656814" w:rsidRPr="00BF15C5" w:rsidRDefault="00656814" w:rsidP="00FF260F">
            <w:pPr>
              <w:spacing w:before="120"/>
              <w:jc w:val="center"/>
              <w:rPr>
                <w:bCs/>
                <w:sz w:val="18"/>
                <w:szCs w:val="18"/>
              </w:rPr>
            </w:pPr>
          </w:p>
        </w:tc>
      </w:tr>
      <w:tr w:rsidR="00656814" w:rsidRPr="00BF15C5" w14:paraId="50FBAE0C" w14:textId="77777777" w:rsidTr="00FF260F">
        <w:tc>
          <w:tcPr>
            <w:tcW w:w="567" w:type="dxa"/>
            <w:vAlign w:val="center"/>
          </w:tcPr>
          <w:p w14:paraId="038C24FA" w14:textId="77777777" w:rsidR="00656814" w:rsidRPr="00BF15C5" w:rsidRDefault="00656814" w:rsidP="00FF260F">
            <w:pPr>
              <w:spacing w:before="120"/>
              <w:jc w:val="center"/>
              <w:rPr>
                <w:bCs/>
                <w:sz w:val="18"/>
                <w:szCs w:val="18"/>
                <w:lang w:val="el-GR"/>
              </w:rPr>
            </w:pPr>
            <w:r w:rsidRPr="00BF15C5">
              <w:rPr>
                <w:bCs/>
                <w:sz w:val="18"/>
                <w:szCs w:val="18"/>
                <w:lang w:val="el-GR"/>
              </w:rPr>
              <w:t>6</w:t>
            </w:r>
          </w:p>
        </w:tc>
        <w:tc>
          <w:tcPr>
            <w:tcW w:w="3544" w:type="dxa"/>
            <w:vAlign w:val="center"/>
          </w:tcPr>
          <w:p w14:paraId="327335D5" w14:textId="77777777" w:rsidR="00656814" w:rsidRPr="00BF15C5" w:rsidRDefault="00656814" w:rsidP="00FF260F">
            <w:pPr>
              <w:spacing w:before="120"/>
              <w:rPr>
                <w:bCs/>
                <w:sz w:val="18"/>
                <w:szCs w:val="18"/>
              </w:rPr>
            </w:pPr>
            <w:r w:rsidRPr="00BF15C5">
              <w:rPr>
                <w:bCs/>
                <w:sz w:val="18"/>
                <w:szCs w:val="18"/>
              </w:rPr>
              <w:t xml:space="preserve">Χρόνος απόκρισης: </w:t>
            </w:r>
          </w:p>
        </w:tc>
        <w:tc>
          <w:tcPr>
            <w:tcW w:w="1276" w:type="dxa"/>
            <w:vAlign w:val="center"/>
          </w:tcPr>
          <w:p w14:paraId="08E4E9E6" w14:textId="77777777" w:rsidR="00656814" w:rsidRPr="00BF15C5" w:rsidRDefault="00656814" w:rsidP="00FF260F">
            <w:pPr>
              <w:spacing w:before="120"/>
              <w:jc w:val="center"/>
              <w:rPr>
                <w:sz w:val="18"/>
                <w:szCs w:val="18"/>
              </w:rPr>
            </w:pPr>
            <w:r w:rsidRPr="00BF15C5">
              <w:rPr>
                <w:color w:val="000000"/>
                <w:sz w:val="18"/>
                <w:szCs w:val="18"/>
              </w:rPr>
              <w:t>&lt;= 5 ms.</w:t>
            </w:r>
          </w:p>
        </w:tc>
        <w:tc>
          <w:tcPr>
            <w:tcW w:w="1417" w:type="dxa"/>
            <w:vAlign w:val="center"/>
          </w:tcPr>
          <w:p w14:paraId="50EDD4E6" w14:textId="77777777" w:rsidR="00656814" w:rsidRPr="00BF15C5" w:rsidRDefault="00656814" w:rsidP="00FF260F">
            <w:pPr>
              <w:spacing w:before="120"/>
              <w:jc w:val="center"/>
              <w:rPr>
                <w:bCs/>
                <w:sz w:val="18"/>
                <w:szCs w:val="18"/>
              </w:rPr>
            </w:pPr>
          </w:p>
        </w:tc>
        <w:tc>
          <w:tcPr>
            <w:tcW w:w="1560" w:type="dxa"/>
            <w:vAlign w:val="center"/>
          </w:tcPr>
          <w:p w14:paraId="4F0D6C2C" w14:textId="77777777" w:rsidR="00656814" w:rsidRPr="00BF15C5" w:rsidRDefault="00656814" w:rsidP="00FF260F">
            <w:pPr>
              <w:spacing w:before="120"/>
              <w:jc w:val="center"/>
              <w:rPr>
                <w:bCs/>
                <w:sz w:val="18"/>
                <w:szCs w:val="18"/>
              </w:rPr>
            </w:pPr>
          </w:p>
        </w:tc>
      </w:tr>
      <w:tr w:rsidR="00656814" w:rsidRPr="00BF15C5" w14:paraId="757FB250" w14:textId="77777777" w:rsidTr="00FF260F">
        <w:tc>
          <w:tcPr>
            <w:tcW w:w="567" w:type="dxa"/>
            <w:vAlign w:val="center"/>
          </w:tcPr>
          <w:p w14:paraId="6250E8EF" w14:textId="77777777" w:rsidR="00656814" w:rsidRPr="00BF15C5" w:rsidRDefault="00656814" w:rsidP="00FF260F">
            <w:pPr>
              <w:spacing w:before="120"/>
              <w:jc w:val="center"/>
              <w:rPr>
                <w:bCs/>
                <w:sz w:val="18"/>
                <w:szCs w:val="18"/>
                <w:lang w:val="el-GR"/>
              </w:rPr>
            </w:pPr>
            <w:r w:rsidRPr="00BF15C5">
              <w:rPr>
                <w:bCs/>
                <w:sz w:val="18"/>
                <w:szCs w:val="18"/>
                <w:lang w:val="el-GR"/>
              </w:rPr>
              <w:t>7</w:t>
            </w:r>
          </w:p>
        </w:tc>
        <w:tc>
          <w:tcPr>
            <w:tcW w:w="3544" w:type="dxa"/>
            <w:vAlign w:val="center"/>
          </w:tcPr>
          <w:p w14:paraId="55050C36" w14:textId="77777777" w:rsidR="00656814" w:rsidRPr="00BF15C5" w:rsidRDefault="00656814" w:rsidP="00FF260F">
            <w:pPr>
              <w:spacing w:before="120"/>
              <w:rPr>
                <w:bCs/>
                <w:sz w:val="18"/>
                <w:szCs w:val="18"/>
                <w:lang w:val="el-GR"/>
              </w:rPr>
            </w:pPr>
            <w:r w:rsidRPr="00BF15C5">
              <w:rPr>
                <w:bCs/>
                <w:sz w:val="18"/>
                <w:szCs w:val="18"/>
                <w:lang w:val="el-GR"/>
              </w:rPr>
              <w:t xml:space="preserve">Θύρα γραφικών </w:t>
            </w:r>
            <w:r w:rsidRPr="00BF15C5">
              <w:rPr>
                <w:color w:val="000000"/>
                <w:kern w:val="3"/>
                <w:sz w:val="18"/>
                <w:szCs w:val="18"/>
                <w:lang w:bidi="hi-IN"/>
              </w:rPr>
              <w:t>DVI</w:t>
            </w:r>
            <w:r w:rsidRPr="00BF15C5">
              <w:rPr>
                <w:color w:val="000000"/>
                <w:kern w:val="3"/>
                <w:sz w:val="18"/>
                <w:szCs w:val="18"/>
                <w:lang w:val="el-GR" w:bidi="hi-IN"/>
              </w:rPr>
              <w:t>-</w:t>
            </w:r>
            <w:r w:rsidRPr="00BF15C5">
              <w:rPr>
                <w:color w:val="000000"/>
                <w:kern w:val="3"/>
                <w:sz w:val="18"/>
                <w:szCs w:val="18"/>
                <w:lang w:val="en-US" w:bidi="hi-IN"/>
              </w:rPr>
              <w:t>D</w:t>
            </w:r>
            <w:r w:rsidRPr="00BF15C5">
              <w:rPr>
                <w:color w:val="000000"/>
                <w:kern w:val="3"/>
                <w:sz w:val="18"/>
                <w:szCs w:val="18"/>
                <w:lang w:val="el-GR" w:bidi="hi-IN"/>
              </w:rPr>
              <w:t xml:space="preserve"> ή </w:t>
            </w:r>
            <w:r w:rsidRPr="00BF15C5">
              <w:rPr>
                <w:color w:val="000000"/>
                <w:kern w:val="3"/>
                <w:sz w:val="18"/>
                <w:szCs w:val="18"/>
                <w:lang w:val="en-US" w:bidi="hi-IN"/>
              </w:rPr>
              <w:t>HDMI</w:t>
            </w:r>
            <w:r w:rsidRPr="00BF15C5">
              <w:rPr>
                <w:color w:val="000000"/>
                <w:kern w:val="3"/>
                <w:sz w:val="18"/>
                <w:szCs w:val="18"/>
                <w:lang w:val="el-GR" w:bidi="hi-IN"/>
              </w:rPr>
              <w:t xml:space="preserve"> ή </w:t>
            </w:r>
            <w:r w:rsidRPr="00BF15C5">
              <w:rPr>
                <w:color w:val="000000"/>
                <w:kern w:val="3"/>
                <w:sz w:val="18"/>
                <w:szCs w:val="18"/>
                <w:lang w:val="en-US" w:bidi="hi-IN"/>
              </w:rPr>
              <w:t>DisplayPort</w:t>
            </w:r>
            <w:r w:rsidRPr="00BF15C5">
              <w:rPr>
                <w:color w:val="000000"/>
                <w:kern w:val="3"/>
                <w:sz w:val="18"/>
                <w:szCs w:val="18"/>
                <w:lang w:val="el-GR" w:bidi="hi-IN"/>
              </w:rPr>
              <w:t>.</w:t>
            </w:r>
          </w:p>
        </w:tc>
        <w:tc>
          <w:tcPr>
            <w:tcW w:w="1276" w:type="dxa"/>
            <w:vAlign w:val="center"/>
          </w:tcPr>
          <w:p w14:paraId="3DB26954"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007FA312" w14:textId="77777777" w:rsidR="00656814" w:rsidRPr="00BF15C5" w:rsidRDefault="00656814" w:rsidP="00FF260F">
            <w:pPr>
              <w:spacing w:before="120"/>
              <w:jc w:val="center"/>
              <w:rPr>
                <w:bCs/>
                <w:sz w:val="18"/>
                <w:szCs w:val="18"/>
              </w:rPr>
            </w:pPr>
          </w:p>
        </w:tc>
        <w:tc>
          <w:tcPr>
            <w:tcW w:w="1560" w:type="dxa"/>
            <w:vAlign w:val="center"/>
          </w:tcPr>
          <w:p w14:paraId="3B9F9E10" w14:textId="77777777" w:rsidR="00656814" w:rsidRPr="00BF15C5" w:rsidRDefault="00656814" w:rsidP="00FF260F">
            <w:pPr>
              <w:spacing w:before="120"/>
              <w:jc w:val="center"/>
              <w:rPr>
                <w:bCs/>
                <w:sz w:val="18"/>
                <w:szCs w:val="18"/>
              </w:rPr>
            </w:pPr>
          </w:p>
        </w:tc>
      </w:tr>
      <w:tr w:rsidR="00656814" w:rsidRPr="00BF15C5" w14:paraId="62029046" w14:textId="77777777" w:rsidTr="00FF260F">
        <w:tc>
          <w:tcPr>
            <w:tcW w:w="567" w:type="dxa"/>
            <w:vAlign w:val="center"/>
          </w:tcPr>
          <w:p w14:paraId="3EE89EF3" w14:textId="77777777" w:rsidR="00656814" w:rsidRPr="00BF15C5" w:rsidRDefault="00656814" w:rsidP="00FF260F">
            <w:pPr>
              <w:spacing w:before="120"/>
              <w:jc w:val="center"/>
              <w:rPr>
                <w:bCs/>
                <w:sz w:val="18"/>
                <w:szCs w:val="18"/>
                <w:lang w:val="el-GR"/>
              </w:rPr>
            </w:pPr>
            <w:r w:rsidRPr="00BF15C5">
              <w:rPr>
                <w:bCs/>
                <w:sz w:val="18"/>
                <w:szCs w:val="18"/>
                <w:lang w:val="el-GR"/>
              </w:rPr>
              <w:t>8</w:t>
            </w:r>
          </w:p>
        </w:tc>
        <w:tc>
          <w:tcPr>
            <w:tcW w:w="3544" w:type="dxa"/>
            <w:vAlign w:val="center"/>
          </w:tcPr>
          <w:p w14:paraId="7D269BBA" w14:textId="77777777" w:rsidR="00656814" w:rsidRPr="00BF15C5" w:rsidRDefault="00656814" w:rsidP="00FF260F">
            <w:pPr>
              <w:spacing w:before="120"/>
              <w:rPr>
                <w:bCs/>
                <w:sz w:val="18"/>
                <w:szCs w:val="18"/>
              </w:rPr>
            </w:pPr>
            <w:r w:rsidRPr="00BF15C5">
              <w:rPr>
                <w:bCs/>
                <w:sz w:val="18"/>
                <w:szCs w:val="18"/>
              </w:rPr>
              <w:t>Υποστήριξη χρωμάτων.</w:t>
            </w:r>
          </w:p>
        </w:tc>
        <w:tc>
          <w:tcPr>
            <w:tcW w:w="1276" w:type="dxa"/>
            <w:vAlign w:val="center"/>
          </w:tcPr>
          <w:p w14:paraId="4D312B66" w14:textId="77777777" w:rsidR="00656814" w:rsidRPr="00BF15C5" w:rsidRDefault="00656814" w:rsidP="00FF260F">
            <w:pPr>
              <w:spacing w:before="120"/>
              <w:jc w:val="center"/>
              <w:rPr>
                <w:bCs/>
                <w:sz w:val="18"/>
                <w:szCs w:val="18"/>
              </w:rPr>
            </w:pPr>
            <w:r w:rsidRPr="00BF15C5">
              <w:rPr>
                <w:color w:val="000000"/>
                <w:sz w:val="18"/>
                <w:szCs w:val="18"/>
              </w:rPr>
              <w:t>&gt;= 16 εκ.</w:t>
            </w:r>
          </w:p>
        </w:tc>
        <w:tc>
          <w:tcPr>
            <w:tcW w:w="1417" w:type="dxa"/>
            <w:vAlign w:val="center"/>
          </w:tcPr>
          <w:p w14:paraId="725AD991" w14:textId="77777777" w:rsidR="00656814" w:rsidRPr="00BF15C5" w:rsidRDefault="00656814" w:rsidP="00FF260F">
            <w:pPr>
              <w:spacing w:before="120"/>
              <w:jc w:val="center"/>
              <w:rPr>
                <w:bCs/>
                <w:sz w:val="18"/>
                <w:szCs w:val="18"/>
              </w:rPr>
            </w:pPr>
          </w:p>
        </w:tc>
        <w:tc>
          <w:tcPr>
            <w:tcW w:w="1560" w:type="dxa"/>
            <w:vAlign w:val="center"/>
          </w:tcPr>
          <w:p w14:paraId="22599700" w14:textId="77777777" w:rsidR="00656814" w:rsidRPr="00BF15C5" w:rsidRDefault="00656814" w:rsidP="00FF260F">
            <w:pPr>
              <w:spacing w:before="120"/>
              <w:jc w:val="center"/>
              <w:rPr>
                <w:bCs/>
                <w:sz w:val="18"/>
                <w:szCs w:val="18"/>
              </w:rPr>
            </w:pPr>
          </w:p>
        </w:tc>
      </w:tr>
      <w:tr w:rsidR="00656814" w:rsidRPr="00BF15C5" w14:paraId="192A15DF" w14:textId="77777777" w:rsidTr="00FF260F">
        <w:tc>
          <w:tcPr>
            <w:tcW w:w="567" w:type="dxa"/>
            <w:vAlign w:val="center"/>
          </w:tcPr>
          <w:p w14:paraId="1765ACE4" w14:textId="77777777" w:rsidR="00656814" w:rsidRPr="00BF15C5" w:rsidRDefault="00656814" w:rsidP="00FF260F">
            <w:pPr>
              <w:spacing w:before="120"/>
              <w:jc w:val="center"/>
              <w:rPr>
                <w:bCs/>
                <w:sz w:val="18"/>
                <w:szCs w:val="18"/>
                <w:lang w:val="el-GR"/>
              </w:rPr>
            </w:pPr>
            <w:r w:rsidRPr="00BF15C5">
              <w:rPr>
                <w:bCs/>
                <w:sz w:val="18"/>
                <w:szCs w:val="18"/>
                <w:lang w:val="el-GR"/>
              </w:rPr>
              <w:t>9</w:t>
            </w:r>
          </w:p>
        </w:tc>
        <w:tc>
          <w:tcPr>
            <w:tcW w:w="3544" w:type="dxa"/>
            <w:vAlign w:val="center"/>
          </w:tcPr>
          <w:p w14:paraId="32A66A0A" w14:textId="77777777" w:rsidR="00656814" w:rsidRPr="00BF15C5" w:rsidRDefault="00656814" w:rsidP="00FF260F">
            <w:pPr>
              <w:spacing w:before="120"/>
              <w:rPr>
                <w:bCs/>
                <w:sz w:val="18"/>
                <w:szCs w:val="18"/>
                <w:lang w:val="el-GR"/>
              </w:rPr>
            </w:pPr>
            <w:r w:rsidRPr="00BF15C5">
              <w:rPr>
                <w:bCs/>
                <w:sz w:val="18"/>
                <w:szCs w:val="18"/>
                <w:lang w:val="el-GR"/>
              </w:rPr>
              <w:t>Φωτεινότητα (</w:t>
            </w:r>
            <w:r w:rsidRPr="00BF15C5">
              <w:rPr>
                <w:bCs/>
                <w:sz w:val="18"/>
                <w:szCs w:val="18"/>
              </w:rPr>
              <w:t>brightness</w:t>
            </w:r>
            <w:r w:rsidRPr="00BF15C5">
              <w:rPr>
                <w:bCs/>
                <w:sz w:val="18"/>
                <w:szCs w:val="18"/>
                <w:lang w:val="el-GR"/>
              </w:rPr>
              <w:t xml:space="preserve">) τουλάχιστον 250 </w:t>
            </w:r>
            <w:r w:rsidRPr="00BF15C5">
              <w:rPr>
                <w:bCs/>
                <w:sz w:val="18"/>
                <w:szCs w:val="18"/>
              </w:rPr>
              <w:t>cd</w:t>
            </w:r>
            <w:r w:rsidRPr="00BF15C5">
              <w:rPr>
                <w:bCs/>
                <w:sz w:val="18"/>
                <w:szCs w:val="18"/>
                <w:lang w:val="el-GR"/>
              </w:rPr>
              <w:t>/</w:t>
            </w:r>
            <w:r w:rsidRPr="00BF15C5">
              <w:rPr>
                <w:bCs/>
                <w:sz w:val="18"/>
                <w:szCs w:val="18"/>
              </w:rPr>
              <w:t>m</w:t>
            </w:r>
            <w:r w:rsidRPr="00BF15C5">
              <w:rPr>
                <w:bCs/>
                <w:sz w:val="18"/>
                <w:szCs w:val="18"/>
                <w:lang w:val="el-GR"/>
              </w:rPr>
              <w:t>2 ή μεγαλύτερη</w:t>
            </w:r>
          </w:p>
        </w:tc>
        <w:tc>
          <w:tcPr>
            <w:tcW w:w="1276" w:type="dxa"/>
            <w:vAlign w:val="center"/>
          </w:tcPr>
          <w:p w14:paraId="353ED8DA" w14:textId="77777777" w:rsidR="00656814" w:rsidRPr="00BF15C5" w:rsidRDefault="00656814" w:rsidP="00FF260F">
            <w:pPr>
              <w:spacing w:before="120"/>
              <w:jc w:val="center"/>
              <w:rPr>
                <w:color w:val="000000"/>
                <w:sz w:val="18"/>
                <w:szCs w:val="18"/>
                <w:lang w:val="el-GR"/>
              </w:rPr>
            </w:pPr>
            <w:r w:rsidRPr="00BF15C5">
              <w:rPr>
                <w:sz w:val="18"/>
                <w:szCs w:val="18"/>
                <w:lang w:val="en-US"/>
              </w:rPr>
              <w:t>NAI</w:t>
            </w:r>
          </w:p>
        </w:tc>
        <w:tc>
          <w:tcPr>
            <w:tcW w:w="1417" w:type="dxa"/>
            <w:vAlign w:val="center"/>
          </w:tcPr>
          <w:p w14:paraId="4711E728" w14:textId="77777777" w:rsidR="00656814" w:rsidRPr="00BF15C5" w:rsidRDefault="00656814" w:rsidP="00FF260F">
            <w:pPr>
              <w:spacing w:before="120"/>
              <w:jc w:val="center"/>
              <w:rPr>
                <w:bCs/>
                <w:sz w:val="18"/>
                <w:szCs w:val="18"/>
                <w:lang w:val="el-GR"/>
              </w:rPr>
            </w:pPr>
          </w:p>
        </w:tc>
        <w:tc>
          <w:tcPr>
            <w:tcW w:w="1560" w:type="dxa"/>
            <w:vAlign w:val="center"/>
          </w:tcPr>
          <w:p w14:paraId="14DDB9B5" w14:textId="77777777" w:rsidR="00656814" w:rsidRPr="00BF15C5" w:rsidRDefault="00656814" w:rsidP="00FF260F">
            <w:pPr>
              <w:spacing w:before="120"/>
              <w:jc w:val="center"/>
              <w:rPr>
                <w:bCs/>
                <w:sz w:val="18"/>
                <w:szCs w:val="18"/>
                <w:lang w:val="el-GR"/>
              </w:rPr>
            </w:pPr>
          </w:p>
        </w:tc>
      </w:tr>
      <w:tr w:rsidR="00656814" w:rsidRPr="00BF15C5" w14:paraId="1651B266" w14:textId="77777777" w:rsidTr="00FF260F">
        <w:tc>
          <w:tcPr>
            <w:tcW w:w="567" w:type="dxa"/>
            <w:vAlign w:val="center"/>
          </w:tcPr>
          <w:p w14:paraId="7E95B991" w14:textId="77777777" w:rsidR="00656814" w:rsidRPr="00BF15C5" w:rsidRDefault="00656814" w:rsidP="00FF260F">
            <w:pPr>
              <w:spacing w:before="120"/>
              <w:jc w:val="center"/>
              <w:rPr>
                <w:bCs/>
                <w:sz w:val="18"/>
                <w:szCs w:val="18"/>
                <w:lang w:val="el-GR"/>
              </w:rPr>
            </w:pPr>
            <w:r w:rsidRPr="00BF15C5">
              <w:rPr>
                <w:bCs/>
                <w:sz w:val="18"/>
                <w:szCs w:val="18"/>
                <w:lang w:val="el-GR"/>
              </w:rPr>
              <w:t>10</w:t>
            </w:r>
          </w:p>
        </w:tc>
        <w:tc>
          <w:tcPr>
            <w:tcW w:w="3544" w:type="dxa"/>
            <w:vAlign w:val="center"/>
          </w:tcPr>
          <w:p w14:paraId="50FCDA4C" w14:textId="77777777" w:rsidR="00656814" w:rsidRPr="00BF15C5" w:rsidRDefault="00656814" w:rsidP="00FF260F">
            <w:pPr>
              <w:spacing w:before="120"/>
              <w:rPr>
                <w:bCs/>
                <w:sz w:val="18"/>
                <w:szCs w:val="18"/>
                <w:lang w:val="el-GR"/>
              </w:rPr>
            </w:pPr>
            <w:r w:rsidRPr="00BF15C5">
              <w:rPr>
                <w:bCs/>
                <w:sz w:val="18"/>
                <w:szCs w:val="18"/>
                <w:lang w:val="el-GR"/>
              </w:rPr>
              <w:t>Στατικός (τυπικός) λόγος αντίθεσης (</w:t>
            </w:r>
            <w:r w:rsidRPr="00BF15C5">
              <w:rPr>
                <w:bCs/>
                <w:sz w:val="18"/>
                <w:szCs w:val="18"/>
              </w:rPr>
              <w:t>contrastratiostatic</w:t>
            </w:r>
            <w:r w:rsidRPr="00BF15C5">
              <w:rPr>
                <w:bCs/>
                <w:sz w:val="18"/>
                <w:szCs w:val="18"/>
                <w:lang w:val="el-GR"/>
              </w:rPr>
              <w:t>) 600/1 ή μεγαλύτερος.</w:t>
            </w:r>
          </w:p>
        </w:tc>
        <w:tc>
          <w:tcPr>
            <w:tcW w:w="1276" w:type="dxa"/>
            <w:vAlign w:val="center"/>
          </w:tcPr>
          <w:p w14:paraId="0F4F81BC" w14:textId="77777777" w:rsidR="00656814" w:rsidRPr="00BF15C5" w:rsidRDefault="00656814" w:rsidP="00FF260F">
            <w:pPr>
              <w:spacing w:before="120"/>
              <w:jc w:val="center"/>
              <w:rPr>
                <w:sz w:val="18"/>
                <w:szCs w:val="18"/>
                <w:lang w:val="el-GR"/>
              </w:rPr>
            </w:pPr>
            <w:r w:rsidRPr="00BF15C5">
              <w:rPr>
                <w:sz w:val="18"/>
                <w:szCs w:val="18"/>
                <w:lang w:val="en-US"/>
              </w:rPr>
              <w:t>NAI</w:t>
            </w:r>
          </w:p>
        </w:tc>
        <w:tc>
          <w:tcPr>
            <w:tcW w:w="1417" w:type="dxa"/>
            <w:vAlign w:val="center"/>
          </w:tcPr>
          <w:p w14:paraId="7830C0E4" w14:textId="77777777" w:rsidR="00656814" w:rsidRPr="00BF15C5" w:rsidRDefault="00656814" w:rsidP="00FF260F">
            <w:pPr>
              <w:spacing w:before="120"/>
              <w:jc w:val="center"/>
              <w:rPr>
                <w:bCs/>
                <w:sz w:val="18"/>
                <w:szCs w:val="18"/>
                <w:lang w:val="el-GR"/>
              </w:rPr>
            </w:pPr>
          </w:p>
        </w:tc>
        <w:tc>
          <w:tcPr>
            <w:tcW w:w="1560" w:type="dxa"/>
            <w:vAlign w:val="center"/>
          </w:tcPr>
          <w:p w14:paraId="0164E27E" w14:textId="77777777" w:rsidR="00656814" w:rsidRPr="00BF15C5" w:rsidRDefault="00656814" w:rsidP="00FF260F">
            <w:pPr>
              <w:spacing w:before="120"/>
              <w:jc w:val="center"/>
              <w:rPr>
                <w:bCs/>
                <w:sz w:val="18"/>
                <w:szCs w:val="18"/>
                <w:lang w:val="el-GR"/>
              </w:rPr>
            </w:pPr>
          </w:p>
        </w:tc>
      </w:tr>
      <w:tr w:rsidR="00656814" w:rsidRPr="00BF15C5" w14:paraId="30EFF73A" w14:textId="77777777" w:rsidTr="00FF260F">
        <w:tc>
          <w:tcPr>
            <w:tcW w:w="567" w:type="dxa"/>
            <w:vAlign w:val="center"/>
          </w:tcPr>
          <w:p w14:paraId="5735B67D" w14:textId="77777777" w:rsidR="00656814" w:rsidRPr="00BF15C5" w:rsidRDefault="00656814" w:rsidP="00FF260F">
            <w:pPr>
              <w:spacing w:before="120"/>
              <w:jc w:val="center"/>
              <w:rPr>
                <w:bCs/>
                <w:sz w:val="18"/>
                <w:szCs w:val="18"/>
                <w:lang w:val="el-GR"/>
              </w:rPr>
            </w:pPr>
            <w:r w:rsidRPr="00BF15C5">
              <w:rPr>
                <w:bCs/>
                <w:sz w:val="18"/>
                <w:szCs w:val="18"/>
                <w:lang w:val="el-GR"/>
              </w:rPr>
              <w:t>11</w:t>
            </w:r>
          </w:p>
        </w:tc>
        <w:tc>
          <w:tcPr>
            <w:tcW w:w="3544" w:type="dxa"/>
            <w:vAlign w:val="center"/>
          </w:tcPr>
          <w:p w14:paraId="42A6D109" w14:textId="77777777" w:rsidR="00656814" w:rsidRPr="00BF15C5" w:rsidRDefault="00656814" w:rsidP="00FF260F">
            <w:pPr>
              <w:spacing w:before="120"/>
              <w:rPr>
                <w:bCs/>
                <w:sz w:val="18"/>
                <w:szCs w:val="18"/>
              </w:rPr>
            </w:pPr>
            <w:r w:rsidRPr="00BF15C5">
              <w:rPr>
                <w:bCs/>
                <w:sz w:val="18"/>
                <w:szCs w:val="18"/>
              </w:rPr>
              <w:t>Γωνία θέασης οριζόντια/κάθετη.</w:t>
            </w:r>
          </w:p>
        </w:tc>
        <w:tc>
          <w:tcPr>
            <w:tcW w:w="1276" w:type="dxa"/>
            <w:vAlign w:val="center"/>
          </w:tcPr>
          <w:p w14:paraId="14AE0C8E" w14:textId="77777777" w:rsidR="00656814" w:rsidRPr="00BF15C5" w:rsidRDefault="00656814" w:rsidP="00FF260F">
            <w:pPr>
              <w:spacing w:before="120"/>
              <w:jc w:val="center"/>
              <w:rPr>
                <w:color w:val="000000"/>
                <w:sz w:val="18"/>
                <w:szCs w:val="18"/>
              </w:rPr>
            </w:pPr>
            <w:r w:rsidRPr="00BF15C5">
              <w:rPr>
                <w:color w:val="000000"/>
                <w:sz w:val="18"/>
                <w:szCs w:val="18"/>
              </w:rPr>
              <w:t>&gt;=160</w:t>
            </w:r>
            <w:r w:rsidRPr="00BF15C5">
              <w:rPr>
                <w:color w:val="000000"/>
                <w:sz w:val="18"/>
                <w:szCs w:val="18"/>
                <w:vertAlign w:val="superscript"/>
              </w:rPr>
              <w:t>ο</w:t>
            </w:r>
            <w:r w:rsidRPr="00BF15C5">
              <w:rPr>
                <w:color w:val="000000"/>
                <w:sz w:val="18"/>
                <w:szCs w:val="18"/>
              </w:rPr>
              <w:t>/160</w:t>
            </w:r>
            <w:r w:rsidRPr="00BF15C5">
              <w:rPr>
                <w:color w:val="000000"/>
                <w:sz w:val="18"/>
                <w:szCs w:val="18"/>
                <w:vertAlign w:val="superscript"/>
              </w:rPr>
              <w:t>ο</w:t>
            </w:r>
          </w:p>
        </w:tc>
        <w:tc>
          <w:tcPr>
            <w:tcW w:w="1417" w:type="dxa"/>
            <w:vAlign w:val="center"/>
          </w:tcPr>
          <w:p w14:paraId="74246598" w14:textId="77777777" w:rsidR="00656814" w:rsidRPr="00BF15C5" w:rsidRDefault="00656814" w:rsidP="00FF260F">
            <w:pPr>
              <w:spacing w:before="120"/>
              <w:jc w:val="center"/>
              <w:rPr>
                <w:bCs/>
                <w:sz w:val="18"/>
                <w:szCs w:val="18"/>
              </w:rPr>
            </w:pPr>
          </w:p>
        </w:tc>
        <w:tc>
          <w:tcPr>
            <w:tcW w:w="1560" w:type="dxa"/>
            <w:vAlign w:val="center"/>
          </w:tcPr>
          <w:p w14:paraId="335A7965" w14:textId="77777777" w:rsidR="00656814" w:rsidRPr="00BF15C5" w:rsidRDefault="00656814" w:rsidP="00FF260F">
            <w:pPr>
              <w:spacing w:before="120"/>
              <w:jc w:val="center"/>
              <w:rPr>
                <w:bCs/>
                <w:sz w:val="18"/>
                <w:szCs w:val="18"/>
              </w:rPr>
            </w:pPr>
          </w:p>
        </w:tc>
      </w:tr>
      <w:tr w:rsidR="00656814" w:rsidRPr="00BF15C5" w14:paraId="69173038" w14:textId="77777777" w:rsidTr="00FF260F">
        <w:tc>
          <w:tcPr>
            <w:tcW w:w="567" w:type="dxa"/>
            <w:vAlign w:val="center"/>
          </w:tcPr>
          <w:p w14:paraId="00EC3641" w14:textId="77777777" w:rsidR="00656814" w:rsidRPr="00BF15C5" w:rsidRDefault="00656814" w:rsidP="00FF260F">
            <w:pPr>
              <w:spacing w:before="120"/>
              <w:jc w:val="center"/>
              <w:rPr>
                <w:bCs/>
                <w:sz w:val="18"/>
                <w:szCs w:val="18"/>
                <w:lang w:val="el-GR"/>
              </w:rPr>
            </w:pPr>
            <w:r w:rsidRPr="00BF15C5">
              <w:rPr>
                <w:bCs/>
                <w:sz w:val="18"/>
                <w:szCs w:val="18"/>
                <w:lang w:val="el-GR"/>
              </w:rPr>
              <w:t>12</w:t>
            </w:r>
          </w:p>
        </w:tc>
        <w:tc>
          <w:tcPr>
            <w:tcW w:w="3544" w:type="dxa"/>
            <w:vAlign w:val="center"/>
          </w:tcPr>
          <w:p w14:paraId="00EA085A" w14:textId="77777777" w:rsidR="00656814" w:rsidRPr="00BF15C5" w:rsidRDefault="00656814" w:rsidP="00FF260F">
            <w:pPr>
              <w:spacing w:before="120"/>
              <w:rPr>
                <w:bCs/>
                <w:sz w:val="18"/>
                <w:szCs w:val="18"/>
                <w:lang w:val="el-GR"/>
              </w:rPr>
            </w:pPr>
            <w:r w:rsidRPr="00BF15C5">
              <w:rPr>
                <w:bCs/>
                <w:sz w:val="18"/>
                <w:szCs w:val="18"/>
                <w:lang w:val="el-GR"/>
              </w:rPr>
              <w:t>Διεθνή πρότυπα εξοπλισμού ηλεκτρολογικής ασφάλειας (</w:t>
            </w:r>
            <w:r w:rsidRPr="00BF15C5">
              <w:rPr>
                <w:bCs/>
                <w:sz w:val="18"/>
                <w:szCs w:val="18"/>
              </w:rPr>
              <w:t>CE</w:t>
            </w:r>
            <w:r w:rsidRPr="00BF15C5">
              <w:rPr>
                <w:bCs/>
                <w:sz w:val="18"/>
                <w:szCs w:val="18"/>
                <w:lang w:val="el-GR"/>
              </w:rPr>
              <w:t>), ηλεκτρομαγνητικής συμβατότητας (</w:t>
            </w:r>
            <w:r w:rsidRPr="00BF15C5">
              <w:rPr>
                <w:bCs/>
                <w:sz w:val="18"/>
                <w:szCs w:val="18"/>
              </w:rPr>
              <w:t>EMC</w:t>
            </w:r>
            <w:r w:rsidRPr="00BF15C5">
              <w:rPr>
                <w:bCs/>
                <w:sz w:val="18"/>
                <w:szCs w:val="18"/>
                <w:lang w:val="el-GR"/>
              </w:rPr>
              <w:t>), ηλεκτρομαγνητικών παρεμβολών (</w:t>
            </w:r>
            <w:r w:rsidRPr="00BF15C5">
              <w:rPr>
                <w:bCs/>
                <w:sz w:val="18"/>
                <w:szCs w:val="18"/>
              </w:rPr>
              <w:t>EMI</w:t>
            </w:r>
            <w:r w:rsidRPr="00BF15C5">
              <w:rPr>
                <w:bCs/>
                <w:sz w:val="18"/>
                <w:szCs w:val="18"/>
                <w:lang w:val="el-GR"/>
              </w:rPr>
              <w:t>), εξοικονόμησης ενέργειας (</w:t>
            </w:r>
            <w:r w:rsidRPr="00BF15C5">
              <w:rPr>
                <w:bCs/>
                <w:sz w:val="18"/>
                <w:szCs w:val="18"/>
              </w:rPr>
              <w:t>Energy</w:t>
            </w:r>
            <w:r w:rsidRPr="00BF15C5">
              <w:rPr>
                <w:bCs/>
                <w:sz w:val="18"/>
                <w:szCs w:val="18"/>
                <w:lang w:val="el-GR"/>
              </w:rPr>
              <w:t xml:space="preserve"> </w:t>
            </w:r>
            <w:r w:rsidRPr="00BF15C5">
              <w:rPr>
                <w:bCs/>
                <w:sz w:val="18"/>
                <w:szCs w:val="18"/>
              </w:rPr>
              <w:t>Star</w:t>
            </w:r>
            <w:r w:rsidRPr="00BF15C5">
              <w:rPr>
                <w:bCs/>
                <w:sz w:val="18"/>
                <w:szCs w:val="18"/>
                <w:lang w:val="el-GR"/>
              </w:rPr>
              <w:t>)</w:t>
            </w:r>
            <w:r w:rsidRPr="00BF15C5">
              <w:rPr>
                <w:bCs/>
                <w:color w:val="000000"/>
                <w:sz w:val="18"/>
                <w:szCs w:val="18"/>
                <w:lang w:val="el-GR"/>
              </w:rPr>
              <w:t xml:space="preserve"> ή αντίστοιχα.</w:t>
            </w:r>
          </w:p>
        </w:tc>
        <w:tc>
          <w:tcPr>
            <w:tcW w:w="1276" w:type="dxa"/>
            <w:vAlign w:val="center"/>
          </w:tcPr>
          <w:p w14:paraId="2D4F02AB"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4B263246" w14:textId="77777777" w:rsidR="00656814" w:rsidRPr="00BF15C5" w:rsidRDefault="00656814" w:rsidP="00FF260F">
            <w:pPr>
              <w:spacing w:before="120"/>
              <w:jc w:val="center"/>
              <w:rPr>
                <w:bCs/>
                <w:sz w:val="18"/>
                <w:szCs w:val="18"/>
              </w:rPr>
            </w:pPr>
          </w:p>
        </w:tc>
        <w:tc>
          <w:tcPr>
            <w:tcW w:w="1560" w:type="dxa"/>
            <w:vAlign w:val="center"/>
          </w:tcPr>
          <w:p w14:paraId="136371F3" w14:textId="77777777" w:rsidR="00656814" w:rsidRPr="00BF15C5" w:rsidRDefault="00656814" w:rsidP="00FF260F">
            <w:pPr>
              <w:spacing w:before="120"/>
              <w:jc w:val="center"/>
              <w:rPr>
                <w:bCs/>
                <w:sz w:val="18"/>
                <w:szCs w:val="18"/>
              </w:rPr>
            </w:pPr>
          </w:p>
        </w:tc>
      </w:tr>
      <w:tr w:rsidR="00656814" w:rsidRPr="00BF15C5" w14:paraId="5D02D071" w14:textId="77777777" w:rsidTr="00FF260F">
        <w:tc>
          <w:tcPr>
            <w:tcW w:w="567" w:type="dxa"/>
            <w:vAlign w:val="center"/>
          </w:tcPr>
          <w:p w14:paraId="39A1D658" w14:textId="77777777" w:rsidR="00656814" w:rsidRPr="00BF15C5" w:rsidRDefault="00656814" w:rsidP="00FF260F">
            <w:pPr>
              <w:spacing w:before="120"/>
              <w:jc w:val="center"/>
              <w:rPr>
                <w:bCs/>
                <w:sz w:val="18"/>
                <w:szCs w:val="18"/>
                <w:lang w:val="el-GR"/>
              </w:rPr>
            </w:pPr>
            <w:r w:rsidRPr="00BF15C5">
              <w:rPr>
                <w:bCs/>
                <w:sz w:val="18"/>
                <w:szCs w:val="18"/>
              </w:rPr>
              <w:t>1</w:t>
            </w:r>
            <w:r w:rsidRPr="00BF15C5">
              <w:rPr>
                <w:bCs/>
                <w:sz w:val="18"/>
                <w:szCs w:val="18"/>
                <w:lang w:val="el-GR"/>
              </w:rPr>
              <w:t>3</w:t>
            </w:r>
          </w:p>
        </w:tc>
        <w:tc>
          <w:tcPr>
            <w:tcW w:w="3544" w:type="dxa"/>
            <w:vAlign w:val="center"/>
          </w:tcPr>
          <w:p w14:paraId="10A8CD6E" w14:textId="77777777" w:rsidR="00656814" w:rsidRPr="00BF15C5" w:rsidRDefault="00656814" w:rsidP="00FF260F">
            <w:pPr>
              <w:spacing w:before="120"/>
              <w:rPr>
                <w:bCs/>
                <w:sz w:val="18"/>
                <w:szCs w:val="18"/>
              </w:rPr>
            </w:pPr>
            <w:r w:rsidRPr="00BF15C5">
              <w:rPr>
                <w:bCs/>
                <w:color w:val="000000"/>
                <w:sz w:val="18"/>
                <w:szCs w:val="18"/>
              </w:rPr>
              <w:t>Εγγύηση κατασκευαστή.</w:t>
            </w:r>
          </w:p>
        </w:tc>
        <w:tc>
          <w:tcPr>
            <w:tcW w:w="1276" w:type="dxa"/>
            <w:vAlign w:val="center"/>
          </w:tcPr>
          <w:p w14:paraId="36DDB82C" w14:textId="77777777" w:rsidR="00656814" w:rsidRPr="00BF15C5" w:rsidRDefault="00656814" w:rsidP="00FF260F">
            <w:pPr>
              <w:spacing w:before="120"/>
              <w:jc w:val="center"/>
              <w:rPr>
                <w:bCs/>
                <w:sz w:val="18"/>
                <w:szCs w:val="18"/>
              </w:rPr>
            </w:pPr>
            <w:r w:rsidRPr="00BF15C5">
              <w:rPr>
                <w:bCs/>
                <w:sz w:val="18"/>
                <w:szCs w:val="18"/>
              </w:rPr>
              <w:t>&gt;= 3 χρόνια</w:t>
            </w:r>
          </w:p>
        </w:tc>
        <w:tc>
          <w:tcPr>
            <w:tcW w:w="1417" w:type="dxa"/>
            <w:vAlign w:val="center"/>
          </w:tcPr>
          <w:p w14:paraId="72EF4733" w14:textId="77777777" w:rsidR="00656814" w:rsidRPr="00BF15C5" w:rsidRDefault="00656814" w:rsidP="00FF260F">
            <w:pPr>
              <w:spacing w:before="120"/>
              <w:jc w:val="center"/>
              <w:rPr>
                <w:bCs/>
                <w:sz w:val="18"/>
                <w:szCs w:val="18"/>
              </w:rPr>
            </w:pPr>
          </w:p>
        </w:tc>
        <w:tc>
          <w:tcPr>
            <w:tcW w:w="1560" w:type="dxa"/>
            <w:vAlign w:val="center"/>
          </w:tcPr>
          <w:p w14:paraId="608B59D9" w14:textId="77777777" w:rsidR="00656814" w:rsidRPr="00BF15C5" w:rsidRDefault="00656814" w:rsidP="00FF260F">
            <w:pPr>
              <w:spacing w:before="120"/>
              <w:jc w:val="center"/>
              <w:rPr>
                <w:bCs/>
                <w:sz w:val="18"/>
                <w:szCs w:val="18"/>
              </w:rPr>
            </w:pPr>
          </w:p>
        </w:tc>
      </w:tr>
    </w:tbl>
    <w:p w14:paraId="50036D7F" w14:textId="18BE53FF" w:rsidR="00656814" w:rsidRDefault="00656814" w:rsidP="00C763A3">
      <w:pPr>
        <w:pStyle w:val="30"/>
        <w:numPr>
          <w:ilvl w:val="2"/>
          <w:numId w:val="103"/>
        </w:numPr>
        <w:rPr>
          <w:lang w:val="el-GR"/>
        </w:rPr>
      </w:pPr>
      <w:bookmarkStart w:id="1199" w:name="_Toc139200597"/>
      <w:bookmarkStart w:id="1200" w:name="_Toc157606730"/>
      <w:bookmarkEnd w:id="1196"/>
      <w:bookmarkEnd w:id="1197"/>
      <w:bookmarkEnd w:id="1198"/>
      <w:r w:rsidRPr="00C3525C">
        <w:rPr>
          <w:lang w:val="el-GR"/>
        </w:rPr>
        <w:lastRenderedPageBreak/>
        <w:t xml:space="preserve">Σύστημα </w:t>
      </w:r>
      <w:r>
        <w:rPr>
          <w:lang w:val="el-GR"/>
        </w:rPr>
        <w:t>Α</w:t>
      </w:r>
      <w:r w:rsidRPr="00C3525C">
        <w:rPr>
          <w:lang w:val="el-GR"/>
        </w:rPr>
        <w:t xml:space="preserve">διάλειπτης </w:t>
      </w:r>
      <w:r>
        <w:rPr>
          <w:lang w:val="el-GR"/>
        </w:rPr>
        <w:t>Π</w:t>
      </w:r>
      <w:r w:rsidRPr="00C3525C">
        <w:rPr>
          <w:lang w:val="el-GR"/>
        </w:rPr>
        <w:t xml:space="preserve">αροχής </w:t>
      </w:r>
      <w:r>
        <w:rPr>
          <w:lang w:val="el-GR"/>
        </w:rPr>
        <w:t>Ενέργειας</w:t>
      </w:r>
      <w:r w:rsidRPr="0018093E">
        <w:rPr>
          <w:lang w:val="el-GR"/>
        </w:rPr>
        <w:t xml:space="preserve"> (</w:t>
      </w:r>
      <w:r>
        <w:rPr>
          <w:lang w:val="en-US"/>
        </w:rPr>
        <w:t>UPS</w:t>
      </w:r>
      <w:r w:rsidRPr="0018093E">
        <w:rPr>
          <w:lang w:val="el-GR"/>
        </w:rPr>
        <w:t>)</w:t>
      </w:r>
      <w:bookmarkEnd w:id="1199"/>
      <w:bookmarkEnd w:id="1200"/>
    </w:p>
    <w:p w14:paraId="2E8C70F0" w14:textId="77777777" w:rsidR="00656814" w:rsidRPr="00BF15C5" w:rsidRDefault="00656814" w:rsidP="00656814">
      <w:pPr>
        <w:spacing w:before="120"/>
        <w:rPr>
          <w:sz w:val="18"/>
          <w:szCs w:val="18"/>
          <w:lang w:val="el-GR"/>
        </w:rPr>
      </w:pPr>
      <w:r w:rsidRPr="00BF15C5">
        <w:rPr>
          <w:sz w:val="18"/>
          <w:szCs w:val="18"/>
          <w:lang w:val="el-GR"/>
        </w:rPr>
        <w:t>Δεν υπάρχουν βαθμολογούμενα κριτήρια στον ακόλουθο πίνακα</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1276"/>
        <w:gridCol w:w="1417"/>
        <w:gridCol w:w="1560"/>
      </w:tblGrid>
      <w:tr w:rsidR="00656814" w:rsidRPr="00A90995" w14:paraId="02963FD1" w14:textId="77777777" w:rsidTr="00FF260F">
        <w:trPr>
          <w:tblHeader/>
        </w:trPr>
        <w:tc>
          <w:tcPr>
            <w:tcW w:w="8364" w:type="dxa"/>
            <w:gridSpan w:val="5"/>
            <w:shd w:val="clear" w:color="auto" w:fill="BFBFBF"/>
            <w:vAlign w:val="center"/>
          </w:tcPr>
          <w:p w14:paraId="5CD56BD2" w14:textId="77777777" w:rsidR="00656814" w:rsidRPr="00BF15C5" w:rsidRDefault="00656814" w:rsidP="00FF260F">
            <w:pPr>
              <w:spacing w:before="120"/>
              <w:jc w:val="center"/>
              <w:rPr>
                <w:b/>
                <w:bCs/>
                <w:sz w:val="18"/>
                <w:szCs w:val="18"/>
                <w:lang w:val="el-GR"/>
              </w:rPr>
            </w:pPr>
            <w:bookmarkStart w:id="1201" w:name="_Toc6219448"/>
            <w:r w:rsidRPr="00BF15C5">
              <w:rPr>
                <w:b/>
                <w:bCs/>
                <w:sz w:val="18"/>
                <w:szCs w:val="18"/>
                <w:lang w:val="el-GR"/>
              </w:rPr>
              <w:t>ΣΥΣΤΗΜΑ ΑΔΙΑΛΗΠΤΗΣ ΠΑΡΟΧΗΣ ΕΝΕΡΓΕΙΑΣ (</w:t>
            </w:r>
            <w:r w:rsidRPr="00BF15C5">
              <w:rPr>
                <w:b/>
                <w:bCs/>
                <w:sz w:val="18"/>
                <w:szCs w:val="18"/>
                <w:lang w:val="en-US"/>
              </w:rPr>
              <w:t>UPS</w:t>
            </w:r>
            <w:r w:rsidRPr="00BF15C5">
              <w:rPr>
                <w:b/>
                <w:bCs/>
                <w:sz w:val="18"/>
                <w:szCs w:val="18"/>
                <w:lang w:val="el-GR"/>
              </w:rPr>
              <w:t>)</w:t>
            </w:r>
          </w:p>
        </w:tc>
      </w:tr>
      <w:tr w:rsidR="00656814" w:rsidRPr="00BF15C5" w14:paraId="653B5AE1" w14:textId="77777777" w:rsidTr="00FF260F">
        <w:trPr>
          <w:tblHeader/>
        </w:trPr>
        <w:tc>
          <w:tcPr>
            <w:tcW w:w="567" w:type="dxa"/>
            <w:shd w:val="clear" w:color="auto" w:fill="BFBFBF"/>
            <w:vAlign w:val="center"/>
          </w:tcPr>
          <w:p w14:paraId="591AF750" w14:textId="77777777" w:rsidR="00656814" w:rsidRPr="00BF15C5" w:rsidRDefault="00656814" w:rsidP="00FF260F">
            <w:pPr>
              <w:spacing w:before="120"/>
              <w:jc w:val="center"/>
              <w:rPr>
                <w:b/>
                <w:bCs/>
                <w:sz w:val="18"/>
                <w:szCs w:val="18"/>
              </w:rPr>
            </w:pPr>
            <w:r w:rsidRPr="00BF15C5">
              <w:rPr>
                <w:b/>
                <w:bCs/>
                <w:sz w:val="18"/>
                <w:szCs w:val="18"/>
              </w:rPr>
              <w:t>Α/Α</w:t>
            </w:r>
          </w:p>
        </w:tc>
        <w:tc>
          <w:tcPr>
            <w:tcW w:w="3544" w:type="dxa"/>
            <w:tcBorders>
              <w:bottom w:val="single" w:sz="4" w:space="0" w:color="auto"/>
            </w:tcBorders>
            <w:shd w:val="clear" w:color="auto" w:fill="BFBFBF"/>
            <w:vAlign w:val="center"/>
          </w:tcPr>
          <w:p w14:paraId="7A8E8F5A" w14:textId="77777777" w:rsidR="00656814" w:rsidRPr="00BF15C5" w:rsidRDefault="00656814" w:rsidP="00FF260F">
            <w:pPr>
              <w:spacing w:before="120"/>
              <w:jc w:val="center"/>
              <w:rPr>
                <w:b/>
                <w:bCs/>
                <w:sz w:val="18"/>
                <w:szCs w:val="18"/>
              </w:rPr>
            </w:pPr>
            <w:r w:rsidRPr="00BF15C5">
              <w:rPr>
                <w:b/>
                <w:sz w:val="18"/>
                <w:szCs w:val="18"/>
              </w:rPr>
              <w:t>ΠΡΟΔΙΑΓΡΑΦΗ</w:t>
            </w:r>
          </w:p>
        </w:tc>
        <w:tc>
          <w:tcPr>
            <w:tcW w:w="1276" w:type="dxa"/>
            <w:shd w:val="clear" w:color="auto" w:fill="BFBFBF"/>
            <w:vAlign w:val="center"/>
          </w:tcPr>
          <w:p w14:paraId="4A1E77FD" w14:textId="77777777" w:rsidR="00656814" w:rsidRPr="00BF15C5" w:rsidRDefault="00656814" w:rsidP="00FF260F">
            <w:pPr>
              <w:spacing w:before="120"/>
              <w:jc w:val="center"/>
              <w:rPr>
                <w:b/>
                <w:bCs/>
                <w:sz w:val="18"/>
                <w:szCs w:val="18"/>
              </w:rPr>
            </w:pPr>
            <w:r w:rsidRPr="00BF15C5">
              <w:rPr>
                <w:b/>
                <w:sz w:val="18"/>
                <w:szCs w:val="18"/>
              </w:rPr>
              <w:t>ΑΠΑΙΤΗΣΗ</w:t>
            </w:r>
          </w:p>
        </w:tc>
        <w:tc>
          <w:tcPr>
            <w:tcW w:w="1417" w:type="dxa"/>
            <w:shd w:val="clear" w:color="auto" w:fill="BFBFBF"/>
            <w:vAlign w:val="center"/>
          </w:tcPr>
          <w:p w14:paraId="0DEE0E56" w14:textId="77777777" w:rsidR="00656814" w:rsidRPr="00BF15C5" w:rsidRDefault="00656814" w:rsidP="00FF260F">
            <w:pPr>
              <w:spacing w:before="120"/>
              <w:jc w:val="center"/>
              <w:rPr>
                <w:b/>
                <w:bCs/>
                <w:sz w:val="18"/>
                <w:szCs w:val="18"/>
              </w:rPr>
            </w:pPr>
            <w:r w:rsidRPr="00BF15C5">
              <w:rPr>
                <w:b/>
                <w:sz w:val="18"/>
                <w:szCs w:val="18"/>
              </w:rPr>
              <w:t>ΑΠΑΝΤΗΣΗ</w:t>
            </w:r>
          </w:p>
        </w:tc>
        <w:tc>
          <w:tcPr>
            <w:tcW w:w="1560" w:type="dxa"/>
            <w:shd w:val="clear" w:color="auto" w:fill="BFBFBF"/>
            <w:vAlign w:val="center"/>
          </w:tcPr>
          <w:p w14:paraId="00A8C287" w14:textId="77777777" w:rsidR="00656814" w:rsidRPr="00BF15C5" w:rsidRDefault="00656814" w:rsidP="00FF260F">
            <w:pPr>
              <w:spacing w:before="120"/>
              <w:jc w:val="center"/>
              <w:rPr>
                <w:b/>
                <w:bCs/>
                <w:sz w:val="18"/>
                <w:szCs w:val="18"/>
              </w:rPr>
            </w:pPr>
            <w:r w:rsidRPr="00BF15C5">
              <w:rPr>
                <w:b/>
                <w:sz w:val="18"/>
                <w:szCs w:val="18"/>
              </w:rPr>
              <w:t>ΠΑΡΑΠΟΜΠΗ</w:t>
            </w:r>
          </w:p>
        </w:tc>
      </w:tr>
      <w:tr w:rsidR="00656814" w:rsidRPr="00BF15C5" w14:paraId="12056895" w14:textId="77777777" w:rsidTr="00FF260F">
        <w:tc>
          <w:tcPr>
            <w:tcW w:w="567" w:type="dxa"/>
            <w:shd w:val="clear" w:color="auto" w:fill="BFBFBF"/>
            <w:vAlign w:val="center"/>
          </w:tcPr>
          <w:p w14:paraId="311A5F87" w14:textId="77777777" w:rsidR="00656814" w:rsidRPr="00BF15C5" w:rsidRDefault="00656814" w:rsidP="00FF260F">
            <w:pPr>
              <w:spacing w:before="120"/>
              <w:jc w:val="center"/>
              <w:rPr>
                <w:bCs/>
                <w:sz w:val="18"/>
                <w:szCs w:val="18"/>
              </w:rPr>
            </w:pPr>
          </w:p>
        </w:tc>
        <w:tc>
          <w:tcPr>
            <w:tcW w:w="3544" w:type="dxa"/>
            <w:shd w:val="clear" w:color="auto" w:fill="BFBFBF"/>
            <w:vAlign w:val="center"/>
          </w:tcPr>
          <w:p w14:paraId="5BCF91A9" w14:textId="77777777" w:rsidR="00656814" w:rsidRPr="00BF15C5" w:rsidRDefault="00656814" w:rsidP="00FF260F">
            <w:pPr>
              <w:spacing w:before="120"/>
              <w:rPr>
                <w:b/>
                <w:sz w:val="18"/>
                <w:szCs w:val="18"/>
                <w:lang w:val="el-GR"/>
              </w:rPr>
            </w:pPr>
            <w:r w:rsidRPr="00BF15C5">
              <w:rPr>
                <w:b/>
                <w:sz w:val="18"/>
                <w:szCs w:val="18"/>
              </w:rPr>
              <w:t xml:space="preserve">Ποσότητα: </w:t>
            </w:r>
            <w:r w:rsidRPr="00BF15C5">
              <w:rPr>
                <w:b/>
                <w:sz w:val="18"/>
                <w:szCs w:val="18"/>
                <w:lang w:val="el-GR"/>
              </w:rPr>
              <w:t>Έξι</w:t>
            </w:r>
            <w:r w:rsidRPr="00BF15C5">
              <w:rPr>
                <w:b/>
                <w:sz w:val="18"/>
                <w:szCs w:val="18"/>
              </w:rPr>
              <w:t xml:space="preserve"> (</w:t>
            </w:r>
            <w:r w:rsidRPr="00BF15C5">
              <w:rPr>
                <w:b/>
                <w:sz w:val="18"/>
                <w:szCs w:val="18"/>
                <w:lang w:val="el-GR"/>
              </w:rPr>
              <w:t>6</w:t>
            </w:r>
            <w:r w:rsidRPr="00BF15C5">
              <w:rPr>
                <w:b/>
                <w:sz w:val="18"/>
                <w:szCs w:val="18"/>
              </w:rPr>
              <w:t>)</w:t>
            </w:r>
            <w:r w:rsidRPr="00BF15C5">
              <w:rPr>
                <w:b/>
                <w:sz w:val="18"/>
                <w:szCs w:val="18"/>
                <w:lang w:val="el-GR"/>
              </w:rPr>
              <w:t xml:space="preserve"> τ</w:t>
            </w:r>
            <w:r w:rsidRPr="00BF15C5">
              <w:rPr>
                <w:b/>
                <w:sz w:val="18"/>
                <w:szCs w:val="18"/>
              </w:rPr>
              <w:t>εμάχια</w:t>
            </w:r>
          </w:p>
        </w:tc>
        <w:tc>
          <w:tcPr>
            <w:tcW w:w="1276" w:type="dxa"/>
            <w:shd w:val="clear" w:color="auto" w:fill="BFBFBF"/>
            <w:vAlign w:val="center"/>
          </w:tcPr>
          <w:p w14:paraId="4513F582" w14:textId="77777777" w:rsidR="00656814" w:rsidRPr="00BF15C5" w:rsidRDefault="00656814" w:rsidP="00FF260F">
            <w:pPr>
              <w:spacing w:before="120"/>
              <w:jc w:val="center"/>
              <w:rPr>
                <w:bCs/>
                <w:sz w:val="18"/>
                <w:szCs w:val="18"/>
              </w:rPr>
            </w:pPr>
          </w:p>
        </w:tc>
        <w:tc>
          <w:tcPr>
            <w:tcW w:w="1417" w:type="dxa"/>
            <w:shd w:val="clear" w:color="auto" w:fill="BFBFBF"/>
            <w:vAlign w:val="center"/>
          </w:tcPr>
          <w:p w14:paraId="29BE5265" w14:textId="77777777" w:rsidR="00656814" w:rsidRPr="00BF15C5" w:rsidRDefault="00656814" w:rsidP="00FF260F">
            <w:pPr>
              <w:spacing w:before="120"/>
              <w:rPr>
                <w:bCs/>
                <w:sz w:val="18"/>
                <w:szCs w:val="18"/>
              </w:rPr>
            </w:pPr>
          </w:p>
        </w:tc>
        <w:tc>
          <w:tcPr>
            <w:tcW w:w="1560" w:type="dxa"/>
            <w:shd w:val="clear" w:color="auto" w:fill="BFBFBF"/>
            <w:vAlign w:val="center"/>
          </w:tcPr>
          <w:p w14:paraId="056BC230" w14:textId="77777777" w:rsidR="00656814" w:rsidRPr="00BF15C5" w:rsidRDefault="00656814" w:rsidP="00FF260F">
            <w:pPr>
              <w:spacing w:before="120"/>
              <w:rPr>
                <w:bCs/>
                <w:sz w:val="18"/>
                <w:szCs w:val="18"/>
              </w:rPr>
            </w:pPr>
          </w:p>
        </w:tc>
      </w:tr>
      <w:tr w:rsidR="00656814" w:rsidRPr="00BF15C5" w14:paraId="1F16E16E" w14:textId="77777777" w:rsidTr="00FF260F">
        <w:tc>
          <w:tcPr>
            <w:tcW w:w="567" w:type="dxa"/>
            <w:vAlign w:val="center"/>
          </w:tcPr>
          <w:p w14:paraId="7489D7FE" w14:textId="77777777" w:rsidR="00656814" w:rsidRPr="00BF15C5" w:rsidRDefault="00656814" w:rsidP="00FF260F">
            <w:pPr>
              <w:spacing w:before="120"/>
              <w:jc w:val="center"/>
              <w:rPr>
                <w:bCs/>
                <w:sz w:val="18"/>
                <w:szCs w:val="18"/>
              </w:rPr>
            </w:pPr>
            <w:r w:rsidRPr="00BF15C5">
              <w:rPr>
                <w:bCs/>
                <w:sz w:val="18"/>
                <w:szCs w:val="18"/>
              </w:rPr>
              <w:t>1</w:t>
            </w:r>
          </w:p>
        </w:tc>
        <w:tc>
          <w:tcPr>
            <w:tcW w:w="3544" w:type="dxa"/>
            <w:vAlign w:val="center"/>
          </w:tcPr>
          <w:p w14:paraId="6730307E" w14:textId="77777777" w:rsidR="00656814" w:rsidRPr="00BF15C5" w:rsidRDefault="00656814" w:rsidP="00FF260F">
            <w:pPr>
              <w:spacing w:before="120"/>
              <w:rPr>
                <w:bCs/>
                <w:sz w:val="18"/>
                <w:szCs w:val="18"/>
                <w:lang w:val="el-GR"/>
              </w:rPr>
            </w:pPr>
            <w:r w:rsidRPr="00BF15C5">
              <w:rPr>
                <w:bCs/>
                <w:sz w:val="18"/>
                <w:szCs w:val="18"/>
                <w:lang w:val="el-GR"/>
              </w:rPr>
              <w:t>Τεχνολογίας Line Interactive.</w:t>
            </w:r>
          </w:p>
        </w:tc>
        <w:tc>
          <w:tcPr>
            <w:tcW w:w="1276" w:type="dxa"/>
            <w:vAlign w:val="center"/>
          </w:tcPr>
          <w:p w14:paraId="3EC1507A"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19393815" w14:textId="77777777" w:rsidR="00656814" w:rsidRPr="00BF15C5" w:rsidRDefault="00656814" w:rsidP="00FF260F">
            <w:pPr>
              <w:spacing w:before="120"/>
              <w:jc w:val="center"/>
              <w:rPr>
                <w:bCs/>
                <w:sz w:val="18"/>
                <w:szCs w:val="18"/>
              </w:rPr>
            </w:pPr>
          </w:p>
        </w:tc>
        <w:tc>
          <w:tcPr>
            <w:tcW w:w="1560" w:type="dxa"/>
            <w:vAlign w:val="center"/>
          </w:tcPr>
          <w:p w14:paraId="4329365A" w14:textId="77777777" w:rsidR="00656814" w:rsidRPr="00BF15C5" w:rsidRDefault="00656814" w:rsidP="00FF260F">
            <w:pPr>
              <w:spacing w:before="120"/>
              <w:jc w:val="center"/>
              <w:rPr>
                <w:bCs/>
                <w:sz w:val="18"/>
                <w:szCs w:val="18"/>
              </w:rPr>
            </w:pPr>
          </w:p>
        </w:tc>
      </w:tr>
      <w:tr w:rsidR="00656814" w:rsidRPr="00BF15C5" w14:paraId="67883C20" w14:textId="77777777" w:rsidTr="00FF260F">
        <w:tc>
          <w:tcPr>
            <w:tcW w:w="567" w:type="dxa"/>
            <w:vAlign w:val="center"/>
          </w:tcPr>
          <w:p w14:paraId="4BD2FE6B" w14:textId="77777777" w:rsidR="00656814" w:rsidRPr="00BF15C5" w:rsidRDefault="00656814" w:rsidP="00FF260F">
            <w:pPr>
              <w:spacing w:before="120"/>
              <w:jc w:val="center"/>
              <w:rPr>
                <w:bCs/>
                <w:sz w:val="18"/>
                <w:szCs w:val="18"/>
                <w:lang w:val="el-GR"/>
              </w:rPr>
            </w:pPr>
            <w:r w:rsidRPr="00BF15C5">
              <w:rPr>
                <w:bCs/>
                <w:sz w:val="18"/>
                <w:szCs w:val="18"/>
                <w:lang w:val="el-GR"/>
              </w:rPr>
              <w:t>2</w:t>
            </w:r>
          </w:p>
        </w:tc>
        <w:tc>
          <w:tcPr>
            <w:tcW w:w="3544" w:type="dxa"/>
            <w:vAlign w:val="center"/>
          </w:tcPr>
          <w:p w14:paraId="78773751" w14:textId="77777777" w:rsidR="00656814" w:rsidRPr="00BF15C5" w:rsidRDefault="00656814" w:rsidP="00FF260F">
            <w:pPr>
              <w:spacing w:before="120"/>
              <w:rPr>
                <w:bCs/>
                <w:sz w:val="18"/>
                <w:szCs w:val="18"/>
                <w:lang w:val="el-GR"/>
              </w:rPr>
            </w:pPr>
            <w:r w:rsidRPr="00BF15C5">
              <w:rPr>
                <w:bCs/>
                <w:sz w:val="18"/>
                <w:szCs w:val="18"/>
                <w:lang w:val="el-GR"/>
              </w:rPr>
              <w:t>Διάρκεια αυτονομίας σε πλήρη λειτουργία τουλάχιστον 30min</w:t>
            </w:r>
          </w:p>
        </w:tc>
        <w:tc>
          <w:tcPr>
            <w:tcW w:w="1276" w:type="dxa"/>
            <w:vAlign w:val="center"/>
          </w:tcPr>
          <w:p w14:paraId="10922693" w14:textId="77777777" w:rsidR="00656814" w:rsidRPr="00BF15C5" w:rsidRDefault="00656814" w:rsidP="00FF260F">
            <w:pPr>
              <w:spacing w:before="120"/>
              <w:jc w:val="center"/>
              <w:rPr>
                <w:sz w:val="18"/>
                <w:szCs w:val="18"/>
                <w:lang w:val="el-GR"/>
              </w:rPr>
            </w:pPr>
            <w:r w:rsidRPr="00BF15C5">
              <w:rPr>
                <w:sz w:val="18"/>
                <w:szCs w:val="18"/>
                <w:lang w:val="en-US"/>
              </w:rPr>
              <w:t>NAI</w:t>
            </w:r>
          </w:p>
        </w:tc>
        <w:tc>
          <w:tcPr>
            <w:tcW w:w="1417" w:type="dxa"/>
            <w:vAlign w:val="center"/>
          </w:tcPr>
          <w:p w14:paraId="51DE8A87" w14:textId="77777777" w:rsidR="00656814" w:rsidRPr="00BF15C5" w:rsidRDefault="00656814" w:rsidP="00FF260F">
            <w:pPr>
              <w:spacing w:before="120"/>
              <w:jc w:val="center"/>
              <w:rPr>
                <w:bCs/>
                <w:sz w:val="18"/>
                <w:szCs w:val="18"/>
                <w:lang w:val="el-GR"/>
              </w:rPr>
            </w:pPr>
          </w:p>
        </w:tc>
        <w:tc>
          <w:tcPr>
            <w:tcW w:w="1560" w:type="dxa"/>
            <w:vAlign w:val="center"/>
          </w:tcPr>
          <w:p w14:paraId="61752E90" w14:textId="77777777" w:rsidR="00656814" w:rsidRPr="00BF15C5" w:rsidRDefault="00656814" w:rsidP="00FF260F">
            <w:pPr>
              <w:spacing w:before="120"/>
              <w:jc w:val="center"/>
              <w:rPr>
                <w:bCs/>
                <w:sz w:val="18"/>
                <w:szCs w:val="18"/>
                <w:lang w:val="el-GR"/>
              </w:rPr>
            </w:pPr>
          </w:p>
        </w:tc>
      </w:tr>
      <w:tr w:rsidR="00656814" w:rsidRPr="00BF15C5" w14:paraId="1EFDC1C3" w14:textId="77777777" w:rsidTr="00FF260F">
        <w:tc>
          <w:tcPr>
            <w:tcW w:w="567" w:type="dxa"/>
            <w:vAlign w:val="center"/>
          </w:tcPr>
          <w:p w14:paraId="70779474" w14:textId="77777777" w:rsidR="00656814" w:rsidRPr="00BF15C5" w:rsidRDefault="00656814" w:rsidP="00FF260F">
            <w:pPr>
              <w:spacing w:before="120"/>
              <w:jc w:val="center"/>
              <w:rPr>
                <w:bCs/>
                <w:sz w:val="18"/>
                <w:szCs w:val="18"/>
                <w:lang w:val="el-GR"/>
              </w:rPr>
            </w:pPr>
            <w:r w:rsidRPr="00BF15C5">
              <w:rPr>
                <w:bCs/>
                <w:sz w:val="18"/>
                <w:szCs w:val="18"/>
                <w:lang w:val="el-GR"/>
              </w:rPr>
              <w:t>3</w:t>
            </w:r>
          </w:p>
        </w:tc>
        <w:tc>
          <w:tcPr>
            <w:tcW w:w="3544" w:type="dxa"/>
            <w:vAlign w:val="center"/>
          </w:tcPr>
          <w:p w14:paraId="36871782" w14:textId="77777777" w:rsidR="00656814" w:rsidRPr="00BF15C5" w:rsidRDefault="00656814" w:rsidP="00FF260F">
            <w:pPr>
              <w:spacing w:before="120"/>
              <w:rPr>
                <w:bCs/>
                <w:sz w:val="18"/>
                <w:szCs w:val="18"/>
                <w:lang w:val="el-GR"/>
              </w:rPr>
            </w:pPr>
            <w:r w:rsidRPr="00BF15C5">
              <w:rPr>
                <w:bCs/>
                <w:sz w:val="18"/>
                <w:szCs w:val="18"/>
                <w:lang w:val="el-GR"/>
              </w:rPr>
              <w:t>Με ενσωματωμένο σταθεροποιητή τάσης (Προστασία από βυθίσματα-υπερτάσεις).</w:t>
            </w:r>
          </w:p>
        </w:tc>
        <w:tc>
          <w:tcPr>
            <w:tcW w:w="1276" w:type="dxa"/>
            <w:vAlign w:val="center"/>
          </w:tcPr>
          <w:p w14:paraId="779DA952"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7675997C" w14:textId="77777777" w:rsidR="00656814" w:rsidRPr="00BF15C5" w:rsidRDefault="00656814" w:rsidP="00FF260F">
            <w:pPr>
              <w:spacing w:before="120"/>
              <w:jc w:val="center"/>
              <w:rPr>
                <w:bCs/>
                <w:sz w:val="18"/>
                <w:szCs w:val="18"/>
              </w:rPr>
            </w:pPr>
          </w:p>
        </w:tc>
        <w:tc>
          <w:tcPr>
            <w:tcW w:w="1560" w:type="dxa"/>
            <w:vAlign w:val="center"/>
          </w:tcPr>
          <w:p w14:paraId="188E1D11" w14:textId="77777777" w:rsidR="00656814" w:rsidRPr="00BF15C5" w:rsidRDefault="00656814" w:rsidP="00FF260F">
            <w:pPr>
              <w:spacing w:before="120"/>
              <w:jc w:val="center"/>
              <w:rPr>
                <w:bCs/>
                <w:sz w:val="18"/>
                <w:szCs w:val="18"/>
              </w:rPr>
            </w:pPr>
          </w:p>
        </w:tc>
      </w:tr>
      <w:tr w:rsidR="00656814" w:rsidRPr="00BF15C5" w14:paraId="7CF14257" w14:textId="77777777" w:rsidTr="00FF260F">
        <w:tc>
          <w:tcPr>
            <w:tcW w:w="567" w:type="dxa"/>
            <w:vAlign w:val="center"/>
          </w:tcPr>
          <w:p w14:paraId="07FF0C3E" w14:textId="77777777" w:rsidR="00656814" w:rsidRPr="00BF15C5" w:rsidRDefault="00656814" w:rsidP="00FF260F">
            <w:pPr>
              <w:spacing w:before="120"/>
              <w:jc w:val="center"/>
              <w:rPr>
                <w:bCs/>
                <w:sz w:val="18"/>
                <w:szCs w:val="18"/>
                <w:lang w:val="el-GR"/>
              </w:rPr>
            </w:pPr>
            <w:r w:rsidRPr="00BF15C5">
              <w:rPr>
                <w:bCs/>
                <w:sz w:val="18"/>
                <w:szCs w:val="18"/>
                <w:lang w:val="el-GR"/>
              </w:rPr>
              <w:t>4</w:t>
            </w:r>
          </w:p>
        </w:tc>
        <w:tc>
          <w:tcPr>
            <w:tcW w:w="3544" w:type="dxa"/>
            <w:vAlign w:val="center"/>
          </w:tcPr>
          <w:p w14:paraId="5E85550D" w14:textId="77777777" w:rsidR="00656814" w:rsidRPr="00BF15C5" w:rsidRDefault="00656814" w:rsidP="00FF260F">
            <w:pPr>
              <w:spacing w:before="120"/>
              <w:rPr>
                <w:bCs/>
                <w:sz w:val="18"/>
                <w:szCs w:val="18"/>
                <w:lang w:val="el-GR"/>
              </w:rPr>
            </w:pPr>
            <w:r w:rsidRPr="00BF15C5">
              <w:rPr>
                <w:bCs/>
                <w:sz w:val="18"/>
                <w:szCs w:val="18"/>
                <w:lang w:val="el-GR"/>
              </w:rPr>
              <w:t>Με σύστημα προστασίας για απότομες διακυμάνσεις της τάσης εκτός ορίων που να διατηρεί την τροφοδοσία στις διασυνδεμένες συσκευές.</w:t>
            </w:r>
          </w:p>
        </w:tc>
        <w:tc>
          <w:tcPr>
            <w:tcW w:w="1276" w:type="dxa"/>
            <w:vAlign w:val="center"/>
          </w:tcPr>
          <w:p w14:paraId="3C1CCC35" w14:textId="77777777" w:rsidR="00656814" w:rsidRPr="00BF15C5" w:rsidRDefault="00656814" w:rsidP="00FF260F">
            <w:pPr>
              <w:spacing w:before="120"/>
              <w:jc w:val="center"/>
              <w:rPr>
                <w:sz w:val="18"/>
                <w:szCs w:val="18"/>
                <w:lang w:val="en-US"/>
              </w:rPr>
            </w:pPr>
            <w:r w:rsidRPr="00BF15C5">
              <w:rPr>
                <w:sz w:val="18"/>
                <w:szCs w:val="18"/>
                <w:lang w:val="en-US"/>
              </w:rPr>
              <w:t>NAI</w:t>
            </w:r>
          </w:p>
        </w:tc>
        <w:tc>
          <w:tcPr>
            <w:tcW w:w="1417" w:type="dxa"/>
            <w:vAlign w:val="center"/>
          </w:tcPr>
          <w:p w14:paraId="37D2EA17" w14:textId="77777777" w:rsidR="00656814" w:rsidRPr="00BF15C5" w:rsidRDefault="00656814" w:rsidP="00FF260F">
            <w:pPr>
              <w:spacing w:before="120"/>
              <w:jc w:val="center"/>
              <w:rPr>
                <w:bCs/>
                <w:sz w:val="18"/>
                <w:szCs w:val="18"/>
              </w:rPr>
            </w:pPr>
          </w:p>
        </w:tc>
        <w:tc>
          <w:tcPr>
            <w:tcW w:w="1560" w:type="dxa"/>
            <w:vAlign w:val="center"/>
          </w:tcPr>
          <w:p w14:paraId="316B5038" w14:textId="77777777" w:rsidR="00656814" w:rsidRPr="00BF15C5" w:rsidRDefault="00656814" w:rsidP="00FF260F">
            <w:pPr>
              <w:spacing w:before="120"/>
              <w:jc w:val="center"/>
              <w:rPr>
                <w:bCs/>
                <w:sz w:val="18"/>
                <w:szCs w:val="18"/>
              </w:rPr>
            </w:pPr>
          </w:p>
        </w:tc>
      </w:tr>
      <w:tr w:rsidR="00656814" w:rsidRPr="00BF15C5" w14:paraId="0A86426F" w14:textId="77777777" w:rsidTr="00FF260F">
        <w:tc>
          <w:tcPr>
            <w:tcW w:w="567" w:type="dxa"/>
            <w:vAlign w:val="center"/>
          </w:tcPr>
          <w:p w14:paraId="4E8B072E" w14:textId="77777777" w:rsidR="00656814" w:rsidRPr="00BF15C5" w:rsidRDefault="00656814" w:rsidP="00FF260F">
            <w:pPr>
              <w:spacing w:before="120"/>
              <w:jc w:val="center"/>
              <w:rPr>
                <w:bCs/>
                <w:sz w:val="18"/>
                <w:szCs w:val="18"/>
                <w:lang w:val="el-GR"/>
              </w:rPr>
            </w:pPr>
            <w:r w:rsidRPr="00BF15C5">
              <w:rPr>
                <w:bCs/>
                <w:sz w:val="18"/>
                <w:szCs w:val="18"/>
                <w:lang w:val="el-GR"/>
              </w:rPr>
              <w:t>5</w:t>
            </w:r>
          </w:p>
        </w:tc>
        <w:tc>
          <w:tcPr>
            <w:tcW w:w="3544" w:type="dxa"/>
            <w:vAlign w:val="center"/>
          </w:tcPr>
          <w:p w14:paraId="469F480D" w14:textId="77777777" w:rsidR="00656814" w:rsidRPr="00BF15C5" w:rsidRDefault="00656814" w:rsidP="00FF260F">
            <w:pPr>
              <w:spacing w:before="120"/>
              <w:rPr>
                <w:bCs/>
                <w:sz w:val="18"/>
                <w:szCs w:val="18"/>
                <w:lang w:val="el-GR"/>
              </w:rPr>
            </w:pPr>
            <w:r w:rsidRPr="00BF15C5">
              <w:rPr>
                <w:bCs/>
                <w:sz w:val="18"/>
                <w:szCs w:val="18"/>
                <w:lang w:val="el-GR"/>
              </w:rPr>
              <w:t>Ισχύς εξόδου</w:t>
            </w:r>
          </w:p>
        </w:tc>
        <w:tc>
          <w:tcPr>
            <w:tcW w:w="1276" w:type="dxa"/>
            <w:vAlign w:val="center"/>
          </w:tcPr>
          <w:p w14:paraId="679BFA7B" w14:textId="77777777" w:rsidR="00656814" w:rsidRPr="00BF15C5" w:rsidRDefault="00656814" w:rsidP="00FF260F">
            <w:pPr>
              <w:spacing w:before="120"/>
              <w:jc w:val="center"/>
              <w:rPr>
                <w:bCs/>
                <w:sz w:val="18"/>
                <w:szCs w:val="18"/>
              </w:rPr>
            </w:pPr>
            <w:r w:rsidRPr="00BF15C5">
              <w:rPr>
                <w:bCs/>
                <w:sz w:val="18"/>
                <w:szCs w:val="18"/>
              </w:rPr>
              <w:t>&gt;=2</w:t>
            </w:r>
            <w:r w:rsidRPr="00BF15C5">
              <w:rPr>
                <w:bCs/>
                <w:sz w:val="18"/>
                <w:szCs w:val="18"/>
                <w:lang w:val="en-US"/>
              </w:rPr>
              <w:t>0</w:t>
            </w:r>
            <w:r w:rsidRPr="00BF15C5">
              <w:rPr>
                <w:bCs/>
                <w:sz w:val="18"/>
                <w:szCs w:val="18"/>
              </w:rPr>
              <w:t>00</w:t>
            </w:r>
            <w:r w:rsidRPr="00BF15C5">
              <w:rPr>
                <w:bCs/>
                <w:sz w:val="18"/>
                <w:szCs w:val="18"/>
                <w:lang w:val="en-US"/>
              </w:rPr>
              <w:t>VA</w:t>
            </w:r>
          </w:p>
        </w:tc>
        <w:tc>
          <w:tcPr>
            <w:tcW w:w="1417" w:type="dxa"/>
            <w:vAlign w:val="center"/>
          </w:tcPr>
          <w:p w14:paraId="65E51FC4" w14:textId="77777777" w:rsidR="00656814" w:rsidRPr="00BF15C5" w:rsidRDefault="00656814" w:rsidP="00FF260F">
            <w:pPr>
              <w:spacing w:before="120"/>
              <w:jc w:val="center"/>
              <w:rPr>
                <w:bCs/>
                <w:sz w:val="18"/>
                <w:szCs w:val="18"/>
              </w:rPr>
            </w:pPr>
          </w:p>
        </w:tc>
        <w:tc>
          <w:tcPr>
            <w:tcW w:w="1560" w:type="dxa"/>
            <w:vAlign w:val="center"/>
          </w:tcPr>
          <w:p w14:paraId="22008F4D" w14:textId="77777777" w:rsidR="00656814" w:rsidRPr="00BF15C5" w:rsidRDefault="00656814" w:rsidP="00FF260F">
            <w:pPr>
              <w:spacing w:before="120"/>
              <w:jc w:val="center"/>
              <w:rPr>
                <w:bCs/>
                <w:sz w:val="18"/>
                <w:szCs w:val="18"/>
              </w:rPr>
            </w:pPr>
          </w:p>
        </w:tc>
      </w:tr>
      <w:tr w:rsidR="00656814" w:rsidRPr="00BF15C5" w14:paraId="6D7E58B1" w14:textId="77777777" w:rsidTr="00FF260F">
        <w:tc>
          <w:tcPr>
            <w:tcW w:w="567" w:type="dxa"/>
            <w:tcBorders>
              <w:bottom w:val="single" w:sz="4" w:space="0" w:color="auto"/>
            </w:tcBorders>
            <w:vAlign w:val="center"/>
          </w:tcPr>
          <w:p w14:paraId="5BAF5E69" w14:textId="77777777" w:rsidR="00656814" w:rsidRPr="00BF15C5" w:rsidRDefault="00656814" w:rsidP="00FF260F">
            <w:pPr>
              <w:spacing w:before="120"/>
              <w:jc w:val="center"/>
              <w:rPr>
                <w:bCs/>
                <w:sz w:val="18"/>
                <w:szCs w:val="18"/>
                <w:lang w:val="el-GR"/>
              </w:rPr>
            </w:pPr>
            <w:r w:rsidRPr="00BF15C5">
              <w:rPr>
                <w:bCs/>
                <w:sz w:val="18"/>
                <w:szCs w:val="18"/>
                <w:lang w:val="el-GR"/>
              </w:rPr>
              <w:t>6</w:t>
            </w:r>
          </w:p>
        </w:tc>
        <w:tc>
          <w:tcPr>
            <w:tcW w:w="3544" w:type="dxa"/>
            <w:tcBorders>
              <w:bottom w:val="single" w:sz="4" w:space="0" w:color="auto"/>
            </w:tcBorders>
            <w:vAlign w:val="center"/>
          </w:tcPr>
          <w:p w14:paraId="71C5C3EC" w14:textId="77777777" w:rsidR="00656814" w:rsidRPr="00BF15C5" w:rsidRDefault="00656814" w:rsidP="00FF260F">
            <w:pPr>
              <w:spacing w:before="120"/>
              <w:rPr>
                <w:bCs/>
                <w:sz w:val="18"/>
                <w:szCs w:val="18"/>
                <w:lang w:val="el-GR"/>
              </w:rPr>
            </w:pPr>
            <w:r w:rsidRPr="00BF15C5">
              <w:rPr>
                <w:bCs/>
                <w:sz w:val="18"/>
                <w:szCs w:val="18"/>
                <w:lang w:val="el-GR"/>
              </w:rPr>
              <w:t>Παρεχόμενη ισχύς τροφοδοσίας</w:t>
            </w:r>
          </w:p>
        </w:tc>
        <w:tc>
          <w:tcPr>
            <w:tcW w:w="1276" w:type="dxa"/>
            <w:tcBorders>
              <w:bottom w:val="single" w:sz="4" w:space="0" w:color="auto"/>
            </w:tcBorders>
            <w:vAlign w:val="center"/>
          </w:tcPr>
          <w:p w14:paraId="4AFA3683" w14:textId="77777777" w:rsidR="00656814" w:rsidRPr="00BF15C5" w:rsidRDefault="00656814" w:rsidP="00FF260F">
            <w:pPr>
              <w:spacing w:before="120"/>
              <w:jc w:val="center"/>
              <w:rPr>
                <w:bCs/>
                <w:sz w:val="18"/>
                <w:szCs w:val="18"/>
                <w:lang w:val="en-US"/>
              </w:rPr>
            </w:pPr>
            <w:r w:rsidRPr="00BF15C5">
              <w:rPr>
                <w:sz w:val="18"/>
                <w:szCs w:val="18"/>
                <w:lang w:eastAsia="el-GR"/>
              </w:rPr>
              <w:t>&gt;=1200</w:t>
            </w:r>
            <w:r w:rsidRPr="00BF15C5">
              <w:rPr>
                <w:sz w:val="18"/>
                <w:szCs w:val="18"/>
                <w:lang w:val="en-US" w:eastAsia="el-GR"/>
              </w:rPr>
              <w:t>W</w:t>
            </w:r>
          </w:p>
        </w:tc>
        <w:tc>
          <w:tcPr>
            <w:tcW w:w="1417" w:type="dxa"/>
            <w:tcBorders>
              <w:bottom w:val="single" w:sz="4" w:space="0" w:color="auto"/>
            </w:tcBorders>
            <w:vAlign w:val="center"/>
          </w:tcPr>
          <w:p w14:paraId="7C0A0A24" w14:textId="77777777" w:rsidR="00656814" w:rsidRPr="00BF15C5" w:rsidRDefault="00656814" w:rsidP="00FF260F">
            <w:pPr>
              <w:spacing w:before="120"/>
              <w:jc w:val="center"/>
              <w:rPr>
                <w:bCs/>
                <w:sz w:val="18"/>
                <w:szCs w:val="18"/>
              </w:rPr>
            </w:pPr>
          </w:p>
        </w:tc>
        <w:tc>
          <w:tcPr>
            <w:tcW w:w="1560" w:type="dxa"/>
            <w:tcBorders>
              <w:bottom w:val="single" w:sz="4" w:space="0" w:color="auto"/>
            </w:tcBorders>
            <w:vAlign w:val="center"/>
          </w:tcPr>
          <w:p w14:paraId="2833FD04" w14:textId="77777777" w:rsidR="00656814" w:rsidRPr="00BF15C5" w:rsidRDefault="00656814" w:rsidP="00FF260F">
            <w:pPr>
              <w:spacing w:before="120"/>
              <w:jc w:val="center"/>
              <w:rPr>
                <w:bCs/>
                <w:sz w:val="18"/>
                <w:szCs w:val="18"/>
              </w:rPr>
            </w:pPr>
          </w:p>
        </w:tc>
      </w:tr>
      <w:tr w:rsidR="00656814" w:rsidRPr="00BF15C5" w14:paraId="387BA2E5" w14:textId="77777777" w:rsidTr="00FF260F">
        <w:tc>
          <w:tcPr>
            <w:tcW w:w="567" w:type="dxa"/>
            <w:vAlign w:val="center"/>
          </w:tcPr>
          <w:p w14:paraId="231D8121" w14:textId="77777777" w:rsidR="00656814" w:rsidRPr="00BF15C5" w:rsidRDefault="00656814" w:rsidP="00FF260F">
            <w:pPr>
              <w:spacing w:before="120"/>
              <w:jc w:val="center"/>
              <w:rPr>
                <w:bCs/>
                <w:sz w:val="18"/>
                <w:szCs w:val="18"/>
                <w:lang w:val="el-GR"/>
              </w:rPr>
            </w:pPr>
            <w:r w:rsidRPr="00BF15C5">
              <w:rPr>
                <w:bCs/>
                <w:sz w:val="18"/>
                <w:szCs w:val="18"/>
                <w:lang w:val="el-GR"/>
              </w:rPr>
              <w:t>7</w:t>
            </w:r>
          </w:p>
        </w:tc>
        <w:tc>
          <w:tcPr>
            <w:tcW w:w="3544" w:type="dxa"/>
            <w:vAlign w:val="center"/>
          </w:tcPr>
          <w:p w14:paraId="3DEF8829" w14:textId="77777777" w:rsidR="00656814" w:rsidRPr="00BF15C5" w:rsidRDefault="00656814" w:rsidP="00FF260F">
            <w:pPr>
              <w:spacing w:before="120"/>
              <w:rPr>
                <w:bCs/>
                <w:sz w:val="18"/>
                <w:szCs w:val="18"/>
                <w:lang w:val="el-GR"/>
              </w:rPr>
            </w:pPr>
            <w:r w:rsidRPr="00BF15C5">
              <w:rPr>
                <w:bCs/>
                <w:sz w:val="18"/>
                <w:szCs w:val="18"/>
                <w:lang w:val="el-GR"/>
              </w:rPr>
              <w:t>Ηχητικό και φωτεινό σήμα προειδοποίησης (Alarm).</w:t>
            </w:r>
          </w:p>
        </w:tc>
        <w:tc>
          <w:tcPr>
            <w:tcW w:w="1276" w:type="dxa"/>
            <w:vAlign w:val="center"/>
          </w:tcPr>
          <w:p w14:paraId="29475713"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30E44700" w14:textId="77777777" w:rsidR="00656814" w:rsidRPr="00BF15C5" w:rsidRDefault="00656814" w:rsidP="00FF260F">
            <w:pPr>
              <w:spacing w:before="120"/>
              <w:jc w:val="center"/>
              <w:rPr>
                <w:bCs/>
                <w:sz w:val="18"/>
                <w:szCs w:val="18"/>
              </w:rPr>
            </w:pPr>
          </w:p>
        </w:tc>
        <w:tc>
          <w:tcPr>
            <w:tcW w:w="1560" w:type="dxa"/>
            <w:vAlign w:val="center"/>
          </w:tcPr>
          <w:p w14:paraId="40848F56" w14:textId="77777777" w:rsidR="00656814" w:rsidRPr="00BF15C5" w:rsidRDefault="00656814" w:rsidP="00FF260F">
            <w:pPr>
              <w:spacing w:before="120"/>
              <w:jc w:val="center"/>
              <w:rPr>
                <w:bCs/>
                <w:sz w:val="18"/>
                <w:szCs w:val="18"/>
              </w:rPr>
            </w:pPr>
          </w:p>
        </w:tc>
      </w:tr>
      <w:tr w:rsidR="00656814" w:rsidRPr="00BF15C5" w14:paraId="3932C927" w14:textId="77777777" w:rsidTr="00FF260F">
        <w:tc>
          <w:tcPr>
            <w:tcW w:w="567" w:type="dxa"/>
            <w:vAlign w:val="center"/>
          </w:tcPr>
          <w:p w14:paraId="7A24FE0F" w14:textId="77777777" w:rsidR="00656814" w:rsidRPr="00BF15C5" w:rsidRDefault="00656814" w:rsidP="00FF260F">
            <w:pPr>
              <w:spacing w:before="120"/>
              <w:jc w:val="center"/>
              <w:rPr>
                <w:bCs/>
                <w:sz w:val="18"/>
                <w:szCs w:val="18"/>
                <w:lang w:val="el-GR"/>
              </w:rPr>
            </w:pPr>
            <w:r w:rsidRPr="00BF15C5">
              <w:rPr>
                <w:bCs/>
                <w:sz w:val="18"/>
                <w:szCs w:val="18"/>
                <w:lang w:val="el-GR"/>
              </w:rPr>
              <w:t>8</w:t>
            </w:r>
          </w:p>
        </w:tc>
        <w:tc>
          <w:tcPr>
            <w:tcW w:w="3544" w:type="dxa"/>
            <w:vAlign w:val="center"/>
          </w:tcPr>
          <w:p w14:paraId="7833819A" w14:textId="77777777" w:rsidR="00656814" w:rsidRPr="00BF15C5" w:rsidRDefault="00656814" w:rsidP="00FF260F">
            <w:pPr>
              <w:spacing w:before="120"/>
              <w:rPr>
                <w:bCs/>
                <w:sz w:val="18"/>
                <w:szCs w:val="18"/>
                <w:lang w:val="el-GR"/>
              </w:rPr>
            </w:pPr>
            <w:r w:rsidRPr="00BF15C5">
              <w:rPr>
                <w:bCs/>
                <w:sz w:val="18"/>
                <w:szCs w:val="18"/>
                <w:lang w:val="el-GR"/>
              </w:rPr>
              <w:t>Λογισμικό διαχείρισης με δυνατότητα προγραμματισμένου Shutdown του Η/Υ και παρουσίαση της ενεργειακής κατάστασης του συστήματος.</w:t>
            </w:r>
          </w:p>
        </w:tc>
        <w:tc>
          <w:tcPr>
            <w:tcW w:w="1276" w:type="dxa"/>
            <w:vAlign w:val="center"/>
          </w:tcPr>
          <w:p w14:paraId="6AFFF065"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77B651D7" w14:textId="77777777" w:rsidR="00656814" w:rsidRPr="00BF15C5" w:rsidRDefault="00656814" w:rsidP="00FF260F">
            <w:pPr>
              <w:spacing w:before="120"/>
              <w:jc w:val="center"/>
              <w:rPr>
                <w:bCs/>
                <w:sz w:val="18"/>
                <w:szCs w:val="18"/>
              </w:rPr>
            </w:pPr>
          </w:p>
        </w:tc>
        <w:tc>
          <w:tcPr>
            <w:tcW w:w="1560" w:type="dxa"/>
            <w:vAlign w:val="center"/>
          </w:tcPr>
          <w:p w14:paraId="286EAEC0" w14:textId="77777777" w:rsidR="00656814" w:rsidRPr="00BF15C5" w:rsidRDefault="00656814" w:rsidP="00FF260F">
            <w:pPr>
              <w:spacing w:before="120"/>
              <w:jc w:val="center"/>
              <w:rPr>
                <w:bCs/>
                <w:sz w:val="18"/>
                <w:szCs w:val="18"/>
              </w:rPr>
            </w:pPr>
          </w:p>
        </w:tc>
      </w:tr>
      <w:tr w:rsidR="00656814" w:rsidRPr="00BF15C5" w14:paraId="0E9F4A8F" w14:textId="77777777" w:rsidTr="00FF260F">
        <w:tc>
          <w:tcPr>
            <w:tcW w:w="567" w:type="dxa"/>
            <w:vAlign w:val="center"/>
          </w:tcPr>
          <w:p w14:paraId="6C5BA8FE" w14:textId="77777777" w:rsidR="00656814" w:rsidRPr="00BF15C5" w:rsidRDefault="00656814" w:rsidP="00FF260F">
            <w:pPr>
              <w:spacing w:before="120"/>
              <w:jc w:val="center"/>
              <w:rPr>
                <w:bCs/>
                <w:sz w:val="18"/>
                <w:szCs w:val="18"/>
                <w:lang w:val="el-GR"/>
              </w:rPr>
            </w:pPr>
            <w:r w:rsidRPr="00BF15C5">
              <w:rPr>
                <w:bCs/>
                <w:sz w:val="18"/>
                <w:szCs w:val="18"/>
                <w:lang w:val="el-GR"/>
              </w:rPr>
              <w:t>9</w:t>
            </w:r>
          </w:p>
        </w:tc>
        <w:tc>
          <w:tcPr>
            <w:tcW w:w="3544" w:type="dxa"/>
            <w:vAlign w:val="center"/>
          </w:tcPr>
          <w:p w14:paraId="136F1196" w14:textId="77777777" w:rsidR="00656814" w:rsidRPr="00BF15C5" w:rsidRDefault="00656814" w:rsidP="00FF260F">
            <w:pPr>
              <w:spacing w:before="120"/>
              <w:rPr>
                <w:bCs/>
                <w:sz w:val="18"/>
                <w:szCs w:val="18"/>
                <w:lang w:val="el-GR"/>
              </w:rPr>
            </w:pPr>
            <w:r w:rsidRPr="00BF15C5">
              <w:rPr>
                <w:bCs/>
                <w:sz w:val="18"/>
                <w:szCs w:val="18"/>
                <w:lang w:val="el-GR"/>
              </w:rPr>
              <w:t>Διασύνδεση UPS με HY μέσω θύρας USB ή Serial.</w:t>
            </w:r>
          </w:p>
        </w:tc>
        <w:tc>
          <w:tcPr>
            <w:tcW w:w="1276" w:type="dxa"/>
            <w:vAlign w:val="center"/>
          </w:tcPr>
          <w:p w14:paraId="27025DF8" w14:textId="77777777" w:rsidR="00656814" w:rsidRPr="00BF15C5" w:rsidRDefault="00656814" w:rsidP="00FF260F">
            <w:pPr>
              <w:spacing w:before="120"/>
              <w:jc w:val="center"/>
              <w:rPr>
                <w:bCs/>
                <w:sz w:val="18"/>
                <w:szCs w:val="18"/>
              </w:rPr>
            </w:pPr>
            <w:r w:rsidRPr="00BF15C5">
              <w:rPr>
                <w:sz w:val="18"/>
                <w:szCs w:val="18"/>
                <w:lang w:val="en-US"/>
              </w:rPr>
              <w:t>NAI</w:t>
            </w:r>
          </w:p>
        </w:tc>
        <w:tc>
          <w:tcPr>
            <w:tcW w:w="1417" w:type="dxa"/>
            <w:vAlign w:val="center"/>
          </w:tcPr>
          <w:p w14:paraId="20DBA898" w14:textId="77777777" w:rsidR="00656814" w:rsidRPr="00BF15C5" w:rsidRDefault="00656814" w:rsidP="00FF260F">
            <w:pPr>
              <w:spacing w:before="120"/>
              <w:jc w:val="center"/>
              <w:rPr>
                <w:bCs/>
                <w:sz w:val="18"/>
                <w:szCs w:val="18"/>
              </w:rPr>
            </w:pPr>
          </w:p>
        </w:tc>
        <w:tc>
          <w:tcPr>
            <w:tcW w:w="1560" w:type="dxa"/>
            <w:vAlign w:val="center"/>
          </w:tcPr>
          <w:p w14:paraId="25DF9D39" w14:textId="77777777" w:rsidR="00656814" w:rsidRPr="00BF15C5" w:rsidRDefault="00656814" w:rsidP="00FF260F">
            <w:pPr>
              <w:spacing w:before="120"/>
              <w:jc w:val="center"/>
              <w:rPr>
                <w:bCs/>
                <w:sz w:val="18"/>
                <w:szCs w:val="18"/>
              </w:rPr>
            </w:pPr>
          </w:p>
        </w:tc>
      </w:tr>
      <w:tr w:rsidR="00656814" w:rsidRPr="00BF15C5" w14:paraId="154809CB" w14:textId="77777777" w:rsidTr="00FF260F">
        <w:tc>
          <w:tcPr>
            <w:tcW w:w="567" w:type="dxa"/>
            <w:vAlign w:val="center"/>
          </w:tcPr>
          <w:p w14:paraId="0FFC01EE" w14:textId="77777777" w:rsidR="00656814" w:rsidRPr="00BF15C5" w:rsidRDefault="00656814" w:rsidP="00FF260F">
            <w:pPr>
              <w:spacing w:before="120"/>
              <w:jc w:val="center"/>
              <w:rPr>
                <w:bCs/>
                <w:sz w:val="18"/>
                <w:szCs w:val="18"/>
                <w:lang w:val="el-GR"/>
              </w:rPr>
            </w:pPr>
            <w:r w:rsidRPr="00BF15C5">
              <w:rPr>
                <w:bCs/>
                <w:sz w:val="18"/>
                <w:szCs w:val="18"/>
                <w:lang w:val="el-GR"/>
              </w:rPr>
              <w:t>10</w:t>
            </w:r>
          </w:p>
        </w:tc>
        <w:tc>
          <w:tcPr>
            <w:tcW w:w="3544" w:type="dxa"/>
            <w:vAlign w:val="center"/>
          </w:tcPr>
          <w:p w14:paraId="51E2C0DB" w14:textId="77777777" w:rsidR="00656814" w:rsidRPr="00BF15C5" w:rsidRDefault="00656814" w:rsidP="00FF260F">
            <w:pPr>
              <w:spacing w:before="120"/>
              <w:rPr>
                <w:bCs/>
                <w:sz w:val="18"/>
                <w:szCs w:val="18"/>
                <w:lang w:val="el-GR"/>
              </w:rPr>
            </w:pPr>
            <w:r w:rsidRPr="00BF15C5">
              <w:rPr>
                <w:bCs/>
                <w:sz w:val="18"/>
                <w:szCs w:val="18"/>
                <w:lang w:val="el-GR"/>
              </w:rPr>
              <w:t>Προστασία Δικτύου από υπερτάσεις.</w:t>
            </w:r>
          </w:p>
        </w:tc>
        <w:tc>
          <w:tcPr>
            <w:tcW w:w="1276" w:type="dxa"/>
            <w:vAlign w:val="center"/>
          </w:tcPr>
          <w:p w14:paraId="030D70A6" w14:textId="77777777" w:rsidR="00656814" w:rsidRPr="00BF15C5" w:rsidRDefault="00656814" w:rsidP="00FF260F">
            <w:pPr>
              <w:spacing w:before="120"/>
              <w:jc w:val="center"/>
              <w:rPr>
                <w:sz w:val="18"/>
                <w:szCs w:val="18"/>
              </w:rPr>
            </w:pPr>
            <w:r w:rsidRPr="00BF15C5">
              <w:rPr>
                <w:sz w:val="18"/>
                <w:szCs w:val="18"/>
              </w:rPr>
              <w:t>ΝΑΙ</w:t>
            </w:r>
          </w:p>
        </w:tc>
        <w:tc>
          <w:tcPr>
            <w:tcW w:w="1417" w:type="dxa"/>
            <w:vAlign w:val="center"/>
          </w:tcPr>
          <w:p w14:paraId="35A730AD" w14:textId="77777777" w:rsidR="00656814" w:rsidRPr="00BF15C5" w:rsidRDefault="00656814" w:rsidP="00FF260F">
            <w:pPr>
              <w:spacing w:before="120"/>
              <w:jc w:val="center"/>
              <w:rPr>
                <w:bCs/>
                <w:sz w:val="18"/>
                <w:szCs w:val="18"/>
              </w:rPr>
            </w:pPr>
          </w:p>
        </w:tc>
        <w:tc>
          <w:tcPr>
            <w:tcW w:w="1560" w:type="dxa"/>
            <w:vAlign w:val="center"/>
          </w:tcPr>
          <w:p w14:paraId="6A03224E" w14:textId="77777777" w:rsidR="00656814" w:rsidRPr="00BF15C5" w:rsidRDefault="00656814" w:rsidP="00FF260F">
            <w:pPr>
              <w:spacing w:before="120"/>
              <w:jc w:val="center"/>
              <w:rPr>
                <w:bCs/>
                <w:sz w:val="18"/>
                <w:szCs w:val="18"/>
              </w:rPr>
            </w:pPr>
          </w:p>
        </w:tc>
      </w:tr>
      <w:tr w:rsidR="00656814" w:rsidRPr="00BF15C5" w14:paraId="47DB81F5" w14:textId="77777777" w:rsidTr="00FF260F">
        <w:tc>
          <w:tcPr>
            <w:tcW w:w="567" w:type="dxa"/>
            <w:vAlign w:val="center"/>
          </w:tcPr>
          <w:p w14:paraId="07AC631A" w14:textId="77777777" w:rsidR="00656814" w:rsidRPr="00BF15C5" w:rsidRDefault="00656814" w:rsidP="00FF260F">
            <w:pPr>
              <w:spacing w:before="120"/>
              <w:jc w:val="center"/>
              <w:rPr>
                <w:bCs/>
                <w:sz w:val="18"/>
                <w:szCs w:val="18"/>
                <w:lang w:val="el-GR"/>
              </w:rPr>
            </w:pPr>
            <w:r w:rsidRPr="00BF15C5">
              <w:rPr>
                <w:bCs/>
                <w:sz w:val="18"/>
                <w:szCs w:val="18"/>
              </w:rPr>
              <w:t>1</w:t>
            </w:r>
            <w:r w:rsidRPr="00BF15C5">
              <w:rPr>
                <w:bCs/>
                <w:sz w:val="18"/>
                <w:szCs w:val="18"/>
                <w:lang w:val="el-GR"/>
              </w:rPr>
              <w:t>1</w:t>
            </w:r>
          </w:p>
        </w:tc>
        <w:tc>
          <w:tcPr>
            <w:tcW w:w="3544" w:type="dxa"/>
            <w:vAlign w:val="center"/>
          </w:tcPr>
          <w:p w14:paraId="7B629251" w14:textId="77777777" w:rsidR="00656814" w:rsidRPr="00BF15C5" w:rsidRDefault="00656814" w:rsidP="00FF260F">
            <w:pPr>
              <w:spacing w:before="120"/>
              <w:rPr>
                <w:bCs/>
                <w:sz w:val="18"/>
                <w:szCs w:val="18"/>
                <w:lang w:val="el-GR"/>
              </w:rPr>
            </w:pPr>
            <w:r w:rsidRPr="00BF15C5">
              <w:rPr>
                <w:bCs/>
                <w:sz w:val="18"/>
                <w:szCs w:val="18"/>
                <w:lang w:val="el-GR"/>
              </w:rPr>
              <w:t>Εγγύηση κατασκευαστή συμπεριλαμβανομένης και της μπαταρίας.</w:t>
            </w:r>
          </w:p>
        </w:tc>
        <w:tc>
          <w:tcPr>
            <w:tcW w:w="1276" w:type="dxa"/>
            <w:vAlign w:val="center"/>
          </w:tcPr>
          <w:p w14:paraId="0F941E45" w14:textId="77777777" w:rsidR="00656814" w:rsidRPr="00BF15C5" w:rsidRDefault="00656814" w:rsidP="00FF260F">
            <w:pPr>
              <w:spacing w:before="120"/>
              <w:jc w:val="center"/>
              <w:rPr>
                <w:bCs/>
                <w:sz w:val="18"/>
                <w:szCs w:val="18"/>
              </w:rPr>
            </w:pPr>
            <w:r w:rsidRPr="00BF15C5">
              <w:rPr>
                <w:bCs/>
                <w:sz w:val="18"/>
                <w:szCs w:val="18"/>
              </w:rPr>
              <w:t>&gt;=</w:t>
            </w:r>
            <w:r w:rsidRPr="00BF15C5">
              <w:rPr>
                <w:bCs/>
                <w:sz w:val="18"/>
                <w:szCs w:val="18"/>
                <w:lang w:val="en-US"/>
              </w:rPr>
              <w:t>2</w:t>
            </w:r>
            <w:r w:rsidRPr="00BF15C5">
              <w:rPr>
                <w:bCs/>
                <w:sz w:val="18"/>
                <w:szCs w:val="18"/>
              </w:rPr>
              <w:t xml:space="preserve"> χρόνια</w:t>
            </w:r>
          </w:p>
        </w:tc>
        <w:tc>
          <w:tcPr>
            <w:tcW w:w="1417" w:type="dxa"/>
            <w:vAlign w:val="center"/>
          </w:tcPr>
          <w:p w14:paraId="405A05D2" w14:textId="77777777" w:rsidR="00656814" w:rsidRPr="00BF15C5" w:rsidRDefault="00656814" w:rsidP="00FF260F">
            <w:pPr>
              <w:spacing w:before="120"/>
              <w:jc w:val="center"/>
              <w:rPr>
                <w:bCs/>
                <w:sz w:val="18"/>
                <w:szCs w:val="18"/>
              </w:rPr>
            </w:pPr>
          </w:p>
        </w:tc>
        <w:tc>
          <w:tcPr>
            <w:tcW w:w="1560" w:type="dxa"/>
            <w:vAlign w:val="center"/>
          </w:tcPr>
          <w:p w14:paraId="589E3170" w14:textId="77777777" w:rsidR="00656814" w:rsidRPr="00BF15C5" w:rsidRDefault="00656814" w:rsidP="00FF260F">
            <w:pPr>
              <w:spacing w:before="120"/>
              <w:jc w:val="center"/>
              <w:rPr>
                <w:bCs/>
                <w:sz w:val="18"/>
                <w:szCs w:val="18"/>
              </w:rPr>
            </w:pPr>
          </w:p>
        </w:tc>
      </w:tr>
      <w:bookmarkEnd w:id="1201"/>
    </w:tbl>
    <w:p w14:paraId="0F61797D" w14:textId="32D0782F" w:rsidR="00656814" w:rsidRPr="004B3FAF" w:rsidRDefault="00656814" w:rsidP="00C763A3">
      <w:pPr>
        <w:pStyle w:val="2"/>
        <w:numPr>
          <w:ilvl w:val="2"/>
          <w:numId w:val="37"/>
        </w:numPr>
        <w:tabs>
          <w:tab w:val="clear" w:pos="567"/>
          <w:tab w:val="clear" w:pos="2160"/>
        </w:tabs>
        <w:ind w:left="567" w:hanging="567"/>
        <w:rPr>
          <w:color w:val="auto"/>
          <w:szCs w:val="24"/>
          <w:lang w:val="el-GR"/>
        </w:rPr>
      </w:pPr>
      <w:r w:rsidRPr="00BF15C5">
        <w:rPr>
          <w:rFonts w:cs="Tahoma"/>
          <w:sz w:val="18"/>
          <w:szCs w:val="18"/>
          <w:lang w:val="el-GR"/>
        </w:rPr>
        <w:br w:type="page"/>
      </w:r>
      <w:bookmarkStart w:id="1202" w:name="_Toc6219491"/>
      <w:bookmarkStart w:id="1203" w:name="_Toc139200598"/>
      <w:bookmarkStart w:id="1204" w:name="_Ref150775365"/>
      <w:bookmarkStart w:id="1205" w:name="_Ref150933036"/>
      <w:bookmarkStart w:id="1206" w:name="_Toc157606731"/>
      <w:r w:rsidRPr="007542BE">
        <w:rPr>
          <w:lang w:val="el-GR"/>
        </w:rPr>
        <w:lastRenderedPageBreak/>
        <w:t>Υπηρεσίες Εκπαίδευσης</w:t>
      </w:r>
      <w:bookmarkEnd w:id="1202"/>
      <w:bookmarkEnd w:id="1203"/>
      <w:bookmarkEnd w:id="1204"/>
      <w:bookmarkEnd w:id="1205"/>
      <w:bookmarkEnd w:id="1206"/>
    </w:p>
    <w:p w14:paraId="297E72F3" w14:textId="77777777" w:rsidR="00656814" w:rsidRPr="00BF15C5" w:rsidRDefault="00656814" w:rsidP="00656814">
      <w:pPr>
        <w:spacing w:before="120"/>
        <w:rPr>
          <w:sz w:val="18"/>
          <w:szCs w:val="18"/>
          <w:lang w:val="el-GR"/>
        </w:rPr>
      </w:pPr>
      <w:r w:rsidRPr="00BF15C5">
        <w:rPr>
          <w:b/>
          <w:bCs/>
          <w:sz w:val="18"/>
          <w:szCs w:val="18"/>
          <w:lang w:val="el-GR"/>
        </w:rPr>
        <w:t>Α/Α 1:</w:t>
      </w:r>
      <w:r w:rsidRPr="00BF15C5">
        <w:rPr>
          <w:sz w:val="18"/>
          <w:szCs w:val="18"/>
          <w:lang w:val="el-GR"/>
        </w:rPr>
        <w:t xml:space="preserve"> ΒΑ 10 ώρες, Μέγιστο 130 ώρες, </w:t>
      </w:r>
      <w:r w:rsidRPr="00BF15C5">
        <w:rPr>
          <w:b/>
          <w:bCs/>
          <w:sz w:val="18"/>
          <w:szCs w:val="18"/>
          <w:lang w:val="el-GR"/>
        </w:rPr>
        <w:t>Α/Α 2:</w:t>
      </w:r>
      <w:r w:rsidRPr="00BF15C5">
        <w:rPr>
          <w:sz w:val="18"/>
          <w:szCs w:val="18"/>
          <w:lang w:val="el-GR"/>
        </w:rPr>
        <w:t xml:space="preserve"> ΒΑ 10 ώρες, Μέγιστο 80 ώρες, </w:t>
      </w:r>
      <w:r w:rsidRPr="00BF15C5">
        <w:rPr>
          <w:b/>
          <w:bCs/>
          <w:sz w:val="18"/>
          <w:szCs w:val="18"/>
          <w:lang w:val="el-GR"/>
        </w:rPr>
        <w:t>Α/Α 3:</w:t>
      </w:r>
      <w:r w:rsidRPr="00BF15C5">
        <w:rPr>
          <w:sz w:val="18"/>
          <w:szCs w:val="18"/>
          <w:lang w:val="el-GR"/>
        </w:rPr>
        <w:t xml:space="preserve"> ΒΑ 10 ώρες, Μέγιστο 130 ώρες</w:t>
      </w:r>
    </w:p>
    <w:p w14:paraId="730C9324" w14:textId="77777777" w:rsidR="00656814" w:rsidRPr="00BF15C5" w:rsidRDefault="00656814" w:rsidP="00656814">
      <w:pPr>
        <w:spacing w:before="120"/>
        <w:rPr>
          <w:sz w:val="18"/>
          <w:szCs w:val="18"/>
          <w:lang w:val="el-GR"/>
        </w:rPr>
      </w:pPr>
      <w:r w:rsidRPr="00BF15C5">
        <w:rPr>
          <w:sz w:val="18"/>
          <w:szCs w:val="18"/>
          <w:u w:val="single"/>
          <w:lang w:val="el-GR"/>
        </w:rPr>
        <w:t>Σημείωση:</w:t>
      </w:r>
      <w:r w:rsidRPr="00BF15C5">
        <w:rPr>
          <w:sz w:val="18"/>
          <w:szCs w:val="18"/>
          <w:lang w:val="el-GR"/>
        </w:rPr>
        <w:t xml:space="preserve"> Η παροχή των επιπλέον ωρών δεν πρέπει να επηρεάζει το συνολικό χρονοδιάγραμμα του έργου.</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1276"/>
        <w:gridCol w:w="1417"/>
        <w:gridCol w:w="1560"/>
      </w:tblGrid>
      <w:tr w:rsidR="00656814" w:rsidRPr="00BF15C5" w14:paraId="72B27FF0" w14:textId="77777777" w:rsidTr="00FF260F">
        <w:trPr>
          <w:tblHeader/>
        </w:trPr>
        <w:tc>
          <w:tcPr>
            <w:tcW w:w="8364" w:type="dxa"/>
            <w:gridSpan w:val="5"/>
            <w:shd w:val="clear" w:color="auto" w:fill="BFBFBF"/>
            <w:vAlign w:val="center"/>
          </w:tcPr>
          <w:p w14:paraId="4475B521" w14:textId="77777777" w:rsidR="00656814" w:rsidRPr="00BF15C5" w:rsidRDefault="00656814" w:rsidP="00FF260F">
            <w:pPr>
              <w:spacing w:before="120"/>
              <w:jc w:val="center"/>
              <w:rPr>
                <w:b/>
                <w:bCs/>
                <w:sz w:val="18"/>
                <w:szCs w:val="18"/>
              </w:rPr>
            </w:pPr>
            <w:r w:rsidRPr="00BF15C5">
              <w:rPr>
                <w:b/>
                <w:bCs/>
                <w:sz w:val="18"/>
                <w:szCs w:val="18"/>
              </w:rPr>
              <w:t>ΕΚΠΑΙΔΕΥΣΗ</w:t>
            </w:r>
          </w:p>
        </w:tc>
      </w:tr>
      <w:tr w:rsidR="00656814" w:rsidRPr="00BF15C5" w14:paraId="67239D1E" w14:textId="77777777" w:rsidTr="00FF260F">
        <w:trPr>
          <w:tblHeader/>
        </w:trPr>
        <w:tc>
          <w:tcPr>
            <w:tcW w:w="567" w:type="dxa"/>
            <w:shd w:val="clear" w:color="auto" w:fill="BFBFBF"/>
            <w:vAlign w:val="center"/>
          </w:tcPr>
          <w:p w14:paraId="44E308EE" w14:textId="77777777" w:rsidR="00656814" w:rsidRPr="00BF15C5" w:rsidRDefault="00656814" w:rsidP="00FF260F">
            <w:pPr>
              <w:spacing w:before="120"/>
              <w:jc w:val="center"/>
              <w:rPr>
                <w:b/>
                <w:bCs/>
                <w:sz w:val="18"/>
                <w:szCs w:val="18"/>
              </w:rPr>
            </w:pPr>
            <w:r w:rsidRPr="00BF15C5">
              <w:rPr>
                <w:b/>
                <w:bCs/>
                <w:sz w:val="18"/>
                <w:szCs w:val="18"/>
              </w:rPr>
              <w:t>Α/Α</w:t>
            </w:r>
          </w:p>
        </w:tc>
        <w:tc>
          <w:tcPr>
            <w:tcW w:w="3544" w:type="dxa"/>
            <w:shd w:val="clear" w:color="auto" w:fill="BFBFBF"/>
            <w:vAlign w:val="center"/>
          </w:tcPr>
          <w:p w14:paraId="54DA7E48" w14:textId="77777777" w:rsidR="00656814" w:rsidRPr="00BF15C5" w:rsidRDefault="00656814" w:rsidP="00FF260F">
            <w:pPr>
              <w:spacing w:before="120"/>
              <w:jc w:val="center"/>
              <w:rPr>
                <w:b/>
                <w:bCs/>
                <w:sz w:val="18"/>
                <w:szCs w:val="18"/>
              </w:rPr>
            </w:pPr>
            <w:r w:rsidRPr="00BF15C5">
              <w:rPr>
                <w:b/>
                <w:sz w:val="18"/>
                <w:szCs w:val="18"/>
              </w:rPr>
              <w:t>ΠΡΟΔΙΑΓΡΑΦΗ</w:t>
            </w:r>
          </w:p>
        </w:tc>
        <w:tc>
          <w:tcPr>
            <w:tcW w:w="1276" w:type="dxa"/>
            <w:shd w:val="clear" w:color="auto" w:fill="BFBFBF"/>
            <w:vAlign w:val="center"/>
          </w:tcPr>
          <w:p w14:paraId="5D2B789B" w14:textId="77777777" w:rsidR="00656814" w:rsidRPr="00BF15C5" w:rsidRDefault="00656814" w:rsidP="00FF260F">
            <w:pPr>
              <w:spacing w:before="120"/>
              <w:jc w:val="center"/>
              <w:rPr>
                <w:b/>
                <w:bCs/>
                <w:sz w:val="18"/>
                <w:szCs w:val="18"/>
              </w:rPr>
            </w:pPr>
            <w:r w:rsidRPr="00BF15C5">
              <w:rPr>
                <w:b/>
                <w:sz w:val="18"/>
                <w:szCs w:val="18"/>
              </w:rPr>
              <w:t>ΑΠΑΙΤΗΣΗ</w:t>
            </w:r>
          </w:p>
        </w:tc>
        <w:tc>
          <w:tcPr>
            <w:tcW w:w="1417" w:type="dxa"/>
            <w:shd w:val="clear" w:color="auto" w:fill="BFBFBF"/>
            <w:vAlign w:val="center"/>
          </w:tcPr>
          <w:p w14:paraId="67BEB417" w14:textId="77777777" w:rsidR="00656814" w:rsidRPr="00BF15C5" w:rsidRDefault="00656814" w:rsidP="00FF260F">
            <w:pPr>
              <w:spacing w:before="120"/>
              <w:jc w:val="center"/>
              <w:rPr>
                <w:b/>
                <w:bCs/>
                <w:sz w:val="18"/>
                <w:szCs w:val="18"/>
              </w:rPr>
            </w:pPr>
            <w:r w:rsidRPr="00BF15C5">
              <w:rPr>
                <w:b/>
                <w:sz w:val="18"/>
                <w:szCs w:val="18"/>
              </w:rPr>
              <w:t>ΑΠΑΝΤΗΣΗ</w:t>
            </w:r>
          </w:p>
        </w:tc>
        <w:tc>
          <w:tcPr>
            <w:tcW w:w="1560" w:type="dxa"/>
            <w:shd w:val="clear" w:color="auto" w:fill="BFBFBF"/>
            <w:vAlign w:val="center"/>
          </w:tcPr>
          <w:p w14:paraId="1A0FB1C5" w14:textId="77777777" w:rsidR="00656814" w:rsidRPr="00BF15C5" w:rsidRDefault="00656814" w:rsidP="00FF260F">
            <w:pPr>
              <w:spacing w:before="120"/>
              <w:jc w:val="center"/>
              <w:rPr>
                <w:b/>
                <w:bCs/>
                <w:sz w:val="18"/>
                <w:szCs w:val="18"/>
                <w:lang w:val="en-US"/>
              </w:rPr>
            </w:pPr>
            <w:r w:rsidRPr="00BF15C5">
              <w:rPr>
                <w:b/>
                <w:sz w:val="18"/>
                <w:szCs w:val="18"/>
              </w:rPr>
              <w:t>ΠΑΡΑΠΟΜΠΗ</w:t>
            </w:r>
          </w:p>
        </w:tc>
      </w:tr>
      <w:tr w:rsidR="00656814" w:rsidRPr="00BF15C5" w14:paraId="17E23EE5" w14:textId="77777777" w:rsidTr="00FF260F">
        <w:tc>
          <w:tcPr>
            <w:tcW w:w="567" w:type="dxa"/>
            <w:shd w:val="clear" w:color="auto" w:fill="auto"/>
            <w:vAlign w:val="center"/>
          </w:tcPr>
          <w:p w14:paraId="5C4F7DD6" w14:textId="77777777" w:rsidR="00656814" w:rsidRPr="00BF15C5" w:rsidRDefault="00656814" w:rsidP="00FF260F">
            <w:pPr>
              <w:spacing w:before="120"/>
              <w:jc w:val="center"/>
              <w:rPr>
                <w:bCs/>
                <w:sz w:val="18"/>
                <w:szCs w:val="18"/>
              </w:rPr>
            </w:pPr>
            <w:r w:rsidRPr="00BF15C5">
              <w:rPr>
                <w:bCs/>
                <w:sz w:val="18"/>
                <w:szCs w:val="18"/>
              </w:rPr>
              <w:t>1</w:t>
            </w:r>
          </w:p>
        </w:tc>
        <w:tc>
          <w:tcPr>
            <w:tcW w:w="3544" w:type="dxa"/>
            <w:shd w:val="clear" w:color="auto" w:fill="auto"/>
            <w:vAlign w:val="center"/>
          </w:tcPr>
          <w:p w14:paraId="709B50D5" w14:textId="77777777" w:rsidR="00656814" w:rsidRPr="00BF15C5" w:rsidRDefault="00656814" w:rsidP="00FF260F">
            <w:pPr>
              <w:spacing w:before="120"/>
              <w:rPr>
                <w:bCs/>
                <w:sz w:val="18"/>
                <w:szCs w:val="18"/>
                <w:lang w:val="el-GR"/>
              </w:rPr>
            </w:pPr>
            <w:r w:rsidRPr="00BF15C5">
              <w:rPr>
                <w:bCs/>
                <w:sz w:val="18"/>
                <w:szCs w:val="18"/>
                <w:lang w:val="el-GR"/>
              </w:rPr>
              <w:t>Για το σύστημα Υδρολογικών Αυτόματων Μετεωρολογικών Σταθμών ΥΑΜΣ ο ανάδοχος να σχεδιάσει πρόγραμμα εκπαίδευσης για όλους τους τύπους χρηστών και τεχνικών για όλα τα μέρη του συστήματος.</w:t>
            </w:r>
          </w:p>
        </w:tc>
        <w:tc>
          <w:tcPr>
            <w:tcW w:w="1276" w:type="dxa"/>
            <w:shd w:val="clear" w:color="auto" w:fill="auto"/>
            <w:vAlign w:val="center"/>
          </w:tcPr>
          <w:p w14:paraId="1178F045" w14:textId="6A650E38" w:rsidR="00656814" w:rsidRPr="00BF15C5" w:rsidRDefault="00656814" w:rsidP="00FF260F">
            <w:pPr>
              <w:spacing w:before="120"/>
              <w:jc w:val="center"/>
              <w:rPr>
                <w:bCs/>
                <w:sz w:val="18"/>
                <w:szCs w:val="18"/>
                <w:lang w:val="el-GR"/>
              </w:rPr>
            </w:pPr>
            <w:r w:rsidRPr="00BF15C5">
              <w:rPr>
                <w:bCs/>
                <w:sz w:val="18"/>
                <w:szCs w:val="18"/>
              </w:rPr>
              <w:t>&gt;=</w:t>
            </w:r>
            <w:r w:rsidR="00155397" w:rsidRPr="00BF15C5">
              <w:rPr>
                <w:bCs/>
                <w:sz w:val="18"/>
                <w:szCs w:val="18"/>
                <w:lang w:val="el-GR"/>
              </w:rPr>
              <w:t>8</w:t>
            </w:r>
            <w:r w:rsidRPr="00BF15C5">
              <w:rPr>
                <w:bCs/>
                <w:sz w:val="18"/>
                <w:szCs w:val="18"/>
              </w:rPr>
              <w:t>0</w:t>
            </w:r>
          </w:p>
        </w:tc>
        <w:tc>
          <w:tcPr>
            <w:tcW w:w="1417" w:type="dxa"/>
            <w:shd w:val="clear" w:color="auto" w:fill="auto"/>
            <w:vAlign w:val="center"/>
          </w:tcPr>
          <w:p w14:paraId="67A64854" w14:textId="77777777" w:rsidR="00656814" w:rsidRPr="00BF15C5" w:rsidRDefault="00656814" w:rsidP="00FF260F">
            <w:pPr>
              <w:spacing w:before="120"/>
              <w:jc w:val="center"/>
              <w:rPr>
                <w:bCs/>
                <w:sz w:val="18"/>
                <w:szCs w:val="18"/>
                <w:lang w:val="el-GR"/>
              </w:rPr>
            </w:pPr>
          </w:p>
        </w:tc>
        <w:tc>
          <w:tcPr>
            <w:tcW w:w="1560" w:type="dxa"/>
            <w:shd w:val="clear" w:color="auto" w:fill="auto"/>
            <w:vAlign w:val="center"/>
          </w:tcPr>
          <w:p w14:paraId="7131A05F" w14:textId="77777777" w:rsidR="00656814" w:rsidRPr="00BF15C5" w:rsidRDefault="00656814" w:rsidP="00FF260F">
            <w:pPr>
              <w:spacing w:before="120"/>
              <w:jc w:val="center"/>
              <w:rPr>
                <w:bCs/>
                <w:sz w:val="18"/>
                <w:szCs w:val="18"/>
                <w:lang w:val="el-GR"/>
              </w:rPr>
            </w:pPr>
          </w:p>
        </w:tc>
      </w:tr>
      <w:tr w:rsidR="00656814" w:rsidRPr="00BF15C5" w14:paraId="5CEEA3B8" w14:textId="77777777" w:rsidTr="00FF260F">
        <w:tc>
          <w:tcPr>
            <w:tcW w:w="567" w:type="dxa"/>
            <w:shd w:val="clear" w:color="auto" w:fill="auto"/>
            <w:vAlign w:val="center"/>
          </w:tcPr>
          <w:p w14:paraId="5D939DB3" w14:textId="77777777" w:rsidR="00656814" w:rsidRPr="00BF15C5" w:rsidRDefault="00656814" w:rsidP="00FF260F">
            <w:pPr>
              <w:spacing w:before="120"/>
              <w:jc w:val="center"/>
              <w:rPr>
                <w:bCs/>
                <w:sz w:val="18"/>
                <w:szCs w:val="18"/>
                <w:lang w:val="el-GR"/>
              </w:rPr>
            </w:pPr>
            <w:r w:rsidRPr="00BF15C5">
              <w:rPr>
                <w:bCs/>
                <w:sz w:val="18"/>
                <w:szCs w:val="18"/>
                <w:lang w:val="el-GR"/>
              </w:rPr>
              <w:t>2</w:t>
            </w:r>
          </w:p>
        </w:tc>
        <w:tc>
          <w:tcPr>
            <w:tcW w:w="3544" w:type="dxa"/>
            <w:shd w:val="clear" w:color="auto" w:fill="auto"/>
            <w:vAlign w:val="center"/>
          </w:tcPr>
          <w:p w14:paraId="0315B2F3" w14:textId="77777777" w:rsidR="00656814" w:rsidRPr="00BF15C5" w:rsidRDefault="00656814" w:rsidP="00FF260F">
            <w:pPr>
              <w:spacing w:before="120"/>
              <w:rPr>
                <w:bCs/>
                <w:sz w:val="18"/>
                <w:szCs w:val="18"/>
                <w:lang w:val="el-GR"/>
              </w:rPr>
            </w:pPr>
            <w:r w:rsidRPr="00BF15C5">
              <w:rPr>
                <w:bCs/>
                <w:sz w:val="18"/>
                <w:szCs w:val="18"/>
                <w:lang w:val="el-GR"/>
              </w:rPr>
              <w:t>Για το ΔΑΗΕ ο ανάδοχος να σχεδιάσει πρόγραμμα εκπαίδευσης για όλους τους τύπους χρηστών και τεχνικών για όλα τα μέρη του συστήματος και με βάση τα όσα προβλέπονται στην παρ. Α4.4.2.5.</w:t>
            </w:r>
          </w:p>
        </w:tc>
        <w:tc>
          <w:tcPr>
            <w:tcW w:w="1276" w:type="dxa"/>
            <w:shd w:val="clear" w:color="auto" w:fill="auto"/>
            <w:vAlign w:val="center"/>
          </w:tcPr>
          <w:p w14:paraId="727EBC5C" w14:textId="77777777" w:rsidR="00656814" w:rsidRPr="00BF15C5" w:rsidRDefault="00656814" w:rsidP="00FF260F">
            <w:pPr>
              <w:spacing w:before="120"/>
              <w:jc w:val="center"/>
              <w:rPr>
                <w:bCs/>
                <w:sz w:val="18"/>
                <w:szCs w:val="18"/>
              </w:rPr>
            </w:pPr>
            <w:r w:rsidRPr="00BF15C5">
              <w:rPr>
                <w:bCs/>
                <w:sz w:val="18"/>
                <w:szCs w:val="18"/>
              </w:rPr>
              <w:t>&gt;=</w:t>
            </w:r>
            <w:r w:rsidRPr="00BF15C5">
              <w:rPr>
                <w:bCs/>
                <w:sz w:val="18"/>
                <w:szCs w:val="18"/>
                <w:lang w:val="el-GR"/>
              </w:rPr>
              <w:t>6</w:t>
            </w:r>
            <w:r w:rsidRPr="00BF15C5">
              <w:rPr>
                <w:bCs/>
                <w:sz w:val="18"/>
                <w:szCs w:val="18"/>
              </w:rPr>
              <w:t>0</w:t>
            </w:r>
          </w:p>
        </w:tc>
        <w:tc>
          <w:tcPr>
            <w:tcW w:w="1417" w:type="dxa"/>
            <w:shd w:val="clear" w:color="auto" w:fill="auto"/>
            <w:vAlign w:val="center"/>
          </w:tcPr>
          <w:p w14:paraId="030D1C73" w14:textId="77777777" w:rsidR="00656814" w:rsidRPr="00BF15C5" w:rsidRDefault="00656814" w:rsidP="00FF260F">
            <w:pPr>
              <w:spacing w:before="120"/>
              <w:jc w:val="center"/>
              <w:rPr>
                <w:bCs/>
                <w:sz w:val="18"/>
                <w:szCs w:val="18"/>
              </w:rPr>
            </w:pPr>
          </w:p>
        </w:tc>
        <w:tc>
          <w:tcPr>
            <w:tcW w:w="1560" w:type="dxa"/>
            <w:shd w:val="clear" w:color="auto" w:fill="auto"/>
            <w:vAlign w:val="center"/>
          </w:tcPr>
          <w:p w14:paraId="2909181C" w14:textId="77777777" w:rsidR="00656814" w:rsidRPr="00BF15C5" w:rsidRDefault="00656814" w:rsidP="00FF260F">
            <w:pPr>
              <w:spacing w:before="120"/>
              <w:jc w:val="center"/>
              <w:rPr>
                <w:bCs/>
                <w:sz w:val="18"/>
                <w:szCs w:val="18"/>
              </w:rPr>
            </w:pPr>
          </w:p>
        </w:tc>
      </w:tr>
      <w:tr w:rsidR="00656814" w:rsidRPr="00BF15C5" w14:paraId="12A8563F" w14:textId="77777777" w:rsidTr="00FF260F">
        <w:tc>
          <w:tcPr>
            <w:tcW w:w="567" w:type="dxa"/>
            <w:shd w:val="clear" w:color="auto" w:fill="auto"/>
            <w:vAlign w:val="center"/>
          </w:tcPr>
          <w:p w14:paraId="4A0BA781" w14:textId="77777777" w:rsidR="00656814" w:rsidRPr="00BF15C5" w:rsidRDefault="00656814" w:rsidP="00FF260F">
            <w:pPr>
              <w:spacing w:before="120"/>
              <w:jc w:val="center"/>
              <w:rPr>
                <w:bCs/>
                <w:sz w:val="18"/>
                <w:szCs w:val="18"/>
                <w:lang w:val="el-GR"/>
              </w:rPr>
            </w:pPr>
            <w:r w:rsidRPr="00BF15C5">
              <w:rPr>
                <w:bCs/>
                <w:sz w:val="18"/>
                <w:szCs w:val="18"/>
                <w:lang w:val="el-GR"/>
              </w:rPr>
              <w:t>3</w:t>
            </w:r>
          </w:p>
        </w:tc>
        <w:tc>
          <w:tcPr>
            <w:tcW w:w="3544" w:type="dxa"/>
            <w:shd w:val="clear" w:color="auto" w:fill="auto"/>
            <w:vAlign w:val="center"/>
          </w:tcPr>
          <w:p w14:paraId="3C25DBA7" w14:textId="77777777" w:rsidR="00656814" w:rsidRPr="00BF15C5" w:rsidRDefault="00656814" w:rsidP="00FF260F">
            <w:pPr>
              <w:spacing w:before="120"/>
              <w:rPr>
                <w:bCs/>
                <w:sz w:val="18"/>
                <w:szCs w:val="18"/>
                <w:lang w:val="el-GR"/>
              </w:rPr>
            </w:pPr>
            <w:r w:rsidRPr="00BF15C5">
              <w:rPr>
                <w:bCs/>
                <w:sz w:val="18"/>
                <w:szCs w:val="18"/>
                <w:lang w:val="el-GR"/>
              </w:rPr>
              <w:t>Για το Σύστημα Δορυφορικών Δεδομένων ο ανάδοχος να σχεδιάσει πρόγραμμα εκπαίδευσης για όλους τους τύπους χρηστών και τεχνικών για όλα τα μέρη του συστήματος και με βάση τα όσα προβλέπονται στην παρ. Α4.4.3.5.</w:t>
            </w:r>
          </w:p>
        </w:tc>
        <w:tc>
          <w:tcPr>
            <w:tcW w:w="1276" w:type="dxa"/>
            <w:shd w:val="clear" w:color="auto" w:fill="auto"/>
            <w:vAlign w:val="center"/>
          </w:tcPr>
          <w:p w14:paraId="13685CB4" w14:textId="3819B977" w:rsidR="00656814" w:rsidRPr="00BF15C5" w:rsidRDefault="00656814" w:rsidP="00FF260F">
            <w:pPr>
              <w:spacing w:before="120"/>
              <w:jc w:val="center"/>
              <w:rPr>
                <w:bCs/>
                <w:sz w:val="18"/>
                <w:szCs w:val="18"/>
                <w:lang w:val="el-GR"/>
              </w:rPr>
            </w:pPr>
            <w:r w:rsidRPr="00BF15C5">
              <w:rPr>
                <w:bCs/>
                <w:sz w:val="18"/>
                <w:szCs w:val="18"/>
              </w:rPr>
              <w:t>&gt;=</w:t>
            </w:r>
            <w:r w:rsidR="00155397" w:rsidRPr="00BF15C5">
              <w:rPr>
                <w:bCs/>
                <w:sz w:val="18"/>
                <w:szCs w:val="18"/>
                <w:lang w:val="el-GR"/>
              </w:rPr>
              <w:t>8</w:t>
            </w:r>
            <w:r w:rsidRPr="00BF15C5">
              <w:rPr>
                <w:bCs/>
                <w:sz w:val="18"/>
                <w:szCs w:val="18"/>
              </w:rPr>
              <w:t>0</w:t>
            </w:r>
          </w:p>
        </w:tc>
        <w:tc>
          <w:tcPr>
            <w:tcW w:w="1417" w:type="dxa"/>
            <w:shd w:val="clear" w:color="auto" w:fill="auto"/>
            <w:vAlign w:val="center"/>
          </w:tcPr>
          <w:p w14:paraId="25B9205C" w14:textId="77777777" w:rsidR="00656814" w:rsidRPr="00BF15C5" w:rsidRDefault="00656814" w:rsidP="00FF260F">
            <w:pPr>
              <w:spacing w:before="120"/>
              <w:jc w:val="center"/>
              <w:rPr>
                <w:bCs/>
                <w:sz w:val="18"/>
                <w:szCs w:val="18"/>
                <w:lang w:val="el-GR"/>
              </w:rPr>
            </w:pPr>
          </w:p>
        </w:tc>
        <w:tc>
          <w:tcPr>
            <w:tcW w:w="1560" w:type="dxa"/>
            <w:shd w:val="clear" w:color="auto" w:fill="auto"/>
            <w:vAlign w:val="center"/>
          </w:tcPr>
          <w:p w14:paraId="4A1B4163" w14:textId="77777777" w:rsidR="00656814" w:rsidRPr="00BF15C5" w:rsidRDefault="00656814" w:rsidP="00FF260F">
            <w:pPr>
              <w:spacing w:before="120"/>
              <w:jc w:val="center"/>
              <w:rPr>
                <w:bCs/>
                <w:sz w:val="18"/>
                <w:szCs w:val="18"/>
                <w:lang w:val="el-GR"/>
              </w:rPr>
            </w:pPr>
          </w:p>
        </w:tc>
      </w:tr>
    </w:tbl>
    <w:p w14:paraId="5F017C36" w14:textId="40ED6124" w:rsidR="00656814" w:rsidRDefault="00656814" w:rsidP="00C763A3">
      <w:pPr>
        <w:pStyle w:val="2"/>
        <w:numPr>
          <w:ilvl w:val="2"/>
          <w:numId w:val="37"/>
        </w:numPr>
        <w:tabs>
          <w:tab w:val="clear" w:pos="567"/>
          <w:tab w:val="clear" w:pos="2160"/>
        </w:tabs>
        <w:ind w:left="567" w:hanging="567"/>
        <w:rPr>
          <w:color w:val="auto"/>
          <w:szCs w:val="24"/>
          <w:lang w:val="el-GR"/>
        </w:rPr>
      </w:pPr>
      <w:bookmarkStart w:id="1207" w:name="_Toc6219492"/>
      <w:r>
        <w:rPr>
          <w:color w:val="auto"/>
          <w:szCs w:val="24"/>
          <w:lang w:val="el-GR"/>
        </w:rPr>
        <w:br w:type="page"/>
      </w:r>
      <w:bookmarkStart w:id="1208" w:name="_Toc139200599"/>
      <w:bookmarkStart w:id="1209" w:name="_Toc157606732"/>
      <w:r w:rsidRPr="007542BE">
        <w:rPr>
          <w:lang w:val="el-GR"/>
        </w:rPr>
        <w:lastRenderedPageBreak/>
        <w:t>Υπηρεσίες Προβολής &amp; Δημοσιότητας</w:t>
      </w:r>
      <w:bookmarkEnd w:id="1207"/>
      <w:bookmarkEnd w:id="1208"/>
      <w:bookmarkEnd w:id="1209"/>
      <w:r w:rsidRPr="004B3FAF">
        <w:rPr>
          <w:color w:val="auto"/>
          <w:szCs w:val="24"/>
          <w:lang w:val="el-GR"/>
        </w:rPr>
        <w:t xml:space="preserve"> </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1418"/>
        <w:gridCol w:w="1417"/>
        <w:gridCol w:w="1560"/>
      </w:tblGrid>
      <w:tr w:rsidR="00656814" w:rsidRPr="00BF15C5" w14:paraId="44D1252C" w14:textId="77777777" w:rsidTr="00FF260F">
        <w:trPr>
          <w:tblHeader/>
        </w:trPr>
        <w:tc>
          <w:tcPr>
            <w:tcW w:w="8364" w:type="dxa"/>
            <w:gridSpan w:val="5"/>
            <w:shd w:val="clear" w:color="auto" w:fill="BFBFBF"/>
            <w:vAlign w:val="center"/>
          </w:tcPr>
          <w:p w14:paraId="57070ED7" w14:textId="77777777" w:rsidR="00656814" w:rsidRPr="00BF15C5" w:rsidRDefault="00656814" w:rsidP="00FF260F">
            <w:pPr>
              <w:spacing w:before="120"/>
              <w:jc w:val="center"/>
              <w:rPr>
                <w:b/>
                <w:bCs/>
                <w:sz w:val="18"/>
                <w:szCs w:val="18"/>
              </w:rPr>
            </w:pPr>
            <w:r w:rsidRPr="00BF15C5">
              <w:rPr>
                <w:b/>
                <w:bCs/>
                <w:sz w:val="18"/>
                <w:szCs w:val="18"/>
              </w:rPr>
              <w:t>ΔΡΑΣΕΙΣ ΠΡΟΒΟΛΗΣ ΚΑΙ ΔΗΜΟΣΙΟΤΗΤΑΣ</w:t>
            </w:r>
          </w:p>
        </w:tc>
      </w:tr>
      <w:tr w:rsidR="00656814" w:rsidRPr="00BF15C5" w14:paraId="236EC92A" w14:textId="77777777" w:rsidTr="00FF260F">
        <w:trPr>
          <w:tblHeader/>
        </w:trPr>
        <w:tc>
          <w:tcPr>
            <w:tcW w:w="567" w:type="dxa"/>
            <w:shd w:val="clear" w:color="auto" w:fill="BFBFBF"/>
            <w:vAlign w:val="center"/>
          </w:tcPr>
          <w:p w14:paraId="268BE55F" w14:textId="77777777" w:rsidR="00656814" w:rsidRPr="00BF15C5" w:rsidRDefault="00656814" w:rsidP="00FF260F">
            <w:pPr>
              <w:spacing w:before="120"/>
              <w:jc w:val="center"/>
              <w:rPr>
                <w:b/>
                <w:bCs/>
                <w:sz w:val="18"/>
                <w:szCs w:val="18"/>
              </w:rPr>
            </w:pPr>
            <w:r w:rsidRPr="00BF15C5">
              <w:rPr>
                <w:b/>
                <w:bCs/>
                <w:sz w:val="18"/>
                <w:szCs w:val="18"/>
              </w:rPr>
              <w:t>Α/Α</w:t>
            </w:r>
          </w:p>
        </w:tc>
        <w:tc>
          <w:tcPr>
            <w:tcW w:w="3402" w:type="dxa"/>
            <w:shd w:val="clear" w:color="auto" w:fill="BFBFBF"/>
            <w:vAlign w:val="center"/>
          </w:tcPr>
          <w:p w14:paraId="5FEB45ED" w14:textId="77777777" w:rsidR="00656814" w:rsidRPr="00BF15C5" w:rsidRDefault="00656814" w:rsidP="00FF260F">
            <w:pPr>
              <w:spacing w:before="120"/>
              <w:jc w:val="center"/>
              <w:rPr>
                <w:b/>
                <w:bCs/>
                <w:sz w:val="18"/>
                <w:szCs w:val="18"/>
              </w:rPr>
            </w:pPr>
            <w:r w:rsidRPr="00BF15C5">
              <w:rPr>
                <w:b/>
                <w:sz w:val="18"/>
                <w:szCs w:val="18"/>
              </w:rPr>
              <w:t>ΠΡΟΔΙΑΓΡΑΦΗ</w:t>
            </w:r>
          </w:p>
        </w:tc>
        <w:tc>
          <w:tcPr>
            <w:tcW w:w="1418" w:type="dxa"/>
            <w:shd w:val="clear" w:color="auto" w:fill="BFBFBF"/>
            <w:vAlign w:val="center"/>
          </w:tcPr>
          <w:p w14:paraId="5FE67BD3" w14:textId="77777777" w:rsidR="00656814" w:rsidRPr="00BF15C5" w:rsidRDefault="00656814" w:rsidP="00FF260F">
            <w:pPr>
              <w:spacing w:before="120"/>
              <w:jc w:val="center"/>
              <w:rPr>
                <w:b/>
                <w:bCs/>
                <w:sz w:val="18"/>
                <w:szCs w:val="18"/>
              </w:rPr>
            </w:pPr>
            <w:r w:rsidRPr="00BF15C5">
              <w:rPr>
                <w:b/>
                <w:sz w:val="18"/>
                <w:szCs w:val="18"/>
              </w:rPr>
              <w:t>ΑΠΑΙΤΗΣΗ</w:t>
            </w:r>
          </w:p>
        </w:tc>
        <w:tc>
          <w:tcPr>
            <w:tcW w:w="1417" w:type="dxa"/>
            <w:shd w:val="clear" w:color="auto" w:fill="BFBFBF"/>
            <w:vAlign w:val="center"/>
          </w:tcPr>
          <w:p w14:paraId="2829289E" w14:textId="77777777" w:rsidR="00656814" w:rsidRPr="00BF15C5" w:rsidRDefault="00656814" w:rsidP="00FF260F">
            <w:pPr>
              <w:spacing w:before="120"/>
              <w:jc w:val="center"/>
              <w:rPr>
                <w:b/>
                <w:bCs/>
                <w:sz w:val="18"/>
                <w:szCs w:val="18"/>
              </w:rPr>
            </w:pPr>
            <w:r w:rsidRPr="00BF15C5">
              <w:rPr>
                <w:b/>
                <w:sz w:val="18"/>
                <w:szCs w:val="18"/>
              </w:rPr>
              <w:t>ΑΠΑΝΤΗΣΗ</w:t>
            </w:r>
          </w:p>
        </w:tc>
        <w:tc>
          <w:tcPr>
            <w:tcW w:w="1560" w:type="dxa"/>
            <w:shd w:val="clear" w:color="auto" w:fill="BFBFBF"/>
            <w:vAlign w:val="center"/>
          </w:tcPr>
          <w:p w14:paraId="4E07FC81" w14:textId="77777777" w:rsidR="00656814" w:rsidRPr="00BF15C5" w:rsidRDefault="00656814" w:rsidP="00FF260F">
            <w:pPr>
              <w:spacing w:before="120"/>
              <w:jc w:val="center"/>
              <w:rPr>
                <w:b/>
                <w:bCs/>
                <w:sz w:val="18"/>
                <w:szCs w:val="18"/>
              </w:rPr>
            </w:pPr>
            <w:r w:rsidRPr="00BF15C5">
              <w:rPr>
                <w:b/>
                <w:sz w:val="18"/>
                <w:szCs w:val="18"/>
              </w:rPr>
              <w:t>ΠΑΡΑΠΟΜΠΗ</w:t>
            </w:r>
          </w:p>
        </w:tc>
      </w:tr>
      <w:tr w:rsidR="00656814" w:rsidRPr="00BF15C5" w14:paraId="5A17020A" w14:textId="77777777" w:rsidTr="00FF260F">
        <w:tc>
          <w:tcPr>
            <w:tcW w:w="567" w:type="dxa"/>
            <w:vAlign w:val="center"/>
          </w:tcPr>
          <w:p w14:paraId="6C28241A" w14:textId="77777777" w:rsidR="00656814" w:rsidRPr="00BF15C5" w:rsidRDefault="00656814" w:rsidP="00FF260F">
            <w:pPr>
              <w:spacing w:before="120"/>
              <w:jc w:val="center"/>
              <w:rPr>
                <w:bCs/>
                <w:sz w:val="18"/>
                <w:szCs w:val="18"/>
              </w:rPr>
            </w:pPr>
            <w:r w:rsidRPr="00BF15C5">
              <w:rPr>
                <w:bCs/>
                <w:sz w:val="18"/>
                <w:szCs w:val="18"/>
              </w:rPr>
              <w:t>1</w:t>
            </w:r>
          </w:p>
        </w:tc>
        <w:tc>
          <w:tcPr>
            <w:tcW w:w="3402" w:type="dxa"/>
            <w:vAlign w:val="center"/>
          </w:tcPr>
          <w:p w14:paraId="5AFDDD19" w14:textId="1F047741" w:rsidR="00656814" w:rsidRPr="00BF15C5" w:rsidRDefault="00656814" w:rsidP="00FF260F">
            <w:pPr>
              <w:spacing w:before="120"/>
              <w:rPr>
                <w:bCs/>
                <w:sz w:val="18"/>
                <w:szCs w:val="18"/>
                <w:lang w:val="el-GR"/>
              </w:rPr>
            </w:pPr>
            <w:r w:rsidRPr="00BF15C5">
              <w:rPr>
                <w:bCs/>
                <w:sz w:val="18"/>
                <w:szCs w:val="18"/>
                <w:lang w:val="el-GR"/>
              </w:rPr>
              <w:t xml:space="preserve">Δημιουργία </w:t>
            </w:r>
            <w:r w:rsidRPr="00BF15C5">
              <w:rPr>
                <w:bCs/>
                <w:sz w:val="18"/>
                <w:szCs w:val="18"/>
                <w:lang w:val="en-US"/>
              </w:rPr>
              <w:t>video</w:t>
            </w:r>
            <w:r w:rsidRPr="00BF15C5">
              <w:rPr>
                <w:bCs/>
                <w:sz w:val="18"/>
                <w:szCs w:val="18"/>
                <w:lang w:val="el-GR"/>
              </w:rPr>
              <w:t xml:space="preserve"> διάρκειας τριάντα (</w:t>
            </w:r>
            <w:r w:rsidR="00B13521" w:rsidRPr="00BF15C5">
              <w:rPr>
                <w:bCs/>
                <w:sz w:val="18"/>
                <w:szCs w:val="18"/>
                <w:lang w:val="el-GR"/>
              </w:rPr>
              <w:t>1</w:t>
            </w:r>
            <w:r w:rsidRPr="00BF15C5">
              <w:rPr>
                <w:bCs/>
                <w:sz w:val="18"/>
                <w:szCs w:val="18"/>
                <w:lang w:val="el-GR"/>
              </w:rPr>
              <w:t>0) λεπτών στο οποίο θα προβάλλεται το ίδιο το έργο (</w:t>
            </w:r>
            <w:r w:rsidRPr="00BF15C5">
              <w:rPr>
                <w:sz w:val="18"/>
                <w:szCs w:val="18"/>
                <w:lang w:val="el-GR"/>
              </w:rPr>
              <w:t>η δημιουργία, τα οφέλη του και ο τρόπος λειτουργίας)</w:t>
            </w:r>
            <w:r w:rsidRPr="00BF15C5">
              <w:rPr>
                <w:bCs/>
                <w:sz w:val="18"/>
                <w:szCs w:val="18"/>
                <w:lang w:val="el-GR"/>
              </w:rPr>
              <w:t xml:space="preserve"> καθώς και η ΕΜΥ.</w:t>
            </w:r>
          </w:p>
        </w:tc>
        <w:tc>
          <w:tcPr>
            <w:tcW w:w="1418" w:type="dxa"/>
            <w:vAlign w:val="center"/>
          </w:tcPr>
          <w:p w14:paraId="5817F866" w14:textId="77777777" w:rsidR="00656814" w:rsidRPr="00BF15C5" w:rsidRDefault="00656814" w:rsidP="00FF260F">
            <w:pPr>
              <w:spacing w:before="120"/>
              <w:jc w:val="center"/>
              <w:rPr>
                <w:bCs/>
                <w:sz w:val="18"/>
                <w:szCs w:val="18"/>
              </w:rPr>
            </w:pPr>
            <w:r w:rsidRPr="00BF15C5">
              <w:rPr>
                <w:bCs/>
                <w:sz w:val="18"/>
                <w:szCs w:val="18"/>
              </w:rPr>
              <w:t>ΝΑΙ</w:t>
            </w:r>
          </w:p>
        </w:tc>
        <w:tc>
          <w:tcPr>
            <w:tcW w:w="1417" w:type="dxa"/>
            <w:vAlign w:val="center"/>
          </w:tcPr>
          <w:p w14:paraId="2AA1459C" w14:textId="77777777" w:rsidR="00656814" w:rsidRPr="00BF15C5" w:rsidRDefault="00656814" w:rsidP="00FF260F">
            <w:pPr>
              <w:spacing w:before="120"/>
              <w:jc w:val="center"/>
              <w:rPr>
                <w:bCs/>
                <w:sz w:val="18"/>
                <w:szCs w:val="18"/>
              </w:rPr>
            </w:pPr>
          </w:p>
        </w:tc>
        <w:tc>
          <w:tcPr>
            <w:tcW w:w="1560" w:type="dxa"/>
            <w:vAlign w:val="center"/>
          </w:tcPr>
          <w:p w14:paraId="07F84260" w14:textId="77777777" w:rsidR="00656814" w:rsidRPr="00BF15C5" w:rsidRDefault="00656814" w:rsidP="00FF260F">
            <w:pPr>
              <w:spacing w:before="120"/>
              <w:jc w:val="center"/>
              <w:rPr>
                <w:bCs/>
                <w:sz w:val="18"/>
                <w:szCs w:val="18"/>
              </w:rPr>
            </w:pPr>
          </w:p>
        </w:tc>
      </w:tr>
      <w:tr w:rsidR="00656814" w:rsidRPr="00BF15C5" w14:paraId="17A36389" w14:textId="77777777" w:rsidTr="00FF260F">
        <w:tc>
          <w:tcPr>
            <w:tcW w:w="567" w:type="dxa"/>
            <w:vAlign w:val="center"/>
          </w:tcPr>
          <w:p w14:paraId="3FB61712" w14:textId="77777777" w:rsidR="00656814" w:rsidRPr="00BF15C5" w:rsidRDefault="00656814" w:rsidP="00FF260F">
            <w:pPr>
              <w:spacing w:before="120"/>
              <w:jc w:val="center"/>
              <w:rPr>
                <w:bCs/>
                <w:sz w:val="18"/>
                <w:szCs w:val="18"/>
                <w:lang w:val="el-GR"/>
              </w:rPr>
            </w:pPr>
            <w:r w:rsidRPr="00BF15C5">
              <w:rPr>
                <w:bCs/>
                <w:sz w:val="18"/>
                <w:szCs w:val="18"/>
                <w:lang w:val="el-GR"/>
              </w:rPr>
              <w:t>2</w:t>
            </w:r>
          </w:p>
        </w:tc>
        <w:tc>
          <w:tcPr>
            <w:tcW w:w="3402" w:type="dxa"/>
            <w:vAlign w:val="center"/>
          </w:tcPr>
          <w:p w14:paraId="479FD46C" w14:textId="095FC186" w:rsidR="00656814" w:rsidRPr="00BF15C5" w:rsidRDefault="00656814" w:rsidP="00FF260F">
            <w:pPr>
              <w:spacing w:before="120"/>
              <w:rPr>
                <w:sz w:val="18"/>
                <w:szCs w:val="18"/>
                <w:lang w:val="el-GR"/>
              </w:rPr>
            </w:pPr>
            <w:r w:rsidRPr="00BF15C5">
              <w:rPr>
                <w:bCs/>
                <w:sz w:val="18"/>
                <w:szCs w:val="18"/>
                <w:lang w:val="el-GR"/>
              </w:rPr>
              <w:t xml:space="preserve">Δημιουργία </w:t>
            </w:r>
            <w:r w:rsidRPr="00BF15C5">
              <w:rPr>
                <w:bCs/>
                <w:sz w:val="18"/>
                <w:szCs w:val="18"/>
                <w:lang w:val="en-US"/>
              </w:rPr>
              <w:t>video</w:t>
            </w:r>
            <w:r w:rsidRPr="00BF15C5">
              <w:rPr>
                <w:bCs/>
                <w:sz w:val="18"/>
                <w:szCs w:val="18"/>
                <w:lang w:val="el-GR"/>
              </w:rPr>
              <w:t xml:space="preserve"> διάρκειας τριάντα (</w:t>
            </w:r>
            <w:r w:rsidR="00B13521" w:rsidRPr="00BF15C5">
              <w:rPr>
                <w:bCs/>
                <w:sz w:val="18"/>
                <w:szCs w:val="18"/>
                <w:lang w:val="el-GR"/>
              </w:rPr>
              <w:t>10</w:t>
            </w:r>
            <w:r w:rsidRPr="00BF15C5">
              <w:rPr>
                <w:bCs/>
                <w:sz w:val="18"/>
                <w:szCs w:val="18"/>
                <w:lang w:val="el-GR"/>
              </w:rPr>
              <w:t>) λεπτών στο οποίο θα αναλύονται τα βασικά καιρικά φαινόμενα και τα συστήματα παρατήρησης αυτών.</w:t>
            </w:r>
          </w:p>
        </w:tc>
        <w:tc>
          <w:tcPr>
            <w:tcW w:w="1418" w:type="dxa"/>
            <w:vAlign w:val="center"/>
          </w:tcPr>
          <w:p w14:paraId="59A506A1" w14:textId="77777777" w:rsidR="00656814" w:rsidRPr="00BF15C5" w:rsidRDefault="00656814" w:rsidP="00FF260F">
            <w:pPr>
              <w:spacing w:before="120"/>
              <w:jc w:val="center"/>
              <w:rPr>
                <w:bCs/>
                <w:sz w:val="18"/>
                <w:szCs w:val="18"/>
                <w:lang w:val="el-GR"/>
              </w:rPr>
            </w:pPr>
            <w:r w:rsidRPr="00BF15C5">
              <w:rPr>
                <w:bCs/>
                <w:sz w:val="18"/>
                <w:szCs w:val="18"/>
              </w:rPr>
              <w:t>ΝΑΙ</w:t>
            </w:r>
          </w:p>
        </w:tc>
        <w:tc>
          <w:tcPr>
            <w:tcW w:w="1417" w:type="dxa"/>
            <w:vAlign w:val="center"/>
          </w:tcPr>
          <w:p w14:paraId="2AFC2EB3" w14:textId="77777777" w:rsidR="00656814" w:rsidRPr="00BF15C5" w:rsidRDefault="00656814" w:rsidP="00FF260F">
            <w:pPr>
              <w:spacing w:before="120"/>
              <w:jc w:val="center"/>
              <w:rPr>
                <w:bCs/>
                <w:sz w:val="18"/>
                <w:szCs w:val="18"/>
                <w:lang w:val="el-GR"/>
              </w:rPr>
            </w:pPr>
          </w:p>
        </w:tc>
        <w:tc>
          <w:tcPr>
            <w:tcW w:w="1560" w:type="dxa"/>
            <w:vAlign w:val="center"/>
          </w:tcPr>
          <w:p w14:paraId="27984532" w14:textId="77777777" w:rsidR="00656814" w:rsidRPr="00BF15C5" w:rsidRDefault="00656814" w:rsidP="00FF260F">
            <w:pPr>
              <w:spacing w:before="120"/>
              <w:jc w:val="center"/>
              <w:rPr>
                <w:bCs/>
                <w:sz w:val="18"/>
                <w:szCs w:val="18"/>
                <w:lang w:val="el-GR"/>
              </w:rPr>
            </w:pPr>
          </w:p>
        </w:tc>
      </w:tr>
      <w:tr w:rsidR="00656814" w:rsidRPr="00BF15C5" w14:paraId="6EF9B7F5" w14:textId="77777777" w:rsidTr="00FF260F">
        <w:tc>
          <w:tcPr>
            <w:tcW w:w="567" w:type="dxa"/>
            <w:vAlign w:val="center"/>
          </w:tcPr>
          <w:p w14:paraId="722E4679" w14:textId="77777777" w:rsidR="00656814" w:rsidRPr="00BF15C5" w:rsidRDefault="00656814" w:rsidP="00FF260F">
            <w:pPr>
              <w:spacing w:before="120"/>
              <w:jc w:val="center"/>
              <w:rPr>
                <w:bCs/>
                <w:sz w:val="18"/>
                <w:szCs w:val="18"/>
                <w:lang w:val="el-GR"/>
              </w:rPr>
            </w:pPr>
            <w:r w:rsidRPr="00BF15C5">
              <w:rPr>
                <w:bCs/>
                <w:sz w:val="18"/>
                <w:szCs w:val="18"/>
                <w:lang w:val="el-GR"/>
              </w:rPr>
              <w:t>3</w:t>
            </w:r>
          </w:p>
        </w:tc>
        <w:tc>
          <w:tcPr>
            <w:tcW w:w="3402" w:type="dxa"/>
            <w:vAlign w:val="center"/>
          </w:tcPr>
          <w:p w14:paraId="745289A3" w14:textId="77777777" w:rsidR="00656814" w:rsidRPr="00BF15C5" w:rsidRDefault="00656814" w:rsidP="00FF260F">
            <w:pPr>
              <w:spacing w:before="120"/>
              <w:rPr>
                <w:bCs/>
                <w:sz w:val="18"/>
                <w:szCs w:val="18"/>
                <w:lang w:val="el-GR"/>
              </w:rPr>
            </w:pPr>
            <w:r w:rsidRPr="00BF15C5">
              <w:rPr>
                <w:sz w:val="18"/>
                <w:szCs w:val="18"/>
                <w:lang w:val="el-GR"/>
              </w:rPr>
              <w:t>Δημιουργία δεκαπεντάλεπτης παρουσίασης του έργου με χρήση λογισμικού παρουσιάσεων και αντίστοιχη συγγραφή κειμένου για παρουσίαση του έργου σε επισκέψεις στην ΕΜΥ.</w:t>
            </w:r>
          </w:p>
        </w:tc>
        <w:tc>
          <w:tcPr>
            <w:tcW w:w="1418" w:type="dxa"/>
            <w:vAlign w:val="center"/>
          </w:tcPr>
          <w:p w14:paraId="1D7731D2" w14:textId="77777777" w:rsidR="00656814" w:rsidRPr="00BF15C5" w:rsidRDefault="00656814" w:rsidP="00FF260F">
            <w:pPr>
              <w:spacing w:before="120"/>
              <w:jc w:val="center"/>
              <w:rPr>
                <w:bCs/>
                <w:sz w:val="18"/>
                <w:szCs w:val="18"/>
                <w:lang w:val="el-GR"/>
              </w:rPr>
            </w:pPr>
            <w:r w:rsidRPr="00BF15C5">
              <w:rPr>
                <w:bCs/>
                <w:sz w:val="18"/>
                <w:szCs w:val="18"/>
              </w:rPr>
              <w:t>ΝΑΙ</w:t>
            </w:r>
          </w:p>
        </w:tc>
        <w:tc>
          <w:tcPr>
            <w:tcW w:w="1417" w:type="dxa"/>
            <w:vAlign w:val="center"/>
          </w:tcPr>
          <w:p w14:paraId="00BF05A8" w14:textId="77777777" w:rsidR="00656814" w:rsidRPr="00BF15C5" w:rsidRDefault="00656814" w:rsidP="00FF260F">
            <w:pPr>
              <w:spacing w:before="120"/>
              <w:jc w:val="center"/>
              <w:rPr>
                <w:bCs/>
                <w:sz w:val="18"/>
                <w:szCs w:val="18"/>
                <w:lang w:val="el-GR"/>
              </w:rPr>
            </w:pPr>
          </w:p>
        </w:tc>
        <w:tc>
          <w:tcPr>
            <w:tcW w:w="1560" w:type="dxa"/>
            <w:vAlign w:val="center"/>
          </w:tcPr>
          <w:p w14:paraId="3B48B2A2" w14:textId="77777777" w:rsidR="00656814" w:rsidRPr="00BF15C5" w:rsidRDefault="00656814" w:rsidP="00FF260F">
            <w:pPr>
              <w:spacing w:before="120"/>
              <w:jc w:val="center"/>
              <w:rPr>
                <w:bCs/>
                <w:sz w:val="18"/>
                <w:szCs w:val="18"/>
                <w:lang w:val="el-GR"/>
              </w:rPr>
            </w:pPr>
          </w:p>
        </w:tc>
      </w:tr>
      <w:tr w:rsidR="00656814" w:rsidRPr="00BF15C5" w14:paraId="6DA4213F" w14:textId="77777777" w:rsidTr="00FF260F">
        <w:tc>
          <w:tcPr>
            <w:tcW w:w="567" w:type="dxa"/>
            <w:vAlign w:val="center"/>
          </w:tcPr>
          <w:p w14:paraId="7D1325C4" w14:textId="77777777" w:rsidR="00656814" w:rsidRPr="00BF15C5" w:rsidRDefault="00656814" w:rsidP="00FF260F">
            <w:pPr>
              <w:spacing w:before="120"/>
              <w:jc w:val="center"/>
              <w:rPr>
                <w:bCs/>
                <w:sz w:val="18"/>
                <w:szCs w:val="18"/>
                <w:lang w:val="el-GR"/>
              </w:rPr>
            </w:pPr>
            <w:r w:rsidRPr="00BF15C5">
              <w:rPr>
                <w:bCs/>
                <w:sz w:val="18"/>
                <w:szCs w:val="18"/>
                <w:lang w:val="el-GR"/>
              </w:rPr>
              <w:t>4</w:t>
            </w:r>
          </w:p>
        </w:tc>
        <w:tc>
          <w:tcPr>
            <w:tcW w:w="3402" w:type="dxa"/>
            <w:vAlign w:val="center"/>
          </w:tcPr>
          <w:p w14:paraId="629CC278" w14:textId="77777777" w:rsidR="00656814" w:rsidRPr="00BF15C5" w:rsidRDefault="00656814" w:rsidP="00FF260F">
            <w:pPr>
              <w:spacing w:before="120"/>
              <w:rPr>
                <w:sz w:val="18"/>
                <w:szCs w:val="18"/>
                <w:lang w:val="el-GR"/>
              </w:rPr>
            </w:pPr>
            <w:r w:rsidRPr="00BF15C5">
              <w:rPr>
                <w:sz w:val="18"/>
                <w:szCs w:val="18"/>
                <w:lang w:val="el-GR"/>
              </w:rPr>
              <w:t>Διοργάνωση δύο ενημερωτικών ημερίδων με καφέ – γλυκίσματα για το προσωπικό της ΕΜΥ, στελέχη του ΥΠΕΘΑ, δημοσιογράφους, επιχειρήσεις και το ευρύ κοινό όπου θα παρουσιαστεί το έργο, η δημιουργία και τα οφέλη του και ο τρόπος λειτουργίας.</w:t>
            </w:r>
          </w:p>
        </w:tc>
        <w:tc>
          <w:tcPr>
            <w:tcW w:w="1418" w:type="dxa"/>
            <w:vAlign w:val="center"/>
          </w:tcPr>
          <w:p w14:paraId="32DD4F95" w14:textId="77777777" w:rsidR="00656814" w:rsidRPr="00BF15C5" w:rsidRDefault="00656814" w:rsidP="00FF260F">
            <w:pPr>
              <w:spacing w:before="120"/>
              <w:jc w:val="center"/>
              <w:rPr>
                <w:bCs/>
                <w:sz w:val="18"/>
                <w:szCs w:val="18"/>
                <w:lang w:val="el-GR"/>
              </w:rPr>
            </w:pPr>
            <w:r w:rsidRPr="00BF15C5">
              <w:rPr>
                <w:bCs/>
                <w:sz w:val="18"/>
                <w:szCs w:val="18"/>
              </w:rPr>
              <w:t>ΝΑΙ</w:t>
            </w:r>
          </w:p>
        </w:tc>
        <w:tc>
          <w:tcPr>
            <w:tcW w:w="1417" w:type="dxa"/>
            <w:vAlign w:val="center"/>
          </w:tcPr>
          <w:p w14:paraId="6F42E6BC" w14:textId="77777777" w:rsidR="00656814" w:rsidRPr="00BF15C5" w:rsidRDefault="00656814" w:rsidP="00FF260F">
            <w:pPr>
              <w:spacing w:before="120"/>
              <w:jc w:val="center"/>
              <w:rPr>
                <w:bCs/>
                <w:sz w:val="18"/>
                <w:szCs w:val="18"/>
                <w:lang w:val="el-GR"/>
              </w:rPr>
            </w:pPr>
          </w:p>
        </w:tc>
        <w:tc>
          <w:tcPr>
            <w:tcW w:w="1560" w:type="dxa"/>
            <w:vAlign w:val="center"/>
          </w:tcPr>
          <w:p w14:paraId="749AB1CE" w14:textId="77777777" w:rsidR="00656814" w:rsidRPr="00BF15C5" w:rsidRDefault="00656814" w:rsidP="00FF260F">
            <w:pPr>
              <w:spacing w:before="120"/>
              <w:jc w:val="center"/>
              <w:rPr>
                <w:bCs/>
                <w:sz w:val="18"/>
                <w:szCs w:val="18"/>
                <w:lang w:val="el-GR"/>
              </w:rPr>
            </w:pPr>
          </w:p>
        </w:tc>
      </w:tr>
      <w:tr w:rsidR="00656814" w:rsidRPr="00BF15C5" w14:paraId="31307942" w14:textId="77777777" w:rsidTr="00FF260F">
        <w:tc>
          <w:tcPr>
            <w:tcW w:w="567" w:type="dxa"/>
            <w:vAlign w:val="center"/>
          </w:tcPr>
          <w:p w14:paraId="4C9C6001" w14:textId="77777777" w:rsidR="00656814" w:rsidRPr="00BF15C5" w:rsidRDefault="00656814" w:rsidP="00FF260F">
            <w:pPr>
              <w:spacing w:before="120"/>
              <w:jc w:val="center"/>
              <w:rPr>
                <w:bCs/>
                <w:sz w:val="18"/>
                <w:szCs w:val="18"/>
                <w:lang w:val="el-GR"/>
              </w:rPr>
            </w:pPr>
            <w:r w:rsidRPr="00BF15C5">
              <w:rPr>
                <w:bCs/>
                <w:sz w:val="18"/>
                <w:szCs w:val="18"/>
                <w:lang w:val="el-GR"/>
              </w:rPr>
              <w:t>5</w:t>
            </w:r>
          </w:p>
        </w:tc>
        <w:tc>
          <w:tcPr>
            <w:tcW w:w="3402" w:type="dxa"/>
            <w:vAlign w:val="center"/>
          </w:tcPr>
          <w:p w14:paraId="261BD26B" w14:textId="77777777" w:rsidR="00656814" w:rsidRPr="00BF15C5" w:rsidRDefault="00656814" w:rsidP="00FF260F">
            <w:pPr>
              <w:spacing w:before="120"/>
              <w:rPr>
                <w:sz w:val="18"/>
                <w:szCs w:val="18"/>
                <w:lang w:val="el-GR"/>
              </w:rPr>
            </w:pPr>
            <w:r w:rsidRPr="00BF15C5">
              <w:rPr>
                <w:sz w:val="18"/>
                <w:szCs w:val="18"/>
                <w:lang w:val="el-GR"/>
              </w:rPr>
              <w:t>Δημιουργία μεταλλικής επιγραφής διαστάσεων περίπου 60</w:t>
            </w:r>
            <w:r w:rsidRPr="00BF15C5">
              <w:rPr>
                <w:sz w:val="18"/>
                <w:szCs w:val="18"/>
                <w:lang w:val="en-US"/>
              </w:rPr>
              <w:t>x</w:t>
            </w:r>
            <w:r w:rsidRPr="00BF15C5">
              <w:rPr>
                <w:sz w:val="18"/>
                <w:szCs w:val="18"/>
                <w:lang w:val="el-GR"/>
              </w:rPr>
              <w:t>40εκ, για τοποθέτηση σε υπαίθριες εγκαταστάσεις της ΕΜΥ.</w:t>
            </w:r>
          </w:p>
        </w:tc>
        <w:tc>
          <w:tcPr>
            <w:tcW w:w="1418" w:type="dxa"/>
            <w:vAlign w:val="center"/>
          </w:tcPr>
          <w:p w14:paraId="1464145D" w14:textId="77777777" w:rsidR="00656814" w:rsidRPr="00BF15C5" w:rsidRDefault="00656814" w:rsidP="00FF260F">
            <w:pPr>
              <w:spacing w:before="120"/>
              <w:jc w:val="center"/>
              <w:rPr>
                <w:bCs/>
                <w:sz w:val="18"/>
                <w:szCs w:val="18"/>
                <w:lang w:val="el-GR"/>
              </w:rPr>
            </w:pPr>
            <w:r w:rsidRPr="00BF15C5">
              <w:rPr>
                <w:bCs/>
                <w:sz w:val="18"/>
                <w:szCs w:val="18"/>
              </w:rPr>
              <w:t>ΝΑΙ</w:t>
            </w:r>
          </w:p>
        </w:tc>
        <w:tc>
          <w:tcPr>
            <w:tcW w:w="1417" w:type="dxa"/>
            <w:vAlign w:val="center"/>
          </w:tcPr>
          <w:p w14:paraId="5E6DDDD2" w14:textId="77777777" w:rsidR="00656814" w:rsidRPr="00BF15C5" w:rsidRDefault="00656814" w:rsidP="00FF260F">
            <w:pPr>
              <w:spacing w:before="120"/>
              <w:jc w:val="center"/>
              <w:rPr>
                <w:bCs/>
                <w:sz w:val="18"/>
                <w:szCs w:val="18"/>
                <w:lang w:val="el-GR"/>
              </w:rPr>
            </w:pPr>
          </w:p>
        </w:tc>
        <w:tc>
          <w:tcPr>
            <w:tcW w:w="1560" w:type="dxa"/>
            <w:vAlign w:val="center"/>
          </w:tcPr>
          <w:p w14:paraId="37E3974F" w14:textId="77777777" w:rsidR="00656814" w:rsidRPr="00BF15C5" w:rsidRDefault="00656814" w:rsidP="00FF260F">
            <w:pPr>
              <w:spacing w:before="120"/>
              <w:jc w:val="center"/>
              <w:rPr>
                <w:bCs/>
                <w:sz w:val="18"/>
                <w:szCs w:val="18"/>
                <w:lang w:val="el-GR"/>
              </w:rPr>
            </w:pPr>
          </w:p>
        </w:tc>
      </w:tr>
      <w:tr w:rsidR="00656814" w:rsidRPr="00BF15C5" w14:paraId="11DBA30A" w14:textId="77777777" w:rsidTr="00FF260F">
        <w:tc>
          <w:tcPr>
            <w:tcW w:w="567" w:type="dxa"/>
            <w:vAlign w:val="center"/>
          </w:tcPr>
          <w:p w14:paraId="2BA89E5D" w14:textId="77777777" w:rsidR="00656814" w:rsidRPr="00BF15C5" w:rsidRDefault="00656814" w:rsidP="00FF260F">
            <w:pPr>
              <w:spacing w:before="120"/>
              <w:jc w:val="center"/>
              <w:rPr>
                <w:bCs/>
                <w:sz w:val="18"/>
                <w:szCs w:val="18"/>
                <w:lang w:val="el-GR"/>
              </w:rPr>
            </w:pPr>
            <w:r w:rsidRPr="00BF15C5">
              <w:rPr>
                <w:bCs/>
                <w:sz w:val="18"/>
                <w:szCs w:val="18"/>
                <w:lang w:val="el-GR"/>
              </w:rPr>
              <w:t>6</w:t>
            </w:r>
          </w:p>
        </w:tc>
        <w:tc>
          <w:tcPr>
            <w:tcW w:w="3402" w:type="dxa"/>
            <w:vAlign w:val="center"/>
          </w:tcPr>
          <w:p w14:paraId="7ED010E6" w14:textId="05E42D02" w:rsidR="00656814" w:rsidRPr="00276342" w:rsidRDefault="00656814" w:rsidP="00FF260F">
            <w:pPr>
              <w:spacing w:before="120"/>
              <w:rPr>
                <w:sz w:val="18"/>
                <w:szCs w:val="18"/>
                <w:lang w:val="el-GR"/>
              </w:rPr>
            </w:pPr>
            <w:r w:rsidRPr="00276342">
              <w:rPr>
                <w:sz w:val="18"/>
                <w:szCs w:val="18"/>
                <w:lang w:val="el-GR"/>
              </w:rPr>
              <w:t>Συμμόρφωση με τις υποχρεώσεις που προκύπτουν από το πλαίσιο χρηματοδότησης του Έργου</w:t>
            </w:r>
            <w:r w:rsidR="00276342" w:rsidRPr="00276342">
              <w:rPr>
                <w:sz w:val="18"/>
                <w:szCs w:val="18"/>
                <w:lang w:val="el-GR"/>
              </w:rPr>
              <w:t>, σύμφωνα</w:t>
            </w:r>
            <w:r w:rsidRPr="00276342">
              <w:rPr>
                <w:sz w:val="18"/>
                <w:szCs w:val="18"/>
                <w:lang w:val="el-GR"/>
              </w:rPr>
              <w:t xml:space="preserve"> </w:t>
            </w:r>
            <w:r w:rsidR="00276342" w:rsidRPr="00276342">
              <w:rPr>
                <w:sz w:val="18"/>
                <w:szCs w:val="18"/>
                <w:lang w:val="el-GR"/>
              </w:rPr>
              <w:t>με τα καθοριζόμενα στον «Οδηγό Επικοινωνίας Εθνικού Σχεδίου Ανάκαμψης και Ανθεκτικότητας Ελλάδα 2.0» της  Ειδικής Υπηρεσίας Συντονισμού του Ταμείου Ανάκαμψης «όπως αυτός ισχύει κάθε φορά</w:t>
            </w:r>
            <w:r w:rsidR="00276342">
              <w:rPr>
                <w:sz w:val="18"/>
                <w:szCs w:val="18"/>
                <w:lang w:val="el-GR"/>
              </w:rPr>
              <w:t>»</w:t>
            </w:r>
            <w:r w:rsidR="00276342" w:rsidRPr="00276342">
              <w:rPr>
                <w:sz w:val="18"/>
                <w:szCs w:val="18"/>
                <w:lang w:val="el-GR"/>
              </w:rPr>
              <w:t>.</w:t>
            </w:r>
          </w:p>
        </w:tc>
        <w:tc>
          <w:tcPr>
            <w:tcW w:w="1418" w:type="dxa"/>
            <w:vAlign w:val="center"/>
          </w:tcPr>
          <w:p w14:paraId="0F2553D3" w14:textId="77777777" w:rsidR="00656814" w:rsidRPr="00BF15C5" w:rsidRDefault="00656814" w:rsidP="00FF260F">
            <w:pPr>
              <w:spacing w:before="120"/>
              <w:jc w:val="center"/>
              <w:rPr>
                <w:bCs/>
                <w:sz w:val="18"/>
                <w:szCs w:val="18"/>
              </w:rPr>
            </w:pPr>
            <w:r w:rsidRPr="00BF15C5">
              <w:rPr>
                <w:bCs/>
                <w:sz w:val="18"/>
                <w:szCs w:val="18"/>
              </w:rPr>
              <w:t>ΝΑΙ</w:t>
            </w:r>
          </w:p>
        </w:tc>
        <w:tc>
          <w:tcPr>
            <w:tcW w:w="1417" w:type="dxa"/>
            <w:vAlign w:val="center"/>
          </w:tcPr>
          <w:p w14:paraId="260D7A54" w14:textId="77777777" w:rsidR="00656814" w:rsidRPr="00BF15C5" w:rsidRDefault="00656814" w:rsidP="00FF260F">
            <w:pPr>
              <w:spacing w:before="120"/>
              <w:jc w:val="center"/>
              <w:rPr>
                <w:bCs/>
                <w:sz w:val="18"/>
                <w:szCs w:val="18"/>
              </w:rPr>
            </w:pPr>
          </w:p>
        </w:tc>
        <w:tc>
          <w:tcPr>
            <w:tcW w:w="1560" w:type="dxa"/>
            <w:vAlign w:val="center"/>
          </w:tcPr>
          <w:p w14:paraId="6E1AB697" w14:textId="77777777" w:rsidR="00656814" w:rsidRPr="00BF15C5" w:rsidRDefault="00656814" w:rsidP="00FF260F">
            <w:pPr>
              <w:spacing w:before="120"/>
              <w:jc w:val="center"/>
              <w:rPr>
                <w:bCs/>
                <w:sz w:val="18"/>
                <w:szCs w:val="18"/>
              </w:rPr>
            </w:pPr>
          </w:p>
        </w:tc>
      </w:tr>
    </w:tbl>
    <w:p w14:paraId="320A6491" w14:textId="77777777" w:rsidR="00656814" w:rsidRDefault="00656814" w:rsidP="00656814">
      <w:pPr>
        <w:rPr>
          <w:lang w:val="el-GR"/>
        </w:rPr>
      </w:pPr>
      <w:bookmarkStart w:id="1210" w:name="_Toc6219493"/>
    </w:p>
    <w:p w14:paraId="53C0CF6A" w14:textId="327A91A4" w:rsidR="00656814" w:rsidRPr="004B3FAF" w:rsidRDefault="00656814" w:rsidP="00C763A3">
      <w:pPr>
        <w:pStyle w:val="2"/>
        <w:numPr>
          <w:ilvl w:val="2"/>
          <w:numId w:val="37"/>
        </w:numPr>
        <w:tabs>
          <w:tab w:val="clear" w:pos="567"/>
          <w:tab w:val="clear" w:pos="2160"/>
        </w:tabs>
        <w:ind w:left="567" w:hanging="567"/>
        <w:rPr>
          <w:color w:val="auto"/>
          <w:szCs w:val="24"/>
          <w:lang w:val="el-GR"/>
        </w:rPr>
      </w:pPr>
      <w:r>
        <w:rPr>
          <w:color w:val="auto"/>
          <w:szCs w:val="24"/>
          <w:lang w:val="el-GR"/>
        </w:rPr>
        <w:br w:type="page"/>
      </w:r>
      <w:bookmarkStart w:id="1211" w:name="_Toc139200600"/>
      <w:bookmarkStart w:id="1212" w:name="_Toc157606733"/>
      <w:r w:rsidRPr="009564CC">
        <w:rPr>
          <w:lang w:val="el-GR"/>
        </w:rPr>
        <w:lastRenderedPageBreak/>
        <w:t>Εγγυημένη Λειτουργία</w:t>
      </w:r>
      <w:bookmarkEnd w:id="1210"/>
      <w:bookmarkEnd w:id="1211"/>
      <w:bookmarkEnd w:id="1212"/>
      <w:r w:rsidRPr="004B3FAF">
        <w:rPr>
          <w:color w:val="auto"/>
          <w:szCs w:val="24"/>
          <w:lang w:val="el-GR"/>
        </w:rPr>
        <w:t xml:space="preserve"> </w:t>
      </w:r>
    </w:p>
    <w:p w14:paraId="26E1ECF3" w14:textId="77777777" w:rsidR="00656814" w:rsidRPr="00BF15C5" w:rsidRDefault="00656814" w:rsidP="00656814">
      <w:pPr>
        <w:spacing w:before="120"/>
        <w:rPr>
          <w:sz w:val="18"/>
          <w:szCs w:val="18"/>
          <w:lang w:val="el-GR"/>
        </w:rPr>
      </w:pPr>
      <w:r w:rsidRPr="00BF15C5">
        <w:rPr>
          <w:sz w:val="18"/>
          <w:szCs w:val="18"/>
          <w:lang w:val="el-GR"/>
        </w:rPr>
        <w:t>Τα κριτήρια που βαθμολογούνται στον ακόλουθο πίνακα είναι τα εξής :</w:t>
      </w:r>
    </w:p>
    <w:p w14:paraId="444BFF24" w14:textId="24A50521" w:rsidR="00656814" w:rsidRPr="00BF15C5" w:rsidRDefault="00656814" w:rsidP="00656814">
      <w:pPr>
        <w:spacing w:before="120"/>
        <w:rPr>
          <w:sz w:val="18"/>
          <w:szCs w:val="18"/>
          <w:lang w:val="el-GR"/>
        </w:rPr>
      </w:pPr>
      <w:r w:rsidRPr="00BF15C5">
        <w:rPr>
          <w:b/>
          <w:bCs/>
          <w:sz w:val="18"/>
          <w:szCs w:val="18"/>
          <w:lang w:val="el-GR"/>
        </w:rPr>
        <w:t>Α/Α 2:</w:t>
      </w:r>
      <w:r w:rsidRPr="00BF15C5">
        <w:rPr>
          <w:sz w:val="18"/>
          <w:szCs w:val="18"/>
          <w:lang w:val="el-GR"/>
        </w:rPr>
        <w:t xml:space="preserve"> Β</w:t>
      </w:r>
      <w:r w:rsidR="00484DEE">
        <w:rPr>
          <w:sz w:val="18"/>
          <w:szCs w:val="18"/>
          <w:lang w:val="el-GR"/>
        </w:rPr>
        <w:t xml:space="preserve">ήμα </w:t>
      </w:r>
      <w:r w:rsidRPr="00BF15C5">
        <w:rPr>
          <w:sz w:val="18"/>
          <w:szCs w:val="18"/>
          <w:lang w:val="el-GR"/>
        </w:rPr>
        <w:t>Α</w:t>
      </w:r>
      <w:r w:rsidR="00484DEE">
        <w:rPr>
          <w:sz w:val="18"/>
          <w:szCs w:val="18"/>
          <w:lang w:val="el-GR"/>
        </w:rPr>
        <w:t>ύξησης</w:t>
      </w:r>
      <w:r w:rsidRPr="00BF15C5">
        <w:rPr>
          <w:sz w:val="18"/>
          <w:szCs w:val="18"/>
          <w:lang w:val="el-GR"/>
        </w:rPr>
        <w:t xml:space="preserve"> 6 μήνες, Μέγιστο </w:t>
      </w:r>
      <w:r w:rsidR="002B14D3">
        <w:rPr>
          <w:sz w:val="18"/>
          <w:szCs w:val="18"/>
          <w:lang w:val="el-GR"/>
        </w:rPr>
        <w:t>24</w:t>
      </w:r>
      <w:r w:rsidRPr="00BF15C5">
        <w:rPr>
          <w:sz w:val="18"/>
          <w:szCs w:val="18"/>
          <w:lang w:val="el-GR"/>
        </w:rPr>
        <w:t xml:space="preserve"> μήνες</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52"/>
        <w:gridCol w:w="1406"/>
        <w:gridCol w:w="1408"/>
        <w:gridCol w:w="1431"/>
      </w:tblGrid>
      <w:tr w:rsidR="00656814" w:rsidRPr="00BF15C5" w14:paraId="246569DA" w14:textId="77777777" w:rsidTr="00FF260F">
        <w:trPr>
          <w:tblHeader/>
        </w:trPr>
        <w:tc>
          <w:tcPr>
            <w:tcW w:w="8364" w:type="dxa"/>
            <w:gridSpan w:val="5"/>
            <w:shd w:val="clear" w:color="auto" w:fill="BFBFBF"/>
            <w:vAlign w:val="center"/>
          </w:tcPr>
          <w:p w14:paraId="3287F241" w14:textId="77777777" w:rsidR="00656814" w:rsidRPr="00BF15C5" w:rsidRDefault="00656814" w:rsidP="00FF260F">
            <w:pPr>
              <w:spacing w:before="120"/>
              <w:jc w:val="center"/>
              <w:rPr>
                <w:b/>
                <w:bCs/>
                <w:sz w:val="18"/>
                <w:szCs w:val="18"/>
              </w:rPr>
            </w:pPr>
            <w:r w:rsidRPr="00BF15C5">
              <w:rPr>
                <w:b/>
                <w:bCs/>
                <w:sz w:val="18"/>
                <w:szCs w:val="18"/>
              </w:rPr>
              <w:t xml:space="preserve">ΕΓΓΥΗΣΗ ΚΑΛΗΣ ΛΕΙΤΟΥΡΓΙΑΣ </w:t>
            </w:r>
          </w:p>
        </w:tc>
      </w:tr>
      <w:tr w:rsidR="00656814" w:rsidRPr="00BF15C5" w14:paraId="751BD416" w14:textId="77777777" w:rsidTr="00FF260F">
        <w:trPr>
          <w:tblHeader/>
        </w:trPr>
        <w:tc>
          <w:tcPr>
            <w:tcW w:w="567" w:type="dxa"/>
            <w:shd w:val="clear" w:color="auto" w:fill="BFBFBF"/>
            <w:vAlign w:val="center"/>
          </w:tcPr>
          <w:p w14:paraId="619A998C" w14:textId="77777777" w:rsidR="00656814" w:rsidRPr="00BF15C5" w:rsidRDefault="00656814" w:rsidP="00FF260F">
            <w:pPr>
              <w:spacing w:before="120"/>
              <w:jc w:val="center"/>
              <w:rPr>
                <w:b/>
                <w:bCs/>
                <w:sz w:val="18"/>
                <w:szCs w:val="18"/>
              </w:rPr>
            </w:pPr>
            <w:r w:rsidRPr="00BF15C5">
              <w:rPr>
                <w:b/>
                <w:bCs/>
                <w:sz w:val="18"/>
                <w:szCs w:val="18"/>
              </w:rPr>
              <w:t>Α/Α</w:t>
            </w:r>
          </w:p>
        </w:tc>
        <w:tc>
          <w:tcPr>
            <w:tcW w:w="3657" w:type="dxa"/>
            <w:shd w:val="clear" w:color="auto" w:fill="BFBFBF"/>
            <w:vAlign w:val="center"/>
          </w:tcPr>
          <w:p w14:paraId="03018966" w14:textId="77777777" w:rsidR="00656814" w:rsidRPr="00BF15C5" w:rsidRDefault="00656814" w:rsidP="00FF260F">
            <w:pPr>
              <w:spacing w:before="120"/>
              <w:jc w:val="center"/>
              <w:rPr>
                <w:b/>
                <w:bCs/>
                <w:sz w:val="18"/>
                <w:szCs w:val="18"/>
              </w:rPr>
            </w:pPr>
            <w:r w:rsidRPr="00BF15C5">
              <w:rPr>
                <w:b/>
                <w:sz w:val="18"/>
                <w:szCs w:val="18"/>
              </w:rPr>
              <w:t>ΠΡΟΔΙΑΓΡΑΦΗ</w:t>
            </w:r>
          </w:p>
        </w:tc>
        <w:tc>
          <w:tcPr>
            <w:tcW w:w="1418" w:type="dxa"/>
            <w:shd w:val="clear" w:color="auto" w:fill="BFBFBF"/>
            <w:vAlign w:val="center"/>
          </w:tcPr>
          <w:p w14:paraId="6D00B2FE" w14:textId="77777777" w:rsidR="00656814" w:rsidRPr="00BF15C5" w:rsidRDefault="00656814" w:rsidP="00FF260F">
            <w:pPr>
              <w:spacing w:before="120"/>
              <w:jc w:val="center"/>
              <w:rPr>
                <w:b/>
                <w:bCs/>
                <w:sz w:val="18"/>
                <w:szCs w:val="18"/>
              </w:rPr>
            </w:pPr>
            <w:r w:rsidRPr="00BF15C5">
              <w:rPr>
                <w:b/>
                <w:sz w:val="18"/>
                <w:szCs w:val="18"/>
              </w:rPr>
              <w:t>ΑΠΑΙΤΗΣΗ</w:t>
            </w:r>
          </w:p>
        </w:tc>
        <w:tc>
          <w:tcPr>
            <w:tcW w:w="1417" w:type="dxa"/>
            <w:shd w:val="clear" w:color="auto" w:fill="BFBFBF"/>
            <w:vAlign w:val="center"/>
          </w:tcPr>
          <w:p w14:paraId="4EDFA92B" w14:textId="77777777" w:rsidR="00656814" w:rsidRPr="00BF15C5" w:rsidRDefault="00656814" w:rsidP="00FF260F">
            <w:pPr>
              <w:spacing w:before="120"/>
              <w:jc w:val="center"/>
              <w:rPr>
                <w:b/>
                <w:bCs/>
                <w:sz w:val="18"/>
                <w:szCs w:val="18"/>
              </w:rPr>
            </w:pPr>
            <w:r w:rsidRPr="00BF15C5">
              <w:rPr>
                <w:b/>
                <w:sz w:val="18"/>
                <w:szCs w:val="18"/>
              </w:rPr>
              <w:t>ΑΠΑΝΤΗΣΗ</w:t>
            </w:r>
          </w:p>
        </w:tc>
        <w:tc>
          <w:tcPr>
            <w:tcW w:w="1305" w:type="dxa"/>
            <w:shd w:val="clear" w:color="auto" w:fill="BFBFBF"/>
            <w:vAlign w:val="center"/>
          </w:tcPr>
          <w:p w14:paraId="7569C0F1" w14:textId="77777777" w:rsidR="00656814" w:rsidRPr="00BF15C5" w:rsidRDefault="00656814" w:rsidP="00FF260F">
            <w:pPr>
              <w:spacing w:before="120"/>
              <w:jc w:val="center"/>
              <w:rPr>
                <w:b/>
                <w:bCs/>
                <w:sz w:val="18"/>
                <w:szCs w:val="18"/>
                <w:lang w:val="en-US"/>
              </w:rPr>
            </w:pPr>
            <w:r w:rsidRPr="00BF15C5">
              <w:rPr>
                <w:b/>
                <w:sz w:val="18"/>
                <w:szCs w:val="18"/>
              </w:rPr>
              <w:t>ΠΑΡΑΠΟΜΠΗ</w:t>
            </w:r>
          </w:p>
        </w:tc>
      </w:tr>
      <w:tr w:rsidR="00656814" w:rsidRPr="00BF15C5" w14:paraId="566881A5" w14:textId="77777777" w:rsidTr="00FF260F">
        <w:tc>
          <w:tcPr>
            <w:tcW w:w="567" w:type="dxa"/>
            <w:tcBorders>
              <w:bottom w:val="single" w:sz="4" w:space="0" w:color="auto"/>
            </w:tcBorders>
            <w:vAlign w:val="center"/>
          </w:tcPr>
          <w:p w14:paraId="47A4379E" w14:textId="77777777" w:rsidR="00656814" w:rsidRPr="00BF15C5" w:rsidRDefault="00656814" w:rsidP="00FF260F">
            <w:pPr>
              <w:spacing w:before="120"/>
              <w:jc w:val="center"/>
              <w:rPr>
                <w:bCs/>
                <w:sz w:val="18"/>
                <w:szCs w:val="18"/>
                <w:lang w:val="en-US"/>
              </w:rPr>
            </w:pPr>
            <w:r w:rsidRPr="00BF15C5">
              <w:rPr>
                <w:bCs/>
                <w:sz w:val="18"/>
                <w:szCs w:val="18"/>
                <w:lang w:val="en-US"/>
              </w:rPr>
              <w:t>1</w:t>
            </w:r>
          </w:p>
        </w:tc>
        <w:tc>
          <w:tcPr>
            <w:tcW w:w="3657" w:type="dxa"/>
            <w:tcBorders>
              <w:bottom w:val="single" w:sz="4" w:space="0" w:color="auto"/>
            </w:tcBorders>
            <w:vAlign w:val="center"/>
          </w:tcPr>
          <w:p w14:paraId="01F68A55" w14:textId="1325DBC0" w:rsidR="00656814" w:rsidRPr="00726DF7" w:rsidRDefault="00656814" w:rsidP="00387FFB">
            <w:pPr>
              <w:spacing w:before="120"/>
              <w:rPr>
                <w:bCs/>
                <w:sz w:val="18"/>
                <w:szCs w:val="18"/>
                <w:lang w:val="el-GR"/>
              </w:rPr>
            </w:pPr>
            <w:r w:rsidRPr="00726DF7">
              <w:rPr>
                <w:bCs/>
                <w:sz w:val="18"/>
                <w:szCs w:val="18"/>
                <w:lang w:val="el-GR"/>
              </w:rPr>
              <w:t>Υπηρεσίες Εγγυημένης Λειτουργίας του συνολικού συστήματος σύμφωνα με τ</w:t>
            </w:r>
            <w:r w:rsidR="00726DF7">
              <w:rPr>
                <w:bCs/>
                <w:sz w:val="18"/>
                <w:szCs w:val="18"/>
                <w:lang w:val="el-GR"/>
              </w:rPr>
              <w:t>ην</w:t>
            </w:r>
            <w:r w:rsidRPr="00726DF7">
              <w:rPr>
                <w:bCs/>
                <w:sz w:val="18"/>
                <w:szCs w:val="18"/>
                <w:lang w:val="el-GR"/>
              </w:rPr>
              <w:t xml:space="preserve"> παρ. </w:t>
            </w:r>
            <w:r w:rsidR="00BF15C5" w:rsidRPr="00726DF7">
              <w:rPr>
                <w:bCs/>
                <w:sz w:val="18"/>
                <w:szCs w:val="18"/>
                <w:lang w:val="el-GR"/>
              </w:rPr>
              <w:t>6.4</w:t>
            </w:r>
          </w:p>
        </w:tc>
        <w:tc>
          <w:tcPr>
            <w:tcW w:w="1418" w:type="dxa"/>
            <w:tcBorders>
              <w:bottom w:val="single" w:sz="4" w:space="0" w:color="auto"/>
            </w:tcBorders>
            <w:vAlign w:val="center"/>
          </w:tcPr>
          <w:p w14:paraId="6A25A1DD" w14:textId="77777777" w:rsidR="00656814" w:rsidRPr="00BF15C5" w:rsidRDefault="00656814" w:rsidP="00FF260F">
            <w:pPr>
              <w:spacing w:before="120"/>
              <w:jc w:val="center"/>
              <w:rPr>
                <w:bCs/>
                <w:sz w:val="18"/>
                <w:szCs w:val="18"/>
                <w:lang w:val="en-US"/>
              </w:rPr>
            </w:pPr>
            <w:r w:rsidRPr="00BF15C5">
              <w:rPr>
                <w:bCs/>
                <w:sz w:val="18"/>
                <w:szCs w:val="18"/>
                <w:lang w:val="en-US"/>
              </w:rPr>
              <w:t>ΝΑΙ</w:t>
            </w:r>
          </w:p>
        </w:tc>
        <w:tc>
          <w:tcPr>
            <w:tcW w:w="1417" w:type="dxa"/>
            <w:tcBorders>
              <w:bottom w:val="single" w:sz="4" w:space="0" w:color="auto"/>
            </w:tcBorders>
            <w:vAlign w:val="center"/>
          </w:tcPr>
          <w:p w14:paraId="40BF83F6" w14:textId="77777777" w:rsidR="00656814" w:rsidRPr="00BF15C5" w:rsidRDefault="00656814" w:rsidP="00FF260F">
            <w:pPr>
              <w:spacing w:before="120"/>
              <w:jc w:val="center"/>
              <w:rPr>
                <w:bCs/>
                <w:sz w:val="18"/>
                <w:szCs w:val="18"/>
                <w:lang w:val="en-US"/>
              </w:rPr>
            </w:pPr>
          </w:p>
        </w:tc>
        <w:tc>
          <w:tcPr>
            <w:tcW w:w="1305" w:type="dxa"/>
            <w:tcBorders>
              <w:bottom w:val="single" w:sz="4" w:space="0" w:color="auto"/>
            </w:tcBorders>
            <w:vAlign w:val="center"/>
          </w:tcPr>
          <w:p w14:paraId="0E365BB2" w14:textId="77777777" w:rsidR="00656814" w:rsidRPr="00BF15C5" w:rsidRDefault="00656814" w:rsidP="00FF260F">
            <w:pPr>
              <w:spacing w:before="120"/>
              <w:jc w:val="center"/>
              <w:rPr>
                <w:bCs/>
                <w:sz w:val="18"/>
                <w:szCs w:val="18"/>
                <w:lang w:val="en-US"/>
              </w:rPr>
            </w:pPr>
          </w:p>
        </w:tc>
      </w:tr>
      <w:tr w:rsidR="00656814" w:rsidRPr="00BF15C5" w14:paraId="637D8558" w14:textId="77777777" w:rsidTr="00FF260F">
        <w:tc>
          <w:tcPr>
            <w:tcW w:w="567" w:type="dxa"/>
            <w:shd w:val="clear" w:color="auto" w:fill="auto"/>
            <w:vAlign w:val="center"/>
          </w:tcPr>
          <w:p w14:paraId="024289D0" w14:textId="77777777" w:rsidR="00656814" w:rsidRPr="00BF15C5" w:rsidRDefault="00656814" w:rsidP="00FF260F">
            <w:pPr>
              <w:spacing w:before="120"/>
              <w:jc w:val="center"/>
              <w:rPr>
                <w:bCs/>
                <w:sz w:val="18"/>
                <w:szCs w:val="18"/>
                <w:lang w:val="en-US"/>
              </w:rPr>
            </w:pPr>
            <w:r w:rsidRPr="00BF15C5">
              <w:rPr>
                <w:bCs/>
                <w:sz w:val="18"/>
                <w:szCs w:val="18"/>
                <w:lang w:val="en-US"/>
              </w:rPr>
              <w:t>2</w:t>
            </w:r>
          </w:p>
        </w:tc>
        <w:tc>
          <w:tcPr>
            <w:tcW w:w="3657" w:type="dxa"/>
            <w:shd w:val="clear" w:color="auto" w:fill="auto"/>
            <w:vAlign w:val="center"/>
          </w:tcPr>
          <w:p w14:paraId="4DAD8F22" w14:textId="77777777" w:rsidR="00656814" w:rsidRPr="00BF15C5" w:rsidRDefault="00656814" w:rsidP="00FF260F">
            <w:pPr>
              <w:spacing w:before="120"/>
              <w:rPr>
                <w:bCs/>
                <w:sz w:val="18"/>
                <w:szCs w:val="18"/>
              </w:rPr>
            </w:pPr>
            <w:r w:rsidRPr="00BF15C5">
              <w:rPr>
                <w:bCs/>
                <w:sz w:val="18"/>
                <w:szCs w:val="18"/>
              </w:rPr>
              <w:t>Περίοδος εγγυημένης λειτουργίας</w:t>
            </w:r>
          </w:p>
        </w:tc>
        <w:tc>
          <w:tcPr>
            <w:tcW w:w="1418" w:type="dxa"/>
            <w:shd w:val="clear" w:color="auto" w:fill="auto"/>
            <w:vAlign w:val="center"/>
          </w:tcPr>
          <w:p w14:paraId="1658E964" w14:textId="77777777" w:rsidR="00656814" w:rsidRPr="00BF15C5" w:rsidRDefault="00656814" w:rsidP="00FF260F">
            <w:pPr>
              <w:spacing w:before="120"/>
              <w:jc w:val="center"/>
              <w:rPr>
                <w:bCs/>
                <w:sz w:val="18"/>
                <w:szCs w:val="18"/>
              </w:rPr>
            </w:pPr>
            <w:r w:rsidRPr="00BF15C5">
              <w:rPr>
                <w:bCs/>
                <w:sz w:val="18"/>
                <w:szCs w:val="18"/>
              </w:rPr>
              <w:t>&gt;=</w:t>
            </w:r>
            <w:r w:rsidRPr="00BF15C5">
              <w:rPr>
                <w:bCs/>
                <w:sz w:val="18"/>
                <w:szCs w:val="18"/>
                <w:lang w:val="el-GR"/>
              </w:rPr>
              <w:t>24</w:t>
            </w:r>
            <w:r w:rsidRPr="00BF15C5">
              <w:rPr>
                <w:bCs/>
                <w:sz w:val="18"/>
                <w:szCs w:val="18"/>
              </w:rPr>
              <w:t xml:space="preserve"> μήνες</w:t>
            </w:r>
          </w:p>
        </w:tc>
        <w:tc>
          <w:tcPr>
            <w:tcW w:w="1417" w:type="dxa"/>
            <w:shd w:val="clear" w:color="auto" w:fill="auto"/>
            <w:vAlign w:val="center"/>
          </w:tcPr>
          <w:p w14:paraId="6BFE6A3B" w14:textId="77777777" w:rsidR="00656814" w:rsidRPr="00BF15C5" w:rsidRDefault="00656814" w:rsidP="00FF260F">
            <w:pPr>
              <w:spacing w:before="120"/>
              <w:jc w:val="center"/>
              <w:rPr>
                <w:bCs/>
                <w:sz w:val="18"/>
                <w:szCs w:val="18"/>
              </w:rPr>
            </w:pPr>
          </w:p>
        </w:tc>
        <w:tc>
          <w:tcPr>
            <w:tcW w:w="1305" w:type="dxa"/>
            <w:shd w:val="clear" w:color="auto" w:fill="auto"/>
            <w:vAlign w:val="center"/>
          </w:tcPr>
          <w:p w14:paraId="1A3E4F86" w14:textId="77777777" w:rsidR="00656814" w:rsidRPr="00BF15C5" w:rsidRDefault="00656814" w:rsidP="00FF260F">
            <w:pPr>
              <w:spacing w:before="120"/>
              <w:jc w:val="center"/>
              <w:rPr>
                <w:bCs/>
                <w:sz w:val="18"/>
                <w:szCs w:val="18"/>
              </w:rPr>
            </w:pPr>
          </w:p>
        </w:tc>
      </w:tr>
      <w:tr w:rsidR="00656814" w:rsidRPr="00BF15C5" w14:paraId="15F58408" w14:textId="77777777" w:rsidTr="00FF260F">
        <w:tc>
          <w:tcPr>
            <w:tcW w:w="567" w:type="dxa"/>
            <w:vAlign w:val="center"/>
          </w:tcPr>
          <w:p w14:paraId="61716D9D" w14:textId="77777777" w:rsidR="00656814" w:rsidRPr="00BF15C5" w:rsidRDefault="00656814" w:rsidP="00FF260F">
            <w:pPr>
              <w:spacing w:before="120"/>
              <w:jc w:val="center"/>
              <w:rPr>
                <w:bCs/>
                <w:sz w:val="18"/>
                <w:szCs w:val="18"/>
              </w:rPr>
            </w:pPr>
            <w:r w:rsidRPr="00BF15C5">
              <w:rPr>
                <w:bCs/>
                <w:sz w:val="18"/>
                <w:szCs w:val="18"/>
              </w:rPr>
              <w:t>3</w:t>
            </w:r>
          </w:p>
        </w:tc>
        <w:tc>
          <w:tcPr>
            <w:tcW w:w="3657" w:type="dxa"/>
            <w:vAlign w:val="center"/>
          </w:tcPr>
          <w:p w14:paraId="57870869" w14:textId="77777777" w:rsidR="00656814" w:rsidRPr="00BF15C5" w:rsidRDefault="00656814" w:rsidP="00FF260F">
            <w:pPr>
              <w:spacing w:before="120"/>
              <w:rPr>
                <w:bCs/>
                <w:sz w:val="18"/>
                <w:szCs w:val="18"/>
                <w:lang w:val="el-GR"/>
              </w:rPr>
            </w:pPr>
            <w:r w:rsidRPr="00BF15C5">
              <w:rPr>
                <w:sz w:val="18"/>
                <w:szCs w:val="18"/>
                <w:lang w:val="el-GR"/>
              </w:rPr>
              <w:t>Εξασφάλιση ανταλλακτικών και τεχνικής υποστήριξης.</w:t>
            </w:r>
          </w:p>
        </w:tc>
        <w:tc>
          <w:tcPr>
            <w:tcW w:w="1418" w:type="dxa"/>
            <w:vAlign w:val="center"/>
          </w:tcPr>
          <w:p w14:paraId="725A7EF4" w14:textId="77777777" w:rsidR="00656814" w:rsidRPr="00BF15C5" w:rsidRDefault="00656814" w:rsidP="00FF260F">
            <w:pPr>
              <w:spacing w:before="120"/>
              <w:jc w:val="center"/>
              <w:rPr>
                <w:bCs/>
                <w:sz w:val="18"/>
                <w:szCs w:val="18"/>
              </w:rPr>
            </w:pPr>
            <w:r w:rsidRPr="00BF15C5">
              <w:rPr>
                <w:bCs/>
                <w:sz w:val="18"/>
                <w:szCs w:val="18"/>
              </w:rPr>
              <w:t>&gt;=</w:t>
            </w:r>
            <w:r w:rsidRPr="00BF15C5">
              <w:rPr>
                <w:bCs/>
                <w:sz w:val="18"/>
                <w:szCs w:val="18"/>
                <w:lang w:val="el-GR"/>
              </w:rPr>
              <w:t>10</w:t>
            </w:r>
            <w:r w:rsidRPr="00BF15C5">
              <w:rPr>
                <w:bCs/>
                <w:sz w:val="18"/>
                <w:szCs w:val="18"/>
              </w:rPr>
              <w:t xml:space="preserve"> έτη</w:t>
            </w:r>
          </w:p>
        </w:tc>
        <w:tc>
          <w:tcPr>
            <w:tcW w:w="1417" w:type="dxa"/>
            <w:vAlign w:val="center"/>
          </w:tcPr>
          <w:p w14:paraId="14C55C8A" w14:textId="77777777" w:rsidR="00656814" w:rsidRPr="00BF15C5" w:rsidRDefault="00656814" w:rsidP="00FF260F">
            <w:pPr>
              <w:spacing w:before="120"/>
              <w:jc w:val="center"/>
              <w:rPr>
                <w:bCs/>
                <w:sz w:val="18"/>
                <w:szCs w:val="18"/>
              </w:rPr>
            </w:pPr>
          </w:p>
        </w:tc>
        <w:tc>
          <w:tcPr>
            <w:tcW w:w="1305" w:type="dxa"/>
            <w:vAlign w:val="center"/>
          </w:tcPr>
          <w:p w14:paraId="727BE462" w14:textId="77777777" w:rsidR="00656814" w:rsidRPr="00BF15C5" w:rsidRDefault="00656814" w:rsidP="00FF260F">
            <w:pPr>
              <w:spacing w:before="120"/>
              <w:jc w:val="center"/>
              <w:rPr>
                <w:bCs/>
                <w:sz w:val="18"/>
                <w:szCs w:val="18"/>
              </w:rPr>
            </w:pPr>
          </w:p>
        </w:tc>
      </w:tr>
      <w:tr w:rsidR="00656814" w:rsidRPr="00BF15C5" w14:paraId="5E3B7787" w14:textId="77777777" w:rsidTr="00FF260F">
        <w:tc>
          <w:tcPr>
            <w:tcW w:w="567" w:type="dxa"/>
            <w:vAlign w:val="center"/>
          </w:tcPr>
          <w:p w14:paraId="06D6E746" w14:textId="77777777" w:rsidR="00656814" w:rsidRPr="00BF15C5" w:rsidRDefault="00656814" w:rsidP="00FF260F">
            <w:pPr>
              <w:spacing w:before="120"/>
              <w:jc w:val="center"/>
              <w:rPr>
                <w:bCs/>
                <w:sz w:val="18"/>
                <w:szCs w:val="18"/>
              </w:rPr>
            </w:pPr>
            <w:r w:rsidRPr="00BF15C5">
              <w:rPr>
                <w:bCs/>
                <w:sz w:val="18"/>
                <w:szCs w:val="18"/>
              </w:rPr>
              <w:t>4</w:t>
            </w:r>
          </w:p>
        </w:tc>
        <w:tc>
          <w:tcPr>
            <w:tcW w:w="3657" w:type="dxa"/>
            <w:vAlign w:val="center"/>
          </w:tcPr>
          <w:p w14:paraId="7D731D07" w14:textId="77777777" w:rsidR="00656814" w:rsidRPr="00BF15C5" w:rsidRDefault="00656814" w:rsidP="00FF260F">
            <w:pPr>
              <w:spacing w:before="120"/>
              <w:rPr>
                <w:sz w:val="18"/>
                <w:szCs w:val="18"/>
                <w:lang w:val="el-GR"/>
              </w:rPr>
            </w:pPr>
            <w:r w:rsidRPr="00BF15C5">
              <w:rPr>
                <w:sz w:val="18"/>
                <w:szCs w:val="18"/>
                <w:lang w:val="el-GR"/>
              </w:rPr>
              <w:t>Όλα τα μέρη των προσφερόμενων ειδών θα είναι καινούρια και αμεταχείριστα.</w:t>
            </w:r>
          </w:p>
        </w:tc>
        <w:tc>
          <w:tcPr>
            <w:tcW w:w="1418" w:type="dxa"/>
            <w:vAlign w:val="center"/>
          </w:tcPr>
          <w:p w14:paraId="442D8303" w14:textId="77777777" w:rsidR="00656814" w:rsidRPr="00BF15C5" w:rsidRDefault="00656814" w:rsidP="00FF260F">
            <w:pPr>
              <w:spacing w:before="120"/>
              <w:jc w:val="center"/>
              <w:rPr>
                <w:bCs/>
                <w:sz w:val="18"/>
                <w:szCs w:val="18"/>
              </w:rPr>
            </w:pPr>
            <w:r w:rsidRPr="00BF15C5">
              <w:rPr>
                <w:bCs/>
                <w:sz w:val="18"/>
                <w:szCs w:val="18"/>
              </w:rPr>
              <w:t>ΝΑΙ</w:t>
            </w:r>
          </w:p>
        </w:tc>
        <w:tc>
          <w:tcPr>
            <w:tcW w:w="1417" w:type="dxa"/>
            <w:vAlign w:val="center"/>
          </w:tcPr>
          <w:p w14:paraId="2107F278" w14:textId="77777777" w:rsidR="00656814" w:rsidRPr="00BF15C5" w:rsidRDefault="00656814" w:rsidP="00FF260F">
            <w:pPr>
              <w:spacing w:before="120"/>
              <w:jc w:val="center"/>
              <w:rPr>
                <w:bCs/>
                <w:sz w:val="18"/>
                <w:szCs w:val="18"/>
              </w:rPr>
            </w:pPr>
          </w:p>
        </w:tc>
        <w:tc>
          <w:tcPr>
            <w:tcW w:w="1305" w:type="dxa"/>
            <w:vAlign w:val="center"/>
          </w:tcPr>
          <w:p w14:paraId="48ED9A0B" w14:textId="77777777" w:rsidR="00656814" w:rsidRPr="00BF15C5" w:rsidRDefault="00656814" w:rsidP="00FF260F">
            <w:pPr>
              <w:spacing w:before="120"/>
              <w:jc w:val="center"/>
              <w:rPr>
                <w:bCs/>
                <w:sz w:val="18"/>
                <w:szCs w:val="18"/>
              </w:rPr>
            </w:pPr>
          </w:p>
        </w:tc>
      </w:tr>
    </w:tbl>
    <w:p w14:paraId="2A656696" w14:textId="50DC5808" w:rsidR="00656814" w:rsidRPr="00E26F75" w:rsidRDefault="00656814" w:rsidP="00C763A3">
      <w:pPr>
        <w:pStyle w:val="2"/>
        <w:numPr>
          <w:ilvl w:val="1"/>
          <w:numId w:val="103"/>
        </w:numPr>
        <w:pBdr>
          <w:top w:val="none" w:sz="0" w:space="0" w:color="auto"/>
          <w:left w:val="none" w:sz="0" w:space="0" w:color="auto"/>
          <w:right w:val="none" w:sz="0" w:space="0" w:color="auto"/>
        </w:pBdr>
        <w:tabs>
          <w:tab w:val="clear" w:pos="567"/>
          <w:tab w:val="left" w:pos="0"/>
        </w:tabs>
        <w:spacing w:before="0" w:after="120"/>
        <w:ind w:left="0" w:firstLine="0"/>
        <w:rPr>
          <w:color w:val="auto"/>
          <w:szCs w:val="24"/>
          <w:lang w:val="el-GR"/>
        </w:rPr>
      </w:pPr>
      <w:bookmarkStart w:id="1213" w:name="_Toc6219494"/>
      <w:bookmarkStart w:id="1214" w:name="_Toc240445891"/>
      <w:bookmarkStart w:id="1215" w:name="_Hlk533671610"/>
      <w:r>
        <w:rPr>
          <w:color w:val="auto"/>
          <w:szCs w:val="24"/>
          <w:lang w:val="el-GR"/>
        </w:rPr>
        <w:br w:type="page"/>
      </w:r>
      <w:bookmarkEnd w:id="1213"/>
    </w:p>
    <w:p w14:paraId="0F1D5B97" w14:textId="3A77BAAC" w:rsidR="00656814" w:rsidRPr="00AC7F38" w:rsidRDefault="00656814" w:rsidP="00C763A3">
      <w:pPr>
        <w:pStyle w:val="2"/>
        <w:numPr>
          <w:ilvl w:val="2"/>
          <w:numId w:val="37"/>
        </w:numPr>
        <w:tabs>
          <w:tab w:val="clear" w:pos="567"/>
          <w:tab w:val="clear" w:pos="2160"/>
        </w:tabs>
        <w:ind w:left="567" w:hanging="567"/>
        <w:rPr>
          <w:lang w:val="el-GR"/>
        </w:rPr>
      </w:pPr>
      <w:bookmarkStart w:id="1216" w:name="_Toc6219499"/>
      <w:bookmarkStart w:id="1217" w:name="_Toc139200602"/>
      <w:bookmarkStart w:id="1218" w:name="_Toc157606734"/>
      <w:bookmarkEnd w:id="1214"/>
      <w:r w:rsidRPr="00AC7F38">
        <w:rPr>
          <w:lang w:val="el-GR"/>
        </w:rPr>
        <w:lastRenderedPageBreak/>
        <w:t>Υπηρεσίες</w:t>
      </w:r>
      <w:bookmarkEnd w:id="1216"/>
      <w:bookmarkEnd w:id="1217"/>
      <w:bookmarkEnd w:id="1218"/>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289"/>
        <w:gridCol w:w="1418"/>
        <w:gridCol w:w="1417"/>
        <w:gridCol w:w="1560"/>
      </w:tblGrid>
      <w:tr w:rsidR="00656814" w:rsidRPr="00A17D3D" w14:paraId="15C63498" w14:textId="77777777" w:rsidTr="00FF260F">
        <w:trPr>
          <w:tblHeader/>
        </w:trPr>
        <w:tc>
          <w:tcPr>
            <w:tcW w:w="680" w:type="dxa"/>
            <w:shd w:val="clear" w:color="auto" w:fill="BFBFBF"/>
            <w:vAlign w:val="center"/>
          </w:tcPr>
          <w:p w14:paraId="744F7430" w14:textId="77777777" w:rsidR="00656814" w:rsidRPr="00A17D3D" w:rsidRDefault="00656814" w:rsidP="00FF260F">
            <w:pPr>
              <w:spacing w:before="120"/>
              <w:jc w:val="center"/>
              <w:rPr>
                <w:b/>
                <w:sz w:val="18"/>
                <w:szCs w:val="18"/>
              </w:rPr>
            </w:pPr>
            <w:r w:rsidRPr="00A17D3D">
              <w:rPr>
                <w:b/>
                <w:sz w:val="18"/>
                <w:szCs w:val="18"/>
              </w:rPr>
              <w:t>Α/Α</w:t>
            </w:r>
          </w:p>
        </w:tc>
        <w:tc>
          <w:tcPr>
            <w:tcW w:w="3289" w:type="dxa"/>
            <w:shd w:val="clear" w:color="auto" w:fill="BFBFBF"/>
            <w:vAlign w:val="center"/>
          </w:tcPr>
          <w:p w14:paraId="27294874" w14:textId="77777777" w:rsidR="00656814" w:rsidRPr="00A17D3D" w:rsidRDefault="00656814" w:rsidP="00FF260F">
            <w:pPr>
              <w:spacing w:before="120"/>
              <w:jc w:val="center"/>
              <w:rPr>
                <w:b/>
                <w:sz w:val="18"/>
                <w:szCs w:val="18"/>
              </w:rPr>
            </w:pPr>
            <w:r w:rsidRPr="00A17D3D">
              <w:rPr>
                <w:b/>
                <w:sz w:val="18"/>
                <w:szCs w:val="18"/>
              </w:rPr>
              <w:t>ΠΕΡΙΓΡΑΦΗ / ΠΡΟΔΙΑΓΡΑΦΕΣ</w:t>
            </w:r>
          </w:p>
        </w:tc>
        <w:tc>
          <w:tcPr>
            <w:tcW w:w="1418" w:type="dxa"/>
            <w:shd w:val="clear" w:color="auto" w:fill="BFBFBF"/>
            <w:vAlign w:val="center"/>
          </w:tcPr>
          <w:p w14:paraId="75CD5D15" w14:textId="77777777" w:rsidR="00656814" w:rsidRPr="00A17D3D" w:rsidRDefault="00656814" w:rsidP="00FF260F">
            <w:pPr>
              <w:spacing w:before="120"/>
              <w:jc w:val="center"/>
              <w:rPr>
                <w:b/>
                <w:sz w:val="18"/>
                <w:szCs w:val="18"/>
              </w:rPr>
            </w:pPr>
            <w:r w:rsidRPr="00A17D3D">
              <w:rPr>
                <w:b/>
                <w:sz w:val="18"/>
                <w:szCs w:val="18"/>
              </w:rPr>
              <w:t>ΑΠΑΙΤΗΣΗ</w:t>
            </w:r>
          </w:p>
        </w:tc>
        <w:tc>
          <w:tcPr>
            <w:tcW w:w="1417" w:type="dxa"/>
            <w:shd w:val="clear" w:color="auto" w:fill="BFBFBF"/>
            <w:vAlign w:val="center"/>
          </w:tcPr>
          <w:p w14:paraId="6278F1C0" w14:textId="77777777" w:rsidR="00656814" w:rsidRPr="00A17D3D" w:rsidRDefault="00656814" w:rsidP="00FF260F">
            <w:pPr>
              <w:spacing w:before="120"/>
              <w:jc w:val="center"/>
              <w:rPr>
                <w:b/>
                <w:sz w:val="18"/>
                <w:szCs w:val="18"/>
              </w:rPr>
            </w:pPr>
            <w:r w:rsidRPr="00A17D3D">
              <w:rPr>
                <w:b/>
                <w:sz w:val="18"/>
                <w:szCs w:val="18"/>
              </w:rPr>
              <w:t>ΑΠΑΝΤΗΣΗ</w:t>
            </w:r>
          </w:p>
        </w:tc>
        <w:tc>
          <w:tcPr>
            <w:tcW w:w="1560" w:type="dxa"/>
            <w:shd w:val="clear" w:color="auto" w:fill="BFBFBF"/>
            <w:vAlign w:val="center"/>
          </w:tcPr>
          <w:p w14:paraId="54DF4E28" w14:textId="77777777" w:rsidR="00656814" w:rsidRPr="00A17D3D" w:rsidRDefault="00656814" w:rsidP="00FF260F">
            <w:pPr>
              <w:spacing w:before="120"/>
              <w:jc w:val="center"/>
              <w:rPr>
                <w:b/>
                <w:sz w:val="18"/>
                <w:szCs w:val="18"/>
              </w:rPr>
            </w:pPr>
            <w:r w:rsidRPr="00A17D3D">
              <w:rPr>
                <w:b/>
                <w:sz w:val="18"/>
                <w:szCs w:val="18"/>
              </w:rPr>
              <w:t>ΠΑΡΑΠΟΜΠΗ</w:t>
            </w:r>
          </w:p>
        </w:tc>
      </w:tr>
      <w:tr w:rsidR="00656814" w:rsidRPr="00A17D3D" w14:paraId="7336763B" w14:textId="77777777" w:rsidTr="00FF260F">
        <w:trPr>
          <w:tblHeader/>
        </w:trPr>
        <w:tc>
          <w:tcPr>
            <w:tcW w:w="680" w:type="dxa"/>
            <w:shd w:val="clear" w:color="auto" w:fill="BFBFBF"/>
            <w:vAlign w:val="center"/>
          </w:tcPr>
          <w:p w14:paraId="6FDC5972" w14:textId="77777777" w:rsidR="00656814" w:rsidRPr="00A17D3D" w:rsidRDefault="00656814" w:rsidP="00FF260F">
            <w:pPr>
              <w:spacing w:before="120"/>
              <w:rPr>
                <w:b/>
                <w:sz w:val="18"/>
                <w:szCs w:val="18"/>
              </w:rPr>
            </w:pPr>
          </w:p>
        </w:tc>
        <w:tc>
          <w:tcPr>
            <w:tcW w:w="3289" w:type="dxa"/>
            <w:shd w:val="clear" w:color="auto" w:fill="BFBFBF"/>
            <w:vAlign w:val="center"/>
          </w:tcPr>
          <w:p w14:paraId="73606D63" w14:textId="77777777" w:rsidR="00656814" w:rsidRPr="00A17D3D" w:rsidRDefault="00656814" w:rsidP="00FF260F">
            <w:pPr>
              <w:spacing w:before="120"/>
              <w:rPr>
                <w:b/>
                <w:sz w:val="18"/>
                <w:szCs w:val="18"/>
              </w:rPr>
            </w:pPr>
            <w:r w:rsidRPr="00A17D3D">
              <w:rPr>
                <w:b/>
                <w:sz w:val="18"/>
                <w:szCs w:val="18"/>
              </w:rPr>
              <w:t>Εγκατάσταση εξοπλισμού</w:t>
            </w:r>
          </w:p>
        </w:tc>
        <w:tc>
          <w:tcPr>
            <w:tcW w:w="1418" w:type="dxa"/>
            <w:shd w:val="clear" w:color="auto" w:fill="BFBFBF"/>
            <w:vAlign w:val="center"/>
          </w:tcPr>
          <w:p w14:paraId="55515C49" w14:textId="77777777" w:rsidR="00656814" w:rsidRPr="00A17D3D" w:rsidRDefault="00656814" w:rsidP="00FF260F">
            <w:pPr>
              <w:spacing w:before="120"/>
              <w:rPr>
                <w:sz w:val="18"/>
                <w:szCs w:val="18"/>
              </w:rPr>
            </w:pPr>
          </w:p>
        </w:tc>
        <w:tc>
          <w:tcPr>
            <w:tcW w:w="1417" w:type="dxa"/>
            <w:shd w:val="clear" w:color="auto" w:fill="BFBFBF"/>
            <w:vAlign w:val="center"/>
          </w:tcPr>
          <w:p w14:paraId="2D4E36F6" w14:textId="77777777" w:rsidR="00656814" w:rsidRPr="00A17D3D" w:rsidRDefault="00656814" w:rsidP="00FF260F">
            <w:pPr>
              <w:spacing w:before="120"/>
              <w:rPr>
                <w:sz w:val="18"/>
                <w:szCs w:val="18"/>
              </w:rPr>
            </w:pPr>
          </w:p>
        </w:tc>
        <w:tc>
          <w:tcPr>
            <w:tcW w:w="1560" w:type="dxa"/>
            <w:shd w:val="clear" w:color="auto" w:fill="BFBFBF"/>
            <w:vAlign w:val="center"/>
          </w:tcPr>
          <w:p w14:paraId="2C9F3810" w14:textId="77777777" w:rsidR="00656814" w:rsidRPr="00A17D3D" w:rsidRDefault="00656814" w:rsidP="00FF260F">
            <w:pPr>
              <w:spacing w:before="120"/>
              <w:rPr>
                <w:sz w:val="18"/>
                <w:szCs w:val="18"/>
              </w:rPr>
            </w:pPr>
          </w:p>
        </w:tc>
      </w:tr>
      <w:tr w:rsidR="00656814" w:rsidRPr="00A17D3D" w14:paraId="36FBC2AB" w14:textId="77777777" w:rsidTr="00FF260F">
        <w:tc>
          <w:tcPr>
            <w:tcW w:w="680" w:type="dxa"/>
            <w:vAlign w:val="center"/>
          </w:tcPr>
          <w:p w14:paraId="0B62AD06" w14:textId="77777777" w:rsidR="00656814" w:rsidRPr="00A17D3D" w:rsidRDefault="00656814" w:rsidP="00FF260F">
            <w:pPr>
              <w:spacing w:before="120"/>
              <w:jc w:val="center"/>
              <w:rPr>
                <w:sz w:val="18"/>
                <w:szCs w:val="18"/>
              </w:rPr>
            </w:pPr>
            <w:r w:rsidRPr="00A17D3D">
              <w:rPr>
                <w:sz w:val="18"/>
                <w:szCs w:val="18"/>
              </w:rPr>
              <w:t>1</w:t>
            </w:r>
          </w:p>
        </w:tc>
        <w:tc>
          <w:tcPr>
            <w:tcW w:w="3289" w:type="dxa"/>
            <w:vAlign w:val="center"/>
          </w:tcPr>
          <w:p w14:paraId="63946EC2" w14:textId="77777777" w:rsidR="00656814" w:rsidRPr="00A17D3D" w:rsidRDefault="00656814" w:rsidP="00FF260F">
            <w:pPr>
              <w:spacing w:before="120"/>
              <w:rPr>
                <w:sz w:val="18"/>
                <w:szCs w:val="18"/>
                <w:lang w:val="el-GR"/>
              </w:rPr>
            </w:pPr>
            <w:r w:rsidRPr="00A17D3D">
              <w:rPr>
                <w:sz w:val="18"/>
                <w:szCs w:val="18"/>
                <w:lang w:val="el-GR"/>
              </w:rPr>
              <w:t>Να περιγραφεί η μεθοδολογία εγκατάστασης.</w:t>
            </w:r>
          </w:p>
        </w:tc>
        <w:tc>
          <w:tcPr>
            <w:tcW w:w="1418" w:type="dxa"/>
            <w:vAlign w:val="center"/>
          </w:tcPr>
          <w:p w14:paraId="5069EF6D" w14:textId="77777777" w:rsidR="00656814" w:rsidRPr="00A17D3D" w:rsidRDefault="00656814" w:rsidP="00FF260F">
            <w:pPr>
              <w:spacing w:before="120"/>
              <w:jc w:val="center"/>
              <w:rPr>
                <w:sz w:val="18"/>
                <w:szCs w:val="18"/>
              </w:rPr>
            </w:pPr>
            <w:r w:rsidRPr="00A17D3D">
              <w:rPr>
                <w:sz w:val="18"/>
                <w:szCs w:val="18"/>
              </w:rPr>
              <w:t>ΝΑΙ</w:t>
            </w:r>
          </w:p>
        </w:tc>
        <w:tc>
          <w:tcPr>
            <w:tcW w:w="1417" w:type="dxa"/>
            <w:vAlign w:val="center"/>
          </w:tcPr>
          <w:p w14:paraId="0B131878" w14:textId="77777777" w:rsidR="00656814" w:rsidRPr="00A17D3D" w:rsidRDefault="00656814" w:rsidP="00FF260F">
            <w:pPr>
              <w:spacing w:before="120"/>
              <w:jc w:val="center"/>
              <w:rPr>
                <w:sz w:val="18"/>
                <w:szCs w:val="18"/>
              </w:rPr>
            </w:pPr>
          </w:p>
        </w:tc>
        <w:tc>
          <w:tcPr>
            <w:tcW w:w="1560" w:type="dxa"/>
            <w:vAlign w:val="center"/>
          </w:tcPr>
          <w:p w14:paraId="769E6E56" w14:textId="77777777" w:rsidR="00656814" w:rsidRPr="00A17D3D" w:rsidRDefault="00656814" w:rsidP="00FF260F">
            <w:pPr>
              <w:spacing w:before="120"/>
              <w:jc w:val="center"/>
              <w:rPr>
                <w:sz w:val="18"/>
                <w:szCs w:val="18"/>
              </w:rPr>
            </w:pPr>
          </w:p>
        </w:tc>
      </w:tr>
      <w:tr w:rsidR="00656814" w:rsidRPr="00A17D3D" w14:paraId="0FF302A1" w14:textId="77777777" w:rsidTr="00FF260F">
        <w:tc>
          <w:tcPr>
            <w:tcW w:w="680" w:type="dxa"/>
            <w:vAlign w:val="center"/>
          </w:tcPr>
          <w:p w14:paraId="7367E379" w14:textId="77777777" w:rsidR="00656814" w:rsidRPr="00A17D3D" w:rsidRDefault="00656814" w:rsidP="00FF260F">
            <w:pPr>
              <w:spacing w:before="120"/>
              <w:jc w:val="center"/>
              <w:rPr>
                <w:sz w:val="18"/>
                <w:szCs w:val="18"/>
              </w:rPr>
            </w:pPr>
            <w:r w:rsidRPr="00A17D3D">
              <w:rPr>
                <w:sz w:val="18"/>
                <w:szCs w:val="18"/>
              </w:rPr>
              <w:t>2</w:t>
            </w:r>
          </w:p>
        </w:tc>
        <w:tc>
          <w:tcPr>
            <w:tcW w:w="3289" w:type="dxa"/>
            <w:vAlign w:val="center"/>
          </w:tcPr>
          <w:p w14:paraId="738E927D" w14:textId="77777777" w:rsidR="00656814" w:rsidRPr="00A17D3D" w:rsidRDefault="00656814" w:rsidP="00FF260F">
            <w:pPr>
              <w:spacing w:before="120"/>
              <w:rPr>
                <w:sz w:val="18"/>
                <w:szCs w:val="18"/>
                <w:lang w:val="el-GR"/>
              </w:rPr>
            </w:pPr>
            <w:r w:rsidRPr="00A17D3D">
              <w:rPr>
                <w:sz w:val="18"/>
                <w:szCs w:val="18"/>
                <w:lang w:val="el-GR"/>
              </w:rPr>
              <w:t>Ο ανάδοχος θα αναλάβει πλήρως την μεταφορά του εξοπλισμού στο χώρο και την εγκατάστασή του στα ικριώματα στο χώρο που θα του υποδειχθεί. Στις αρμοδιότητες του αναδόχου είναι η πλήρης καλωδίωση του συστήματος με διπλά καλώδια τροφοδοσίας και δικτύου.</w:t>
            </w:r>
          </w:p>
        </w:tc>
        <w:tc>
          <w:tcPr>
            <w:tcW w:w="1418" w:type="dxa"/>
            <w:vAlign w:val="center"/>
          </w:tcPr>
          <w:p w14:paraId="3F96B73A" w14:textId="77777777" w:rsidR="00656814" w:rsidRPr="00A17D3D" w:rsidRDefault="00656814" w:rsidP="00FF260F">
            <w:pPr>
              <w:spacing w:before="120"/>
              <w:jc w:val="center"/>
              <w:rPr>
                <w:sz w:val="18"/>
                <w:szCs w:val="18"/>
              </w:rPr>
            </w:pPr>
            <w:r w:rsidRPr="00A17D3D">
              <w:rPr>
                <w:sz w:val="18"/>
                <w:szCs w:val="18"/>
              </w:rPr>
              <w:t>ΝΑΙ</w:t>
            </w:r>
          </w:p>
        </w:tc>
        <w:tc>
          <w:tcPr>
            <w:tcW w:w="1417" w:type="dxa"/>
            <w:vAlign w:val="center"/>
          </w:tcPr>
          <w:p w14:paraId="1400029E" w14:textId="77777777" w:rsidR="00656814" w:rsidRPr="00A17D3D" w:rsidRDefault="00656814" w:rsidP="00FF260F">
            <w:pPr>
              <w:spacing w:before="120"/>
              <w:jc w:val="center"/>
              <w:rPr>
                <w:sz w:val="18"/>
                <w:szCs w:val="18"/>
              </w:rPr>
            </w:pPr>
          </w:p>
        </w:tc>
        <w:tc>
          <w:tcPr>
            <w:tcW w:w="1560" w:type="dxa"/>
            <w:vAlign w:val="center"/>
          </w:tcPr>
          <w:p w14:paraId="5F711301" w14:textId="77777777" w:rsidR="00656814" w:rsidRPr="00A17D3D" w:rsidRDefault="00656814" w:rsidP="00FF260F">
            <w:pPr>
              <w:spacing w:before="120"/>
              <w:jc w:val="center"/>
              <w:rPr>
                <w:sz w:val="18"/>
                <w:szCs w:val="18"/>
              </w:rPr>
            </w:pPr>
          </w:p>
        </w:tc>
      </w:tr>
      <w:tr w:rsidR="00656814" w:rsidRPr="00A17D3D" w14:paraId="1F60E50F" w14:textId="77777777" w:rsidTr="00FF260F">
        <w:tc>
          <w:tcPr>
            <w:tcW w:w="680" w:type="dxa"/>
            <w:vAlign w:val="center"/>
          </w:tcPr>
          <w:p w14:paraId="78B8983A" w14:textId="77777777" w:rsidR="00656814" w:rsidRPr="00A17D3D" w:rsidRDefault="00656814" w:rsidP="00FF260F">
            <w:pPr>
              <w:spacing w:before="120"/>
              <w:jc w:val="center"/>
              <w:rPr>
                <w:sz w:val="18"/>
                <w:szCs w:val="18"/>
              </w:rPr>
            </w:pPr>
            <w:r w:rsidRPr="00A17D3D">
              <w:rPr>
                <w:sz w:val="18"/>
                <w:szCs w:val="18"/>
              </w:rPr>
              <w:t>3</w:t>
            </w:r>
          </w:p>
        </w:tc>
        <w:tc>
          <w:tcPr>
            <w:tcW w:w="3289" w:type="dxa"/>
            <w:vAlign w:val="center"/>
          </w:tcPr>
          <w:p w14:paraId="5CB4DCAF" w14:textId="77777777" w:rsidR="00656814" w:rsidRPr="00A17D3D" w:rsidRDefault="00656814" w:rsidP="00FF260F">
            <w:pPr>
              <w:spacing w:before="120"/>
              <w:rPr>
                <w:sz w:val="18"/>
                <w:szCs w:val="18"/>
                <w:lang w:val="el-GR"/>
              </w:rPr>
            </w:pPr>
            <w:r w:rsidRPr="00A17D3D">
              <w:rPr>
                <w:sz w:val="18"/>
                <w:szCs w:val="18"/>
                <w:lang w:val="el-GR"/>
              </w:rPr>
              <w:t>Κατά την διάρκεια της εγκατάστασης θα γίνεται παράλληλα και η εκπαίδευση του προσωπικού στη διαχείριση των νέων συστημάτων υλικού. Ο ανάδοχος θα πρέπει να προσφέρει υπηρεσίες εκπαίδευσης εν ώρα εργασίας (</w:t>
            </w:r>
            <w:r w:rsidRPr="00A17D3D">
              <w:rPr>
                <w:sz w:val="18"/>
                <w:szCs w:val="18"/>
              </w:rPr>
              <w:t>on</w:t>
            </w:r>
            <w:r w:rsidRPr="00A17D3D">
              <w:rPr>
                <w:sz w:val="18"/>
                <w:szCs w:val="18"/>
                <w:lang w:val="el-GR"/>
              </w:rPr>
              <w:t xml:space="preserve"> </w:t>
            </w:r>
            <w:r w:rsidRPr="00A17D3D">
              <w:rPr>
                <w:sz w:val="18"/>
                <w:szCs w:val="18"/>
              </w:rPr>
              <w:t>the</w:t>
            </w:r>
            <w:r w:rsidRPr="00A17D3D">
              <w:rPr>
                <w:sz w:val="18"/>
                <w:szCs w:val="18"/>
                <w:lang w:val="el-GR"/>
              </w:rPr>
              <w:t xml:space="preserve"> </w:t>
            </w:r>
            <w:r w:rsidRPr="00A17D3D">
              <w:rPr>
                <w:sz w:val="18"/>
                <w:szCs w:val="18"/>
              </w:rPr>
              <w:t>job</w:t>
            </w:r>
            <w:r w:rsidRPr="00A17D3D">
              <w:rPr>
                <w:sz w:val="18"/>
                <w:szCs w:val="18"/>
                <w:lang w:val="el-GR"/>
              </w:rPr>
              <w:t xml:space="preserve"> </w:t>
            </w:r>
            <w:r w:rsidRPr="00A17D3D">
              <w:rPr>
                <w:sz w:val="18"/>
                <w:szCs w:val="18"/>
              </w:rPr>
              <w:t>training</w:t>
            </w:r>
            <w:r w:rsidRPr="00A17D3D">
              <w:rPr>
                <w:sz w:val="18"/>
                <w:szCs w:val="18"/>
                <w:lang w:val="el-GR"/>
              </w:rPr>
              <w:t>).</w:t>
            </w:r>
          </w:p>
        </w:tc>
        <w:tc>
          <w:tcPr>
            <w:tcW w:w="1418" w:type="dxa"/>
            <w:vAlign w:val="center"/>
          </w:tcPr>
          <w:p w14:paraId="218309E8" w14:textId="77777777" w:rsidR="00656814" w:rsidRPr="00A17D3D" w:rsidRDefault="00656814" w:rsidP="00FF260F">
            <w:pPr>
              <w:spacing w:before="120"/>
              <w:jc w:val="center"/>
              <w:rPr>
                <w:sz w:val="18"/>
                <w:szCs w:val="18"/>
              </w:rPr>
            </w:pPr>
            <w:r w:rsidRPr="00A17D3D">
              <w:rPr>
                <w:sz w:val="18"/>
                <w:szCs w:val="18"/>
              </w:rPr>
              <w:t>ΝΑΙ</w:t>
            </w:r>
          </w:p>
        </w:tc>
        <w:tc>
          <w:tcPr>
            <w:tcW w:w="1417" w:type="dxa"/>
            <w:vAlign w:val="center"/>
          </w:tcPr>
          <w:p w14:paraId="3B1FC513" w14:textId="77777777" w:rsidR="00656814" w:rsidRPr="00A17D3D" w:rsidRDefault="00656814" w:rsidP="00FF260F">
            <w:pPr>
              <w:spacing w:before="120"/>
              <w:jc w:val="center"/>
              <w:rPr>
                <w:sz w:val="18"/>
                <w:szCs w:val="18"/>
              </w:rPr>
            </w:pPr>
          </w:p>
        </w:tc>
        <w:tc>
          <w:tcPr>
            <w:tcW w:w="1560" w:type="dxa"/>
            <w:vAlign w:val="center"/>
          </w:tcPr>
          <w:p w14:paraId="4CD841CB" w14:textId="77777777" w:rsidR="00656814" w:rsidRPr="00A17D3D" w:rsidRDefault="00656814" w:rsidP="00FF260F">
            <w:pPr>
              <w:spacing w:before="120"/>
              <w:jc w:val="center"/>
              <w:rPr>
                <w:sz w:val="18"/>
                <w:szCs w:val="18"/>
              </w:rPr>
            </w:pPr>
          </w:p>
        </w:tc>
      </w:tr>
      <w:tr w:rsidR="00656814" w:rsidRPr="00A17D3D" w14:paraId="11FDCDFF" w14:textId="77777777" w:rsidTr="00FF260F">
        <w:tc>
          <w:tcPr>
            <w:tcW w:w="680" w:type="dxa"/>
            <w:vAlign w:val="center"/>
          </w:tcPr>
          <w:p w14:paraId="634041E5" w14:textId="77777777" w:rsidR="00656814" w:rsidRPr="00A17D3D" w:rsidRDefault="00656814" w:rsidP="00FF260F">
            <w:pPr>
              <w:spacing w:before="120"/>
              <w:jc w:val="center"/>
              <w:rPr>
                <w:sz w:val="18"/>
                <w:szCs w:val="18"/>
                <w:lang w:val="el-GR"/>
              </w:rPr>
            </w:pPr>
            <w:r w:rsidRPr="00A17D3D">
              <w:rPr>
                <w:sz w:val="18"/>
                <w:szCs w:val="18"/>
                <w:lang w:val="el-GR"/>
              </w:rPr>
              <w:t>4</w:t>
            </w:r>
          </w:p>
        </w:tc>
        <w:tc>
          <w:tcPr>
            <w:tcW w:w="3289" w:type="dxa"/>
            <w:vAlign w:val="center"/>
          </w:tcPr>
          <w:p w14:paraId="332CD90A" w14:textId="77777777" w:rsidR="00656814" w:rsidRPr="00A17D3D" w:rsidRDefault="00656814" w:rsidP="00FF260F">
            <w:pPr>
              <w:spacing w:before="120"/>
              <w:rPr>
                <w:sz w:val="18"/>
                <w:szCs w:val="18"/>
                <w:lang w:val="el-GR"/>
              </w:rPr>
            </w:pPr>
            <w:r w:rsidRPr="00A17D3D">
              <w:rPr>
                <w:sz w:val="18"/>
                <w:szCs w:val="18"/>
                <w:lang w:val="el-GR"/>
              </w:rPr>
              <w:t>Η διασύνδεση το εξοπλισμού θα πρέπει να γίνει χρησιμοποιώντας τις δυνατότητες διαχείρισης καλωδίων των ικριωμάτων, και του υπόλοιπου εξοπλισμού, ώστε να μην υπάρχουν καλώδια ή άλλα εμπόδια που θα δημιουργούν προβλήματα στην απαγωγή του θερμού αέρα και την σωστή ψύξη του εξοπλισμού.</w:t>
            </w:r>
          </w:p>
        </w:tc>
        <w:tc>
          <w:tcPr>
            <w:tcW w:w="1418" w:type="dxa"/>
            <w:vAlign w:val="center"/>
          </w:tcPr>
          <w:p w14:paraId="5A8F2F38" w14:textId="77777777" w:rsidR="00656814" w:rsidRPr="00A17D3D" w:rsidRDefault="00656814" w:rsidP="00FF260F">
            <w:pPr>
              <w:spacing w:before="120"/>
              <w:jc w:val="center"/>
              <w:rPr>
                <w:sz w:val="18"/>
                <w:szCs w:val="18"/>
              </w:rPr>
            </w:pPr>
            <w:r w:rsidRPr="00A17D3D">
              <w:rPr>
                <w:sz w:val="18"/>
                <w:szCs w:val="18"/>
              </w:rPr>
              <w:t>ΝΑΙ</w:t>
            </w:r>
          </w:p>
        </w:tc>
        <w:tc>
          <w:tcPr>
            <w:tcW w:w="1417" w:type="dxa"/>
            <w:vAlign w:val="center"/>
          </w:tcPr>
          <w:p w14:paraId="42136856" w14:textId="77777777" w:rsidR="00656814" w:rsidRPr="00A17D3D" w:rsidRDefault="00656814" w:rsidP="00FF260F">
            <w:pPr>
              <w:spacing w:before="120"/>
              <w:jc w:val="center"/>
              <w:rPr>
                <w:sz w:val="18"/>
                <w:szCs w:val="18"/>
              </w:rPr>
            </w:pPr>
          </w:p>
        </w:tc>
        <w:tc>
          <w:tcPr>
            <w:tcW w:w="1560" w:type="dxa"/>
            <w:vAlign w:val="center"/>
          </w:tcPr>
          <w:p w14:paraId="7D9681C8" w14:textId="77777777" w:rsidR="00656814" w:rsidRPr="00A17D3D" w:rsidRDefault="00656814" w:rsidP="00FF260F">
            <w:pPr>
              <w:spacing w:before="120"/>
              <w:jc w:val="center"/>
              <w:rPr>
                <w:sz w:val="18"/>
                <w:szCs w:val="18"/>
              </w:rPr>
            </w:pPr>
          </w:p>
        </w:tc>
      </w:tr>
      <w:tr w:rsidR="00656814" w:rsidRPr="00A17D3D" w14:paraId="1A3BCA38" w14:textId="77777777" w:rsidTr="00FF260F">
        <w:tc>
          <w:tcPr>
            <w:tcW w:w="680" w:type="dxa"/>
            <w:vAlign w:val="center"/>
          </w:tcPr>
          <w:p w14:paraId="50D45852" w14:textId="77777777" w:rsidR="00656814" w:rsidRPr="00A17D3D" w:rsidRDefault="00656814" w:rsidP="00FF260F">
            <w:pPr>
              <w:spacing w:before="120"/>
              <w:jc w:val="center"/>
              <w:rPr>
                <w:sz w:val="18"/>
                <w:szCs w:val="18"/>
                <w:lang w:val="el-GR"/>
              </w:rPr>
            </w:pPr>
            <w:r w:rsidRPr="00A17D3D">
              <w:rPr>
                <w:sz w:val="18"/>
                <w:szCs w:val="18"/>
                <w:lang w:val="el-GR"/>
              </w:rPr>
              <w:t>5</w:t>
            </w:r>
          </w:p>
        </w:tc>
        <w:tc>
          <w:tcPr>
            <w:tcW w:w="3289" w:type="dxa"/>
            <w:vAlign w:val="center"/>
          </w:tcPr>
          <w:p w14:paraId="7D4D33D4" w14:textId="77777777" w:rsidR="00656814" w:rsidRPr="00A17D3D" w:rsidRDefault="00656814" w:rsidP="00FF260F">
            <w:pPr>
              <w:spacing w:before="120"/>
              <w:rPr>
                <w:sz w:val="18"/>
                <w:szCs w:val="18"/>
                <w:lang w:val="el-GR"/>
              </w:rPr>
            </w:pPr>
            <w:r w:rsidRPr="00A17D3D">
              <w:rPr>
                <w:sz w:val="18"/>
                <w:szCs w:val="18"/>
                <w:lang w:val="el-GR"/>
              </w:rPr>
              <w:t>Εσωτερικά του ικριώματος θα πρέπει οι οδεύσεις των ασθενών και ισχυρών ρευμάτων να είναι τοποθετημένες με τέτοιο τρόπο, ώστε να μην δημιουργούνται παρεμβολές μεταξύ τους.</w:t>
            </w:r>
          </w:p>
        </w:tc>
        <w:tc>
          <w:tcPr>
            <w:tcW w:w="1418" w:type="dxa"/>
            <w:vAlign w:val="center"/>
          </w:tcPr>
          <w:p w14:paraId="15CA3764" w14:textId="77777777" w:rsidR="00656814" w:rsidRPr="00A17D3D" w:rsidRDefault="00656814" w:rsidP="00FF260F">
            <w:pPr>
              <w:spacing w:before="120"/>
              <w:jc w:val="center"/>
              <w:rPr>
                <w:sz w:val="18"/>
                <w:szCs w:val="18"/>
              </w:rPr>
            </w:pPr>
            <w:r w:rsidRPr="00A17D3D">
              <w:rPr>
                <w:sz w:val="18"/>
                <w:szCs w:val="18"/>
              </w:rPr>
              <w:t>ΝΑΙ</w:t>
            </w:r>
          </w:p>
        </w:tc>
        <w:tc>
          <w:tcPr>
            <w:tcW w:w="1417" w:type="dxa"/>
            <w:vAlign w:val="center"/>
          </w:tcPr>
          <w:p w14:paraId="09BBB60C" w14:textId="77777777" w:rsidR="00656814" w:rsidRPr="00A17D3D" w:rsidRDefault="00656814" w:rsidP="00FF260F">
            <w:pPr>
              <w:spacing w:before="120"/>
              <w:jc w:val="center"/>
              <w:rPr>
                <w:sz w:val="18"/>
                <w:szCs w:val="18"/>
              </w:rPr>
            </w:pPr>
          </w:p>
        </w:tc>
        <w:tc>
          <w:tcPr>
            <w:tcW w:w="1560" w:type="dxa"/>
            <w:vAlign w:val="center"/>
          </w:tcPr>
          <w:p w14:paraId="01439F1D" w14:textId="77777777" w:rsidR="00656814" w:rsidRPr="00A17D3D" w:rsidRDefault="00656814" w:rsidP="00FF260F">
            <w:pPr>
              <w:spacing w:before="120"/>
              <w:jc w:val="center"/>
              <w:rPr>
                <w:sz w:val="18"/>
                <w:szCs w:val="18"/>
              </w:rPr>
            </w:pPr>
          </w:p>
        </w:tc>
      </w:tr>
      <w:tr w:rsidR="00656814" w:rsidRPr="00A17D3D" w14:paraId="2954F7F7" w14:textId="77777777" w:rsidTr="00FF260F">
        <w:tc>
          <w:tcPr>
            <w:tcW w:w="680" w:type="dxa"/>
            <w:vAlign w:val="center"/>
          </w:tcPr>
          <w:p w14:paraId="02C9800B" w14:textId="77777777" w:rsidR="00656814" w:rsidRPr="00A17D3D" w:rsidRDefault="00656814" w:rsidP="00FF260F">
            <w:pPr>
              <w:spacing w:before="120"/>
              <w:jc w:val="center"/>
              <w:rPr>
                <w:sz w:val="18"/>
                <w:szCs w:val="18"/>
                <w:lang w:val="el-GR"/>
              </w:rPr>
            </w:pPr>
            <w:r w:rsidRPr="00A17D3D">
              <w:rPr>
                <w:sz w:val="18"/>
                <w:szCs w:val="18"/>
                <w:lang w:val="el-GR"/>
              </w:rPr>
              <w:t>6</w:t>
            </w:r>
          </w:p>
        </w:tc>
        <w:tc>
          <w:tcPr>
            <w:tcW w:w="3289" w:type="dxa"/>
            <w:vAlign w:val="center"/>
          </w:tcPr>
          <w:p w14:paraId="0741DFBB" w14:textId="77777777" w:rsidR="00656814" w:rsidRPr="00A17D3D" w:rsidRDefault="00656814" w:rsidP="00FF260F">
            <w:pPr>
              <w:spacing w:before="120"/>
              <w:rPr>
                <w:sz w:val="18"/>
                <w:szCs w:val="18"/>
                <w:lang w:val="el-GR"/>
              </w:rPr>
            </w:pPr>
            <w:r w:rsidRPr="00A17D3D">
              <w:rPr>
                <w:sz w:val="18"/>
                <w:szCs w:val="18"/>
                <w:lang w:val="el-GR"/>
              </w:rPr>
              <w:t>Τα καλώδια τροφοδοσίας και του δικτύου που θα χρειαστούν είναι ευθύνη του αναδόχου. Τα μήκη των καλωδίων θα πρέπει να είναι τα ελάχιστα δυνατά, λόγω του μεγάλου όγκου της συνολικής καλωδίωσης, για την διαχείριση και συντήρηση του εξοπλισμού.</w:t>
            </w:r>
          </w:p>
        </w:tc>
        <w:tc>
          <w:tcPr>
            <w:tcW w:w="1418" w:type="dxa"/>
            <w:vAlign w:val="center"/>
          </w:tcPr>
          <w:p w14:paraId="0530CDD6" w14:textId="77777777" w:rsidR="00656814" w:rsidRPr="00A17D3D" w:rsidRDefault="00656814" w:rsidP="00FF260F">
            <w:pPr>
              <w:spacing w:before="120"/>
              <w:jc w:val="center"/>
              <w:rPr>
                <w:sz w:val="18"/>
                <w:szCs w:val="18"/>
              </w:rPr>
            </w:pPr>
            <w:r w:rsidRPr="00A17D3D">
              <w:rPr>
                <w:sz w:val="18"/>
                <w:szCs w:val="18"/>
              </w:rPr>
              <w:t>ΝΑΙ</w:t>
            </w:r>
          </w:p>
        </w:tc>
        <w:tc>
          <w:tcPr>
            <w:tcW w:w="1417" w:type="dxa"/>
            <w:vAlign w:val="center"/>
          </w:tcPr>
          <w:p w14:paraId="3C5542BE" w14:textId="77777777" w:rsidR="00656814" w:rsidRPr="00A17D3D" w:rsidRDefault="00656814" w:rsidP="00FF260F">
            <w:pPr>
              <w:spacing w:before="120"/>
              <w:jc w:val="center"/>
              <w:rPr>
                <w:sz w:val="18"/>
                <w:szCs w:val="18"/>
              </w:rPr>
            </w:pPr>
          </w:p>
        </w:tc>
        <w:tc>
          <w:tcPr>
            <w:tcW w:w="1560" w:type="dxa"/>
            <w:vAlign w:val="center"/>
          </w:tcPr>
          <w:p w14:paraId="2DEE4835" w14:textId="77777777" w:rsidR="00656814" w:rsidRPr="00A17D3D" w:rsidRDefault="00656814" w:rsidP="00FF260F">
            <w:pPr>
              <w:spacing w:before="120"/>
              <w:jc w:val="center"/>
              <w:rPr>
                <w:sz w:val="18"/>
                <w:szCs w:val="18"/>
              </w:rPr>
            </w:pPr>
          </w:p>
        </w:tc>
      </w:tr>
      <w:tr w:rsidR="00656814" w:rsidRPr="00A17D3D" w14:paraId="665F0FA1" w14:textId="77777777" w:rsidTr="00FF260F">
        <w:tc>
          <w:tcPr>
            <w:tcW w:w="680" w:type="dxa"/>
            <w:tcBorders>
              <w:bottom w:val="single" w:sz="4" w:space="0" w:color="auto"/>
            </w:tcBorders>
            <w:vAlign w:val="center"/>
          </w:tcPr>
          <w:p w14:paraId="3BB988FC" w14:textId="77777777" w:rsidR="00656814" w:rsidRPr="00A17D3D" w:rsidRDefault="00656814" w:rsidP="00FF260F">
            <w:pPr>
              <w:spacing w:before="120"/>
              <w:jc w:val="center"/>
              <w:rPr>
                <w:sz w:val="18"/>
                <w:szCs w:val="18"/>
                <w:lang w:val="el-GR"/>
              </w:rPr>
            </w:pPr>
            <w:r w:rsidRPr="00A17D3D">
              <w:rPr>
                <w:sz w:val="18"/>
                <w:szCs w:val="18"/>
                <w:lang w:val="el-GR"/>
              </w:rPr>
              <w:t>7</w:t>
            </w:r>
          </w:p>
        </w:tc>
        <w:tc>
          <w:tcPr>
            <w:tcW w:w="3289" w:type="dxa"/>
            <w:tcBorders>
              <w:bottom w:val="single" w:sz="4" w:space="0" w:color="auto"/>
            </w:tcBorders>
            <w:vAlign w:val="center"/>
          </w:tcPr>
          <w:p w14:paraId="57C9059C" w14:textId="77777777" w:rsidR="00656814" w:rsidRPr="00A17D3D" w:rsidRDefault="00656814" w:rsidP="00FF260F">
            <w:pPr>
              <w:pStyle w:val="Default"/>
              <w:spacing w:before="120" w:after="120"/>
              <w:jc w:val="both"/>
              <w:rPr>
                <w:rFonts w:ascii="Tahoma" w:hAnsi="Tahoma" w:cs="Tahoma"/>
                <w:sz w:val="18"/>
                <w:szCs w:val="18"/>
              </w:rPr>
            </w:pPr>
            <w:r w:rsidRPr="00A17D3D">
              <w:rPr>
                <w:rFonts w:ascii="Tahoma" w:hAnsi="Tahoma" w:cs="Tahoma"/>
                <w:sz w:val="18"/>
                <w:szCs w:val="18"/>
              </w:rPr>
              <w:t xml:space="preserve">Η εγκατάσταση των ηλεκτρολογικών συνδέσεων θα πρέπει να γίνει λαμβάνοντας υπόψη συνδεσμολογίες υψηλής διαθεσιμότητας όπου υπάρχει δυνατότητα (πχ. διπλά τροφοδοτικά, διπλά πολύπριζα </w:t>
            </w:r>
            <w:r w:rsidRPr="00A17D3D">
              <w:rPr>
                <w:rFonts w:ascii="Tahoma" w:hAnsi="Tahoma" w:cs="Tahoma"/>
                <w:sz w:val="18"/>
                <w:szCs w:val="18"/>
                <w:lang w:val="en-US"/>
              </w:rPr>
              <w:t>Rack</w:t>
            </w:r>
            <w:r w:rsidRPr="00A17D3D">
              <w:rPr>
                <w:rFonts w:ascii="Tahoma" w:hAnsi="Tahoma" w:cs="Tahoma"/>
                <w:sz w:val="18"/>
                <w:szCs w:val="18"/>
              </w:rPr>
              <w:t xml:space="preserve"> </w:t>
            </w:r>
            <w:r w:rsidRPr="00A17D3D">
              <w:rPr>
                <w:rFonts w:ascii="Tahoma" w:hAnsi="Tahoma" w:cs="Tahoma"/>
                <w:sz w:val="18"/>
                <w:szCs w:val="18"/>
                <w:lang w:val="en-US"/>
              </w:rPr>
              <w:t>mountable</w:t>
            </w:r>
            <w:r w:rsidRPr="00A17D3D">
              <w:rPr>
                <w:rFonts w:ascii="Tahoma" w:hAnsi="Tahoma" w:cs="Tahoma"/>
                <w:sz w:val="18"/>
                <w:szCs w:val="18"/>
              </w:rPr>
              <w:t xml:space="preserve"> κλπ).</w:t>
            </w:r>
          </w:p>
        </w:tc>
        <w:tc>
          <w:tcPr>
            <w:tcW w:w="1418" w:type="dxa"/>
            <w:tcBorders>
              <w:bottom w:val="single" w:sz="4" w:space="0" w:color="auto"/>
            </w:tcBorders>
            <w:vAlign w:val="center"/>
          </w:tcPr>
          <w:p w14:paraId="55E9183F" w14:textId="77777777" w:rsidR="00656814" w:rsidRPr="00A17D3D" w:rsidRDefault="00656814" w:rsidP="00FF260F">
            <w:pPr>
              <w:spacing w:before="120"/>
              <w:jc w:val="center"/>
              <w:rPr>
                <w:sz w:val="18"/>
                <w:szCs w:val="18"/>
              </w:rPr>
            </w:pPr>
            <w:r w:rsidRPr="00A17D3D">
              <w:rPr>
                <w:sz w:val="18"/>
                <w:szCs w:val="18"/>
              </w:rPr>
              <w:t>ΝΑΙ</w:t>
            </w:r>
          </w:p>
        </w:tc>
        <w:tc>
          <w:tcPr>
            <w:tcW w:w="1417" w:type="dxa"/>
            <w:tcBorders>
              <w:bottom w:val="single" w:sz="4" w:space="0" w:color="auto"/>
            </w:tcBorders>
            <w:vAlign w:val="center"/>
          </w:tcPr>
          <w:p w14:paraId="6A541C46" w14:textId="77777777" w:rsidR="00656814" w:rsidRPr="00A17D3D" w:rsidRDefault="00656814" w:rsidP="00FF260F">
            <w:pPr>
              <w:spacing w:before="120"/>
              <w:jc w:val="center"/>
              <w:rPr>
                <w:sz w:val="18"/>
                <w:szCs w:val="18"/>
              </w:rPr>
            </w:pPr>
          </w:p>
        </w:tc>
        <w:tc>
          <w:tcPr>
            <w:tcW w:w="1560" w:type="dxa"/>
            <w:tcBorders>
              <w:bottom w:val="single" w:sz="4" w:space="0" w:color="auto"/>
            </w:tcBorders>
            <w:vAlign w:val="center"/>
          </w:tcPr>
          <w:p w14:paraId="37CD9F25" w14:textId="77777777" w:rsidR="00656814" w:rsidRPr="00A17D3D" w:rsidRDefault="00656814" w:rsidP="00FF260F">
            <w:pPr>
              <w:spacing w:before="120"/>
              <w:jc w:val="center"/>
              <w:rPr>
                <w:sz w:val="18"/>
                <w:szCs w:val="18"/>
              </w:rPr>
            </w:pPr>
          </w:p>
        </w:tc>
      </w:tr>
      <w:tr w:rsidR="00656814" w:rsidRPr="00A17D3D" w14:paraId="1B958477" w14:textId="77777777" w:rsidTr="00FF260F">
        <w:tc>
          <w:tcPr>
            <w:tcW w:w="680" w:type="dxa"/>
            <w:tcBorders>
              <w:bottom w:val="single" w:sz="4" w:space="0" w:color="auto"/>
            </w:tcBorders>
            <w:vAlign w:val="center"/>
          </w:tcPr>
          <w:p w14:paraId="67E76E60" w14:textId="77777777" w:rsidR="00656814" w:rsidRPr="00A17D3D" w:rsidRDefault="00656814" w:rsidP="00FF260F">
            <w:pPr>
              <w:spacing w:before="120"/>
              <w:jc w:val="center"/>
              <w:rPr>
                <w:sz w:val="18"/>
                <w:szCs w:val="18"/>
                <w:lang w:val="el-GR"/>
              </w:rPr>
            </w:pPr>
            <w:r w:rsidRPr="00A17D3D">
              <w:rPr>
                <w:sz w:val="18"/>
                <w:szCs w:val="18"/>
                <w:lang w:val="el-GR"/>
              </w:rPr>
              <w:lastRenderedPageBreak/>
              <w:t>8</w:t>
            </w:r>
          </w:p>
        </w:tc>
        <w:tc>
          <w:tcPr>
            <w:tcW w:w="3289" w:type="dxa"/>
            <w:tcBorders>
              <w:bottom w:val="single" w:sz="4" w:space="0" w:color="auto"/>
            </w:tcBorders>
            <w:vAlign w:val="center"/>
          </w:tcPr>
          <w:p w14:paraId="34823F61" w14:textId="77777777" w:rsidR="00656814" w:rsidRPr="00A17D3D" w:rsidRDefault="00656814" w:rsidP="00FF260F">
            <w:pPr>
              <w:spacing w:before="120"/>
              <w:rPr>
                <w:sz w:val="18"/>
                <w:szCs w:val="18"/>
                <w:lang w:val="el-GR"/>
              </w:rPr>
            </w:pPr>
            <w:r w:rsidRPr="00A17D3D">
              <w:rPr>
                <w:sz w:val="18"/>
                <w:szCs w:val="18"/>
                <w:lang w:val="el-GR"/>
              </w:rPr>
              <w:t>Κατάθεση προγράμματος Δοκιμών Αποδοχής σε συμφωνία με την Αναθέτουσα Αρχή. Το πρόγραμμα των δοκιμών αποδοχής θα πρέπει να περιλαμβάνει κατ’ ελάχιστο δοκιμές καλής λειτουργίας του εξοπλισμού/λογισμικού και δοκιμές λειτουργίας σε κατάσταση υψηλού φορτίου (</w:t>
            </w:r>
            <w:r w:rsidRPr="00A17D3D">
              <w:rPr>
                <w:sz w:val="18"/>
                <w:szCs w:val="18"/>
              </w:rPr>
              <w:t>stress</w:t>
            </w:r>
            <w:r w:rsidRPr="00A17D3D">
              <w:rPr>
                <w:sz w:val="18"/>
                <w:szCs w:val="18"/>
                <w:lang w:val="el-GR"/>
              </w:rPr>
              <w:t xml:space="preserve"> </w:t>
            </w:r>
            <w:r w:rsidRPr="00A17D3D">
              <w:rPr>
                <w:sz w:val="18"/>
                <w:szCs w:val="18"/>
              </w:rPr>
              <w:t>testing</w:t>
            </w:r>
            <w:r w:rsidRPr="00A17D3D">
              <w:rPr>
                <w:sz w:val="18"/>
                <w:szCs w:val="18"/>
                <w:lang w:val="el-GR"/>
              </w:rPr>
              <w:t>).</w:t>
            </w:r>
          </w:p>
        </w:tc>
        <w:tc>
          <w:tcPr>
            <w:tcW w:w="1418" w:type="dxa"/>
            <w:tcBorders>
              <w:bottom w:val="single" w:sz="4" w:space="0" w:color="auto"/>
            </w:tcBorders>
            <w:vAlign w:val="center"/>
          </w:tcPr>
          <w:p w14:paraId="03C6324D" w14:textId="77777777" w:rsidR="00656814" w:rsidRPr="00A17D3D" w:rsidRDefault="00656814" w:rsidP="00FF260F">
            <w:pPr>
              <w:spacing w:before="120"/>
              <w:jc w:val="center"/>
              <w:rPr>
                <w:sz w:val="18"/>
                <w:szCs w:val="18"/>
              </w:rPr>
            </w:pPr>
            <w:r w:rsidRPr="00A17D3D">
              <w:rPr>
                <w:sz w:val="18"/>
                <w:szCs w:val="18"/>
              </w:rPr>
              <w:t>ΝΑΙ</w:t>
            </w:r>
          </w:p>
        </w:tc>
        <w:tc>
          <w:tcPr>
            <w:tcW w:w="1417" w:type="dxa"/>
            <w:tcBorders>
              <w:bottom w:val="single" w:sz="4" w:space="0" w:color="auto"/>
            </w:tcBorders>
            <w:vAlign w:val="center"/>
          </w:tcPr>
          <w:p w14:paraId="65846114" w14:textId="77777777" w:rsidR="00656814" w:rsidRPr="00A17D3D" w:rsidRDefault="00656814" w:rsidP="00FF260F">
            <w:pPr>
              <w:spacing w:before="120"/>
              <w:jc w:val="center"/>
              <w:rPr>
                <w:sz w:val="18"/>
                <w:szCs w:val="18"/>
              </w:rPr>
            </w:pPr>
          </w:p>
        </w:tc>
        <w:tc>
          <w:tcPr>
            <w:tcW w:w="1560" w:type="dxa"/>
            <w:tcBorders>
              <w:bottom w:val="single" w:sz="4" w:space="0" w:color="auto"/>
            </w:tcBorders>
            <w:vAlign w:val="center"/>
          </w:tcPr>
          <w:p w14:paraId="228D2372" w14:textId="77777777" w:rsidR="00656814" w:rsidRPr="00A17D3D" w:rsidRDefault="00656814" w:rsidP="00FF260F">
            <w:pPr>
              <w:spacing w:before="120"/>
              <w:jc w:val="center"/>
              <w:rPr>
                <w:sz w:val="18"/>
                <w:szCs w:val="18"/>
              </w:rPr>
            </w:pPr>
          </w:p>
        </w:tc>
      </w:tr>
      <w:bookmarkEnd w:id="1215"/>
    </w:tbl>
    <w:p w14:paraId="0E1DF76D" w14:textId="34B17949" w:rsidR="00656814" w:rsidRPr="00F05A61" w:rsidRDefault="00656814" w:rsidP="00A17D3D">
      <w:pPr>
        <w:rPr>
          <w:lang w:val="el-GR"/>
        </w:rPr>
      </w:pPr>
    </w:p>
    <w:p w14:paraId="3392127F" w14:textId="12D889FA" w:rsidR="00FA1F70" w:rsidRDefault="00FA1F70" w:rsidP="00FA1F70">
      <w:pPr>
        <w:rPr>
          <w:b/>
          <w:bCs/>
          <w:lang w:val="el-GR"/>
        </w:rPr>
      </w:pPr>
      <w:r w:rsidRPr="00F65D7C">
        <w:rPr>
          <w:b/>
          <w:bCs/>
          <w:lang w:val="el-GR"/>
        </w:rPr>
        <w:br w:type="page"/>
      </w:r>
    </w:p>
    <w:p w14:paraId="1BAFD02C" w14:textId="77777777" w:rsidR="00051473" w:rsidRPr="00051473" w:rsidRDefault="00051473" w:rsidP="00051473">
      <w:pPr>
        <w:pStyle w:val="normalwithoutspacing"/>
      </w:pPr>
    </w:p>
    <w:p w14:paraId="08FC829C" w14:textId="77777777" w:rsidR="00051473" w:rsidRPr="00051473" w:rsidRDefault="00051473" w:rsidP="00051473">
      <w:pPr>
        <w:pStyle w:val="normalwithoutspacing"/>
      </w:pPr>
    </w:p>
    <w:p w14:paraId="0FEF623A" w14:textId="42D1E2F4" w:rsidR="008338F0" w:rsidRPr="00603221" w:rsidRDefault="00980673">
      <w:pPr>
        <w:pStyle w:val="2"/>
        <w:numPr>
          <w:ilvl w:val="0"/>
          <w:numId w:val="0"/>
        </w:numPr>
        <w:tabs>
          <w:tab w:val="clear" w:pos="567"/>
          <w:tab w:val="left" w:pos="0"/>
        </w:tabs>
        <w:rPr>
          <w:rFonts w:cs="Tahoma"/>
          <w:color w:val="000099"/>
          <w:lang w:val="el-GR"/>
        </w:rPr>
      </w:pPr>
      <w:bookmarkStart w:id="1219" w:name="_Toc157606735"/>
      <w:r w:rsidRPr="00980673">
        <w:rPr>
          <w:rFonts w:cs="Tahoma"/>
          <w:color w:val="000099"/>
          <w:lang w:val="el-GR"/>
        </w:rPr>
        <w:t>ΠΑΡΑΡΤΗΜΑ ΙΙI – ΕΥΡΩΠΑΙΚΟ ΕΝΙΑΙΟ ΕΓΓΡΑΦΟ ΣΥΜΒΑΣΗΣ (ΕΕΕΣ)</w:t>
      </w:r>
      <w:bookmarkEnd w:id="1219"/>
      <w:r w:rsidRPr="00980673">
        <w:rPr>
          <w:rFonts w:cs="Tahoma"/>
          <w:color w:val="000099"/>
          <w:lang w:val="el-GR"/>
        </w:rPr>
        <w:t xml:space="preserve"> </w:t>
      </w:r>
      <w:bookmarkEnd w:id="1011"/>
      <w:bookmarkEnd w:id="1012"/>
      <w:bookmarkEnd w:id="1013"/>
      <w:bookmarkEnd w:id="1014"/>
    </w:p>
    <w:p w14:paraId="6D97FBB2" w14:textId="77777777" w:rsidR="000F62F0" w:rsidRPr="00DC0465" w:rsidRDefault="000F62F0" w:rsidP="00DC0465">
      <w:pPr>
        <w:pStyle w:val="normalwithoutspacing"/>
        <w:rPr>
          <w:b/>
          <w:bCs/>
        </w:rPr>
      </w:pPr>
      <w:bookmarkStart w:id="1220" w:name="_Ref510086970"/>
      <w:bookmarkStart w:id="1221" w:name="_Toc97194375"/>
      <w:r w:rsidRPr="00DC0465">
        <w:rPr>
          <w:b/>
          <w:bCs/>
        </w:rPr>
        <w:t>ΕΥΡΩΠΑΙΚΟ ΕΝΙΑΙΟ ΕΓΓΡΑΦΟ ΣΥΜΒΑΣΗΣ (ΕΕΕΣ)</w:t>
      </w:r>
      <w:bookmarkEnd w:id="1220"/>
      <w:bookmarkEnd w:id="1221"/>
      <w:r w:rsidRPr="00DC0465">
        <w:rPr>
          <w:b/>
          <w:bCs/>
        </w:rPr>
        <w:t xml:space="preserve"> </w:t>
      </w:r>
    </w:p>
    <w:p w14:paraId="7A9FD771" w14:textId="43886DB2"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C763A3">
      <w:pPr>
        <w:pStyle w:val="normalwithoutspacing"/>
        <w:numPr>
          <w:ilvl w:val="0"/>
          <w:numId w:val="18"/>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C763A3">
      <w:pPr>
        <w:pStyle w:val="normalwithoutspacing"/>
        <w:numPr>
          <w:ilvl w:val="0"/>
          <w:numId w:val="18"/>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1222" w:name="_Ref496624509"/>
      <w:bookmarkStart w:id="1223" w:name="_Toc97194376"/>
      <w:bookmarkStart w:id="1224" w:name="_Toc97194480"/>
      <w:bookmarkStart w:id="1225" w:name="_Toc157606736"/>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1222"/>
      <w:bookmarkEnd w:id="1223"/>
      <w:bookmarkEnd w:id="1224"/>
      <w:bookmarkEnd w:id="1225"/>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A90995"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f0"/>
              </w:rPr>
              <w:footnoteReference w:id="2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7"/>
          <w:footerReference w:type="default" r:id="rId38"/>
          <w:headerReference w:type="first" r:id="rId39"/>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1226" w:name="_Ref510087097"/>
      <w:bookmarkStart w:id="1227" w:name="_Ref40980475"/>
      <w:bookmarkStart w:id="1228" w:name="_Ref55324393"/>
      <w:bookmarkStart w:id="1229" w:name="_Toc97194377"/>
      <w:bookmarkStart w:id="1230" w:name="_Toc97194481"/>
      <w:bookmarkStart w:id="1231" w:name="_Toc157606737"/>
      <w:r w:rsidRPr="00603221">
        <w:rPr>
          <w:rFonts w:cs="Tahoma"/>
        </w:rPr>
        <w:lastRenderedPageBreak/>
        <w:t>ΠΑΡΑΡΤΗΜΑ V – Υπόδειγμα Τεχνικής Προσφοράς</w:t>
      </w:r>
      <w:bookmarkEnd w:id="1226"/>
      <w:bookmarkEnd w:id="1227"/>
      <w:bookmarkEnd w:id="1228"/>
      <w:bookmarkEnd w:id="1229"/>
      <w:bookmarkEnd w:id="1230"/>
      <w:bookmarkEnd w:id="1231"/>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100D8E" w14:paraId="3A4891C5" w14:textId="77777777" w:rsidTr="00C4217E">
        <w:trPr>
          <w:trHeight w:val="513"/>
        </w:trPr>
        <w:tc>
          <w:tcPr>
            <w:tcW w:w="5000" w:type="pct"/>
            <w:gridSpan w:val="3"/>
            <w:shd w:val="clear" w:color="000000" w:fill="B3B3B3"/>
            <w:vAlign w:val="center"/>
            <w:hideMark/>
          </w:tcPr>
          <w:p w14:paraId="0E825D79" w14:textId="77777777" w:rsidR="00E36548" w:rsidRPr="00100D8E" w:rsidRDefault="00E36548" w:rsidP="00C4217E">
            <w:pPr>
              <w:spacing w:before="60" w:after="60"/>
              <w:jc w:val="center"/>
              <w:rPr>
                <w:b/>
                <w:sz w:val="20"/>
                <w:szCs w:val="20"/>
                <w:lang w:val="el-GR" w:eastAsia="el-GR"/>
              </w:rPr>
            </w:pPr>
            <w:r w:rsidRPr="00100D8E">
              <w:rPr>
                <w:b/>
                <w:sz w:val="20"/>
                <w:szCs w:val="20"/>
                <w:lang w:val="el-GR"/>
              </w:rPr>
              <w:t>Περιεχόμενα Τεχνικής Προσφοράς</w:t>
            </w:r>
          </w:p>
        </w:tc>
      </w:tr>
      <w:tr w:rsidR="00E36548" w:rsidRPr="00100D8E" w14:paraId="39DFFA94" w14:textId="77777777" w:rsidTr="00F82A8D">
        <w:trPr>
          <w:trHeight w:val="513"/>
        </w:trPr>
        <w:tc>
          <w:tcPr>
            <w:tcW w:w="431" w:type="pct"/>
            <w:shd w:val="clear" w:color="000000" w:fill="B3B3B3"/>
            <w:vAlign w:val="center"/>
          </w:tcPr>
          <w:p w14:paraId="0D0D0FDB" w14:textId="77777777" w:rsidR="00E36548" w:rsidRPr="00100D8E" w:rsidRDefault="00E36548" w:rsidP="00C4217E">
            <w:pPr>
              <w:spacing w:before="60" w:after="60"/>
              <w:jc w:val="center"/>
              <w:rPr>
                <w:b/>
                <w:sz w:val="20"/>
                <w:szCs w:val="20"/>
                <w:lang w:val="el-GR" w:eastAsia="el-GR"/>
              </w:rPr>
            </w:pPr>
            <w:r w:rsidRPr="00100D8E">
              <w:rPr>
                <w:b/>
                <w:sz w:val="20"/>
                <w:szCs w:val="20"/>
                <w:lang w:val="el-GR" w:eastAsia="el-GR"/>
              </w:rPr>
              <w:t>Α/Α</w:t>
            </w:r>
          </w:p>
        </w:tc>
        <w:tc>
          <w:tcPr>
            <w:tcW w:w="3513" w:type="pct"/>
            <w:shd w:val="clear" w:color="000000" w:fill="B3B3B3"/>
            <w:vAlign w:val="center"/>
          </w:tcPr>
          <w:p w14:paraId="4925FD81" w14:textId="77777777" w:rsidR="00E36548" w:rsidRPr="00100D8E" w:rsidRDefault="00E36548" w:rsidP="00C4217E">
            <w:pPr>
              <w:spacing w:before="60" w:after="60"/>
              <w:jc w:val="center"/>
              <w:rPr>
                <w:b/>
                <w:sz w:val="20"/>
                <w:szCs w:val="20"/>
              </w:rPr>
            </w:pPr>
            <w:r w:rsidRPr="00100D8E">
              <w:rPr>
                <w:b/>
                <w:sz w:val="20"/>
                <w:szCs w:val="20"/>
              </w:rPr>
              <w:t>Τίτλος Ενότητας</w:t>
            </w:r>
          </w:p>
        </w:tc>
        <w:tc>
          <w:tcPr>
            <w:tcW w:w="1056" w:type="pct"/>
            <w:shd w:val="clear" w:color="000000" w:fill="B3B3B3"/>
          </w:tcPr>
          <w:p w14:paraId="7A8E22F5" w14:textId="56AB092E" w:rsidR="00E36548" w:rsidRPr="00100D8E" w:rsidRDefault="00E36548" w:rsidP="001E2B6E">
            <w:pPr>
              <w:spacing w:before="60" w:after="60"/>
              <w:jc w:val="center"/>
              <w:rPr>
                <w:b/>
                <w:sz w:val="20"/>
                <w:szCs w:val="20"/>
                <w:lang w:val="el-GR"/>
              </w:rPr>
            </w:pPr>
            <w:r w:rsidRPr="00100D8E">
              <w:rPr>
                <w:b/>
                <w:sz w:val="20"/>
                <w:szCs w:val="20"/>
                <w:lang w:val="el-GR"/>
              </w:rPr>
              <w:t>Σύμφωνα με παραγράφους:</w:t>
            </w:r>
          </w:p>
        </w:tc>
      </w:tr>
      <w:tr w:rsidR="00E36548" w:rsidRPr="00100D8E" w14:paraId="71DCECCE" w14:textId="77777777" w:rsidTr="00F82A8D">
        <w:trPr>
          <w:trHeight w:val="315"/>
        </w:trPr>
        <w:tc>
          <w:tcPr>
            <w:tcW w:w="431" w:type="pct"/>
            <w:shd w:val="clear" w:color="auto" w:fill="FBE4D5" w:themeFill="accent2" w:themeFillTint="33"/>
            <w:vAlign w:val="center"/>
          </w:tcPr>
          <w:p w14:paraId="609CD70E" w14:textId="77777777" w:rsidR="00E36548" w:rsidRPr="00100D8E" w:rsidRDefault="00E36548" w:rsidP="00C763A3">
            <w:pPr>
              <w:pStyle w:val="aff4"/>
              <w:numPr>
                <w:ilvl w:val="0"/>
                <w:numId w:val="23"/>
              </w:numPr>
              <w:spacing w:before="60" w:after="60"/>
              <w:contextualSpacing w:val="0"/>
              <w:jc w:val="center"/>
              <w:rPr>
                <w:b/>
                <w:sz w:val="20"/>
                <w:szCs w:val="20"/>
                <w:lang w:val="el-GR" w:eastAsia="el-GR"/>
              </w:rPr>
            </w:pPr>
          </w:p>
        </w:tc>
        <w:tc>
          <w:tcPr>
            <w:tcW w:w="3513" w:type="pct"/>
            <w:shd w:val="clear" w:color="auto" w:fill="FBE4D5" w:themeFill="accent2" w:themeFillTint="33"/>
            <w:vAlign w:val="center"/>
          </w:tcPr>
          <w:p w14:paraId="7BF32560" w14:textId="14A3DEA2" w:rsidR="00E36548" w:rsidRPr="00100D8E" w:rsidRDefault="00E36548" w:rsidP="00C4217E">
            <w:pPr>
              <w:spacing w:before="60" w:after="60"/>
              <w:rPr>
                <w:b/>
                <w:sz w:val="20"/>
                <w:szCs w:val="20"/>
                <w:lang w:val="el-GR" w:eastAsia="el-GR"/>
              </w:rPr>
            </w:pPr>
            <w:r w:rsidRPr="00100D8E">
              <w:rPr>
                <w:b/>
                <w:sz w:val="20"/>
                <w:szCs w:val="20"/>
                <w:lang w:val="el-GR" w:eastAsia="el-GR"/>
              </w:rPr>
              <w:tab/>
              <w:t xml:space="preserve">Περιγραφή Έργου </w:t>
            </w:r>
          </w:p>
        </w:tc>
        <w:tc>
          <w:tcPr>
            <w:tcW w:w="1056" w:type="pct"/>
            <w:shd w:val="clear" w:color="auto" w:fill="FBE4D5" w:themeFill="accent2" w:themeFillTint="33"/>
          </w:tcPr>
          <w:p w14:paraId="39EDC64B" w14:textId="77777777" w:rsidR="00E36548" w:rsidRPr="00100D8E" w:rsidRDefault="00E36548" w:rsidP="00C4217E">
            <w:pPr>
              <w:spacing w:before="60" w:after="60"/>
              <w:rPr>
                <w:b/>
                <w:sz w:val="20"/>
                <w:szCs w:val="20"/>
                <w:lang w:val="el-GR" w:eastAsia="el-GR"/>
              </w:rPr>
            </w:pPr>
          </w:p>
        </w:tc>
      </w:tr>
      <w:tr w:rsidR="00E36548" w:rsidRPr="00100D8E" w14:paraId="398D8FE3" w14:textId="77777777" w:rsidTr="00F82A8D">
        <w:trPr>
          <w:trHeight w:val="315"/>
        </w:trPr>
        <w:tc>
          <w:tcPr>
            <w:tcW w:w="431" w:type="pct"/>
            <w:shd w:val="clear" w:color="auto" w:fill="auto"/>
            <w:vAlign w:val="center"/>
          </w:tcPr>
          <w:p w14:paraId="43759891" w14:textId="77777777" w:rsidR="00E36548" w:rsidRPr="00100D8E" w:rsidRDefault="00E36548"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116AC4BA" w14:textId="03DFF72E" w:rsidR="00E36548" w:rsidRPr="00100D8E" w:rsidRDefault="00AB12DA" w:rsidP="00C4217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_Ref97199257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Περιβάλλον της Σύμβασης</w:t>
            </w:r>
            <w:r w:rsidRPr="00100D8E">
              <w:rPr>
                <w:sz w:val="20"/>
                <w:szCs w:val="20"/>
                <w:lang w:val="el-GR" w:eastAsia="el-GR"/>
              </w:rPr>
              <w:fldChar w:fldCharType="end"/>
            </w:r>
          </w:p>
        </w:tc>
        <w:tc>
          <w:tcPr>
            <w:tcW w:w="1056" w:type="pct"/>
            <w:shd w:val="clear" w:color="auto" w:fill="auto"/>
          </w:tcPr>
          <w:p w14:paraId="4809C313" w14:textId="44016BAE" w:rsidR="00E36548" w:rsidRPr="00100D8E" w:rsidRDefault="001E2B6E" w:rsidP="00C4217E">
            <w:pPr>
              <w:spacing w:before="60" w:after="60"/>
              <w:rPr>
                <w:sz w:val="20"/>
                <w:szCs w:val="20"/>
                <w:lang w:val="el-GR" w:eastAsia="el-GR"/>
              </w:rPr>
            </w:pPr>
            <w:r w:rsidRPr="00100D8E">
              <w:rPr>
                <w:sz w:val="20"/>
                <w:szCs w:val="20"/>
                <w:lang w:val="el-GR" w:eastAsia="el-GR"/>
              </w:rPr>
              <w:t>ΠΑΡΑΡΤΗΜΑ Ι – παρ. 1</w:t>
            </w:r>
          </w:p>
        </w:tc>
      </w:tr>
      <w:tr w:rsidR="00E36548" w:rsidRPr="00100D8E" w14:paraId="15923113" w14:textId="77777777" w:rsidTr="00F82A8D">
        <w:trPr>
          <w:trHeight w:val="315"/>
        </w:trPr>
        <w:tc>
          <w:tcPr>
            <w:tcW w:w="431" w:type="pct"/>
            <w:shd w:val="clear" w:color="auto" w:fill="auto"/>
            <w:vAlign w:val="center"/>
          </w:tcPr>
          <w:p w14:paraId="06D5C518" w14:textId="77777777" w:rsidR="00E36548" w:rsidRPr="00100D8E" w:rsidRDefault="00E36548"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51F6E416" w14:textId="062AE3A7" w:rsidR="00E36548" w:rsidRPr="00100D8E" w:rsidRDefault="00AB12DA" w:rsidP="00C4217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_Ref97199271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Αντικείμενο της Σύμβασης</w:t>
            </w:r>
            <w:r w:rsidRPr="00100D8E">
              <w:rPr>
                <w:sz w:val="20"/>
                <w:szCs w:val="20"/>
                <w:lang w:val="el-GR" w:eastAsia="el-GR"/>
              </w:rPr>
              <w:fldChar w:fldCharType="end"/>
            </w:r>
          </w:p>
        </w:tc>
        <w:tc>
          <w:tcPr>
            <w:tcW w:w="1056" w:type="pct"/>
            <w:shd w:val="clear" w:color="auto" w:fill="auto"/>
          </w:tcPr>
          <w:p w14:paraId="07990CF1" w14:textId="013723B1" w:rsidR="00E36548" w:rsidRPr="00100D8E" w:rsidRDefault="001E2B6E" w:rsidP="00C4217E">
            <w:pPr>
              <w:spacing w:before="60" w:after="60"/>
              <w:rPr>
                <w:sz w:val="20"/>
                <w:szCs w:val="20"/>
                <w:lang w:val="el-GR" w:eastAsia="el-GR"/>
              </w:rPr>
            </w:pPr>
            <w:r w:rsidRPr="00100D8E">
              <w:rPr>
                <w:sz w:val="20"/>
                <w:szCs w:val="20"/>
                <w:lang w:val="el-GR" w:eastAsia="el-GR"/>
              </w:rPr>
              <w:t>ΠΑΡΑΡΤΗΜΑ ΙΙ – παρ. 2</w:t>
            </w:r>
          </w:p>
        </w:tc>
      </w:tr>
      <w:tr w:rsidR="00E36548" w:rsidRPr="00100D8E" w14:paraId="3F165057" w14:textId="77777777" w:rsidTr="00F82A8D">
        <w:trPr>
          <w:trHeight w:val="315"/>
        </w:trPr>
        <w:tc>
          <w:tcPr>
            <w:tcW w:w="431" w:type="pct"/>
            <w:shd w:val="clear" w:color="auto" w:fill="FBE4D5" w:themeFill="accent2" w:themeFillTint="33"/>
            <w:vAlign w:val="center"/>
          </w:tcPr>
          <w:p w14:paraId="2471703C" w14:textId="77777777" w:rsidR="00E36548" w:rsidRPr="00100D8E" w:rsidRDefault="00E36548" w:rsidP="00C763A3">
            <w:pPr>
              <w:pStyle w:val="aff4"/>
              <w:numPr>
                <w:ilvl w:val="0"/>
                <w:numId w:val="23"/>
              </w:numPr>
              <w:spacing w:before="60" w:after="60"/>
              <w:contextualSpacing w:val="0"/>
              <w:jc w:val="center"/>
              <w:rPr>
                <w:b/>
                <w:sz w:val="20"/>
                <w:szCs w:val="20"/>
                <w:lang w:val="el-GR" w:eastAsia="el-GR"/>
              </w:rPr>
            </w:pPr>
          </w:p>
        </w:tc>
        <w:tc>
          <w:tcPr>
            <w:tcW w:w="3513" w:type="pct"/>
            <w:shd w:val="clear" w:color="auto" w:fill="FBE4D5" w:themeFill="accent2" w:themeFillTint="33"/>
            <w:vAlign w:val="center"/>
          </w:tcPr>
          <w:p w14:paraId="2EEB6878" w14:textId="77777777" w:rsidR="00E36548" w:rsidRPr="00100D8E" w:rsidRDefault="00E36548" w:rsidP="00C4217E">
            <w:pPr>
              <w:spacing w:before="60" w:after="60"/>
              <w:rPr>
                <w:b/>
                <w:sz w:val="20"/>
                <w:szCs w:val="20"/>
                <w:lang w:val="el-GR" w:eastAsia="el-GR"/>
              </w:rPr>
            </w:pPr>
            <w:r w:rsidRPr="00100D8E">
              <w:rPr>
                <w:b/>
                <w:sz w:val="20"/>
                <w:szCs w:val="20"/>
                <w:lang w:val="el-GR" w:eastAsia="el-GR"/>
              </w:rPr>
              <w:tab/>
              <w:t>Γενικές Αρχές &amp; Απαιτήσεις</w:t>
            </w:r>
          </w:p>
        </w:tc>
        <w:tc>
          <w:tcPr>
            <w:tcW w:w="1056" w:type="pct"/>
            <w:shd w:val="clear" w:color="auto" w:fill="FBE4D5" w:themeFill="accent2" w:themeFillTint="33"/>
          </w:tcPr>
          <w:p w14:paraId="18137FB0" w14:textId="77777777" w:rsidR="00E36548" w:rsidRPr="00100D8E" w:rsidRDefault="00E36548" w:rsidP="00C4217E">
            <w:pPr>
              <w:spacing w:before="60" w:after="60"/>
              <w:rPr>
                <w:b/>
                <w:sz w:val="20"/>
                <w:szCs w:val="20"/>
                <w:lang w:val="el-GR" w:eastAsia="el-GR"/>
              </w:rPr>
            </w:pPr>
          </w:p>
        </w:tc>
      </w:tr>
      <w:tr w:rsidR="00E36548" w:rsidRPr="00100D8E" w14:paraId="78FE770E" w14:textId="77777777" w:rsidTr="00F82A8D">
        <w:trPr>
          <w:trHeight w:val="315"/>
        </w:trPr>
        <w:tc>
          <w:tcPr>
            <w:tcW w:w="431" w:type="pct"/>
            <w:shd w:val="clear" w:color="auto" w:fill="auto"/>
            <w:vAlign w:val="center"/>
          </w:tcPr>
          <w:p w14:paraId="5614E56F" w14:textId="77777777" w:rsidR="00E36548" w:rsidRPr="00100D8E" w:rsidRDefault="00E36548"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hideMark/>
          </w:tcPr>
          <w:p w14:paraId="7AB2A644" w14:textId="2AA2E3CC" w:rsidR="00E36548" w:rsidRPr="00100D8E" w:rsidRDefault="00E36548" w:rsidP="00C4217E">
            <w:pPr>
              <w:spacing w:before="60" w:after="60"/>
              <w:rPr>
                <w:sz w:val="20"/>
                <w:szCs w:val="20"/>
                <w:lang w:val="el-GR" w:eastAsia="el-GR"/>
              </w:rPr>
            </w:pPr>
            <w:r w:rsidRPr="00100D8E">
              <w:rPr>
                <w:sz w:val="20"/>
                <w:szCs w:val="20"/>
                <w:lang w:val="el-GR" w:eastAsia="el-GR"/>
              </w:rPr>
              <w:t xml:space="preserve">Αρχιτεκτονική </w:t>
            </w:r>
          </w:p>
        </w:tc>
        <w:tc>
          <w:tcPr>
            <w:tcW w:w="1056" w:type="pct"/>
          </w:tcPr>
          <w:p w14:paraId="32A181D4" w14:textId="13D25676" w:rsidR="00E36548" w:rsidRPr="00100D8E" w:rsidRDefault="001E2B6E" w:rsidP="00C4217E">
            <w:pPr>
              <w:spacing w:before="60" w:after="60"/>
              <w:rPr>
                <w:sz w:val="20"/>
                <w:szCs w:val="20"/>
                <w:lang w:val="el-GR" w:eastAsia="el-GR"/>
              </w:rPr>
            </w:pPr>
            <w:r w:rsidRPr="00100D8E">
              <w:rPr>
                <w:sz w:val="20"/>
                <w:szCs w:val="20"/>
                <w:lang w:val="el-GR" w:eastAsia="el-GR"/>
              </w:rPr>
              <w:t>ΠΑΡΑΡΤΗΜΑ Ι – παρ. 3</w:t>
            </w:r>
          </w:p>
        </w:tc>
      </w:tr>
      <w:tr w:rsidR="001E2B6E" w:rsidRPr="00100D8E" w14:paraId="712385A7" w14:textId="77777777" w:rsidTr="00F82A8D">
        <w:trPr>
          <w:trHeight w:val="315"/>
        </w:trPr>
        <w:tc>
          <w:tcPr>
            <w:tcW w:w="431" w:type="pct"/>
            <w:shd w:val="clear" w:color="auto" w:fill="auto"/>
            <w:vAlign w:val="center"/>
          </w:tcPr>
          <w:p w14:paraId="552A5A82" w14:textId="77777777" w:rsidR="001E2B6E" w:rsidRPr="00100D8E" w:rsidRDefault="001E2B6E"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54DF01F8" w14:textId="6837D557" w:rsidR="001E2B6E" w:rsidRPr="00100D8E" w:rsidRDefault="001E2B6E" w:rsidP="001E2B6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_Ref149812999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Άδεια Λειτουργίας Λογισμικών - Αναβάθμιση</w:t>
            </w:r>
            <w:r w:rsidRPr="00100D8E">
              <w:rPr>
                <w:sz w:val="20"/>
                <w:szCs w:val="20"/>
                <w:lang w:val="el-GR" w:eastAsia="el-GR"/>
              </w:rPr>
              <w:fldChar w:fldCharType="end"/>
            </w:r>
          </w:p>
        </w:tc>
        <w:tc>
          <w:tcPr>
            <w:tcW w:w="1056" w:type="pct"/>
          </w:tcPr>
          <w:p w14:paraId="0A5B71A5" w14:textId="66A785EA"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5.1</w:t>
            </w:r>
          </w:p>
        </w:tc>
      </w:tr>
      <w:tr w:rsidR="001E2B6E" w:rsidRPr="00100D8E" w14:paraId="31AD5E46" w14:textId="77777777" w:rsidTr="001E2B6E">
        <w:trPr>
          <w:trHeight w:val="315"/>
        </w:trPr>
        <w:tc>
          <w:tcPr>
            <w:tcW w:w="431" w:type="pct"/>
            <w:shd w:val="clear" w:color="auto" w:fill="auto"/>
            <w:vAlign w:val="center"/>
          </w:tcPr>
          <w:p w14:paraId="7ACB5924" w14:textId="77777777" w:rsidR="001E2B6E" w:rsidRPr="00100D8E" w:rsidRDefault="001E2B6E"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6627B57C" w14:textId="5CE1F559" w:rsidR="001E2B6E" w:rsidRPr="00100D8E" w:rsidRDefault="001E2B6E" w:rsidP="001E2B6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_Ref149813042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Τεχνική Βιβλιογραφία</w:t>
            </w:r>
            <w:r w:rsidRPr="00100D8E">
              <w:rPr>
                <w:sz w:val="20"/>
                <w:szCs w:val="20"/>
                <w:lang w:val="el-GR" w:eastAsia="el-GR"/>
              </w:rPr>
              <w:fldChar w:fldCharType="end"/>
            </w:r>
          </w:p>
        </w:tc>
        <w:tc>
          <w:tcPr>
            <w:tcW w:w="1056" w:type="pct"/>
          </w:tcPr>
          <w:p w14:paraId="1C6A362F" w14:textId="4FBCD486"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5.2</w:t>
            </w:r>
          </w:p>
        </w:tc>
      </w:tr>
      <w:tr w:rsidR="001E2B6E" w:rsidRPr="00100D8E" w14:paraId="17ACF24D" w14:textId="77777777" w:rsidTr="00F82A8D">
        <w:trPr>
          <w:trHeight w:val="315"/>
        </w:trPr>
        <w:tc>
          <w:tcPr>
            <w:tcW w:w="431" w:type="pct"/>
            <w:shd w:val="clear" w:color="auto" w:fill="auto"/>
            <w:vAlign w:val="center"/>
          </w:tcPr>
          <w:p w14:paraId="63067BEB" w14:textId="77777777" w:rsidR="001E2B6E" w:rsidRPr="00100D8E" w:rsidRDefault="001E2B6E"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0ACCD412" w14:textId="6278E826" w:rsidR="001E2B6E" w:rsidRPr="00100D8E" w:rsidRDefault="001E2B6E" w:rsidP="001E2B6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_Ref149813048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Εγκατάσταση</w:t>
            </w:r>
            <w:r w:rsidRPr="00100D8E">
              <w:rPr>
                <w:sz w:val="20"/>
                <w:szCs w:val="20"/>
                <w:lang w:val="el-GR" w:eastAsia="el-GR"/>
              </w:rPr>
              <w:fldChar w:fldCharType="end"/>
            </w:r>
          </w:p>
        </w:tc>
        <w:tc>
          <w:tcPr>
            <w:tcW w:w="1056" w:type="pct"/>
          </w:tcPr>
          <w:p w14:paraId="6EF06704" w14:textId="1ABD38CA"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5.3</w:t>
            </w:r>
          </w:p>
        </w:tc>
      </w:tr>
      <w:tr w:rsidR="001E2B6E" w:rsidRPr="00100D8E" w14:paraId="691F36DA" w14:textId="77777777" w:rsidTr="001E2B6E">
        <w:trPr>
          <w:trHeight w:val="315"/>
        </w:trPr>
        <w:tc>
          <w:tcPr>
            <w:tcW w:w="431" w:type="pct"/>
            <w:shd w:val="clear" w:color="auto" w:fill="auto"/>
            <w:vAlign w:val="center"/>
          </w:tcPr>
          <w:p w14:paraId="60D83289" w14:textId="77777777" w:rsidR="001E2B6E" w:rsidRPr="00100D8E" w:rsidRDefault="001E2B6E"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6117A54F" w14:textId="34CC147B" w:rsidR="001E2B6E" w:rsidRPr="00100D8E" w:rsidRDefault="001E2B6E" w:rsidP="001E2B6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_Ref149813057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Επιθεωρήσεις / Δοκιμές</w:t>
            </w:r>
            <w:r w:rsidRPr="00100D8E">
              <w:rPr>
                <w:sz w:val="20"/>
                <w:szCs w:val="20"/>
                <w:lang w:val="el-GR" w:eastAsia="el-GR"/>
              </w:rPr>
              <w:fldChar w:fldCharType="end"/>
            </w:r>
          </w:p>
        </w:tc>
        <w:tc>
          <w:tcPr>
            <w:tcW w:w="1056" w:type="pct"/>
          </w:tcPr>
          <w:p w14:paraId="632DA4FC" w14:textId="30887A69"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5.4</w:t>
            </w:r>
          </w:p>
        </w:tc>
      </w:tr>
      <w:tr w:rsidR="001E2B6E" w:rsidRPr="00100D8E" w14:paraId="1DBA9733" w14:textId="77777777" w:rsidTr="001E2B6E">
        <w:trPr>
          <w:trHeight w:val="315"/>
        </w:trPr>
        <w:tc>
          <w:tcPr>
            <w:tcW w:w="431" w:type="pct"/>
            <w:shd w:val="clear" w:color="auto" w:fill="auto"/>
            <w:vAlign w:val="center"/>
          </w:tcPr>
          <w:p w14:paraId="43D8745A" w14:textId="77777777" w:rsidR="001E2B6E" w:rsidRPr="00100D8E" w:rsidRDefault="001E2B6E"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61F46B9F" w14:textId="3EC32E2E" w:rsidR="001E2B6E" w:rsidRPr="00100D8E" w:rsidRDefault="001E2B6E" w:rsidP="001E2B6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_Ref149813074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Διαλειτουργικότητα</w:t>
            </w:r>
            <w:r w:rsidRPr="00100D8E">
              <w:rPr>
                <w:sz w:val="20"/>
                <w:szCs w:val="20"/>
                <w:lang w:val="el-GR" w:eastAsia="el-GR"/>
              </w:rPr>
              <w:fldChar w:fldCharType="end"/>
            </w:r>
          </w:p>
        </w:tc>
        <w:tc>
          <w:tcPr>
            <w:tcW w:w="1056" w:type="pct"/>
          </w:tcPr>
          <w:p w14:paraId="78D1A52D" w14:textId="5B68E47D"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5.5</w:t>
            </w:r>
          </w:p>
        </w:tc>
      </w:tr>
      <w:tr w:rsidR="001E2B6E" w:rsidRPr="00100D8E" w14:paraId="7B76BB12" w14:textId="77777777" w:rsidTr="001E2B6E">
        <w:trPr>
          <w:trHeight w:val="315"/>
        </w:trPr>
        <w:tc>
          <w:tcPr>
            <w:tcW w:w="431" w:type="pct"/>
            <w:shd w:val="clear" w:color="auto" w:fill="auto"/>
            <w:vAlign w:val="center"/>
          </w:tcPr>
          <w:p w14:paraId="1A8CD3CD" w14:textId="77777777" w:rsidR="001E2B6E" w:rsidRPr="00100D8E" w:rsidRDefault="001E2B6E"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27A6114D" w14:textId="5924C03C" w:rsidR="001E2B6E" w:rsidRPr="00100D8E" w:rsidRDefault="001E2B6E" w:rsidP="001E2B6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_Ref74565236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Ασφάλεια Συστήματος και Προστασία Ιδιωτικότητας</w:t>
            </w:r>
            <w:r w:rsidRPr="00100D8E">
              <w:rPr>
                <w:sz w:val="20"/>
                <w:szCs w:val="20"/>
                <w:lang w:val="el-GR" w:eastAsia="el-GR"/>
              </w:rPr>
              <w:fldChar w:fldCharType="end"/>
            </w:r>
          </w:p>
        </w:tc>
        <w:tc>
          <w:tcPr>
            <w:tcW w:w="1056" w:type="pct"/>
          </w:tcPr>
          <w:p w14:paraId="28F288CC" w14:textId="05ED2643"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5.6</w:t>
            </w:r>
          </w:p>
        </w:tc>
      </w:tr>
      <w:tr w:rsidR="001E2B6E" w:rsidRPr="00100D8E" w14:paraId="357D311A" w14:textId="77777777" w:rsidTr="001E2B6E">
        <w:trPr>
          <w:trHeight w:val="315"/>
        </w:trPr>
        <w:tc>
          <w:tcPr>
            <w:tcW w:w="431" w:type="pct"/>
            <w:shd w:val="clear" w:color="auto" w:fill="auto"/>
            <w:vAlign w:val="center"/>
          </w:tcPr>
          <w:p w14:paraId="6D5C637F" w14:textId="77777777" w:rsidR="001E2B6E" w:rsidRPr="00100D8E" w:rsidRDefault="001E2B6E" w:rsidP="00C763A3">
            <w:pPr>
              <w:pStyle w:val="aff4"/>
              <w:numPr>
                <w:ilvl w:val="1"/>
                <w:numId w:val="23"/>
              </w:numPr>
              <w:spacing w:before="60" w:after="60"/>
              <w:ind w:left="0" w:firstLine="0"/>
              <w:contextualSpacing w:val="0"/>
              <w:jc w:val="center"/>
              <w:rPr>
                <w:sz w:val="20"/>
                <w:szCs w:val="20"/>
                <w:lang w:val="el-GR" w:eastAsia="el-GR"/>
              </w:rPr>
            </w:pPr>
          </w:p>
        </w:tc>
        <w:tc>
          <w:tcPr>
            <w:tcW w:w="3513" w:type="pct"/>
            <w:shd w:val="clear" w:color="auto" w:fill="auto"/>
            <w:vAlign w:val="center"/>
          </w:tcPr>
          <w:p w14:paraId="0C61E544" w14:textId="2C35B69D" w:rsidR="001E2B6E" w:rsidRPr="00100D8E" w:rsidRDefault="001E2B6E" w:rsidP="001E2B6E">
            <w:pPr>
              <w:spacing w:before="60" w:after="60"/>
              <w:rPr>
                <w:sz w:val="20"/>
                <w:szCs w:val="20"/>
                <w:lang w:val="el-GR" w:eastAsia="el-GR"/>
              </w:rPr>
            </w:pPr>
            <w:r w:rsidRPr="00100D8E">
              <w:rPr>
                <w:sz w:val="20"/>
                <w:szCs w:val="20"/>
                <w:lang w:val="el-GR" w:eastAsia="el-GR"/>
              </w:rPr>
              <w:fldChar w:fldCharType="begin"/>
            </w:r>
            <w:r w:rsidRPr="00100D8E">
              <w:rPr>
                <w:sz w:val="20"/>
                <w:szCs w:val="20"/>
                <w:lang w:val="el-GR" w:eastAsia="el-GR"/>
              </w:rPr>
              <w:instrText xml:space="preserve"> REF _Ref149813091 \h </w:instrText>
            </w:r>
            <w:r w:rsidR="00100D8E">
              <w:rPr>
                <w:sz w:val="20"/>
                <w:szCs w:val="20"/>
                <w:lang w:val="el-GR" w:eastAsia="el-GR"/>
              </w:rPr>
              <w:instrText xml:space="preserve"> \* MERGEFORMAT </w:instrText>
            </w:r>
            <w:r w:rsidRPr="00100D8E">
              <w:rPr>
                <w:sz w:val="20"/>
                <w:szCs w:val="20"/>
                <w:lang w:val="el-GR" w:eastAsia="el-GR"/>
              </w:rPr>
            </w:r>
            <w:r w:rsidRPr="00100D8E">
              <w:rPr>
                <w:sz w:val="20"/>
                <w:szCs w:val="20"/>
                <w:lang w:val="el-GR" w:eastAsia="el-GR"/>
              </w:rPr>
              <w:fldChar w:fldCharType="separate"/>
            </w:r>
            <w:r w:rsidR="0056429F" w:rsidRPr="0056429F">
              <w:rPr>
                <w:sz w:val="20"/>
                <w:szCs w:val="20"/>
                <w:lang w:val="el-GR"/>
              </w:rPr>
              <w:t>Ανοικτά Πρότυπα και Δεδομένα</w:t>
            </w:r>
            <w:r w:rsidRPr="00100D8E">
              <w:rPr>
                <w:sz w:val="20"/>
                <w:szCs w:val="20"/>
                <w:lang w:val="el-GR" w:eastAsia="el-GR"/>
              </w:rPr>
              <w:fldChar w:fldCharType="end"/>
            </w:r>
          </w:p>
        </w:tc>
        <w:tc>
          <w:tcPr>
            <w:tcW w:w="1056" w:type="pct"/>
          </w:tcPr>
          <w:p w14:paraId="22A52B5C" w14:textId="6802FEE2"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5.7</w:t>
            </w:r>
          </w:p>
        </w:tc>
      </w:tr>
      <w:tr w:rsidR="00E36548" w:rsidRPr="00A90995" w14:paraId="096D9F34" w14:textId="77777777" w:rsidTr="00F82A8D">
        <w:trPr>
          <w:trHeight w:val="315"/>
        </w:trPr>
        <w:tc>
          <w:tcPr>
            <w:tcW w:w="431" w:type="pct"/>
            <w:shd w:val="clear" w:color="auto" w:fill="FBE4D5" w:themeFill="accent2" w:themeFillTint="33"/>
            <w:vAlign w:val="center"/>
            <w:hideMark/>
          </w:tcPr>
          <w:p w14:paraId="6D884B32" w14:textId="77777777" w:rsidR="00E36548" w:rsidRPr="00100D8E" w:rsidRDefault="00E36548" w:rsidP="00C763A3">
            <w:pPr>
              <w:pStyle w:val="aff4"/>
              <w:numPr>
                <w:ilvl w:val="0"/>
                <w:numId w:val="23"/>
              </w:numPr>
              <w:spacing w:before="60" w:after="60"/>
              <w:ind w:left="0" w:firstLine="0"/>
              <w:contextualSpacing w:val="0"/>
              <w:jc w:val="center"/>
              <w:rPr>
                <w:b/>
                <w:sz w:val="20"/>
                <w:szCs w:val="20"/>
                <w:lang w:val="el-GR" w:eastAsia="el-GR"/>
              </w:rPr>
            </w:pPr>
          </w:p>
        </w:tc>
        <w:tc>
          <w:tcPr>
            <w:tcW w:w="3513" w:type="pct"/>
            <w:shd w:val="clear" w:color="auto" w:fill="FBE4D5" w:themeFill="accent2" w:themeFillTint="33"/>
            <w:vAlign w:val="center"/>
            <w:hideMark/>
          </w:tcPr>
          <w:p w14:paraId="20B99CA0" w14:textId="715E0BD6" w:rsidR="00E36548" w:rsidRPr="00100D8E" w:rsidRDefault="001E2B6E" w:rsidP="00C4217E">
            <w:pPr>
              <w:spacing w:before="60" w:after="60"/>
              <w:rPr>
                <w:b/>
                <w:sz w:val="20"/>
                <w:szCs w:val="20"/>
                <w:lang w:val="el-GR" w:eastAsia="el-GR"/>
              </w:rPr>
            </w:pPr>
            <w:r w:rsidRPr="00100D8E">
              <w:rPr>
                <w:b/>
                <w:sz w:val="20"/>
                <w:szCs w:val="20"/>
                <w:lang w:val="el-GR" w:eastAsia="el-GR"/>
              </w:rPr>
              <w:fldChar w:fldCharType="begin"/>
            </w:r>
            <w:r w:rsidRPr="00100D8E">
              <w:rPr>
                <w:b/>
                <w:sz w:val="20"/>
                <w:szCs w:val="20"/>
                <w:lang w:val="el-GR" w:eastAsia="el-GR"/>
              </w:rPr>
              <w:instrText xml:space="preserve"> REF _Ref149813194 \h  \* MERGEFORMAT </w:instrText>
            </w:r>
            <w:r w:rsidRPr="00100D8E">
              <w:rPr>
                <w:b/>
                <w:sz w:val="20"/>
                <w:szCs w:val="20"/>
                <w:lang w:val="el-GR" w:eastAsia="el-GR"/>
              </w:rPr>
            </w:r>
            <w:r w:rsidRPr="00100D8E">
              <w:rPr>
                <w:b/>
                <w:sz w:val="20"/>
                <w:szCs w:val="20"/>
                <w:lang w:val="el-GR" w:eastAsia="el-GR"/>
              </w:rPr>
              <w:fldChar w:fldCharType="separate"/>
            </w:r>
            <w:r w:rsidR="0056429F" w:rsidRPr="0056429F">
              <w:rPr>
                <w:b/>
                <w:sz w:val="20"/>
                <w:szCs w:val="20"/>
                <w:lang w:val="el-GR"/>
              </w:rPr>
              <w:t>Προδιαγραφές Λειτουργικών Ενοτήτων (Υποσυστημάτων, Εφαρμογών)</w:t>
            </w:r>
            <w:r w:rsidRPr="00100D8E">
              <w:rPr>
                <w:b/>
                <w:sz w:val="20"/>
                <w:szCs w:val="20"/>
                <w:lang w:val="el-GR" w:eastAsia="el-GR"/>
              </w:rPr>
              <w:fldChar w:fldCharType="end"/>
            </w:r>
          </w:p>
        </w:tc>
        <w:tc>
          <w:tcPr>
            <w:tcW w:w="1056" w:type="pct"/>
            <w:shd w:val="clear" w:color="auto" w:fill="FBE4D5" w:themeFill="accent2" w:themeFillTint="33"/>
          </w:tcPr>
          <w:p w14:paraId="0BBA697D" w14:textId="77777777" w:rsidR="00E36548" w:rsidRPr="00100D8E" w:rsidRDefault="00E36548" w:rsidP="00C4217E">
            <w:pPr>
              <w:spacing w:before="60" w:after="60"/>
              <w:rPr>
                <w:sz w:val="20"/>
                <w:szCs w:val="20"/>
                <w:lang w:val="el-GR" w:eastAsia="el-GR"/>
              </w:rPr>
            </w:pPr>
          </w:p>
        </w:tc>
      </w:tr>
      <w:tr w:rsidR="001E2B6E" w:rsidRPr="00100D8E" w14:paraId="080968D2" w14:textId="77777777" w:rsidTr="001E2B6E">
        <w:trPr>
          <w:trHeight w:val="315"/>
        </w:trPr>
        <w:tc>
          <w:tcPr>
            <w:tcW w:w="431" w:type="pct"/>
            <w:shd w:val="clear" w:color="auto" w:fill="auto"/>
            <w:vAlign w:val="center"/>
            <w:hideMark/>
          </w:tcPr>
          <w:p w14:paraId="4D81499C" w14:textId="77777777" w:rsidR="001E2B6E" w:rsidRPr="00100D8E" w:rsidRDefault="001E2B6E"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73F1B697" w14:textId="4EF7F9EC" w:rsidR="001E2B6E" w:rsidRPr="00100D8E" w:rsidRDefault="001E2B6E" w:rsidP="001E2B6E">
            <w:pPr>
              <w:spacing w:before="60" w:after="60"/>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_Ref149813213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sz w:val="20"/>
                <w:szCs w:val="20"/>
                <w:lang w:val="el-GR"/>
              </w:rPr>
              <w:t>Λειτουργική Μονάδα «Υδρολογικών Αυτόματων Μετεωρολογικών Συστημάτων (ΥΑΜΣ)»</w:t>
            </w:r>
            <w:r w:rsidRPr="00100D8E">
              <w:rPr>
                <w:sz w:val="20"/>
                <w:szCs w:val="20"/>
                <w:highlight w:val="cyan"/>
                <w:lang w:val="el-GR" w:eastAsia="el-GR"/>
              </w:rPr>
              <w:fldChar w:fldCharType="end"/>
            </w:r>
          </w:p>
        </w:tc>
        <w:tc>
          <w:tcPr>
            <w:tcW w:w="1056" w:type="pct"/>
          </w:tcPr>
          <w:p w14:paraId="1AF6C5A7" w14:textId="3C0052D0"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4.1</w:t>
            </w:r>
          </w:p>
        </w:tc>
      </w:tr>
      <w:tr w:rsidR="001E2B6E" w:rsidRPr="00100D8E" w14:paraId="1D1690E6" w14:textId="77777777" w:rsidTr="00F82A8D">
        <w:trPr>
          <w:trHeight w:val="315"/>
        </w:trPr>
        <w:tc>
          <w:tcPr>
            <w:tcW w:w="431" w:type="pct"/>
            <w:shd w:val="clear" w:color="auto" w:fill="auto"/>
            <w:vAlign w:val="center"/>
          </w:tcPr>
          <w:p w14:paraId="6C06E8E6" w14:textId="77777777" w:rsidR="001E2B6E" w:rsidRPr="00100D8E" w:rsidRDefault="001E2B6E"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6021AAA0" w14:textId="0F6E8204" w:rsidR="001E2B6E" w:rsidRPr="00100D8E" w:rsidRDefault="001E2B6E" w:rsidP="001E2B6E">
            <w:pPr>
              <w:spacing w:before="60" w:after="60"/>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_Ref149813224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sz w:val="20"/>
                <w:szCs w:val="20"/>
                <w:lang w:val="el-GR"/>
              </w:rPr>
              <w:t>Λειτουργική Μονάδα «Δίκτυο Ανίχνευσης Ατμοσφαιρικών Ηλεκτρικών Εκκενώσεων (ΔΑΗΕ)»</w:t>
            </w:r>
            <w:r w:rsidRPr="00100D8E">
              <w:rPr>
                <w:sz w:val="20"/>
                <w:szCs w:val="20"/>
                <w:highlight w:val="cyan"/>
                <w:lang w:val="el-GR" w:eastAsia="el-GR"/>
              </w:rPr>
              <w:fldChar w:fldCharType="end"/>
            </w:r>
          </w:p>
        </w:tc>
        <w:tc>
          <w:tcPr>
            <w:tcW w:w="1056" w:type="pct"/>
          </w:tcPr>
          <w:p w14:paraId="069BABB2" w14:textId="516F204A"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4.2</w:t>
            </w:r>
          </w:p>
        </w:tc>
      </w:tr>
      <w:tr w:rsidR="001E2B6E" w:rsidRPr="00100D8E" w14:paraId="6640F99D" w14:textId="77777777" w:rsidTr="00F82A8D">
        <w:trPr>
          <w:trHeight w:val="315"/>
        </w:trPr>
        <w:tc>
          <w:tcPr>
            <w:tcW w:w="431" w:type="pct"/>
            <w:shd w:val="clear" w:color="auto" w:fill="auto"/>
            <w:vAlign w:val="center"/>
          </w:tcPr>
          <w:p w14:paraId="05C19B1B" w14:textId="77777777" w:rsidR="001E2B6E" w:rsidRPr="00100D8E" w:rsidRDefault="001E2B6E"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6F67FC39" w14:textId="6BA95A6E" w:rsidR="001E2B6E" w:rsidRPr="00100D8E" w:rsidRDefault="001E2B6E" w:rsidP="001E2B6E">
            <w:pPr>
              <w:spacing w:before="60" w:after="60"/>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_Ref149813232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sz w:val="20"/>
                <w:szCs w:val="20"/>
                <w:lang w:val="el-GR"/>
              </w:rPr>
              <w:t>Λειτουργική Μονάδα “Σύστημα Δορυφορικών Δεδομένων”</w:t>
            </w:r>
            <w:r w:rsidRPr="00100D8E">
              <w:rPr>
                <w:sz w:val="20"/>
                <w:szCs w:val="20"/>
                <w:highlight w:val="cyan"/>
                <w:lang w:val="el-GR" w:eastAsia="el-GR"/>
              </w:rPr>
              <w:fldChar w:fldCharType="end"/>
            </w:r>
          </w:p>
        </w:tc>
        <w:tc>
          <w:tcPr>
            <w:tcW w:w="1056" w:type="pct"/>
          </w:tcPr>
          <w:p w14:paraId="0344175D" w14:textId="49D8FDAF" w:rsidR="001E2B6E" w:rsidRPr="00100D8E" w:rsidRDefault="001E2B6E" w:rsidP="001E2B6E">
            <w:pPr>
              <w:spacing w:before="60" w:after="60"/>
              <w:rPr>
                <w:sz w:val="20"/>
                <w:szCs w:val="20"/>
                <w:lang w:val="el-GR" w:eastAsia="el-GR"/>
              </w:rPr>
            </w:pPr>
            <w:r w:rsidRPr="00100D8E">
              <w:rPr>
                <w:sz w:val="20"/>
                <w:szCs w:val="20"/>
                <w:lang w:val="el-GR" w:eastAsia="el-GR"/>
              </w:rPr>
              <w:t>ΠΑΡΑΡΤΗΜΑ Ι – παρ. 4.3</w:t>
            </w:r>
          </w:p>
        </w:tc>
      </w:tr>
      <w:tr w:rsidR="00E36548" w:rsidRPr="00100D8E" w14:paraId="2E467909" w14:textId="77777777" w:rsidTr="00F82A8D">
        <w:trPr>
          <w:trHeight w:val="315"/>
        </w:trPr>
        <w:tc>
          <w:tcPr>
            <w:tcW w:w="431" w:type="pct"/>
            <w:shd w:val="clear" w:color="auto" w:fill="FBE4D5" w:themeFill="accent2" w:themeFillTint="33"/>
            <w:vAlign w:val="center"/>
            <w:hideMark/>
          </w:tcPr>
          <w:p w14:paraId="58F281FE" w14:textId="77777777" w:rsidR="00E36548" w:rsidRPr="00100D8E" w:rsidRDefault="00E36548" w:rsidP="00C763A3">
            <w:pPr>
              <w:pStyle w:val="aff4"/>
              <w:numPr>
                <w:ilvl w:val="0"/>
                <w:numId w:val="23"/>
              </w:numPr>
              <w:spacing w:before="60" w:after="60"/>
              <w:ind w:left="0" w:firstLine="0"/>
              <w:contextualSpacing w:val="0"/>
              <w:jc w:val="center"/>
              <w:rPr>
                <w:b/>
                <w:sz w:val="20"/>
                <w:szCs w:val="20"/>
                <w:lang w:val="el-GR" w:eastAsia="el-GR"/>
              </w:rPr>
            </w:pPr>
          </w:p>
        </w:tc>
        <w:tc>
          <w:tcPr>
            <w:tcW w:w="3513" w:type="pct"/>
            <w:shd w:val="clear" w:color="auto" w:fill="FBE4D5" w:themeFill="accent2" w:themeFillTint="33"/>
            <w:vAlign w:val="center"/>
            <w:hideMark/>
          </w:tcPr>
          <w:p w14:paraId="6A71C4CA" w14:textId="77777777" w:rsidR="00E36548" w:rsidRPr="00100D8E" w:rsidRDefault="00E36548" w:rsidP="00C4217E">
            <w:pPr>
              <w:spacing w:before="60" w:after="60"/>
              <w:rPr>
                <w:b/>
                <w:sz w:val="20"/>
                <w:szCs w:val="20"/>
                <w:lang w:val="el-GR" w:eastAsia="el-GR"/>
              </w:rPr>
            </w:pPr>
            <w:r w:rsidRPr="00100D8E">
              <w:rPr>
                <w:b/>
                <w:sz w:val="20"/>
                <w:szCs w:val="20"/>
                <w:lang w:val="el-GR" w:eastAsia="el-GR"/>
              </w:rPr>
              <w:t>Προσφερόμενες υπηρεσίες</w:t>
            </w:r>
          </w:p>
        </w:tc>
        <w:tc>
          <w:tcPr>
            <w:tcW w:w="1056" w:type="pct"/>
            <w:shd w:val="clear" w:color="auto" w:fill="FBE4D5" w:themeFill="accent2" w:themeFillTint="33"/>
          </w:tcPr>
          <w:p w14:paraId="29975938" w14:textId="77777777" w:rsidR="00E36548" w:rsidRPr="00100D8E" w:rsidRDefault="00E36548" w:rsidP="00C4217E">
            <w:pPr>
              <w:spacing w:before="60" w:after="60"/>
              <w:rPr>
                <w:sz w:val="20"/>
                <w:szCs w:val="20"/>
                <w:lang w:val="el-GR" w:eastAsia="el-GR"/>
              </w:rPr>
            </w:pPr>
          </w:p>
        </w:tc>
      </w:tr>
      <w:tr w:rsidR="00994F20" w:rsidRPr="00100D8E" w14:paraId="67F8FB0B" w14:textId="77777777" w:rsidTr="00F82A8D">
        <w:trPr>
          <w:trHeight w:val="180"/>
        </w:trPr>
        <w:tc>
          <w:tcPr>
            <w:tcW w:w="431" w:type="pct"/>
            <w:shd w:val="clear" w:color="auto" w:fill="auto"/>
            <w:vAlign w:val="center"/>
          </w:tcPr>
          <w:p w14:paraId="789758B4"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6132EEF8" w14:textId="04046907" w:rsidR="00994F20" w:rsidRPr="00100D8E" w:rsidRDefault="00994F20" w:rsidP="00994F20">
            <w:pPr>
              <w:spacing w:before="60" w:after="60"/>
              <w:jc w:val="left"/>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_Ref97199340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Υπηρεσίες Εκπαίδευσης</w:t>
            </w:r>
            <w:r w:rsidRPr="00100D8E">
              <w:rPr>
                <w:sz w:val="20"/>
                <w:szCs w:val="20"/>
                <w:highlight w:val="cyan"/>
                <w:lang w:val="el-GR" w:eastAsia="el-GR"/>
              </w:rPr>
              <w:fldChar w:fldCharType="end"/>
            </w:r>
          </w:p>
        </w:tc>
        <w:tc>
          <w:tcPr>
            <w:tcW w:w="1056" w:type="pct"/>
          </w:tcPr>
          <w:p w14:paraId="7A068A6A" w14:textId="34622463"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6.1</w:t>
            </w:r>
          </w:p>
        </w:tc>
      </w:tr>
      <w:tr w:rsidR="00994F20" w:rsidRPr="00100D8E" w14:paraId="64D27B16" w14:textId="77777777" w:rsidTr="00F82A8D">
        <w:trPr>
          <w:trHeight w:val="74"/>
        </w:trPr>
        <w:tc>
          <w:tcPr>
            <w:tcW w:w="431" w:type="pct"/>
            <w:shd w:val="clear" w:color="auto" w:fill="auto"/>
            <w:vAlign w:val="center"/>
          </w:tcPr>
          <w:p w14:paraId="55C3BC9F"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5128019E" w14:textId="4998D55C" w:rsidR="00994F20" w:rsidRPr="00100D8E" w:rsidRDefault="00994F20" w:rsidP="00994F20">
            <w:pPr>
              <w:spacing w:before="60" w:after="60"/>
              <w:jc w:val="left"/>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_Ref149813365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Υπηρεσίες Πιλοτικής Λειτουργίας</w:t>
            </w:r>
            <w:r w:rsidRPr="00100D8E">
              <w:rPr>
                <w:sz w:val="20"/>
                <w:szCs w:val="20"/>
                <w:highlight w:val="cyan"/>
                <w:lang w:val="el-GR" w:eastAsia="el-GR"/>
              </w:rPr>
              <w:fldChar w:fldCharType="end"/>
            </w:r>
          </w:p>
        </w:tc>
        <w:tc>
          <w:tcPr>
            <w:tcW w:w="1056" w:type="pct"/>
          </w:tcPr>
          <w:p w14:paraId="06D2ECC8" w14:textId="567B9A1B"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6.2</w:t>
            </w:r>
          </w:p>
        </w:tc>
      </w:tr>
      <w:tr w:rsidR="00994F20" w:rsidRPr="00100D8E" w14:paraId="6A3B988D" w14:textId="77777777" w:rsidTr="00F82A8D">
        <w:trPr>
          <w:trHeight w:val="70"/>
        </w:trPr>
        <w:tc>
          <w:tcPr>
            <w:tcW w:w="431" w:type="pct"/>
            <w:shd w:val="clear" w:color="auto" w:fill="auto"/>
            <w:vAlign w:val="center"/>
          </w:tcPr>
          <w:p w14:paraId="79C8F14D"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2CDE0FE9" w14:textId="7E4F76CE" w:rsidR="00994F20" w:rsidRPr="00100D8E" w:rsidRDefault="00994F20" w:rsidP="00994F20">
            <w:pPr>
              <w:spacing w:before="60" w:after="60"/>
              <w:jc w:val="left"/>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_Ref149813369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Υπηρεσίες Δημοσιότητας</w:t>
            </w:r>
            <w:r w:rsidRPr="00100D8E">
              <w:rPr>
                <w:sz w:val="20"/>
                <w:szCs w:val="20"/>
                <w:highlight w:val="cyan"/>
                <w:lang w:val="el-GR" w:eastAsia="el-GR"/>
              </w:rPr>
              <w:fldChar w:fldCharType="end"/>
            </w:r>
          </w:p>
        </w:tc>
        <w:tc>
          <w:tcPr>
            <w:tcW w:w="1056" w:type="pct"/>
          </w:tcPr>
          <w:p w14:paraId="5E1517B6" w14:textId="7FA3983C"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6.3</w:t>
            </w:r>
          </w:p>
        </w:tc>
      </w:tr>
      <w:tr w:rsidR="00994F20" w:rsidRPr="00100D8E" w14:paraId="54A89278" w14:textId="77777777" w:rsidTr="00AB12DA">
        <w:trPr>
          <w:trHeight w:val="315"/>
        </w:trPr>
        <w:tc>
          <w:tcPr>
            <w:tcW w:w="431" w:type="pct"/>
            <w:shd w:val="clear" w:color="auto" w:fill="auto"/>
            <w:vAlign w:val="center"/>
          </w:tcPr>
          <w:p w14:paraId="0B584798"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54BF5B0C" w14:textId="18DB87AD" w:rsidR="00994F20" w:rsidRPr="00100D8E" w:rsidRDefault="00994F20" w:rsidP="00994F20">
            <w:pPr>
              <w:spacing w:before="60" w:after="60"/>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_Ref149813375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Περίοδος Εγγύησης και Συντήρησης (ΠΕΣ)</w:t>
            </w:r>
            <w:r w:rsidRPr="00100D8E">
              <w:rPr>
                <w:sz w:val="20"/>
                <w:szCs w:val="20"/>
                <w:highlight w:val="cyan"/>
                <w:lang w:val="el-GR" w:eastAsia="el-GR"/>
              </w:rPr>
              <w:fldChar w:fldCharType="end"/>
            </w:r>
            <w:r w:rsidRPr="00100D8E">
              <w:rPr>
                <w:sz w:val="20"/>
                <w:szCs w:val="20"/>
                <w:highlight w:val="cyan"/>
                <w:lang w:val="el-GR" w:eastAsia="el-GR"/>
              </w:rPr>
              <w:t xml:space="preserve"> </w:t>
            </w:r>
          </w:p>
        </w:tc>
        <w:tc>
          <w:tcPr>
            <w:tcW w:w="1056" w:type="pct"/>
          </w:tcPr>
          <w:p w14:paraId="4C14CA7A" w14:textId="36F2859C"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6.4</w:t>
            </w:r>
          </w:p>
        </w:tc>
      </w:tr>
      <w:tr w:rsidR="00E36548" w:rsidRPr="00100D8E" w14:paraId="05A6F9DF" w14:textId="77777777" w:rsidTr="00F82A8D">
        <w:trPr>
          <w:trHeight w:val="315"/>
        </w:trPr>
        <w:tc>
          <w:tcPr>
            <w:tcW w:w="431" w:type="pct"/>
            <w:shd w:val="clear" w:color="auto" w:fill="FBE4D5" w:themeFill="accent2" w:themeFillTint="33"/>
            <w:vAlign w:val="center"/>
          </w:tcPr>
          <w:p w14:paraId="73AAB707" w14:textId="77777777" w:rsidR="00E36548" w:rsidRPr="00100D8E" w:rsidRDefault="00E36548" w:rsidP="00C763A3">
            <w:pPr>
              <w:pStyle w:val="aff4"/>
              <w:numPr>
                <w:ilvl w:val="0"/>
                <w:numId w:val="23"/>
              </w:numPr>
              <w:spacing w:before="60" w:after="60"/>
              <w:ind w:left="0" w:firstLine="0"/>
              <w:contextualSpacing w:val="0"/>
              <w:jc w:val="center"/>
              <w:rPr>
                <w:b/>
                <w:sz w:val="20"/>
                <w:szCs w:val="20"/>
                <w:lang w:val="el-GR" w:eastAsia="el-GR"/>
              </w:rPr>
            </w:pPr>
          </w:p>
        </w:tc>
        <w:tc>
          <w:tcPr>
            <w:tcW w:w="3513" w:type="pct"/>
            <w:shd w:val="clear" w:color="auto" w:fill="FBE4D5" w:themeFill="accent2" w:themeFillTint="33"/>
            <w:vAlign w:val="center"/>
          </w:tcPr>
          <w:p w14:paraId="773C85B8" w14:textId="77777777" w:rsidR="00E36548" w:rsidRPr="00100D8E" w:rsidRDefault="00E36548" w:rsidP="00C4217E">
            <w:pPr>
              <w:spacing w:before="60" w:after="60"/>
              <w:rPr>
                <w:b/>
                <w:sz w:val="20"/>
                <w:szCs w:val="20"/>
                <w:lang w:val="el-GR" w:eastAsia="el-GR"/>
              </w:rPr>
            </w:pPr>
            <w:r w:rsidRPr="00100D8E">
              <w:rPr>
                <w:b/>
                <w:bCs/>
                <w:color w:val="000000"/>
                <w:sz w:val="20"/>
                <w:szCs w:val="20"/>
              </w:rPr>
              <w:t>Μεθοδολογία Υλοποίησης Έργου</w:t>
            </w:r>
          </w:p>
        </w:tc>
        <w:tc>
          <w:tcPr>
            <w:tcW w:w="1056" w:type="pct"/>
            <w:shd w:val="clear" w:color="auto" w:fill="FBE4D5" w:themeFill="accent2" w:themeFillTint="33"/>
          </w:tcPr>
          <w:p w14:paraId="67E2DF8C" w14:textId="77777777" w:rsidR="00E36548" w:rsidRPr="00100D8E" w:rsidRDefault="00E36548" w:rsidP="00C4217E">
            <w:pPr>
              <w:spacing w:before="60" w:after="60"/>
              <w:rPr>
                <w:sz w:val="20"/>
                <w:szCs w:val="20"/>
                <w:lang w:val="el-GR" w:eastAsia="el-GR"/>
              </w:rPr>
            </w:pPr>
          </w:p>
        </w:tc>
      </w:tr>
      <w:tr w:rsidR="00994F20" w:rsidRPr="00100D8E" w14:paraId="44B5ECF8" w14:textId="77777777" w:rsidTr="00994F20">
        <w:trPr>
          <w:trHeight w:val="315"/>
        </w:trPr>
        <w:tc>
          <w:tcPr>
            <w:tcW w:w="431" w:type="pct"/>
            <w:shd w:val="clear" w:color="auto" w:fill="auto"/>
            <w:vAlign w:val="center"/>
            <w:hideMark/>
          </w:tcPr>
          <w:p w14:paraId="71CC84B9"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4E0CAD8F" w14:textId="7834E9D7" w:rsidR="00994F20" w:rsidRPr="00100D8E" w:rsidRDefault="00994F20" w:rsidP="00994F20">
            <w:pPr>
              <w:spacing w:before="60" w:after="60"/>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_Ref149813505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Χρονοδιάγραμμα</w:t>
            </w:r>
            <w:r w:rsidRPr="00100D8E">
              <w:rPr>
                <w:sz w:val="20"/>
                <w:szCs w:val="20"/>
                <w:highlight w:val="cyan"/>
                <w:lang w:val="el-GR" w:eastAsia="el-GR"/>
              </w:rPr>
              <w:fldChar w:fldCharType="end"/>
            </w:r>
          </w:p>
        </w:tc>
        <w:tc>
          <w:tcPr>
            <w:tcW w:w="1056" w:type="pct"/>
          </w:tcPr>
          <w:p w14:paraId="576B26A2" w14:textId="78CAACD8"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7.1</w:t>
            </w:r>
          </w:p>
        </w:tc>
      </w:tr>
      <w:tr w:rsidR="00994F20" w:rsidRPr="00100D8E" w14:paraId="1A120AB8" w14:textId="77777777" w:rsidTr="00994F20">
        <w:trPr>
          <w:trHeight w:val="525"/>
        </w:trPr>
        <w:tc>
          <w:tcPr>
            <w:tcW w:w="431" w:type="pct"/>
            <w:shd w:val="clear" w:color="auto" w:fill="auto"/>
            <w:vAlign w:val="center"/>
            <w:hideMark/>
          </w:tcPr>
          <w:p w14:paraId="1250B0F3"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3CA11F5D" w14:textId="37D3D410" w:rsidR="00994F20" w:rsidRPr="00100D8E" w:rsidRDefault="00994F20" w:rsidP="00994F20">
            <w:pPr>
              <w:spacing w:before="60" w:after="60"/>
              <w:jc w:val="left"/>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_Ref149813513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Φάσεις – Παραδοτέα</w:t>
            </w:r>
            <w:r w:rsidRPr="00100D8E">
              <w:rPr>
                <w:sz w:val="20"/>
                <w:szCs w:val="20"/>
                <w:highlight w:val="cyan"/>
                <w:lang w:val="el-GR" w:eastAsia="el-GR"/>
              </w:rPr>
              <w:fldChar w:fldCharType="end"/>
            </w:r>
          </w:p>
        </w:tc>
        <w:tc>
          <w:tcPr>
            <w:tcW w:w="1056" w:type="pct"/>
          </w:tcPr>
          <w:p w14:paraId="0C3CF866" w14:textId="54B390EE"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7.2</w:t>
            </w:r>
          </w:p>
        </w:tc>
      </w:tr>
      <w:tr w:rsidR="00994F20" w:rsidRPr="00100D8E" w14:paraId="2164CAD1" w14:textId="77777777" w:rsidTr="00994F20">
        <w:trPr>
          <w:trHeight w:val="525"/>
        </w:trPr>
        <w:tc>
          <w:tcPr>
            <w:tcW w:w="431" w:type="pct"/>
            <w:shd w:val="clear" w:color="auto" w:fill="auto"/>
            <w:vAlign w:val="center"/>
          </w:tcPr>
          <w:p w14:paraId="1E8F19D9"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72DF68E1" w14:textId="69F9F678" w:rsidR="00994F20" w:rsidRPr="00100D8E" w:rsidRDefault="00994F20" w:rsidP="00994F20">
            <w:pPr>
              <w:spacing w:before="60" w:after="60"/>
              <w:jc w:val="left"/>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_Ref149813519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Ομάδα Έργου/Σχήμα Διοίκησης Έργου</w:t>
            </w:r>
            <w:r w:rsidRPr="00100D8E">
              <w:rPr>
                <w:sz w:val="20"/>
                <w:szCs w:val="20"/>
                <w:highlight w:val="cyan"/>
                <w:lang w:val="el-GR" w:eastAsia="el-GR"/>
              </w:rPr>
              <w:fldChar w:fldCharType="end"/>
            </w:r>
            <w:r w:rsidRPr="00100D8E">
              <w:rPr>
                <w:sz w:val="20"/>
                <w:szCs w:val="20"/>
                <w:highlight w:val="cyan"/>
                <w:lang w:val="el-GR" w:eastAsia="el-GR"/>
              </w:rPr>
              <w:t xml:space="preserve"> </w:t>
            </w:r>
          </w:p>
        </w:tc>
        <w:tc>
          <w:tcPr>
            <w:tcW w:w="1056" w:type="pct"/>
          </w:tcPr>
          <w:p w14:paraId="7FC771C7" w14:textId="4B8A96F6"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7.3</w:t>
            </w:r>
          </w:p>
        </w:tc>
      </w:tr>
      <w:tr w:rsidR="00994F20" w:rsidRPr="00100D8E" w14:paraId="558E34A4" w14:textId="77777777" w:rsidTr="00994F20">
        <w:trPr>
          <w:trHeight w:val="525"/>
        </w:trPr>
        <w:tc>
          <w:tcPr>
            <w:tcW w:w="431" w:type="pct"/>
            <w:shd w:val="clear" w:color="auto" w:fill="auto"/>
            <w:vAlign w:val="center"/>
          </w:tcPr>
          <w:p w14:paraId="7FB992CB" w14:textId="77777777" w:rsidR="00994F20" w:rsidRPr="00100D8E" w:rsidRDefault="00994F20" w:rsidP="00C763A3">
            <w:pPr>
              <w:pStyle w:val="aff4"/>
              <w:numPr>
                <w:ilvl w:val="1"/>
                <w:numId w:val="24"/>
              </w:numPr>
              <w:spacing w:before="60" w:after="60"/>
              <w:ind w:left="0" w:firstLine="0"/>
              <w:contextualSpacing w:val="0"/>
              <w:jc w:val="center"/>
              <w:rPr>
                <w:sz w:val="20"/>
                <w:szCs w:val="20"/>
                <w:lang w:val="el-GR" w:eastAsia="el-GR"/>
              </w:rPr>
            </w:pPr>
          </w:p>
        </w:tc>
        <w:tc>
          <w:tcPr>
            <w:tcW w:w="3513" w:type="pct"/>
            <w:shd w:val="clear" w:color="auto" w:fill="auto"/>
            <w:vAlign w:val="center"/>
          </w:tcPr>
          <w:p w14:paraId="0D41767A" w14:textId="459C49E0" w:rsidR="00994F20" w:rsidRPr="00100D8E" w:rsidRDefault="00994F20" w:rsidP="00994F20">
            <w:pPr>
              <w:spacing w:before="60" w:after="60"/>
              <w:jc w:val="left"/>
              <w:rPr>
                <w:sz w:val="20"/>
                <w:szCs w:val="20"/>
                <w:highlight w:val="cyan"/>
                <w:lang w:val="el-GR" w:eastAsia="el-GR"/>
              </w:rPr>
            </w:pPr>
            <w:r w:rsidRPr="00100D8E">
              <w:rPr>
                <w:sz w:val="20"/>
                <w:szCs w:val="20"/>
                <w:highlight w:val="cyan"/>
                <w:lang w:val="el-GR" w:eastAsia="el-GR"/>
              </w:rPr>
              <w:fldChar w:fldCharType="begin"/>
            </w:r>
            <w:r w:rsidRPr="00100D8E">
              <w:rPr>
                <w:sz w:val="20"/>
                <w:szCs w:val="20"/>
                <w:highlight w:val="cyan"/>
                <w:lang w:val="el-GR" w:eastAsia="el-GR"/>
              </w:rPr>
              <w:instrText xml:space="preserve"> REF _Ref149813533 \h </w:instrText>
            </w:r>
            <w:r w:rsidR="00100D8E">
              <w:rPr>
                <w:sz w:val="20"/>
                <w:szCs w:val="20"/>
                <w:highlight w:val="cyan"/>
                <w:lang w:val="el-GR" w:eastAsia="el-GR"/>
              </w:rPr>
              <w:instrText xml:space="preserve"> \* MERGEFORMAT </w:instrText>
            </w:r>
            <w:r w:rsidRPr="00100D8E">
              <w:rPr>
                <w:sz w:val="20"/>
                <w:szCs w:val="20"/>
                <w:highlight w:val="cyan"/>
                <w:lang w:val="el-GR" w:eastAsia="el-GR"/>
              </w:rPr>
            </w:r>
            <w:r w:rsidRPr="00100D8E">
              <w:rPr>
                <w:sz w:val="20"/>
                <w:szCs w:val="20"/>
                <w:highlight w:val="cyan"/>
                <w:lang w:val="el-GR" w:eastAsia="el-GR"/>
              </w:rPr>
              <w:fldChar w:fldCharType="separate"/>
            </w:r>
            <w:r w:rsidR="0056429F" w:rsidRPr="0056429F">
              <w:rPr>
                <w:rFonts w:cs="Times New Roman"/>
                <w:sz w:val="20"/>
                <w:szCs w:val="20"/>
                <w:lang w:val="el-GR"/>
              </w:rPr>
              <w:t>Μεθοδολογία διοίκησης και διασφάλισης ποιότητας</w:t>
            </w:r>
            <w:r w:rsidRPr="00100D8E">
              <w:rPr>
                <w:sz w:val="20"/>
                <w:szCs w:val="20"/>
                <w:highlight w:val="cyan"/>
                <w:lang w:val="el-GR" w:eastAsia="el-GR"/>
              </w:rPr>
              <w:fldChar w:fldCharType="end"/>
            </w:r>
          </w:p>
        </w:tc>
        <w:tc>
          <w:tcPr>
            <w:tcW w:w="1056" w:type="pct"/>
          </w:tcPr>
          <w:p w14:paraId="236ADC32" w14:textId="3AE86A93" w:rsidR="00994F20" w:rsidRPr="00100D8E" w:rsidRDefault="00994F20" w:rsidP="00994F20">
            <w:pPr>
              <w:spacing w:before="60" w:after="60"/>
              <w:rPr>
                <w:sz w:val="20"/>
                <w:szCs w:val="20"/>
                <w:lang w:val="el-GR" w:eastAsia="el-GR"/>
              </w:rPr>
            </w:pPr>
            <w:r w:rsidRPr="00100D8E">
              <w:rPr>
                <w:sz w:val="20"/>
                <w:szCs w:val="20"/>
                <w:lang w:val="el-GR" w:eastAsia="el-GR"/>
              </w:rPr>
              <w:t>ΠΑΡΑΡΤΗΜΑ Ι – παρ. 7.4</w:t>
            </w:r>
          </w:p>
        </w:tc>
      </w:tr>
      <w:tr w:rsidR="00E36548" w:rsidRPr="00100D8E"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100D8E" w:rsidRDefault="00E36548" w:rsidP="00C763A3">
            <w:pPr>
              <w:pStyle w:val="aff4"/>
              <w:numPr>
                <w:ilvl w:val="0"/>
                <w:numId w:val="23"/>
              </w:numPr>
              <w:spacing w:before="60" w:after="60"/>
              <w:ind w:left="0" w:firstLine="0"/>
              <w:contextualSpacing w:val="0"/>
              <w:jc w:val="center"/>
              <w:rPr>
                <w:b/>
                <w:sz w:val="20"/>
                <w:szCs w:val="20"/>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100D8E" w:rsidRDefault="00E36548" w:rsidP="00C4217E">
            <w:pPr>
              <w:pStyle w:val="aff4"/>
              <w:spacing w:before="60" w:after="60"/>
              <w:ind w:left="0"/>
              <w:contextualSpacing w:val="0"/>
              <w:jc w:val="left"/>
              <w:rPr>
                <w:b/>
                <w:sz w:val="20"/>
                <w:szCs w:val="20"/>
                <w:lang w:val="el-GR" w:eastAsia="el-GR"/>
              </w:rPr>
            </w:pPr>
            <w:r w:rsidRPr="00100D8E">
              <w:rPr>
                <w:b/>
                <w:sz w:val="20"/>
                <w:szCs w:val="20"/>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77777777" w:rsidR="00E36548" w:rsidRPr="00100D8E" w:rsidRDefault="00E36548" w:rsidP="00C4217E">
            <w:pPr>
              <w:pStyle w:val="aff4"/>
              <w:spacing w:before="60" w:after="60"/>
              <w:ind w:left="0"/>
              <w:contextualSpacing w:val="0"/>
              <w:jc w:val="left"/>
              <w:rPr>
                <w:b/>
                <w:sz w:val="20"/>
                <w:szCs w:val="20"/>
                <w:lang w:val="el-GR" w:eastAsia="el-GR"/>
              </w:rPr>
            </w:pPr>
          </w:p>
        </w:tc>
      </w:tr>
      <w:tr w:rsidR="00E36548" w:rsidRPr="00A90995"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100D8E" w:rsidRDefault="00E36548" w:rsidP="00C763A3">
            <w:pPr>
              <w:pStyle w:val="aff4"/>
              <w:numPr>
                <w:ilvl w:val="0"/>
                <w:numId w:val="23"/>
              </w:numPr>
              <w:spacing w:before="60" w:after="60"/>
              <w:ind w:left="0" w:firstLine="0"/>
              <w:contextualSpacing w:val="0"/>
              <w:jc w:val="center"/>
              <w:rPr>
                <w:b/>
                <w:sz w:val="20"/>
                <w:szCs w:val="20"/>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100D8E" w:rsidRDefault="00E36548" w:rsidP="00C4217E">
            <w:pPr>
              <w:spacing w:before="60" w:after="60"/>
              <w:jc w:val="left"/>
              <w:rPr>
                <w:b/>
                <w:sz w:val="20"/>
                <w:szCs w:val="20"/>
                <w:u w:val="single"/>
              </w:rPr>
            </w:pPr>
            <w:r w:rsidRPr="00100D8E">
              <w:rPr>
                <w:b/>
                <w:sz w:val="20"/>
                <w:szCs w:val="20"/>
              </w:rPr>
              <w:t xml:space="preserve">Πίνακες Οικονομικής Προσφοράς, </w:t>
            </w:r>
            <w:r w:rsidRPr="00100D8E">
              <w:rPr>
                <w:b/>
                <w:sz w:val="20"/>
                <w:szCs w:val="20"/>
                <w:u w:val="single"/>
              </w:rPr>
              <w:t>χωρίς τιμές</w:t>
            </w:r>
          </w:p>
          <w:p w14:paraId="34BC57A3" w14:textId="77777777" w:rsidR="00E36548" w:rsidRPr="00100D8E" w:rsidRDefault="00E36548" w:rsidP="00C4217E">
            <w:pPr>
              <w:pStyle w:val="aff4"/>
              <w:spacing w:before="60" w:after="60"/>
              <w:ind w:left="0"/>
              <w:contextualSpacing w:val="0"/>
              <w:jc w:val="left"/>
              <w:rPr>
                <w:b/>
                <w:sz w:val="20"/>
                <w:szCs w:val="20"/>
                <w:lang w:val="el-GR" w:eastAsia="el-GR"/>
              </w:rPr>
            </w:pPr>
            <w:r w:rsidRPr="00100D8E">
              <w:rPr>
                <w:sz w:val="20"/>
                <w:szCs w:val="20"/>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7777777" w:rsidR="00E36548" w:rsidRPr="00100D8E" w:rsidRDefault="00E36548" w:rsidP="00C4217E">
            <w:pPr>
              <w:pStyle w:val="aff4"/>
              <w:spacing w:before="60" w:after="60"/>
              <w:ind w:left="0"/>
              <w:contextualSpacing w:val="0"/>
              <w:jc w:val="left"/>
              <w:rPr>
                <w:b/>
                <w:sz w:val="20"/>
                <w:szCs w:val="20"/>
                <w:lang w:val="el-GR" w:eastAsia="el-GR"/>
              </w:rPr>
            </w:pP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A380EB0" w14:textId="77777777" w:rsidR="008338F0" w:rsidRPr="00603221" w:rsidRDefault="003355E7" w:rsidP="00F82A8D">
      <w:pPr>
        <w:pStyle w:val="2"/>
        <w:numPr>
          <w:ilvl w:val="0"/>
          <w:numId w:val="0"/>
        </w:numPr>
        <w:ind w:left="576" w:hanging="576"/>
        <w:rPr>
          <w:rFonts w:cs="Tahoma"/>
          <w:lang w:val="el-GR"/>
        </w:rPr>
      </w:pPr>
      <w:bookmarkStart w:id="1232" w:name="_Ref510087099"/>
      <w:bookmarkStart w:id="1233" w:name="_Ref40980023"/>
      <w:bookmarkStart w:id="1234" w:name="_Ref40980058"/>
      <w:bookmarkStart w:id="1235" w:name="_Ref40980548"/>
      <w:bookmarkStart w:id="1236" w:name="_Ref55324421"/>
      <w:bookmarkStart w:id="1237" w:name="_Toc97194378"/>
      <w:bookmarkStart w:id="1238" w:name="_Toc97194482"/>
      <w:bookmarkStart w:id="1239" w:name="_Toc157606738"/>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232"/>
      <w:bookmarkEnd w:id="1233"/>
      <w:bookmarkEnd w:id="1234"/>
      <w:bookmarkEnd w:id="1235"/>
      <w:bookmarkEnd w:id="1236"/>
      <w:bookmarkEnd w:id="1237"/>
      <w:bookmarkEnd w:id="1238"/>
      <w:bookmarkEnd w:id="1239"/>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1CA8416E" w14:textId="77777777" w:rsidR="00623457" w:rsidRPr="00D63725" w:rsidRDefault="00623457" w:rsidP="00C763A3">
      <w:pPr>
        <w:pStyle w:val="30"/>
        <w:numPr>
          <w:ilvl w:val="2"/>
          <w:numId w:val="19"/>
        </w:numPr>
        <w:ind w:left="1134" w:hanging="414"/>
        <w:rPr>
          <w:rFonts w:cs="Tahoma"/>
          <w:lang w:val="el-GR"/>
        </w:rPr>
      </w:pPr>
      <w:bookmarkStart w:id="1240" w:name="_Toc63254462"/>
      <w:bookmarkStart w:id="1241" w:name="_Toc240445875"/>
      <w:bookmarkStart w:id="1242" w:name="_Toc366852696"/>
      <w:bookmarkStart w:id="1243" w:name="_Ref508304024"/>
      <w:bookmarkStart w:id="1244" w:name="_Toc10632749"/>
      <w:bookmarkStart w:id="1245" w:name="_Toc42167516"/>
      <w:bookmarkStart w:id="1246" w:name="_Toc53671369"/>
      <w:bookmarkStart w:id="1247" w:name="_Toc97194379"/>
      <w:bookmarkStart w:id="1248" w:name="_Toc97194483"/>
      <w:bookmarkStart w:id="1249" w:name="_Toc157606739"/>
      <w:r w:rsidRPr="00D63725">
        <w:rPr>
          <w:rFonts w:cs="Tahoma"/>
          <w:lang w:val="el-GR"/>
        </w:rPr>
        <w:t>Εξοπλισμός</w:t>
      </w:r>
      <w:bookmarkEnd w:id="1240"/>
      <w:bookmarkEnd w:id="1241"/>
      <w:bookmarkEnd w:id="1242"/>
      <w:bookmarkEnd w:id="1243"/>
      <w:bookmarkEnd w:id="1244"/>
      <w:bookmarkEnd w:id="1245"/>
      <w:bookmarkEnd w:id="1246"/>
      <w:bookmarkEnd w:id="1247"/>
      <w:bookmarkEnd w:id="1248"/>
      <w:bookmarkEnd w:id="124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
        <w:gridCol w:w="1673"/>
        <w:gridCol w:w="1163"/>
        <w:gridCol w:w="1132"/>
        <w:gridCol w:w="1001"/>
        <w:gridCol w:w="902"/>
        <w:gridCol w:w="581"/>
        <w:gridCol w:w="1069"/>
        <w:gridCol w:w="558"/>
        <w:gridCol w:w="558"/>
        <w:gridCol w:w="558"/>
      </w:tblGrid>
      <w:tr w:rsidR="00EC7A20" w:rsidRPr="00C4217E" w14:paraId="7C227AC1" w14:textId="77777777" w:rsidTr="001D6AF7">
        <w:trPr>
          <w:cantSplit/>
          <w:tblHeader/>
        </w:trPr>
        <w:tc>
          <w:tcPr>
            <w:tcW w:w="0" w:type="auto"/>
            <w:vMerge w:val="restart"/>
            <w:shd w:val="pct15" w:color="auto" w:fill="FFFFFF"/>
            <w:vAlign w:val="center"/>
          </w:tcPr>
          <w:p w14:paraId="7DE2CE9B" w14:textId="77777777" w:rsidR="001D6AF7" w:rsidRPr="00840707" w:rsidRDefault="001D6AF7" w:rsidP="00B05F82">
            <w:pPr>
              <w:spacing w:after="0"/>
              <w:ind w:left="-108" w:right="-88"/>
              <w:jc w:val="center"/>
              <w:rPr>
                <w:sz w:val="18"/>
                <w:szCs w:val="18"/>
                <w:lang w:val="el-GR"/>
              </w:rPr>
            </w:pPr>
            <w:r w:rsidRPr="00840707">
              <w:rPr>
                <w:sz w:val="18"/>
                <w:szCs w:val="18"/>
                <w:lang w:val="el-GR"/>
              </w:rPr>
              <w:t>Α/Α</w:t>
            </w:r>
          </w:p>
        </w:tc>
        <w:tc>
          <w:tcPr>
            <w:tcW w:w="0" w:type="auto"/>
            <w:vMerge w:val="restart"/>
            <w:shd w:val="pct15" w:color="auto" w:fill="FFFFFF"/>
            <w:vAlign w:val="center"/>
          </w:tcPr>
          <w:p w14:paraId="011D129D" w14:textId="77777777" w:rsidR="001D6AF7" w:rsidRPr="00840707" w:rsidRDefault="001D6AF7" w:rsidP="00B05F82">
            <w:pPr>
              <w:spacing w:after="0"/>
              <w:jc w:val="center"/>
              <w:rPr>
                <w:sz w:val="18"/>
                <w:szCs w:val="18"/>
                <w:lang w:val="el-GR"/>
              </w:rPr>
            </w:pPr>
            <w:r w:rsidRPr="00840707">
              <w:rPr>
                <w:sz w:val="18"/>
                <w:szCs w:val="18"/>
                <w:lang w:val="el-GR"/>
              </w:rPr>
              <w:t>ΠΕΡΙΓΡΑΦΗ</w:t>
            </w:r>
          </w:p>
        </w:tc>
        <w:tc>
          <w:tcPr>
            <w:tcW w:w="0" w:type="auto"/>
            <w:vMerge w:val="restart"/>
            <w:shd w:val="pct15" w:color="auto" w:fill="FFFFFF"/>
            <w:vAlign w:val="center"/>
          </w:tcPr>
          <w:p w14:paraId="535FBFB7" w14:textId="77777777" w:rsidR="001D6AF7" w:rsidRPr="00840707" w:rsidRDefault="001D6AF7" w:rsidP="00B05F82">
            <w:pPr>
              <w:spacing w:after="0"/>
              <w:jc w:val="center"/>
              <w:rPr>
                <w:sz w:val="18"/>
                <w:szCs w:val="18"/>
                <w:lang w:val="el-GR"/>
              </w:rPr>
            </w:pPr>
            <w:r w:rsidRPr="00840707">
              <w:rPr>
                <w:sz w:val="18"/>
                <w:szCs w:val="18"/>
                <w:lang w:val="el-GR"/>
              </w:rPr>
              <w:t>ΤΥΠΟΣ</w:t>
            </w:r>
          </w:p>
        </w:tc>
        <w:tc>
          <w:tcPr>
            <w:tcW w:w="0" w:type="auto"/>
            <w:vMerge w:val="restart"/>
            <w:shd w:val="pct15" w:color="auto" w:fill="FFFFFF"/>
            <w:vAlign w:val="center"/>
          </w:tcPr>
          <w:p w14:paraId="1B4AAF8B" w14:textId="7EB2361E" w:rsidR="001D6AF7" w:rsidRPr="00840707" w:rsidRDefault="001D6AF7" w:rsidP="00B05F82">
            <w:pPr>
              <w:spacing w:after="0"/>
              <w:jc w:val="center"/>
              <w:rPr>
                <w:sz w:val="18"/>
                <w:szCs w:val="18"/>
                <w:lang w:val="el-GR"/>
              </w:rPr>
            </w:pPr>
            <w:r w:rsidRPr="00840707">
              <w:rPr>
                <w:sz w:val="18"/>
                <w:szCs w:val="18"/>
                <w:lang w:val="el-GR"/>
              </w:rPr>
              <w:t>ΠΟΣΟΤΗΤΑ</w:t>
            </w:r>
          </w:p>
        </w:tc>
        <w:tc>
          <w:tcPr>
            <w:tcW w:w="0" w:type="auto"/>
            <w:gridSpan w:val="2"/>
            <w:shd w:val="pct15" w:color="auto" w:fill="FFFFFF"/>
            <w:vAlign w:val="center"/>
          </w:tcPr>
          <w:p w14:paraId="1B3D2132" w14:textId="77777777" w:rsidR="001D6AF7" w:rsidRPr="00840707" w:rsidRDefault="001D6AF7" w:rsidP="00B05F82">
            <w:pPr>
              <w:spacing w:after="0"/>
              <w:jc w:val="center"/>
              <w:rPr>
                <w:sz w:val="18"/>
                <w:szCs w:val="18"/>
                <w:lang w:val="el-GR"/>
              </w:rPr>
            </w:pPr>
            <w:r w:rsidRPr="00840707">
              <w:rPr>
                <w:sz w:val="18"/>
                <w:szCs w:val="18"/>
                <w:lang w:val="el-GR"/>
              </w:rPr>
              <w:t>ΑΞΙΑ ΧΩΡΙΣ ΦΠΑ [€]</w:t>
            </w:r>
          </w:p>
        </w:tc>
        <w:tc>
          <w:tcPr>
            <w:tcW w:w="0" w:type="auto"/>
            <w:vMerge w:val="restart"/>
            <w:shd w:val="pct15" w:color="auto" w:fill="FFFFFF"/>
            <w:vAlign w:val="center"/>
          </w:tcPr>
          <w:p w14:paraId="132F2966" w14:textId="77777777" w:rsidR="001D6AF7" w:rsidRPr="00840707" w:rsidRDefault="001D6AF7" w:rsidP="00B05F82">
            <w:pPr>
              <w:spacing w:after="0"/>
              <w:jc w:val="center"/>
              <w:rPr>
                <w:sz w:val="18"/>
                <w:szCs w:val="18"/>
                <w:lang w:val="el-GR"/>
              </w:rPr>
            </w:pPr>
            <w:r w:rsidRPr="00840707">
              <w:rPr>
                <w:sz w:val="18"/>
                <w:szCs w:val="18"/>
                <w:lang w:val="el-GR"/>
              </w:rPr>
              <w:t>ΦΠΑ [€]</w:t>
            </w:r>
          </w:p>
        </w:tc>
        <w:tc>
          <w:tcPr>
            <w:tcW w:w="0" w:type="auto"/>
            <w:vMerge w:val="restart"/>
            <w:shd w:val="pct15" w:color="auto" w:fill="FFFFFF"/>
            <w:vAlign w:val="center"/>
          </w:tcPr>
          <w:p w14:paraId="1353E44E" w14:textId="77777777" w:rsidR="001D6AF7" w:rsidRPr="00840707" w:rsidRDefault="001D6AF7" w:rsidP="00B05F82">
            <w:pPr>
              <w:spacing w:after="0"/>
              <w:jc w:val="center"/>
              <w:rPr>
                <w:sz w:val="18"/>
                <w:szCs w:val="18"/>
                <w:lang w:val="el-GR"/>
              </w:rPr>
            </w:pPr>
            <w:r w:rsidRPr="00840707">
              <w:rPr>
                <w:sz w:val="18"/>
                <w:szCs w:val="18"/>
                <w:lang w:val="el-GR"/>
              </w:rPr>
              <w:t>ΣΥΝΟΛΙΚΗ ΑΞΙΑ</w:t>
            </w:r>
          </w:p>
          <w:p w14:paraId="146A4B4C" w14:textId="77777777" w:rsidR="001D6AF7" w:rsidRPr="00840707" w:rsidRDefault="001D6AF7" w:rsidP="00B05F82">
            <w:pPr>
              <w:spacing w:after="0"/>
              <w:jc w:val="center"/>
              <w:rPr>
                <w:sz w:val="18"/>
                <w:szCs w:val="18"/>
                <w:lang w:val="el-GR"/>
              </w:rPr>
            </w:pPr>
            <w:r w:rsidRPr="00840707">
              <w:rPr>
                <w:sz w:val="18"/>
                <w:szCs w:val="18"/>
                <w:lang w:val="el-GR"/>
              </w:rPr>
              <w:t>ΜΕ ΦΠΑ [€]</w:t>
            </w:r>
          </w:p>
        </w:tc>
        <w:tc>
          <w:tcPr>
            <w:tcW w:w="0" w:type="auto"/>
            <w:gridSpan w:val="3"/>
            <w:shd w:val="pct15" w:color="auto" w:fill="FFFFFF"/>
            <w:vAlign w:val="center"/>
          </w:tcPr>
          <w:p w14:paraId="4CD7569C" w14:textId="77777777" w:rsidR="001D6AF7" w:rsidRPr="00840707" w:rsidRDefault="001D6AF7" w:rsidP="00B05F82">
            <w:pPr>
              <w:spacing w:after="0"/>
              <w:jc w:val="center"/>
              <w:rPr>
                <w:sz w:val="18"/>
                <w:szCs w:val="18"/>
                <w:lang w:val="el-GR"/>
              </w:rPr>
            </w:pPr>
            <w:r w:rsidRPr="00840707">
              <w:rPr>
                <w:sz w:val="18"/>
                <w:szCs w:val="18"/>
                <w:lang w:val="el-GR"/>
              </w:rPr>
              <w:t>* ΚΟΣΤΟΣ ΣΥΝΤΗΡΗΣΗΣ ΧΩΡΙΣ ΦΠΑ [€]</w:t>
            </w:r>
          </w:p>
        </w:tc>
      </w:tr>
      <w:tr w:rsidR="001C09B5" w:rsidRPr="00C4217E" w14:paraId="19E13C9D" w14:textId="77777777" w:rsidTr="001D6AF7">
        <w:trPr>
          <w:cantSplit/>
          <w:tblHeader/>
        </w:trPr>
        <w:tc>
          <w:tcPr>
            <w:tcW w:w="0" w:type="auto"/>
            <w:vMerge/>
            <w:shd w:val="pct15" w:color="auto" w:fill="FFFFFF"/>
            <w:vAlign w:val="center"/>
          </w:tcPr>
          <w:p w14:paraId="51CC4762" w14:textId="77777777" w:rsidR="001D6AF7" w:rsidRPr="00840707" w:rsidRDefault="001D6AF7" w:rsidP="00C4217E">
            <w:pPr>
              <w:spacing w:after="0"/>
              <w:jc w:val="center"/>
              <w:rPr>
                <w:sz w:val="18"/>
                <w:szCs w:val="18"/>
              </w:rPr>
            </w:pPr>
          </w:p>
        </w:tc>
        <w:tc>
          <w:tcPr>
            <w:tcW w:w="0" w:type="auto"/>
            <w:vMerge/>
            <w:shd w:val="pct15" w:color="auto" w:fill="FFFFFF"/>
            <w:vAlign w:val="center"/>
          </w:tcPr>
          <w:p w14:paraId="24DB4B74" w14:textId="77777777" w:rsidR="001D6AF7" w:rsidRPr="00840707" w:rsidRDefault="001D6AF7" w:rsidP="00C4217E">
            <w:pPr>
              <w:spacing w:after="0"/>
              <w:jc w:val="center"/>
              <w:rPr>
                <w:sz w:val="18"/>
                <w:szCs w:val="18"/>
              </w:rPr>
            </w:pPr>
          </w:p>
        </w:tc>
        <w:tc>
          <w:tcPr>
            <w:tcW w:w="0" w:type="auto"/>
            <w:vMerge/>
            <w:shd w:val="pct15" w:color="auto" w:fill="FFFFFF"/>
            <w:vAlign w:val="center"/>
          </w:tcPr>
          <w:p w14:paraId="0BEA543F" w14:textId="77777777" w:rsidR="001D6AF7" w:rsidRPr="00840707" w:rsidRDefault="001D6AF7" w:rsidP="00C4217E">
            <w:pPr>
              <w:spacing w:after="0"/>
              <w:jc w:val="center"/>
              <w:rPr>
                <w:sz w:val="18"/>
                <w:szCs w:val="18"/>
              </w:rPr>
            </w:pPr>
          </w:p>
        </w:tc>
        <w:tc>
          <w:tcPr>
            <w:tcW w:w="0" w:type="auto"/>
            <w:vMerge/>
            <w:shd w:val="pct15" w:color="auto" w:fill="FFFFFF"/>
            <w:vAlign w:val="center"/>
          </w:tcPr>
          <w:p w14:paraId="37AEA3B8" w14:textId="60DC2B80" w:rsidR="001D6AF7" w:rsidRPr="00840707" w:rsidRDefault="001D6AF7" w:rsidP="00C4217E">
            <w:pPr>
              <w:spacing w:after="0"/>
              <w:jc w:val="center"/>
              <w:rPr>
                <w:sz w:val="18"/>
                <w:szCs w:val="18"/>
              </w:rPr>
            </w:pPr>
          </w:p>
        </w:tc>
        <w:tc>
          <w:tcPr>
            <w:tcW w:w="0" w:type="auto"/>
            <w:shd w:val="pct15" w:color="auto" w:fill="FFFFFF"/>
            <w:vAlign w:val="center"/>
          </w:tcPr>
          <w:p w14:paraId="41CB917A" w14:textId="77777777" w:rsidR="001D6AF7" w:rsidRPr="00840707" w:rsidRDefault="001D6AF7" w:rsidP="00C4217E">
            <w:pPr>
              <w:spacing w:after="0"/>
              <w:jc w:val="center"/>
              <w:rPr>
                <w:spacing w:val="-4"/>
                <w:sz w:val="18"/>
                <w:szCs w:val="18"/>
                <w:lang w:val="el-GR"/>
              </w:rPr>
            </w:pPr>
            <w:r w:rsidRPr="00840707">
              <w:rPr>
                <w:spacing w:val="-4"/>
                <w:sz w:val="18"/>
                <w:szCs w:val="18"/>
                <w:lang w:val="el-GR"/>
              </w:rPr>
              <w:t>ΤΙΜΗ</w:t>
            </w:r>
          </w:p>
          <w:p w14:paraId="3998C1AC" w14:textId="77777777" w:rsidR="001D6AF7" w:rsidRPr="00840707" w:rsidRDefault="001D6AF7" w:rsidP="00C4217E">
            <w:pPr>
              <w:spacing w:after="0"/>
              <w:jc w:val="center"/>
              <w:rPr>
                <w:spacing w:val="-4"/>
                <w:sz w:val="18"/>
                <w:szCs w:val="18"/>
                <w:lang w:val="el-GR"/>
              </w:rPr>
            </w:pPr>
            <w:r w:rsidRPr="00840707">
              <w:rPr>
                <w:spacing w:val="-4"/>
                <w:sz w:val="18"/>
                <w:szCs w:val="18"/>
                <w:lang w:val="el-GR"/>
              </w:rPr>
              <w:t>ΜΟΝΑΔΑΣ</w:t>
            </w:r>
          </w:p>
        </w:tc>
        <w:tc>
          <w:tcPr>
            <w:tcW w:w="0" w:type="auto"/>
            <w:shd w:val="pct15" w:color="auto" w:fill="FFFFFF"/>
            <w:vAlign w:val="center"/>
          </w:tcPr>
          <w:p w14:paraId="344AC0D9" w14:textId="77777777" w:rsidR="001D6AF7" w:rsidRPr="00840707" w:rsidRDefault="001D6AF7" w:rsidP="00C4217E">
            <w:pPr>
              <w:spacing w:after="0"/>
              <w:jc w:val="center"/>
              <w:rPr>
                <w:sz w:val="18"/>
                <w:szCs w:val="18"/>
                <w:lang w:val="el-GR"/>
              </w:rPr>
            </w:pPr>
            <w:r w:rsidRPr="00840707">
              <w:rPr>
                <w:sz w:val="18"/>
                <w:szCs w:val="18"/>
                <w:lang w:val="el-GR"/>
              </w:rPr>
              <w:t>ΣΥΝΟΛΟ</w:t>
            </w:r>
          </w:p>
        </w:tc>
        <w:tc>
          <w:tcPr>
            <w:tcW w:w="0" w:type="auto"/>
            <w:vMerge/>
            <w:shd w:val="pct15" w:color="auto" w:fill="FFFFFF"/>
            <w:vAlign w:val="center"/>
          </w:tcPr>
          <w:p w14:paraId="32D504BF" w14:textId="77777777" w:rsidR="001D6AF7" w:rsidRPr="00840707" w:rsidRDefault="001D6AF7" w:rsidP="00C4217E">
            <w:pPr>
              <w:spacing w:after="0"/>
              <w:jc w:val="center"/>
              <w:rPr>
                <w:sz w:val="18"/>
                <w:szCs w:val="18"/>
                <w:lang w:val="el-GR"/>
              </w:rPr>
            </w:pPr>
          </w:p>
        </w:tc>
        <w:tc>
          <w:tcPr>
            <w:tcW w:w="0" w:type="auto"/>
            <w:vMerge/>
            <w:shd w:val="pct15" w:color="auto" w:fill="FFFFFF"/>
            <w:vAlign w:val="center"/>
          </w:tcPr>
          <w:p w14:paraId="3123EAE7" w14:textId="77777777" w:rsidR="001D6AF7" w:rsidRPr="00840707" w:rsidRDefault="001D6AF7" w:rsidP="00C4217E">
            <w:pPr>
              <w:spacing w:after="0"/>
              <w:jc w:val="center"/>
              <w:rPr>
                <w:sz w:val="18"/>
                <w:szCs w:val="18"/>
                <w:lang w:val="el-GR"/>
              </w:rPr>
            </w:pPr>
          </w:p>
        </w:tc>
        <w:tc>
          <w:tcPr>
            <w:tcW w:w="0" w:type="auto"/>
            <w:shd w:val="pct15" w:color="auto" w:fill="FFFFFF"/>
            <w:vAlign w:val="center"/>
          </w:tcPr>
          <w:p w14:paraId="49F77FC0" w14:textId="77777777" w:rsidR="001D6AF7" w:rsidRPr="00840707" w:rsidRDefault="001D6AF7"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0" w:type="auto"/>
            <w:shd w:val="pct15" w:color="auto" w:fill="FFFFFF"/>
            <w:vAlign w:val="center"/>
          </w:tcPr>
          <w:p w14:paraId="36ECCECE" w14:textId="77777777" w:rsidR="001D6AF7" w:rsidRPr="00840707" w:rsidRDefault="001D6AF7"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0" w:type="auto"/>
            <w:shd w:val="pct15" w:color="auto" w:fill="FFFFFF"/>
            <w:vAlign w:val="center"/>
          </w:tcPr>
          <w:p w14:paraId="35C67773" w14:textId="77777777" w:rsidR="001D6AF7" w:rsidRPr="00840707" w:rsidRDefault="001D6AF7" w:rsidP="00C4217E">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5219AF" w:rsidRPr="00A90995" w14:paraId="1DAFE931" w14:textId="77777777" w:rsidTr="005219AF">
        <w:trPr>
          <w:trHeight w:val="340"/>
        </w:trPr>
        <w:tc>
          <w:tcPr>
            <w:tcW w:w="0" w:type="auto"/>
            <w:vAlign w:val="center"/>
          </w:tcPr>
          <w:p w14:paraId="70DF1199" w14:textId="448E37A6" w:rsidR="001D6AF7" w:rsidRPr="00840707" w:rsidRDefault="001D6AF7" w:rsidP="001D6AF7">
            <w:pPr>
              <w:spacing w:before="100" w:beforeAutospacing="1" w:after="100" w:afterAutospacing="1"/>
              <w:rPr>
                <w:sz w:val="18"/>
                <w:szCs w:val="18"/>
              </w:rPr>
            </w:pPr>
            <w:r>
              <w:rPr>
                <w:sz w:val="18"/>
                <w:szCs w:val="18"/>
              </w:rPr>
              <w:t>1</w:t>
            </w:r>
          </w:p>
        </w:tc>
        <w:tc>
          <w:tcPr>
            <w:tcW w:w="0" w:type="auto"/>
            <w:shd w:val="clear" w:color="auto" w:fill="DEEAF6" w:themeFill="accent1" w:themeFillTint="33"/>
            <w:vAlign w:val="center"/>
          </w:tcPr>
          <w:p w14:paraId="38B30E1F" w14:textId="3234A278" w:rsidR="001D6AF7" w:rsidRPr="009F1370" w:rsidRDefault="009F1370" w:rsidP="009F1370">
            <w:pPr>
              <w:spacing w:before="100" w:beforeAutospacing="1" w:after="100" w:afterAutospacing="1"/>
              <w:jc w:val="left"/>
              <w:rPr>
                <w:sz w:val="18"/>
                <w:szCs w:val="18"/>
                <w:lang w:val="el-GR"/>
              </w:rPr>
            </w:pPr>
            <w:r w:rsidRPr="008F25B7">
              <w:rPr>
                <w:b/>
                <w:bCs/>
                <w:sz w:val="18"/>
                <w:szCs w:val="18"/>
                <w:lang w:val="el-GR" w:eastAsia="en-US" w:bidi="he-IL"/>
              </w:rPr>
              <w:t>Υδρολογικοί Αυτόματοι Μετεωρολογικοί Σταθμοί Παρατήρησης (ΥΑΜΣ)</w:t>
            </w:r>
          </w:p>
        </w:tc>
        <w:tc>
          <w:tcPr>
            <w:tcW w:w="0" w:type="auto"/>
            <w:vAlign w:val="center"/>
          </w:tcPr>
          <w:p w14:paraId="483198B2" w14:textId="4C02D09A" w:rsidR="001D6AF7" w:rsidRPr="009F1370" w:rsidRDefault="001D6AF7" w:rsidP="001D6AF7">
            <w:pPr>
              <w:spacing w:before="100" w:beforeAutospacing="1" w:after="100" w:afterAutospacing="1"/>
              <w:rPr>
                <w:sz w:val="18"/>
                <w:szCs w:val="18"/>
                <w:lang w:val="el-GR"/>
              </w:rPr>
            </w:pPr>
            <w:r w:rsidRPr="008F25B7">
              <w:rPr>
                <w:sz w:val="18"/>
                <w:szCs w:val="18"/>
                <w:lang w:val="en-US" w:eastAsia="en-US" w:bidi="he-IL"/>
              </w:rPr>
              <w:t> </w:t>
            </w:r>
          </w:p>
        </w:tc>
        <w:tc>
          <w:tcPr>
            <w:tcW w:w="0" w:type="auto"/>
            <w:vAlign w:val="center"/>
          </w:tcPr>
          <w:p w14:paraId="31BBD1E9" w14:textId="646FA770" w:rsidR="001D6AF7" w:rsidRPr="009F1370" w:rsidRDefault="001D6AF7" w:rsidP="001D6AF7">
            <w:pPr>
              <w:spacing w:before="100" w:beforeAutospacing="1" w:after="100" w:afterAutospacing="1"/>
              <w:rPr>
                <w:sz w:val="18"/>
                <w:szCs w:val="18"/>
                <w:lang w:val="el-GR"/>
              </w:rPr>
            </w:pPr>
          </w:p>
        </w:tc>
        <w:tc>
          <w:tcPr>
            <w:tcW w:w="0" w:type="auto"/>
            <w:vAlign w:val="center"/>
          </w:tcPr>
          <w:p w14:paraId="0D70AB0B" w14:textId="77777777" w:rsidR="001D6AF7" w:rsidRPr="009F1370" w:rsidRDefault="001D6AF7" w:rsidP="001D6AF7">
            <w:pPr>
              <w:spacing w:before="100" w:beforeAutospacing="1" w:after="100" w:afterAutospacing="1"/>
              <w:rPr>
                <w:sz w:val="18"/>
                <w:szCs w:val="18"/>
                <w:lang w:val="el-GR"/>
              </w:rPr>
            </w:pPr>
          </w:p>
        </w:tc>
        <w:tc>
          <w:tcPr>
            <w:tcW w:w="0" w:type="auto"/>
            <w:vAlign w:val="center"/>
          </w:tcPr>
          <w:p w14:paraId="365E7ED7" w14:textId="77777777" w:rsidR="001D6AF7" w:rsidRPr="009F1370" w:rsidRDefault="001D6AF7" w:rsidP="001D6AF7">
            <w:pPr>
              <w:spacing w:before="100" w:beforeAutospacing="1" w:after="100" w:afterAutospacing="1"/>
              <w:rPr>
                <w:sz w:val="18"/>
                <w:szCs w:val="18"/>
                <w:lang w:val="el-GR"/>
              </w:rPr>
            </w:pPr>
          </w:p>
        </w:tc>
        <w:tc>
          <w:tcPr>
            <w:tcW w:w="0" w:type="auto"/>
            <w:vAlign w:val="center"/>
          </w:tcPr>
          <w:p w14:paraId="6234E0A2" w14:textId="77777777" w:rsidR="001D6AF7" w:rsidRPr="009F1370" w:rsidRDefault="001D6AF7" w:rsidP="001D6AF7">
            <w:pPr>
              <w:spacing w:before="100" w:beforeAutospacing="1" w:after="100" w:afterAutospacing="1"/>
              <w:rPr>
                <w:sz w:val="18"/>
                <w:szCs w:val="18"/>
                <w:lang w:val="el-GR"/>
              </w:rPr>
            </w:pPr>
          </w:p>
        </w:tc>
        <w:tc>
          <w:tcPr>
            <w:tcW w:w="0" w:type="auto"/>
            <w:vAlign w:val="center"/>
          </w:tcPr>
          <w:p w14:paraId="219AA196" w14:textId="77777777" w:rsidR="001D6AF7" w:rsidRPr="009F1370" w:rsidRDefault="001D6AF7" w:rsidP="001D6AF7">
            <w:pPr>
              <w:spacing w:before="100" w:beforeAutospacing="1" w:after="100" w:afterAutospacing="1"/>
              <w:rPr>
                <w:sz w:val="18"/>
                <w:szCs w:val="18"/>
                <w:lang w:val="el-GR"/>
              </w:rPr>
            </w:pPr>
          </w:p>
        </w:tc>
        <w:tc>
          <w:tcPr>
            <w:tcW w:w="0" w:type="auto"/>
            <w:vAlign w:val="center"/>
          </w:tcPr>
          <w:p w14:paraId="4435BF33" w14:textId="77777777" w:rsidR="001D6AF7" w:rsidRPr="009F1370" w:rsidRDefault="001D6AF7" w:rsidP="001D6AF7">
            <w:pPr>
              <w:spacing w:before="100" w:beforeAutospacing="1" w:after="100" w:afterAutospacing="1"/>
              <w:rPr>
                <w:sz w:val="18"/>
                <w:szCs w:val="18"/>
                <w:lang w:val="el-GR"/>
              </w:rPr>
            </w:pPr>
          </w:p>
        </w:tc>
        <w:tc>
          <w:tcPr>
            <w:tcW w:w="0" w:type="auto"/>
            <w:vAlign w:val="center"/>
          </w:tcPr>
          <w:p w14:paraId="5CF4DAD9" w14:textId="77777777" w:rsidR="001D6AF7" w:rsidRPr="009F1370" w:rsidRDefault="001D6AF7" w:rsidP="001D6AF7">
            <w:pPr>
              <w:spacing w:before="100" w:beforeAutospacing="1" w:after="100" w:afterAutospacing="1"/>
              <w:rPr>
                <w:sz w:val="18"/>
                <w:szCs w:val="18"/>
                <w:lang w:val="el-GR"/>
              </w:rPr>
            </w:pPr>
          </w:p>
        </w:tc>
        <w:tc>
          <w:tcPr>
            <w:tcW w:w="0" w:type="auto"/>
            <w:vAlign w:val="center"/>
          </w:tcPr>
          <w:p w14:paraId="387C9013" w14:textId="77777777" w:rsidR="001D6AF7" w:rsidRPr="009F1370" w:rsidRDefault="001D6AF7" w:rsidP="001D6AF7">
            <w:pPr>
              <w:spacing w:before="100" w:beforeAutospacing="1" w:after="100" w:afterAutospacing="1"/>
              <w:rPr>
                <w:sz w:val="18"/>
                <w:szCs w:val="18"/>
                <w:lang w:val="el-GR"/>
              </w:rPr>
            </w:pPr>
          </w:p>
        </w:tc>
      </w:tr>
      <w:tr w:rsidR="001C09B5" w:rsidRPr="00C4217E" w14:paraId="3B1B255B" w14:textId="77777777" w:rsidTr="001D6AF7">
        <w:trPr>
          <w:trHeight w:val="340"/>
        </w:trPr>
        <w:tc>
          <w:tcPr>
            <w:tcW w:w="0" w:type="auto"/>
            <w:vAlign w:val="center"/>
          </w:tcPr>
          <w:p w14:paraId="1EF2A2EC" w14:textId="6C3A00AB" w:rsidR="001D6AF7" w:rsidRPr="00840707" w:rsidRDefault="001D6AF7" w:rsidP="001D6AF7">
            <w:pPr>
              <w:spacing w:before="100" w:beforeAutospacing="1" w:after="100" w:afterAutospacing="1"/>
              <w:rPr>
                <w:sz w:val="18"/>
                <w:szCs w:val="18"/>
              </w:rPr>
            </w:pPr>
            <w:r>
              <w:rPr>
                <w:sz w:val="18"/>
                <w:szCs w:val="18"/>
              </w:rPr>
              <w:t>1.1</w:t>
            </w:r>
          </w:p>
        </w:tc>
        <w:tc>
          <w:tcPr>
            <w:tcW w:w="0" w:type="auto"/>
            <w:vAlign w:val="center"/>
          </w:tcPr>
          <w:p w14:paraId="5D60F087" w14:textId="41393684" w:rsidR="001D6AF7" w:rsidRPr="001D6AF7" w:rsidRDefault="001D6AF7" w:rsidP="001D6AF7">
            <w:pPr>
              <w:spacing w:before="100" w:beforeAutospacing="1" w:after="100" w:afterAutospacing="1"/>
              <w:rPr>
                <w:sz w:val="18"/>
                <w:szCs w:val="18"/>
                <w:lang w:val="el-GR"/>
              </w:rPr>
            </w:pPr>
            <w:r w:rsidRPr="008F25B7">
              <w:rPr>
                <w:sz w:val="18"/>
                <w:szCs w:val="18"/>
                <w:lang w:val="el-GR" w:eastAsia="en-US" w:bidi="he-IL"/>
              </w:rPr>
              <w:t>Κεντρική Μονάδα (</w:t>
            </w:r>
            <w:r w:rsidRPr="008F25B7">
              <w:rPr>
                <w:sz w:val="18"/>
                <w:szCs w:val="18"/>
                <w:lang w:val="en-US" w:eastAsia="en-US" w:bidi="he-IL"/>
              </w:rPr>
              <w:t>Data</w:t>
            </w:r>
            <w:r w:rsidRPr="008F25B7">
              <w:rPr>
                <w:sz w:val="18"/>
                <w:szCs w:val="18"/>
                <w:lang w:val="el-GR" w:eastAsia="en-US" w:bidi="he-IL"/>
              </w:rPr>
              <w:t xml:space="preserve"> </w:t>
            </w:r>
            <w:r w:rsidRPr="008F25B7">
              <w:rPr>
                <w:sz w:val="18"/>
                <w:szCs w:val="18"/>
                <w:lang w:val="en-US" w:eastAsia="en-US" w:bidi="he-IL"/>
              </w:rPr>
              <w:t>Logger</w:t>
            </w:r>
            <w:r w:rsidRPr="008F25B7">
              <w:rPr>
                <w:sz w:val="18"/>
                <w:szCs w:val="18"/>
                <w:lang w:val="el-GR" w:eastAsia="en-US" w:bidi="he-IL"/>
              </w:rPr>
              <w:t xml:space="preserve">) με </w:t>
            </w:r>
            <w:r w:rsidRPr="008F25B7">
              <w:rPr>
                <w:sz w:val="18"/>
                <w:szCs w:val="18"/>
                <w:lang w:val="en-US" w:eastAsia="en-US" w:bidi="he-IL"/>
              </w:rPr>
              <w:t>modem</w:t>
            </w:r>
            <w:r w:rsidRPr="008F25B7">
              <w:rPr>
                <w:sz w:val="18"/>
                <w:szCs w:val="18"/>
                <w:lang w:val="el-GR" w:eastAsia="en-US" w:bidi="he-IL"/>
              </w:rPr>
              <w:t xml:space="preserve"> 4</w:t>
            </w:r>
            <w:r w:rsidRPr="008F25B7">
              <w:rPr>
                <w:sz w:val="18"/>
                <w:szCs w:val="18"/>
                <w:lang w:val="en-US" w:eastAsia="en-US" w:bidi="he-IL"/>
              </w:rPr>
              <w:t>G</w:t>
            </w:r>
          </w:p>
        </w:tc>
        <w:tc>
          <w:tcPr>
            <w:tcW w:w="0" w:type="auto"/>
            <w:vAlign w:val="center"/>
          </w:tcPr>
          <w:p w14:paraId="6AF85F1B" w14:textId="4AED36F3"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r w:rsidRPr="008F25B7">
              <w:rPr>
                <w:sz w:val="18"/>
                <w:szCs w:val="18"/>
                <w:lang w:val="en-US" w:eastAsia="en-US" w:bidi="he-IL"/>
              </w:rPr>
              <w:t> </w:t>
            </w:r>
          </w:p>
        </w:tc>
        <w:tc>
          <w:tcPr>
            <w:tcW w:w="0" w:type="auto"/>
            <w:vAlign w:val="center"/>
          </w:tcPr>
          <w:p w14:paraId="4372CAFC" w14:textId="5DDE01B3"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25E1EC5B" w14:textId="77777777" w:rsidR="001D6AF7" w:rsidRPr="00840707" w:rsidRDefault="001D6AF7" w:rsidP="001D6AF7">
            <w:pPr>
              <w:spacing w:before="100" w:beforeAutospacing="1" w:after="100" w:afterAutospacing="1"/>
              <w:rPr>
                <w:sz w:val="18"/>
                <w:szCs w:val="18"/>
              </w:rPr>
            </w:pPr>
          </w:p>
        </w:tc>
        <w:tc>
          <w:tcPr>
            <w:tcW w:w="0" w:type="auto"/>
            <w:vAlign w:val="center"/>
          </w:tcPr>
          <w:p w14:paraId="67352B7C" w14:textId="77777777" w:rsidR="001D6AF7" w:rsidRPr="00840707" w:rsidRDefault="001D6AF7" w:rsidP="001D6AF7">
            <w:pPr>
              <w:spacing w:before="100" w:beforeAutospacing="1" w:after="100" w:afterAutospacing="1"/>
              <w:rPr>
                <w:sz w:val="18"/>
                <w:szCs w:val="18"/>
              </w:rPr>
            </w:pPr>
          </w:p>
        </w:tc>
        <w:tc>
          <w:tcPr>
            <w:tcW w:w="0" w:type="auto"/>
            <w:vAlign w:val="center"/>
          </w:tcPr>
          <w:p w14:paraId="7DD2185F" w14:textId="77777777" w:rsidR="001D6AF7" w:rsidRPr="00840707" w:rsidRDefault="001D6AF7" w:rsidP="001D6AF7">
            <w:pPr>
              <w:spacing w:before="100" w:beforeAutospacing="1" w:after="100" w:afterAutospacing="1"/>
              <w:rPr>
                <w:sz w:val="18"/>
                <w:szCs w:val="18"/>
              </w:rPr>
            </w:pPr>
          </w:p>
        </w:tc>
        <w:tc>
          <w:tcPr>
            <w:tcW w:w="0" w:type="auto"/>
            <w:vAlign w:val="center"/>
          </w:tcPr>
          <w:p w14:paraId="7FFDFD07" w14:textId="77777777" w:rsidR="001D6AF7" w:rsidRPr="00840707" w:rsidRDefault="001D6AF7" w:rsidP="001D6AF7">
            <w:pPr>
              <w:spacing w:before="100" w:beforeAutospacing="1" w:after="100" w:afterAutospacing="1"/>
              <w:rPr>
                <w:sz w:val="18"/>
                <w:szCs w:val="18"/>
              </w:rPr>
            </w:pPr>
          </w:p>
        </w:tc>
        <w:tc>
          <w:tcPr>
            <w:tcW w:w="0" w:type="auto"/>
            <w:vAlign w:val="center"/>
          </w:tcPr>
          <w:p w14:paraId="4DE0F3F2" w14:textId="77777777" w:rsidR="001D6AF7" w:rsidRPr="00840707" w:rsidRDefault="001D6AF7" w:rsidP="001D6AF7">
            <w:pPr>
              <w:spacing w:before="100" w:beforeAutospacing="1" w:after="100" w:afterAutospacing="1"/>
              <w:rPr>
                <w:sz w:val="18"/>
                <w:szCs w:val="18"/>
              </w:rPr>
            </w:pPr>
          </w:p>
        </w:tc>
        <w:tc>
          <w:tcPr>
            <w:tcW w:w="0" w:type="auto"/>
            <w:vAlign w:val="center"/>
          </w:tcPr>
          <w:p w14:paraId="49FB753D" w14:textId="77777777" w:rsidR="001D6AF7" w:rsidRPr="00840707" w:rsidRDefault="001D6AF7" w:rsidP="001D6AF7">
            <w:pPr>
              <w:spacing w:before="100" w:beforeAutospacing="1" w:after="100" w:afterAutospacing="1"/>
              <w:rPr>
                <w:sz w:val="18"/>
                <w:szCs w:val="18"/>
              </w:rPr>
            </w:pPr>
          </w:p>
        </w:tc>
        <w:tc>
          <w:tcPr>
            <w:tcW w:w="0" w:type="auto"/>
            <w:vAlign w:val="center"/>
          </w:tcPr>
          <w:p w14:paraId="4ECD7555" w14:textId="77777777" w:rsidR="001D6AF7" w:rsidRPr="00840707" w:rsidRDefault="001D6AF7" w:rsidP="001D6AF7">
            <w:pPr>
              <w:spacing w:before="100" w:beforeAutospacing="1" w:after="100" w:afterAutospacing="1"/>
              <w:rPr>
                <w:sz w:val="18"/>
                <w:szCs w:val="18"/>
              </w:rPr>
            </w:pPr>
          </w:p>
        </w:tc>
      </w:tr>
      <w:tr w:rsidR="001C09B5" w:rsidRPr="00C4217E" w14:paraId="6E5D3069" w14:textId="77777777" w:rsidTr="001D6AF7">
        <w:trPr>
          <w:trHeight w:val="340"/>
        </w:trPr>
        <w:tc>
          <w:tcPr>
            <w:tcW w:w="0" w:type="auto"/>
            <w:vAlign w:val="center"/>
          </w:tcPr>
          <w:p w14:paraId="6C9D06B0" w14:textId="3E0A3581" w:rsidR="001D6AF7" w:rsidRPr="00840707" w:rsidRDefault="001D6AF7" w:rsidP="001D6AF7">
            <w:pPr>
              <w:spacing w:before="100" w:beforeAutospacing="1" w:after="100" w:afterAutospacing="1"/>
              <w:rPr>
                <w:sz w:val="18"/>
                <w:szCs w:val="18"/>
              </w:rPr>
            </w:pPr>
            <w:r>
              <w:rPr>
                <w:sz w:val="18"/>
                <w:szCs w:val="18"/>
              </w:rPr>
              <w:t>1.2</w:t>
            </w:r>
          </w:p>
        </w:tc>
        <w:tc>
          <w:tcPr>
            <w:tcW w:w="0" w:type="auto"/>
            <w:vAlign w:val="center"/>
          </w:tcPr>
          <w:p w14:paraId="5F168047" w14:textId="0D34B32A" w:rsidR="001D6AF7" w:rsidRPr="00840707" w:rsidRDefault="001D6AF7" w:rsidP="001D6AF7">
            <w:pPr>
              <w:spacing w:before="100" w:beforeAutospacing="1" w:after="100" w:afterAutospacing="1"/>
              <w:rPr>
                <w:sz w:val="18"/>
                <w:szCs w:val="18"/>
              </w:rPr>
            </w:pPr>
            <w:r w:rsidRPr="008F25B7">
              <w:rPr>
                <w:sz w:val="18"/>
                <w:szCs w:val="18"/>
                <w:lang w:val="en-US" w:eastAsia="en-US" w:bidi="he-IL"/>
              </w:rPr>
              <w:t>Αισθητήρας Διεύθυνσης &amp; Ταχύτητας ανέμου</w:t>
            </w:r>
          </w:p>
        </w:tc>
        <w:tc>
          <w:tcPr>
            <w:tcW w:w="0" w:type="auto"/>
          </w:tcPr>
          <w:p w14:paraId="7D4404D2" w14:textId="39CA1AA4"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47D192F9" w14:textId="28F409B8"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4E002529" w14:textId="77777777" w:rsidR="001D6AF7" w:rsidRPr="00840707" w:rsidRDefault="001D6AF7" w:rsidP="001D6AF7">
            <w:pPr>
              <w:spacing w:before="100" w:beforeAutospacing="1" w:after="100" w:afterAutospacing="1"/>
              <w:rPr>
                <w:sz w:val="18"/>
                <w:szCs w:val="18"/>
              </w:rPr>
            </w:pPr>
          </w:p>
        </w:tc>
        <w:tc>
          <w:tcPr>
            <w:tcW w:w="0" w:type="auto"/>
            <w:vAlign w:val="center"/>
          </w:tcPr>
          <w:p w14:paraId="769E7367" w14:textId="77777777" w:rsidR="001D6AF7" w:rsidRPr="00840707" w:rsidRDefault="001D6AF7" w:rsidP="001D6AF7">
            <w:pPr>
              <w:spacing w:before="100" w:beforeAutospacing="1" w:after="100" w:afterAutospacing="1"/>
              <w:rPr>
                <w:sz w:val="18"/>
                <w:szCs w:val="18"/>
              </w:rPr>
            </w:pPr>
          </w:p>
        </w:tc>
        <w:tc>
          <w:tcPr>
            <w:tcW w:w="0" w:type="auto"/>
            <w:vAlign w:val="center"/>
          </w:tcPr>
          <w:p w14:paraId="37BE2AA2" w14:textId="77777777" w:rsidR="001D6AF7" w:rsidRPr="00840707" w:rsidRDefault="001D6AF7" w:rsidP="001D6AF7">
            <w:pPr>
              <w:spacing w:before="100" w:beforeAutospacing="1" w:after="100" w:afterAutospacing="1"/>
              <w:rPr>
                <w:sz w:val="18"/>
                <w:szCs w:val="18"/>
              </w:rPr>
            </w:pPr>
          </w:p>
        </w:tc>
        <w:tc>
          <w:tcPr>
            <w:tcW w:w="0" w:type="auto"/>
            <w:vAlign w:val="center"/>
          </w:tcPr>
          <w:p w14:paraId="15765834" w14:textId="77777777" w:rsidR="001D6AF7" w:rsidRPr="00840707" w:rsidRDefault="001D6AF7" w:rsidP="001D6AF7">
            <w:pPr>
              <w:spacing w:before="100" w:beforeAutospacing="1" w:after="100" w:afterAutospacing="1"/>
              <w:rPr>
                <w:sz w:val="18"/>
                <w:szCs w:val="18"/>
              </w:rPr>
            </w:pPr>
          </w:p>
        </w:tc>
        <w:tc>
          <w:tcPr>
            <w:tcW w:w="0" w:type="auto"/>
            <w:vAlign w:val="center"/>
          </w:tcPr>
          <w:p w14:paraId="78228413" w14:textId="77777777" w:rsidR="001D6AF7" w:rsidRPr="00840707" w:rsidRDefault="001D6AF7" w:rsidP="001D6AF7">
            <w:pPr>
              <w:spacing w:before="100" w:beforeAutospacing="1" w:after="100" w:afterAutospacing="1"/>
              <w:rPr>
                <w:sz w:val="18"/>
                <w:szCs w:val="18"/>
              </w:rPr>
            </w:pPr>
          </w:p>
        </w:tc>
        <w:tc>
          <w:tcPr>
            <w:tcW w:w="0" w:type="auto"/>
            <w:vAlign w:val="center"/>
          </w:tcPr>
          <w:p w14:paraId="5F31CE27" w14:textId="77777777" w:rsidR="001D6AF7" w:rsidRPr="00840707" w:rsidRDefault="001D6AF7" w:rsidP="001D6AF7">
            <w:pPr>
              <w:spacing w:before="100" w:beforeAutospacing="1" w:after="100" w:afterAutospacing="1"/>
              <w:rPr>
                <w:sz w:val="18"/>
                <w:szCs w:val="18"/>
              </w:rPr>
            </w:pPr>
          </w:p>
        </w:tc>
        <w:tc>
          <w:tcPr>
            <w:tcW w:w="0" w:type="auto"/>
            <w:vAlign w:val="center"/>
          </w:tcPr>
          <w:p w14:paraId="14BE94BF" w14:textId="77777777" w:rsidR="001D6AF7" w:rsidRPr="00840707" w:rsidRDefault="001D6AF7" w:rsidP="001D6AF7">
            <w:pPr>
              <w:spacing w:before="100" w:beforeAutospacing="1" w:after="100" w:afterAutospacing="1"/>
              <w:rPr>
                <w:sz w:val="18"/>
                <w:szCs w:val="18"/>
              </w:rPr>
            </w:pPr>
          </w:p>
        </w:tc>
      </w:tr>
      <w:tr w:rsidR="001C09B5" w:rsidRPr="00C4217E" w14:paraId="64C67725" w14:textId="77777777" w:rsidTr="001D6AF7">
        <w:trPr>
          <w:trHeight w:val="340"/>
        </w:trPr>
        <w:tc>
          <w:tcPr>
            <w:tcW w:w="0" w:type="auto"/>
            <w:vAlign w:val="center"/>
          </w:tcPr>
          <w:p w14:paraId="54DAC699" w14:textId="40C93325" w:rsidR="001D6AF7" w:rsidRPr="00840707" w:rsidRDefault="001D6AF7" w:rsidP="001D6AF7">
            <w:pPr>
              <w:spacing w:before="100" w:beforeAutospacing="1" w:after="100" w:afterAutospacing="1"/>
              <w:rPr>
                <w:sz w:val="18"/>
                <w:szCs w:val="18"/>
              </w:rPr>
            </w:pPr>
            <w:r>
              <w:rPr>
                <w:sz w:val="18"/>
                <w:szCs w:val="18"/>
              </w:rPr>
              <w:t>1.3</w:t>
            </w:r>
          </w:p>
        </w:tc>
        <w:tc>
          <w:tcPr>
            <w:tcW w:w="0" w:type="auto"/>
            <w:vAlign w:val="center"/>
          </w:tcPr>
          <w:p w14:paraId="6801BB43" w14:textId="7DB040FA" w:rsidR="001D6AF7" w:rsidRPr="00840707" w:rsidRDefault="001D6AF7" w:rsidP="001D6AF7">
            <w:pPr>
              <w:spacing w:before="100" w:beforeAutospacing="1" w:after="100" w:afterAutospacing="1"/>
              <w:rPr>
                <w:sz w:val="18"/>
                <w:szCs w:val="18"/>
              </w:rPr>
            </w:pPr>
            <w:r w:rsidRPr="008F25B7">
              <w:rPr>
                <w:sz w:val="18"/>
                <w:szCs w:val="18"/>
                <w:lang w:val="en-US" w:eastAsia="en-US" w:bidi="he-IL"/>
              </w:rPr>
              <w:t>Αισθητήρας Θερμοκρασίας &amp; Υγρασίας Αέρα</w:t>
            </w:r>
          </w:p>
        </w:tc>
        <w:tc>
          <w:tcPr>
            <w:tcW w:w="0" w:type="auto"/>
          </w:tcPr>
          <w:p w14:paraId="2579F7D2" w14:textId="6DB9A0D7"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42397EA7" w14:textId="35259B94"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32BC9CB1" w14:textId="77777777" w:rsidR="001D6AF7" w:rsidRPr="00840707" w:rsidRDefault="001D6AF7" w:rsidP="001D6AF7">
            <w:pPr>
              <w:spacing w:before="100" w:beforeAutospacing="1" w:after="100" w:afterAutospacing="1"/>
              <w:rPr>
                <w:sz w:val="18"/>
                <w:szCs w:val="18"/>
              </w:rPr>
            </w:pPr>
          </w:p>
        </w:tc>
        <w:tc>
          <w:tcPr>
            <w:tcW w:w="0" w:type="auto"/>
            <w:vAlign w:val="center"/>
          </w:tcPr>
          <w:p w14:paraId="08D40BD8" w14:textId="77777777" w:rsidR="001D6AF7" w:rsidRPr="00840707" w:rsidRDefault="001D6AF7" w:rsidP="001D6AF7">
            <w:pPr>
              <w:spacing w:before="100" w:beforeAutospacing="1" w:after="100" w:afterAutospacing="1"/>
              <w:rPr>
                <w:sz w:val="18"/>
                <w:szCs w:val="18"/>
              </w:rPr>
            </w:pPr>
          </w:p>
        </w:tc>
        <w:tc>
          <w:tcPr>
            <w:tcW w:w="0" w:type="auto"/>
            <w:vAlign w:val="center"/>
          </w:tcPr>
          <w:p w14:paraId="49D71344" w14:textId="77777777" w:rsidR="001D6AF7" w:rsidRPr="00840707" w:rsidRDefault="001D6AF7" w:rsidP="001D6AF7">
            <w:pPr>
              <w:spacing w:before="100" w:beforeAutospacing="1" w:after="100" w:afterAutospacing="1"/>
              <w:rPr>
                <w:sz w:val="18"/>
                <w:szCs w:val="18"/>
              </w:rPr>
            </w:pPr>
          </w:p>
        </w:tc>
        <w:tc>
          <w:tcPr>
            <w:tcW w:w="0" w:type="auto"/>
            <w:vAlign w:val="center"/>
          </w:tcPr>
          <w:p w14:paraId="5B0B0193" w14:textId="77777777" w:rsidR="001D6AF7" w:rsidRPr="00840707" w:rsidRDefault="001D6AF7" w:rsidP="001D6AF7">
            <w:pPr>
              <w:spacing w:before="100" w:beforeAutospacing="1" w:after="100" w:afterAutospacing="1"/>
              <w:rPr>
                <w:sz w:val="18"/>
                <w:szCs w:val="18"/>
              </w:rPr>
            </w:pPr>
          </w:p>
        </w:tc>
        <w:tc>
          <w:tcPr>
            <w:tcW w:w="0" w:type="auto"/>
            <w:vAlign w:val="center"/>
          </w:tcPr>
          <w:p w14:paraId="5048577E" w14:textId="77777777" w:rsidR="001D6AF7" w:rsidRPr="00840707" w:rsidRDefault="001D6AF7" w:rsidP="001D6AF7">
            <w:pPr>
              <w:spacing w:before="100" w:beforeAutospacing="1" w:after="100" w:afterAutospacing="1"/>
              <w:rPr>
                <w:sz w:val="18"/>
                <w:szCs w:val="18"/>
              </w:rPr>
            </w:pPr>
          </w:p>
        </w:tc>
        <w:tc>
          <w:tcPr>
            <w:tcW w:w="0" w:type="auto"/>
            <w:vAlign w:val="center"/>
          </w:tcPr>
          <w:p w14:paraId="0251569E" w14:textId="77777777" w:rsidR="001D6AF7" w:rsidRPr="00840707" w:rsidRDefault="001D6AF7" w:rsidP="001D6AF7">
            <w:pPr>
              <w:spacing w:before="100" w:beforeAutospacing="1" w:after="100" w:afterAutospacing="1"/>
              <w:rPr>
                <w:sz w:val="18"/>
                <w:szCs w:val="18"/>
              </w:rPr>
            </w:pPr>
          </w:p>
        </w:tc>
        <w:tc>
          <w:tcPr>
            <w:tcW w:w="0" w:type="auto"/>
            <w:vAlign w:val="center"/>
          </w:tcPr>
          <w:p w14:paraId="057496B6" w14:textId="77777777" w:rsidR="001D6AF7" w:rsidRPr="00840707" w:rsidRDefault="001D6AF7" w:rsidP="001D6AF7">
            <w:pPr>
              <w:spacing w:before="100" w:beforeAutospacing="1" w:after="100" w:afterAutospacing="1"/>
              <w:rPr>
                <w:sz w:val="18"/>
                <w:szCs w:val="18"/>
              </w:rPr>
            </w:pPr>
          </w:p>
        </w:tc>
      </w:tr>
      <w:tr w:rsidR="001C09B5" w:rsidRPr="00C4217E" w14:paraId="1A9CDAC4" w14:textId="77777777" w:rsidTr="001D6AF7">
        <w:trPr>
          <w:trHeight w:val="340"/>
        </w:trPr>
        <w:tc>
          <w:tcPr>
            <w:tcW w:w="0" w:type="auto"/>
            <w:vAlign w:val="center"/>
          </w:tcPr>
          <w:p w14:paraId="33D30432" w14:textId="769A9A0A" w:rsidR="001D6AF7" w:rsidRPr="00840707" w:rsidRDefault="001D6AF7" w:rsidP="001D6AF7">
            <w:pPr>
              <w:spacing w:before="100" w:beforeAutospacing="1" w:after="100" w:afterAutospacing="1"/>
              <w:rPr>
                <w:sz w:val="18"/>
                <w:szCs w:val="18"/>
              </w:rPr>
            </w:pPr>
            <w:r>
              <w:rPr>
                <w:sz w:val="18"/>
                <w:szCs w:val="18"/>
              </w:rPr>
              <w:t>1.4</w:t>
            </w:r>
          </w:p>
        </w:tc>
        <w:tc>
          <w:tcPr>
            <w:tcW w:w="0" w:type="auto"/>
            <w:vAlign w:val="center"/>
          </w:tcPr>
          <w:p w14:paraId="4154CF9A" w14:textId="42D71EE5" w:rsidR="001D6AF7" w:rsidRPr="00840707" w:rsidRDefault="001D6AF7" w:rsidP="001D6AF7">
            <w:pPr>
              <w:spacing w:before="100" w:beforeAutospacing="1" w:after="100" w:afterAutospacing="1"/>
              <w:rPr>
                <w:sz w:val="18"/>
                <w:szCs w:val="18"/>
              </w:rPr>
            </w:pPr>
            <w:r w:rsidRPr="008F25B7">
              <w:rPr>
                <w:sz w:val="18"/>
                <w:szCs w:val="18"/>
                <w:lang w:val="en-US" w:eastAsia="en-US" w:bidi="he-IL"/>
              </w:rPr>
              <w:t>Αισθητήρας Βαρομετρικής Πίεσης</w:t>
            </w:r>
          </w:p>
        </w:tc>
        <w:tc>
          <w:tcPr>
            <w:tcW w:w="0" w:type="auto"/>
          </w:tcPr>
          <w:p w14:paraId="6DAD0DD3" w14:textId="51C90C76"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6B6E8418" w14:textId="7ECE5E65"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09CE8355" w14:textId="77777777" w:rsidR="001D6AF7" w:rsidRPr="00840707" w:rsidRDefault="001D6AF7" w:rsidP="001D6AF7">
            <w:pPr>
              <w:spacing w:before="100" w:beforeAutospacing="1" w:after="100" w:afterAutospacing="1"/>
              <w:rPr>
                <w:sz w:val="18"/>
                <w:szCs w:val="18"/>
              </w:rPr>
            </w:pPr>
          </w:p>
        </w:tc>
        <w:tc>
          <w:tcPr>
            <w:tcW w:w="0" w:type="auto"/>
            <w:vAlign w:val="center"/>
          </w:tcPr>
          <w:p w14:paraId="52911C09" w14:textId="77777777" w:rsidR="001D6AF7" w:rsidRPr="00840707" w:rsidRDefault="001D6AF7" w:rsidP="001D6AF7">
            <w:pPr>
              <w:spacing w:before="100" w:beforeAutospacing="1" w:after="100" w:afterAutospacing="1"/>
              <w:rPr>
                <w:sz w:val="18"/>
                <w:szCs w:val="18"/>
              </w:rPr>
            </w:pPr>
          </w:p>
        </w:tc>
        <w:tc>
          <w:tcPr>
            <w:tcW w:w="0" w:type="auto"/>
            <w:vAlign w:val="center"/>
          </w:tcPr>
          <w:p w14:paraId="23ED5C0A" w14:textId="77777777" w:rsidR="001D6AF7" w:rsidRPr="00840707" w:rsidRDefault="001D6AF7" w:rsidP="001D6AF7">
            <w:pPr>
              <w:spacing w:before="100" w:beforeAutospacing="1" w:after="100" w:afterAutospacing="1"/>
              <w:rPr>
                <w:sz w:val="18"/>
                <w:szCs w:val="18"/>
              </w:rPr>
            </w:pPr>
          </w:p>
        </w:tc>
        <w:tc>
          <w:tcPr>
            <w:tcW w:w="0" w:type="auto"/>
            <w:vAlign w:val="center"/>
          </w:tcPr>
          <w:p w14:paraId="63F0AC25" w14:textId="77777777" w:rsidR="001D6AF7" w:rsidRPr="00840707" w:rsidRDefault="001D6AF7" w:rsidP="001D6AF7">
            <w:pPr>
              <w:spacing w:before="100" w:beforeAutospacing="1" w:after="100" w:afterAutospacing="1"/>
              <w:rPr>
                <w:sz w:val="18"/>
                <w:szCs w:val="18"/>
              </w:rPr>
            </w:pPr>
          </w:p>
        </w:tc>
        <w:tc>
          <w:tcPr>
            <w:tcW w:w="0" w:type="auto"/>
            <w:vAlign w:val="center"/>
          </w:tcPr>
          <w:p w14:paraId="2308F058" w14:textId="77777777" w:rsidR="001D6AF7" w:rsidRPr="00840707" w:rsidRDefault="001D6AF7" w:rsidP="001D6AF7">
            <w:pPr>
              <w:spacing w:before="100" w:beforeAutospacing="1" w:after="100" w:afterAutospacing="1"/>
              <w:rPr>
                <w:sz w:val="18"/>
                <w:szCs w:val="18"/>
              </w:rPr>
            </w:pPr>
          </w:p>
        </w:tc>
        <w:tc>
          <w:tcPr>
            <w:tcW w:w="0" w:type="auto"/>
            <w:vAlign w:val="center"/>
          </w:tcPr>
          <w:p w14:paraId="28F91ED6" w14:textId="77777777" w:rsidR="001D6AF7" w:rsidRPr="00840707" w:rsidRDefault="001D6AF7" w:rsidP="001D6AF7">
            <w:pPr>
              <w:spacing w:before="100" w:beforeAutospacing="1" w:after="100" w:afterAutospacing="1"/>
              <w:rPr>
                <w:sz w:val="18"/>
                <w:szCs w:val="18"/>
              </w:rPr>
            </w:pPr>
          </w:p>
        </w:tc>
        <w:tc>
          <w:tcPr>
            <w:tcW w:w="0" w:type="auto"/>
            <w:vAlign w:val="center"/>
          </w:tcPr>
          <w:p w14:paraId="7820BA6D" w14:textId="77777777" w:rsidR="001D6AF7" w:rsidRPr="00840707" w:rsidRDefault="001D6AF7" w:rsidP="001D6AF7">
            <w:pPr>
              <w:spacing w:before="100" w:beforeAutospacing="1" w:after="100" w:afterAutospacing="1"/>
              <w:rPr>
                <w:sz w:val="18"/>
                <w:szCs w:val="18"/>
              </w:rPr>
            </w:pPr>
          </w:p>
        </w:tc>
      </w:tr>
      <w:tr w:rsidR="001C09B5" w:rsidRPr="00C4217E" w14:paraId="48A81027" w14:textId="77777777" w:rsidTr="001D6AF7">
        <w:trPr>
          <w:trHeight w:val="340"/>
        </w:trPr>
        <w:tc>
          <w:tcPr>
            <w:tcW w:w="0" w:type="auto"/>
            <w:vAlign w:val="center"/>
          </w:tcPr>
          <w:p w14:paraId="52A81CC2" w14:textId="0E8B7677" w:rsidR="001D6AF7" w:rsidRPr="00840707" w:rsidRDefault="001D6AF7" w:rsidP="001D6AF7">
            <w:pPr>
              <w:spacing w:before="100" w:beforeAutospacing="1" w:after="100" w:afterAutospacing="1"/>
              <w:rPr>
                <w:sz w:val="18"/>
                <w:szCs w:val="18"/>
              </w:rPr>
            </w:pPr>
            <w:r>
              <w:rPr>
                <w:sz w:val="18"/>
                <w:szCs w:val="18"/>
              </w:rPr>
              <w:t>1.5</w:t>
            </w:r>
          </w:p>
        </w:tc>
        <w:tc>
          <w:tcPr>
            <w:tcW w:w="0" w:type="auto"/>
            <w:vAlign w:val="center"/>
          </w:tcPr>
          <w:p w14:paraId="16642834" w14:textId="147698D4" w:rsidR="001D6AF7" w:rsidRPr="00840707" w:rsidRDefault="001D6AF7" w:rsidP="001D6AF7">
            <w:pPr>
              <w:spacing w:before="100" w:beforeAutospacing="1" w:after="100" w:afterAutospacing="1"/>
              <w:rPr>
                <w:sz w:val="18"/>
                <w:szCs w:val="18"/>
              </w:rPr>
            </w:pPr>
            <w:r w:rsidRPr="008F25B7">
              <w:rPr>
                <w:sz w:val="18"/>
                <w:szCs w:val="18"/>
                <w:lang w:val="en-US" w:eastAsia="en-US" w:bidi="he-IL"/>
              </w:rPr>
              <w:t>Αισθητήρας Μέτρησης Ποσότητας Υετού</w:t>
            </w:r>
          </w:p>
        </w:tc>
        <w:tc>
          <w:tcPr>
            <w:tcW w:w="0" w:type="auto"/>
          </w:tcPr>
          <w:p w14:paraId="1B6711AF" w14:textId="24D1B464"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75A71A0D" w14:textId="4E083C88"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269F5C29" w14:textId="77777777" w:rsidR="001D6AF7" w:rsidRPr="00840707" w:rsidRDefault="001D6AF7" w:rsidP="001D6AF7">
            <w:pPr>
              <w:spacing w:before="100" w:beforeAutospacing="1" w:after="100" w:afterAutospacing="1"/>
              <w:rPr>
                <w:sz w:val="18"/>
                <w:szCs w:val="18"/>
              </w:rPr>
            </w:pPr>
          </w:p>
        </w:tc>
        <w:tc>
          <w:tcPr>
            <w:tcW w:w="0" w:type="auto"/>
            <w:vAlign w:val="center"/>
          </w:tcPr>
          <w:p w14:paraId="4A9F590D" w14:textId="77777777" w:rsidR="001D6AF7" w:rsidRPr="00840707" w:rsidRDefault="001D6AF7" w:rsidP="001D6AF7">
            <w:pPr>
              <w:spacing w:before="100" w:beforeAutospacing="1" w:after="100" w:afterAutospacing="1"/>
              <w:rPr>
                <w:sz w:val="18"/>
                <w:szCs w:val="18"/>
              </w:rPr>
            </w:pPr>
          </w:p>
        </w:tc>
        <w:tc>
          <w:tcPr>
            <w:tcW w:w="0" w:type="auto"/>
            <w:vAlign w:val="center"/>
          </w:tcPr>
          <w:p w14:paraId="5E281E7D" w14:textId="77777777" w:rsidR="001D6AF7" w:rsidRPr="00840707" w:rsidRDefault="001D6AF7" w:rsidP="001D6AF7">
            <w:pPr>
              <w:spacing w:before="100" w:beforeAutospacing="1" w:after="100" w:afterAutospacing="1"/>
              <w:rPr>
                <w:sz w:val="18"/>
                <w:szCs w:val="18"/>
              </w:rPr>
            </w:pPr>
          </w:p>
        </w:tc>
        <w:tc>
          <w:tcPr>
            <w:tcW w:w="0" w:type="auto"/>
            <w:vAlign w:val="center"/>
          </w:tcPr>
          <w:p w14:paraId="44268849" w14:textId="77777777" w:rsidR="001D6AF7" w:rsidRPr="00840707" w:rsidRDefault="001D6AF7" w:rsidP="001D6AF7">
            <w:pPr>
              <w:spacing w:before="100" w:beforeAutospacing="1" w:after="100" w:afterAutospacing="1"/>
              <w:rPr>
                <w:sz w:val="18"/>
                <w:szCs w:val="18"/>
              </w:rPr>
            </w:pPr>
          </w:p>
        </w:tc>
        <w:tc>
          <w:tcPr>
            <w:tcW w:w="0" w:type="auto"/>
            <w:vAlign w:val="center"/>
          </w:tcPr>
          <w:p w14:paraId="1547416C" w14:textId="77777777" w:rsidR="001D6AF7" w:rsidRPr="00840707" w:rsidRDefault="001D6AF7" w:rsidP="001D6AF7">
            <w:pPr>
              <w:spacing w:before="100" w:beforeAutospacing="1" w:after="100" w:afterAutospacing="1"/>
              <w:rPr>
                <w:sz w:val="18"/>
                <w:szCs w:val="18"/>
              </w:rPr>
            </w:pPr>
          </w:p>
        </w:tc>
        <w:tc>
          <w:tcPr>
            <w:tcW w:w="0" w:type="auto"/>
            <w:vAlign w:val="center"/>
          </w:tcPr>
          <w:p w14:paraId="69A58B19" w14:textId="77777777" w:rsidR="001D6AF7" w:rsidRPr="00840707" w:rsidRDefault="001D6AF7" w:rsidP="001D6AF7">
            <w:pPr>
              <w:spacing w:before="100" w:beforeAutospacing="1" w:after="100" w:afterAutospacing="1"/>
              <w:rPr>
                <w:sz w:val="18"/>
                <w:szCs w:val="18"/>
              </w:rPr>
            </w:pPr>
          </w:p>
        </w:tc>
        <w:tc>
          <w:tcPr>
            <w:tcW w:w="0" w:type="auto"/>
            <w:vAlign w:val="center"/>
          </w:tcPr>
          <w:p w14:paraId="0ED62723" w14:textId="77777777" w:rsidR="001D6AF7" w:rsidRPr="00840707" w:rsidRDefault="001D6AF7" w:rsidP="001D6AF7">
            <w:pPr>
              <w:spacing w:before="100" w:beforeAutospacing="1" w:after="100" w:afterAutospacing="1"/>
              <w:rPr>
                <w:sz w:val="18"/>
                <w:szCs w:val="18"/>
              </w:rPr>
            </w:pPr>
          </w:p>
        </w:tc>
      </w:tr>
      <w:tr w:rsidR="001C09B5" w:rsidRPr="00C4217E" w14:paraId="05F94F13" w14:textId="77777777" w:rsidTr="001D6AF7">
        <w:trPr>
          <w:trHeight w:val="340"/>
        </w:trPr>
        <w:tc>
          <w:tcPr>
            <w:tcW w:w="0" w:type="auto"/>
            <w:vAlign w:val="center"/>
          </w:tcPr>
          <w:p w14:paraId="38D7C884" w14:textId="112389D6" w:rsidR="001D6AF7" w:rsidRPr="00840707" w:rsidRDefault="001D6AF7" w:rsidP="001D6AF7">
            <w:pPr>
              <w:spacing w:before="100" w:beforeAutospacing="1" w:after="100" w:afterAutospacing="1"/>
              <w:rPr>
                <w:sz w:val="18"/>
                <w:szCs w:val="18"/>
              </w:rPr>
            </w:pPr>
            <w:r>
              <w:rPr>
                <w:sz w:val="18"/>
                <w:szCs w:val="18"/>
              </w:rPr>
              <w:t>1.6</w:t>
            </w:r>
          </w:p>
        </w:tc>
        <w:tc>
          <w:tcPr>
            <w:tcW w:w="0" w:type="auto"/>
            <w:vAlign w:val="center"/>
          </w:tcPr>
          <w:p w14:paraId="49342F7E" w14:textId="1814A81F" w:rsidR="001D6AF7" w:rsidRPr="001D6AF7" w:rsidRDefault="001D6AF7" w:rsidP="001D6AF7">
            <w:pPr>
              <w:spacing w:before="100" w:beforeAutospacing="1" w:after="100" w:afterAutospacing="1"/>
              <w:rPr>
                <w:sz w:val="18"/>
                <w:szCs w:val="18"/>
                <w:lang w:val="el-GR"/>
              </w:rPr>
            </w:pPr>
            <w:r w:rsidRPr="008F25B7">
              <w:rPr>
                <w:sz w:val="18"/>
                <w:szCs w:val="18"/>
                <w:lang w:val="el-GR" w:eastAsia="en-US" w:bidi="he-IL"/>
              </w:rPr>
              <w:t xml:space="preserve">Αισθητήρας Δεδομένων Υετού (Δισδρόμετρο τύπου </w:t>
            </w:r>
            <w:r w:rsidRPr="008F25B7">
              <w:rPr>
                <w:sz w:val="18"/>
                <w:szCs w:val="18"/>
                <w:lang w:val="en-US" w:eastAsia="en-US" w:bidi="he-IL"/>
              </w:rPr>
              <w:t>Laser</w:t>
            </w:r>
            <w:r w:rsidRPr="008F25B7">
              <w:rPr>
                <w:sz w:val="18"/>
                <w:szCs w:val="18"/>
                <w:lang w:val="el-GR" w:eastAsia="en-US" w:bidi="he-IL"/>
              </w:rPr>
              <w:t>)</w:t>
            </w:r>
          </w:p>
        </w:tc>
        <w:tc>
          <w:tcPr>
            <w:tcW w:w="0" w:type="auto"/>
          </w:tcPr>
          <w:p w14:paraId="720ECFCF" w14:textId="6B82689A"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7E13AFA6" w14:textId="2D07005A"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544671B5" w14:textId="77777777" w:rsidR="001D6AF7" w:rsidRPr="00840707" w:rsidRDefault="001D6AF7" w:rsidP="001D6AF7">
            <w:pPr>
              <w:spacing w:before="100" w:beforeAutospacing="1" w:after="100" w:afterAutospacing="1"/>
              <w:rPr>
                <w:sz w:val="18"/>
                <w:szCs w:val="18"/>
              </w:rPr>
            </w:pPr>
          </w:p>
        </w:tc>
        <w:tc>
          <w:tcPr>
            <w:tcW w:w="0" w:type="auto"/>
            <w:vAlign w:val="center"/>
          </w:tcPr>
          <w:p w14:paraId="2D851714" w14:textId="77777777" w:rsidR="001D6AF7" w:rsidRPr="00840707" w:rsidRDefault="001D6AF7" w:rsidP="001D6AF7">
            <w:pPr>
              <w:spacing w:before="100" w:beforeAutospacing="1" w:after="100" w:afterAutospacing="1"/>
              <w:rPr>
                <w:sz w:val="18"/>
                <w:szCs w:val="18"/>
              </w:rPr>
            </w:pPr>
          </w:p>
        </w:tc>
        <w:tc>
          <w:tcPr>
            <w:tcW w:w="0" w:type="auto"/>
            <w:vAlign w:val="center"/>
          </w:tcPr>
          <w:p w14:paraId="65D32A70" w14:textId="77777777" w:rsidR="001D6AF7" w:rsidRPr="00840707" w:rsidRDefault="001D6AF7" w:rsidP="001D6AF7">
            <w:pPr>
              <w:spacing w:before="100" w:beforeAutospacing="1" w:after="100" w:afterAutospacing="1"/>
              <w:rPr>
                <w:sz w:val="18"/>
                <w:szCs w:val="18"/>
              </w:rPr>
            </w:pPr>
          </w:p>
        </w:tc>
        <w:tc>
          <w:tcPr>
            <w:tcW w:w="0" w:type="auto"/>
            <w:vAlign w:val="center"/>
          </w:tcPr>
          <w:p w14:paraId="710FF229" w14:textId="77777777" w:rsidR="001D6AF7" w:rsidRPr="00840707" w:rsidRDefault="001D6AF7" w:rsidP="001D6AF7">
            <w:pPr>
              <w:spacing w:before="100" w:beforeAutospacing="1" w:after="100" w:afterAutospacing="1"/>
              <w:rPr>
                <w:sz w:val="18"/>
                <w:szCs w:val="18"/>
              </w:rPr>
            </w:pPr>
          </w:p>
        </w:tc>
        <w:tc>
          <w:tcPr>
            <w:tcW w:w="0" w:type="auto"/>
            <w:vAlign w:val="center"/>
          </w:tcPr>
          <w:p w14:paraId="0BCA092E" w14:textId="77777777" w:rsidR="001D6AF7" w:rsidRPr="00840707" w:rsidRDefault="001D6AF7" w:rsidP="001D6AF7">
            <w:pPr>
              <w:spacing w:before="100" w:beforeAutospacing="1" w:after="100" w:afterAutospacing="1"/>
              <w:rPr>
                <w:sz w:val="18"/>
                <w:szCs w:val="18"/>
              </w:rPr>
            </w:pPr>
          </w:p>
        </w:tc>
        <w:tc>
          <w:tcPr>
            <w:tcW w:w="0" w:type="auto"/>
            <w:vAlign w:val="center"/>
          </w:tcPr>
          <w:p w14:paraId="60CEEDF8" w14:textId="77777777" w:rsidR="001D6AF7" w:rsidRPr="00840707" w:rsidRDefault="001D6AF7" w:rsidP="001D6AF7">
            <w:pPr>
              <w:spacing w:before="100" w:beforeAutospacing="1" w:after="100" w:afterAutospacing="1"/>
              <w:rPr>
                <w:sz w:val="18"/>
                <w:szCs w:val="18"/>
              </w:rPr>
            </w:pPr>
          </w:p>
        </w:tc>
        <w:tc>
          <w:tcPr>
            <w:tcW w:w="0" w:type="auto"/>
            <w:vAlign w:val="center"/>
          </w:tcPr>
          <w:p w14:paraId="7D8C2F23" w14:textId="77777777" w:rsidR="001D6AF7" w:rsidRPr="00840707" w:rsidRDefault="001D6AF7" w:rsidP="001D6AF7">
            <w:pPr>
              <w:spacing w:before="100" w:beforeAutospacing="1" w:after="100" w:afterAutospacing="1"/>
              <w:rPr>
                <w:sz w:val="18"/>
                <w:szCs w:val="18"/>
              </w:rPr>
            </w:pPr>
          </w:p>
        </w:tc>
      </w:tr>
      <w:tr w:rsidR="001C09B5" w:rsidRPr="00C4217E" w14:paraId="298E271A" w14:textId="77777777" w:rsidTr="001D6AF7">
        <w:trPr>
          <w:trHeight w:val="340"/>
        </w:trPr>
        <w:tc>
          <w:tcPr>
            <w:tcW w:w="0" w:type="auto"/>
            <w:vAlign w:val="center"/>
          </w:tcPr>
          <w:p w14:paraId="1D1E6685" w14:textId="0DB7E505" w:rsidR="001D6AF7" w:rsidRPr="00840707" w:rsidRDefault="001D6AF7" w:rsidP="001D6AF7">
            <w:pPr>
              <w:spacing w:before="100" w:beforeAutospacing="1" w:after="100" w:afterAutospacing="1"/>
              <w:rPr>
                <w:sz w:val="18"/>
                <w:szCs w:val="18"/>
              </w:rPr>
            </w:pPr>
            <w:r>
              <w:rPr>
                <w:sz w:val="18"/>
                <w:szCs w:val="18"/>
              </w:rPr>
              <w:t>1.7</w:t>
            </w:r>
          </w:p>
        </w:tc>
        <w:tc>
          <w:tcPr>
            <w:tcW w:w="0" w:type="auto"/>
            <w:vAlign w:val="center"/>
          </w:tcPr>
          <w:p w14:paraId="324FAEBF" w14:textId="198278DE" w:rsidR="001D6AF7" w:rsidRPr="001D6AF7" w:rsidRDefault="001D6AF7" w:rsidP="001D6AF7">
            <w:pPr>
              <w:spacing w:before="100" w:beforeAutospacing="1" w:after="100" w:afterAutospacing="1"/>
              <w:rPr>
                <w:sz w:val="18"/>
                <w:szCs w:val="18"/>
                <w:lang w:val="el-GR"/>
              </w:rPr>
            </w:pPr>
            <w:r w:rsidRPr="008F25B7">
              <w:rPr>
                <w:sz w:val="18"/>
                <w:szCs w:val="18"/>
                <w:lang w:val="el-GR" w:eastAsia="en-US" w:bidi="he-IL"/>
              </w:rPr>
              <w:t>Αισθητήρας Μεταβολών Δασικής Καύσιμης Ύλης (τύπου 10-</w:t>
            </w:r>
            <w:r w:rsidRPr="008F25B7">
              <w:rPr>
                <w:sz w:val="18"/>
                <w:szCs w:val="18"/>
                <w:lang w:val="en-US" w:eastAsia="en-US" w:bidi="he-IL"/>
              </w:rPr>
              <w:t>h</w:t>
            </w:r>
            <w:r w:rsidRPr="008F25B7">
              <w:rPr>
                <w:sz w:val="18"/>
                <w:szCs w:val="18"/>
                <w:lang w:val="el-GR" w:eastAsia="en-US" w:bidi="he-IL"/>
              </w:rPr>
              <w:t xml:space="preserve"> </w:t>
            </w:r>
            <w:r w:rsidRPr="008F25B7">
              <w:rPr>
                <w:sz w:val="18"/>
                <w:szCs w:val="18"/>
                <w:lang w:val="en-US" w:eastAsia="en-US" w:bidi="he-IL"/>
              </w:rPr>
              <w:t>Fuel</w:t>
            </w:r>
            <w:r w:rsidRPr="008F25B7">
              <w:rPr>
                <w:sz w:val="18"/>
                <w:szCs w:val="18"/>
                <w:lang w:val="el-GR" w:eastAsia="en-US" w:bidi="he-IL"/>
              </w:rPr>
              <w:t xml:space="preserve"> </w:t>
            </w:r>
            <w:r w:rsidRPr="008F25B7">
              <w:rPr>
                <w:sz w:val="18"/>
                <w:szCs w:val="18"/>
                <w:lang w:val="en-US" w:eastAsia="en-US" w:bidi="he-IL"/>
              </w:rPr>
              <w:t>Stick</w:t>
            </w:r>
            <w:r w:rsidRPr="008F25B7">
              <w:rPr>
                <w:sz w:val="18"/>
                <w:szCs w:val="18"/>
                <w:lang w:val="el-GR" w:eastAsia="en-US" w:bidi="he-IL"/>
              </w:rPr>
              <w:t>)</w:t>
            </w:r>
          </w:p>
        </w:tc>
        <w:tc>
          <w:tcPr>
            <w:tcW w:w="0" w:type="auto"/>
          </w:tcPr>
          <w:p w14:paraId="35EF923B" w14:textId="3D638C74"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4D31B943" w14:textId="00A55976" w:rsidR="001D6AF7" w:rsidRPr="00EC7A20" w:rsidRDefault="001D6AF7" w:rsidP="001D6AF7">
            <w:pPr>
              <w:spacing w:before="100" w:beforeAutospacing="1" w:after="100" w:afterAutospacing="1"/>
              <w:rPr>
                <w:sz w:val="18"/>
                <w:szCs w:val="18"/>
              </w:rPr>
            </w:pPr>
            <w:r w:rsidRPr="00EC7A20">
              <w:rPr>
                <w:sz w:val="18"/>
                <w:szCs w:val="18"/>
                <w:lang w:val="en-US" w:eastAsia="en-US" w:bidi="he-IL"/>
              </w:rPr>
              <w:t>20</w:t>
            </w:r>
          </w:p>
        </w:tc>
        <w:tc>
          <w:tcPr>
            <w:tcW w:w="0" w:type="auto"/>
            <w:vAlign w:val="center"/>
          </w:tcPr>
          <w:p w14:paraId="079D1F40" w14:textId="77777777" w:rsidR="001D6AF7" w:rsidRPr="00840707" w:rsidRDefault="001D6AF7" w:rsidP="001D6AF7">
            <w:pPr>
              <w:spacing w:before="100" w:beforeAutospacing="1" w:after="100" w:afterAutospacing="1"/>
              <w:rPr>
                <w:sz w:val="18"/>
                <w:szCs w:val="18"/>
              </w:rPr>
            </w:pPr>
          </w:p>
        </w:tc>
        <w:tc>
          <w:tcPr>
            <w:tcW w:w="0" w:type="auto"/>
            <w:vAlign w:val="center"/>
          </w:tcPr>
          <w:p w14:paraId="31C4A0E9" w14:textId="77777777" w:rsidR="001D6AF7" w:rsidRPr="00840707" w:rsidRDefault="001D6AF7" w:rsidP="001D6AF7">
            <w:pPr>
              <w:spacing w:before="100" w:beforeAutospacing="1" w:after="100" w:afterAutospacing="1"/>
              <w:rPr>
                <w:sz w:val="18"/>
                <w:szCs w:val="18"/>
              </w:rPr>
            </w:pPr>
          </w:p>
        </w:tc>
        <w:tc>
          <w:tcPr>
            <w:tcW w:w="0" w:type="auto"/>
            <w:vAlign w:val="center"/>
          </w:tcPr>
          <w:p w14:paraId="5F5DC922" w14:textId="77777777" w:rsidR="001D6AF7" w:rsidRPr="00840707" w:rsidRDefault="001D6AF7" w:rsidP="001D6AF7">
            <w:pPr>
              <w:spacing w:before="100" w:beforeAutospacing="1" w:after="100" w:afterAutospacing="1"/>
              <w:rPr>
                <w:sz w:val="18"/>
                <w:szCs w:val="18"/>
              </w:rPr>
            </w:pPr>
          </w:p>
        </w:tc>
        <w:tc>
          <w:tcPr>
            <w:tcW w:w="0" w:type="auto"/>
            <w:vAlign w:val="center"/>
          </w:tcPr>
          <w:p w14:paraId="2BFA09ED" w14:textId="77777777" w:rsidR="001D6AF7" w:rsidRPr="00840707" w:rsidRDefault="001D6AF7" w:rsidP="001D6AF7">
            <w:pPr>
              <w:spacing w:before="100" w:beforeAutospacing="1" w:after="100" w:afterAutospacing="1"/>
              <w:rPr>
                <w:sz w:val="18"/>
                <w:szCs w:val="18"/>
              </w:rPr>
            </w:pPr>
          </w:p>
        </w:tc>
        <w:tc>
          <w:tcPr>
            <w:tcW w:w="0" w:type="auto"/>
            <w:vAlign w:val="center"/>
          </w:tcPr>
          <w:p w14:paraId="325B8424" w14:textId="77777777" w:rsidR="001D6AF7" w:rsidRPr="00840707" w:rsidRDefault="001D6AF7" w:rsidP="001D6AF7">
            <w:pPr>
              <w:spacing w:before="100" w:beforeAutospacing="1" w:after="100" w:afterAutospacing="1"/>
              <w:rPr>
                <w:sz w:val="18"/>
                <w:szCs w:val="18"/>
              </w:rPr>
            </w:pPr>
          </w:p>
        </w:tc>
        <w:tc>
          <w:tcPr>
            <w:tcW w:w="0" w:type="auto"/>
            <w:vAlign w:val="center"/>
          </w:tcPr>
          <w:p w14:paraId="7BE93802" w14:textId="77777777" w:rsidR="001D6AF7" w:rsidRPr="00840707" w:rsidRDefault="001D6AF7" w:rsidP="001D6AF7">
            <w:pPr>
              <w:spacing w:before="100" w:beforeAutospacing="1" w:after="100" w:afterAutospacing="1"/>
              <w:rPr>
                <w:sz w:val="18"/>
                <w:szCs w:val="18"/>
              </w:rPr>
            </w:pPr>
          </w:p>
        </w:tc>
        <w:tc>
          <w:tcPr>
            <w:tcW w:w="0" w:type="auto"/>
            <w:vAlign w:val="center"/>
          </w:tcPr>
          <w:p w14:paraId="3D16AA40" w14:textId="77777777" w:rsidR="001D6AF7" w:rsidRPr="00840707" w:rsidRDefault="001D6AF7" w:rsidP="001D6AF7">
            <w:pPr>
              <w:spacing w:before="100" w:beforeAutospacing="1" w:after="100" w:afterAutospacing="1"/>
              <w:rPr>
                <w:sz w:val="18"/>
                <w:szCs w:val="18"/>
              </w:rPr>
            </w:pPr>
          </w:p>
        </w:tc>
      </w:tr>
      <w:tr w:rsidR="001C09B5" w:rsidRPr="00C4217E" w14:paraId="64173E79" w14:textId="77777777" w:rsidTr="001D6AF7">
        <w:trPr>
          <w:trHeight w:val="340"/>
        </w:trPr>
        <w:tc>
          <w:tcPr>
            <w:tcW w:w="0" w:type="auto"/>
            <w:vAlign w:val="center"/>
          </w:tcPr>
          <w:p w14:paraId="45688256" w14:textId="208E704F" w:rsidR="001D6AF7" w:rsidRPr="00840707" w:rsidRDefault="001D6AF7" w:rsidP="001D6AF7">
            <w:pPr>
              <w:spacing w:before="100" w:beforeAutospacing="1" w:after="100" w:afterAutospacing="1"/>
              <w:rPr>
                <w:sz w:val="18"/>
                <w:szCs w:val="18"/>
              </w:rPr>
            </w:pPr>
            <w:r>
              <w:rPr>
                <w:sz w:val="18"/>
                <w:szCs w:val="18"/>
              </w:rPr>
              <w:t>1.8</w:t>
            </w:r>
          </w:p>
        </w:tc>
        <w:tc>
          <w:tcPr>
            <w:tcW w:w="0" w:type="auto"/>
            <w:vAlign w:val="center"/>
          </w:tcPr>
          <w:p w14:paraId="555CF92E" w14:textId="16CE115C" w:rsidR="001D6AF7" w:rsidRPr="001D6AF7" w:rsidRDefault="001D6AF7" w:rsidP="001D6AF7">
            <w:pPr>
              <w:spacing w:before="100" w:beforeAutospacing="1" w:after="100" w:afterAutospacing="1"/>
              <w:rPr>
                <w:sz w:val="18"/>
                <w:szCs w:val="18"/>
                <w:lang w:val="el-GR"/>
              </w:rPr>
            </w:pPr>
            <w:r w:rsidRPr="008F25B7">
              <w:rPr>
                <w:sz w:val="18"/>
                <w:szCs w:val="18"/>
                <w:lang w:val="el-GR" w:eastAsia="en-US" w:bidi="he-IL"/>
              </w:rPr>
              <w:t>Μηχανικά μέρη και λοιπά εξαρτήματα αισθητήρων</w:t>
            </w:r>
          </w:p>
        </w:tc>
        <w:tc>
          <w:tcPr>
            <w:tcW w:w="0" w:type="auto"/>
          </w:tcPr>
          <w:p w14:paraId="6AD02EAD" w14:textId="7A7CB249"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575DE80B" w14:textId="6265B265"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489BDAB8" w14:textId="77777777" w:rsidR="001D6AF7" w:rsidRPr="00840707" w:rsidRDefault="001D6AF7" w:rsidP="001D6AF7">
            <w:pPr>
              <w:spacing w:before="100" w:beforeAutospacing="1" w:after="100" w:afterAutospacing="1"/>
              <w:rPr>
                <w:sz w:val="18"/>
                <w:szCs w:val="18"/>
              </w:rPr>
            </w:pPr>
          </w:p>
        </w:tc>
        <w:tc>
          <w:tcPr>
            <w:tcW w:w="0" w:type="auto"/>
            <w:vAlign w:val="center"/>
          </w:tcPr>
          <w:p w14:paraId="1E228DD4" w14:textId="77777777" w:rsidR="001D6AF7" w:rsidRPr="00840707" w:rsidRDefault="001D6AF7" w:rsidP="001D6AF7">
            <w:pPr>
              <w:spacing w:before="100" w:beforeAutospacing="1" w:after="100" w:afterAutospacing="1"/>
              <w:rPr>
                <w:sz w:val="18"/>
                <w:szCs w:val="18"/>
              </w:rPr>
            </w:pPr>
          </w:p>
        </w:tc>
        <w:tc>
          <w:tcPr>
            <w:tcW w:w="0" w:type="auto"/>
            <w:vAlign w:val="center"/>
          </w:tcPr>
          <w:p w14:paraId="2EA7AE59" w14:textId="77777777" w:rsidR="001D6AF7" w:rsidRPr="00840707" w:rsidRDefault="001D6AF7" w:rsidP="001D6AF7">
            <w:pPr>
              <w:spacing w:before="100" w:beforeAutospacing="1" w:after="100" w:afterAutospacing="1"/>
              <w:rPr>
                <w:sz w:val="18"/>
                <w:szCs w:val="18"/>
              </w:rPr>
            </w:pPr>
          </w:p>
        </w:tc>
        <w:tc>
          <w:tcPr>
            <w:tcW w:w="0" w:type="auto"/>
            <w:vAlign w:val="center"/>
          </w:tcPr>
          <w:p w14:paraId="71D845E0" w14:textId="77777777" w:rsidR="001D6AF7" w:rsidRPr="00840707" w:rsidRDefault="001D6AF7" w:rsidP="001D6AF7">
            <w:pPr>
              <w:spacing w:before="100" w:beforeAutospacing="1" w:after="100" w:afterAutospacing="1"/>
              <w:rPr>
                <w:sz w:val="18"/>
                <w:szCs w:val="18"/>
              </w:rPr>
            </w:pPr>
          </w:p>
        </w:tc>
        <w:tc>
          <w:tcPr>
            <w:tcW w:w="0" w:type="auto"/>
            <w:vAlign w:val="center"/>
          </w:tcPr>
          <w:p w14:paraId="10FD8F66" w14:textId="77777777" w:rsidR="001D6AF7" w:rsidRPr="00840707" w:rsidRDefault="001D6AF7" w:rsidP="001D6AF7">
            <w:pPr>
              <w:spacing w:before="100" w:beforeAutospacing="1" w:after="100" w:afterAutospacing="1"/>
              <w:rPr>
                <w:sz w:val="18"/>
                <w:szCs w:val="18"/>
              </w:rPr>
            </w:pPr>
          </w:p>
        </w:tc>
        <w:tc>
          <w:tcPr>
            <w:tcW w:w="0" w:type="auto"/>
            <w:vAlign w:val="center"/>
          </w:tcPr>
          <w:p w14:paraId="6A72FA9E" w14:textId="77777777" w:rsidR="001D6AF7" w:rsidRPr="00840707" w:rsidRDefault="001D6AF7" w:rsidP="001D6AF7">
            <w:pPr>
              <w:spacing w:before="100" w:beforeAutospacing="1" w:after="100" w:afterAutospacing="1"/>
              <w:rPr>
                <w:sz w:val="18"/>
                <w:szCs w:val="18"/>
              </w:rPr>
            </w:pPr>
          </w:p>
        </w:tc>
        <w:tc>
          <w:tcPr>
            <w:tcW w:w="0" w:type="auto"/>
            <w:vAlign w:val="center"/>
          </w:tcPr>
          <w:p w14:paraId="580572F0" w14:textId="77777777" w:rsidR="001D6AF7" w:rsidRPr="00840707" w:rsidRDefault="001D6AF7" w:rsidP="001D6AF7">
            <w:pPr>
              <w:spacing w:before="100" w:beforeAutospacing="1" w:after="100" w:afterAutospacing="1"/>
              <w:rPr>
                <w:sz w:val="18"/>
                <w:szCs w:val="18"/>
              </w:rPr>
            </w:pPr>
          </w:p>
        </w:tc>
      </w:tr>
      <w:tr w:rsidR="001C09B5" w:rsidRPr="00C4217E" w14:paraId="1528DF9D" w14:textId="77777777" w:rsidTr="001D6AF7">
        <w:trPr>
          <w:trHeight w:val="340"/>
        </w:trPr>
        <w:tc>
          <w:tcPr>
            <w:tcW w:w="0" w:type="auto"/>
            <w:vAlign w:val="center"/>
          </w:tcPr>
          <w:p w14:paraId="112394CD" w14:textId="137DB8EA" w:rsidR="001D6AF7" w:rsidRPr="00840707" w:rsidRDefault="001D6AF7" w:rsidP="001D6AF7">
            <w:pPr>
              <w:spacing w:before="100" w:beforeAutospacing="1" w:after="100" w:afterAutospacing="1"/>
              <w:rPr>
                <w:sz w:val="18"/>
                <w:szCs w:val="18"/>
              </w:rPr>
            </w:pPr>
            <w:r>
              <w:rPr>
                <w:sz w:val="18"/>
                <w:szCs w:val="18"/>
              </w:rPr>
              <w:t>1.9</w:t>
            </w:r>
          </w:p>
        </w:tc>
        <w:tc>
          <w:tcPr>
            <w:tcW w:w="0" w:type="auto"/>
            <w:vAlign w:val="center"/>
          </w:tcPr>
          <w:p w14:paraId="1D1028C2" w14:textId="0A8D145E" w:rsidR="001D6AF7" w:rsidRPr="001D6AF7" w:rsidRDefault="001D6AF7" w:rsidP="001D6AF7">
            <w:pPr>
              <w:spacing w:before="100" w:beforeAutospacing="1" w:after="100" w:afterAutospacing="1"/>
              <w:rPr>
                <w:sz w:val="18"/>
                <w:szCs w:val="18"/>
                <w:lang w:val="el-GR"/>
              </w:rPr>
            </w:pPr>
            <w:r w:rsidRPr="008F25B7">
              <w:rPr>
                <w:sz w:val="18"/>
                <w:szCs w:val="18"/>
                <w:lang w:val="el-GR" w:eastAsia="en-US" w:bidi="he-IL"/>
              </w:rPr>
              <w:t>Ιστός και λοιπός εξοπλισμός ιστού</w:t>
            </w:r>
          </w:p>
        </w:tc>
        <w:tc>
          <w:tcPr>
            <w:tcW w:w="0" w:type="auto"/>
            <w:vAlign w:val="center"/>
          </w:tcPr>
          <w:p w14:paraId="0FF85B5E" w14:textId="6153138B" w:rsidR="001D6AF7" w:rsidRPr="00840707" w:rsidRDefault="001D6AF7" w:rsidP="001D6AF7">
            <w:pPr>
              <w:spacing w:before="100" w:beforeAutospacing="1" w:after="100" w:afterAutospacing="1"/>
              <w:rPr>
                <w:sz w:val="18"/>
                <w:szCs w:val="18"/>
              </w:rPr>
            </w:pPr>
            <w:r w:rsidRPr="00916D80">
              <w:rPr>
                <w:sz w:val="18"/>
                <w:szCs w:val="18"/>
                <w:lang w:val="el-GR" w:eastAsia="en-US" w:bidi="he-IL"/>
              </w:rPr>
              <w:t>Εξοπλισμός</w:t>
            </w:r>
            <w:r w:rsidRPr="008F25B7">
              <w:rPr>
                <w:sz w:val="18"/>
                <w:szCs w:val="18"/>
                <w:lang w:val="en-US" w:eastAsia="en-US" w:bidi="he-IL"/>
              </w:rPr>
              <w:t> </w:t>
            </w:r>
          </w:p>
        </w:tc>
        <w:tc>
          <w:tcPr>
            <w:tcW w:w="0" w:type="auto"/>
            <w:vAlign w:val="center"/>
          </w:tcPr>
          <w:p w14:paraId="216575AA" w14:textId="7279C52D" w:rsidR="001D6AF7" w:rsidRPr="00EC7A20" w:rsidRDefault="001D6AF7" w:rsidP="001D6AF7">
            <w:pPr>
              <w:spacing w:before="100" w:beforeAutospacing="1" w:after="100" w:afterAutospacing="1"/>
              <w:rPr>
                <w:sz w:val="18"/>
                <w:szCs w:val="18"/>
              </w:rPr>
            </w:pPr>
            <w:r w:rsidRPr="00EC7A20">
              <w:rPr>
                <w:sz w:val="18"/>
                <w:szCs w:val="18"/>
                <w:lang w:val="en-US" w:eastAsia="en-US" w:bidi="he-IL"/>
              </w:rPr>
              <w:t>30</w:t>
            </w:r>
          </w:p>
        </w:tc>
        <w:tc>
          <w:tcPr>
            <w:tcW w:w="0" w:type="auto"/>
            <w:vAlign w:val="center"/>
          </w:tcPr>
          <w:p w14:paraId="4C5FB5F3" w14:textId="77777777" w:rsidR="001D6AF7" w:rsidRPr="00840707" w:rsidRDefault="001D6AF7" w:rsidP="001D6AF7">
            <w:pPr>
              <w:spacing w:before="100" w:beforeAutospacing="1" w:after="100" w:afterAutospacing="1"/>
              <w:rPr>
                <w:sz w:val="18"/>
                <w:szCs w:val="18"/>
              </w:rPr>
            </w:pPr>
          </w:p>
        </w:tc>
        <w:tc>
          <w:tcPr>
            <w:tcW w:w="0" w:type="auto"/>
            <w:vAlign w:val="center"/>
          </w:tcPr>
          <w:p w14:paraId="0ED41827" w14:textId="77777777" w:rsidR="001D6AF7" w:rsidRPr="00840707" w:rsidRDefault="001D6AF7" w:rsidP="001D6AF7">
            <w:pPr>
              <w:spacing w:before="100" w:beforeAutospacing="1" w:after="100" w:afterAutospacing="1"/>
              <w:rPr>
                <w:sz w:val="18"/>
                <w:szCs w:val="18"/>
              </w:rPr>
            </w:pPr>
          </w:p>
        </w:tc>
        <w:tc>
          <w:tcPr>
            <w:tcW w:w="0" w:type="auto"/>
            <w:vAlign w:val="center"/>
          </w:tcPr>
          <w:p w14:paraId="79AF40B8" w14:textId="77777777" w:rsidR="001D6AF7" w:rsidRPr="00840707" w:rsidRDefault="001D6AF7" w:rsidP="001D6AF7">
            <w:pPr>
              <w:spacing w:before="100" w:beforeAutospacing="1" w:after="100" w:afterAutospacing="1"/>
              <w:rPr>
                <w:sz w:val="18"/>
                <w:szCs w:val="18"/>
              </w:rPr>
            </w:pPr>
          </w:p>
        </w:tc>
        <w:tc>
          <w:tcPr>
            <w:tcW w:w="0" w:type="auto"/>
            <w:vAlign w:val="center"/>
          </w:tcPr>
          <w:p w14:paraId="5352C7A8" w14:textId="77777777" w:rsidR="001D6AF7" w:rsidRPr="00840707" w:rsidRDefault="001D6AF7" w:rsidP="001D6AF7">
            <w:pPr>
              <w:spacing w:before="100" w:beforeAutospacing="1" w:after="100" w:afterAutospacing="1"/>
              <w:rPr>
                <w:sz w:val="18"/>
                <w:szCs w:val="18"/>
              </w:rPr>
            </w:pPr>
          </w:p>
        </w:tc>
        <w:tc>
          <w:tcPr>
            <w:tcW w:w="0" w:type="auto"/>
            <w:vAlign w:val="center"/>
          </w:tcPr>
          <w:p w14:paraId="29C258C4" w14:textId="77777777" w:rsidR="001D6AF7" w:rsidRPr="00840707" w:rsidRDefault="001D6AF7" w:rsidP="001D6AF7">
            <w:pPr>
              <w:spacing w:before="100" w:beforeAutospacing="1" w:after="100" w:afterAutospacing="1"/>
              <w:rPr>
                <w:sz w:val="18"/>
                <w:szCs w:val="18"/>
              </w:rPr>
            </w:pPr>
          </w:p>
        </w:tc>
        <w:tc>
          <w:tcPr>
            <w:tcW w:w="0" w:type="auto"/>
            <w:vAlign w:val="center"/>
          </w:tcPr>
          <w:p w14:paraId="1FD41DCA" w14:textId="77777777" w:rsidR="001D6AF7" w:rsidRPr="00840707" w:rsidRDefault="001D6AF7" w:rsidP="001D6AF7">
            <w:pPr>
              <w:spacing w:before="100" w:beforeAutospacing="1" w:after="100" w:afterAutospacing="1"/>
              <w:rPr>
                <w:sz w:val="18"/>
                <w:szCs w:val="18"/>
              </w:rPr>
            </w:pPr>
          </w:p>
        </w:tc>
        <w:tc>
          <w:tcPr>
            <w:tcW w:w="0" w:type="auto"/>
            <w:vAlign w:val="center"/>
          </w:tcPr>
          <w:p w14:paraId="278785E8" w14:textId="77777777" w:rsidR="001D6AF7" w:rsidRPr="00840707" w:rsidRDefault="001D6AF7" w:rsidP="001D6AF7">
            <w:pPr>
              <w:spacing w:before="100" w:beforeAutospacing="1" w:after="100" w:afterAutospacing="1"/>
              <w:rPr>
                <w:sz w:val="18"/>
                <w:szCs w:val="18"/>
              </w:rPr>
            </w:pPr>
          </w:p>
        </w:tc>
      </w:tr>
      <w:tr w:rsidR="005219AF" w:rsidRPr="00C4217E" w14:paraId="6C89B755" w14:textId="77777777" w:rsidTr="005219AF">
        <w:trPr>
          <w:trHeight w:val="340"/>
        </w:trPr>
        <w:tc>
          <w:tcPr>
            <w:tcW w:w="0" w:type="auto"/>
            <w:vAlign w:val="center"/>
          </w:tcPr>
          <w:p w14:paraId="607241E9" w14:textId="74DC0D39" w:rsidR="009F1370" w:rsidRPr="00840707" w:rsidRDefault="009F1370" w:rsidP="009F1370">
            <w:pPr>
              <w:spacing w:before="100" w:beforeAutospacing="1" w:after="100" w:afterAutospacing="1"/>
              <w:rPr>
                <w:sz w:val="18"/>
                <w:szCs w:val="18"/>
              </w:rPr>
            </w:pPr>
            <w:r>
              <w:rPr>
                <w:sz w:val="18"/>
                <w:szCs w:val="18"/>
              </w:rPr>
              <w:t>2</w:t>
            </w:r>
          </w:p>
        </w:tc>
        <w:tc>
          <w:tcPr>
            <w:tcW w:w="0" w:type="auto"/>
            <w:shd w:val="clear" w:color="auto" w:fill="DEEAF6" w:themeFill="accent1" w:themeFillTint="33"/>
            <w:vAlign w:val="center"/>
          </w:tcPr>
          <w:p w14:paraId="1A57787D" w14:textId="24BEB8B9" w:rsidR="009F1370" w:rsidRPr="00840707" w:rsidRDefault="009F1370" w:rsidP="005219AF">
            <w:pPr>
              <w:spacing w:before="100" w:beforeAutospacing="1" w:after="100" w:afterAutospacing="1"/>
              <w:jc w:val="left"/>
              <w:rPr>
                <w:sz w:val="18"/>
                <w:szCs w:val="18"/>
              </w:rPr>
            </w:pPr>
            <w:r w:rsidRPr="005219AF">
              <w:rPr>
                <w:b/>
                <w:bCs/>
                <w:sz w:val="18"/>
                <w:szCs w:val="18"/>
                <w:lang w:val="el-GR" w:eastAsia="en-US" w:bidi="he-IL"/>
              </w:rPr>
              <w:t>ΥΛΙΚΑ</w:t>
            </w:r>
            <w:r w:rsidRPr="008F25B7">
              <w:rPr>
                <w:b/>
                <w:bCs/>
                <w:sz w:val="18"/>
                <w:szCs w:val="18"/>
                <w:lang w:val="en-US" w:eastAsia="en-US" w:bidi="he-IL"/>
              </w:rPr>
              <w:t xml:space="preserve"> ΕΓΚΑΤΑΣΤΑΣΗΣ ΥΑΜΣ</w:t>
            </w:r>
          </w:p>
        </w:tc>
        <w:tc>
          <w:tcPr>
            <w:tcW w:w="0" w:type="auto"/>
            <w:vAlign w:val="center"/>
          </w:tcPr>
          <w:p w14:paraId="28B61C04" w14:textId="43C14967" w:rsidR="009F1370" w:rsidRPr="00840707" w:rsidRDefault="009F1370" w:rsidP="009F1370">
            <w:pPr>
              <w:spacing w:before="100" w:beforeAutospacing="1" w:after="100" w:afterAutospacing="1"/>
              <w:rPr>
                <w:sz w:val="18"/>
                <w:szCs w:val="18"/>
              </w:rPr>
            </w:pPr>
            <w:r w:rsidRPr="008F25B7">
              <w:rPr>
                <w:sz w:val="18"/>
                <w:szCs w:val="18"/>
                <w:lang w:val="en-US" w:eastAsia="en-US" w:bidi="he-IL"/>
              </w:rPr>
              <w:t> </w:t>
            </w:r>
          </w:p>
        </w:tc>
        <w:tc>
          <w:tcPr>
            <w:tcW w:w="0" w:type="auto"/>
            <w:vAlign w:val="center"/>
          </w:tcPr>
          <w:p w14:paraId="4A460F4A" w14:textId="6929D719" w:rsidR="009F1370" w:rsidRPr="00EC7A20" w:rsidRDefault="009F1370" w:rsidP="009F1370">
            <w:pPr>
              <w:spacing w:before="100" w:beforeAutospacing="1" w:after="100" w:afterAutospacing="1"/>
              <w:rPr>
                <w:sz w:val="18"/>
                <w:szCs w:val="18"/>
              </w:rPr>
            </w:pPr>
            <w:r w:rsidRPr="00EC7A20">
              <w:rPr>
                <w:sz w:val="18"/>
                <w:szCs w:val="18"/>
                <w:lang w:val="en-US" w:eastAsia="en-US" w:bidi="he-IL"/>
              </w:rPr>
              <w:t> </w:t>
            </w:r>
          </w:p>
        </w:tc>
        <w:tc>
          <w:tcPr>
            <w:tcW w:w="0" w:type="auto"/>
            <w:vAlign w:val="center"/>
          </w:tcPr>
          <w:p w14:paraId="7CC560F2" w14:textId="77777777" w:rsidR="009F1370" w:rsidRPr="00840707" w:rsidRDefault="009F1370" w:rsidP="009F1370">
            <w:pPr>
              <w:spacing w:before="100" w:beforeAutospacing="1" w:after="100" w:afterAutospacing="1"/>
              <w:rPr>
                <w:sz w:val="18"/>
                <w:szCs w:val="18"/>
              </w:rPr>
            </w:pPr>
          </w:p>
        </w:tc>
        <w:tc>
          <w:tcPr>
            <w:tcW w:w="0" w:type="auto"/>
            <w:vAlign w:val="center"/>
          </w:tcPr>
          <w:p w14:paraId="3B2526AA" w14:textId="77777777" w:rsidR="009F1370" w:rsidRPr="00840707" w:rsidRDefault="009F1370" w:rsidP="009F1370">
            <w:pPr>
              <w:spacing w:before="100" w:beforeAutospacing="1" w:after="100" w:afterAutospacing="1"/>
              <w:rPr>
                <w:sz w:val="18"/>
                <w:szCs w:val="18"/>
              </w:rPr>
            </w:pPr>
          </w:p>
        </w:tc>
        <w:tc>
          <w:tcPr>
            <w:tcW w:w="0" w:type="auto"/>
            <w:vAlign w:val="center"/>
          </w:tcPr>
          <w:p w14:paraId="1B492040" w14:textId="77777777" w:rsidR="009F1370" w:rsidRPr="00840707" w:rsidRDefault="009F1370" w:rsidP="009F1370">
            <w:pPr>
              <w:spacing w:before="100" w:beforeAutospacing="1" w:after="100" w:afterAutospacing="1"/>
              <w:rPr>
                <w:sz w:val="18"/>
                <w:szCs w:val="18"/>
              </w:rPr>
            </w:pPr>
          </w:p>
        </w:tc>
        <w:tc>
          <w:tcPr>
            <w:tcW w:w="0" w:type="auto"/>
            <w:vAlign w:val="center"/>
          </w:tcPr>
          <w:p w14:paraId="5F66FE95" w14:textId="77777777" w:rsidR="009F1370" w:rsidRPr="00840707" w:rsidRDefault="009F1370" w:rsidP="009F1370">
            <w:pPr>
              <w:spacing w:before="100" w:beforeAutospacing="1" w:after="100" w:afterAutospacing="1"/>
              <w:rPr>
                <w:sz w:val="18"/>
                <w:szCs w:val="18"/>
              </w:rPr>
            </w:pPr>
          </w:p>
        </w:tc>
        <w:tc>
          <w:tcPr>
            <w:tcW w:w="0" w:type="auto"/>
            <w:vAlign w:val="center"/>
          </w:tcPr>
          <w:p w14:paraId="0D4170F9" w14:textId="77777777" w:rsidR="009F1370" w:rsidRPr="00840707" w:rsidRDefault="009F1370" w:rsidP="009F1370">
            <w:pPr>
              <w:spacing w:before="100" w:beforeAutospacing="1" w:after="100" w:afterAutospacing="1"/>
              <w:rPr>
                <w:sz w:val="18"/>
                <w:szCs w:val="18"/>
              </w:rPr>
            </w:pPr>
          </w:p>
        </w:tc>
        <w:tc>
          <w:tcPr>
            <w:tcW w:w="0" w:type="auto"/>
            <w:vAlign w:val="center"/>
          </w:tcPr>
          <w:p w14:paraId="2297C7F1" w14:textId="77777777" w:rsidR="009F1370" w:rsidRPr="00840707" w:rsidRDefault="009F1370" w:rsidP="009F1370">
            <w:pPr>
              <w:spacing w:before="100" w:beforeAutospacing="1" w:after="100" w:afterAutospacing="1"/>
              <w:rPr>
                <w:sz w:val="18"/>
                <w:szCs w:val="18"/>
              </w:rPr>
            </w:pPr>
          </w:p>
        </w:tc>
        <w:tc>
          <w:tcPr>
            <w:tcW w:w="0" w:type="auto"/>
            <w:vAlign w:val="center"/>
          </w:tcPr>
          <w:p w14:paraId="33DE26F8" w14:textId="77777777" w:rsidR="009F1370" w:rsidRPr="00840707" w:rsidRDefault="009F1370" w:rsidP="009F1370">
            <w:pPr>
              <w:spacing w:before="100" w:beforeAutospacing="1" w:after="100" w:afterAutospacing="1"/>
              <w:rPr>
                <w:sz w:val="18"/>
                <w:szCs w:val="18"/>
              </w:rPr>
            </w:pPr>
          </w:p>
        </w:tc>
      </w:tr>
      <w:tr w:rsidR="009F1370" w:rsidRPr="00C4217E" w14:paraId="6EE10C29" w14:textId="77777777" w:rsidTr="00CF4B90">
        <w:trPr>
          <w:trHeight w:val="340"/>
        </w:trPr>
        <w:tc>
          <w:tcPr>
            <w:tcW w:w="0" w:type="auto"/>
            <w:vAlign w:val="center"/>
          </w:tcPr>
          <w:p w14:paraId="31C7DB38" w14:textId="4EDCE202" w:rsidR="009F1370" w:rsidRPr="00840707" w:rsidRDefault="009F1370" w:rsidP="009F1370">
            <w:pPr>
              <w:spacing w:before="100" w:beforeAutospacing="1" w:after="100" w:afterAutospacing="1"/>
              <w:rPr>
                <w:sz w:val="18"/>
                <w:szCs w:val="18"/>
              </w:rPr>
            </w:pPr>
            <w:r>
              <w:rPr>
                <w:sz w:val="18"/>
                <w:szCs w:val="18"/>
              </w:rPr>
              <w:t>2.1</w:t>
            </w:r>
          </w:p>
        </w:tc>
        <w:tc>
          <w:tcPr>
            <w:tcW w:w="0" w:type="auto"/>
            <w:vAlign w:val="center"/>
          </w:tcPr>
          <w:p w14:paraId="5B31B44E" w14:textId="052DBC64" w:rsidR="009F1370" w:rsidRPr="00840707" w:rsidRDefault="009F1370" w:rsidP="009F1370">
            <w:pPr>
              <w:spacing w:before="100" w:beforeAutospacing="1" w:after="100" w:afterAutospacing="1"/>
              <w:rPr>
                <w:sz w:val="18"/>
                <w:szCs w:val="18"/>
              </w:rPr>
            </w:pPr>
            <w:r w:rsidRPr="008F25B7">
              <w:rPr>
                <w:sz w:val="18"/>
                <w:szCs w:val="18"/>
                <w:lang w:val="en-US" w:eastAsia="en-US" w:bidi="he-IL"/>
              </w:rPr>
              <w:t>Υλικά εγκαταστάσεων, περίφραξης, αλεξικέραυνο</w:t>
            </w:r>
          </w:p>
        </w:tc>
        <w:tc>
          <w:tcPr>
            <w:tcW w:w="0" w:type="auto"/>
          </w:tcPr>
          <w:p w14:paraId="1CDF00AF" w14:textId="46A107CB" w:rsidR="009F1370" w:rsidRPr="00840707" w:rsidRDefault="009F1370" w:rsidP="009F1370">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2A536C90" w14:textId="2AB4CAD1" w:rsidR="009F1370" w:rsidRPr="00EC7A20" w:rsidRDefault="009F1370" w:rsidP="009F1370">
            <w:pPr>
              <w:spacing w:before="100" w:beforeAutospacing="1" w:after="100" w:afterAutospacing="1"/>
              <w:rPr>
                <w:sz w:val="18"/>
                <w:szCs w:val="18"/>
              </w:rPr>
            </w:pPr>
            <w:r w:rsidRPr="00EC7A20">
              <w:rPr>
                <w:sz w:val="18"/>
                <w:szCs w:val="18"/>
                <w:lang w:val="en-US" w:eastAsia="en-US" w:bidi="he-IL"/>
              </w:rPr>
              <w:t>1</w:t>
            </w:r>
          </w:p>
        </w:tc>
        <w:tc>
          <w:tcPr>
            <w:tcW w:w="0" w:type="auto"/>
            <w:vAlign w:val="center"/>
          </w:tcPr>
          <w:p w14:paraId="5D78A894" w14:textId="77777777" w:rsidR="009F1370" w:rsidRPr="00840707" w:rsidRDefault="009F1370" w:rsidP="009F1370">
            <w:pPr>
              <w:spacing w:before="100" w:beforeAutospacing="1" w:after="100" w:afterAutospacing="1"/>
              <w:rPr>
                <w:sz w:val="18"/>
                <w:szCs w:val="18"/>
              </w:rPr>
            </w:pPr>
          </w:p>
        </w:tc>
        <w:tc>
          <w:tcPr>
            <w:tcW w:w="0" w:type="auto"/>
            <w:vAlign w:val="center"/>
          </w:tcPr>
          <w:p w14:paraId="78E80E8D" w14:textId="77777777" w:rsidR="009F1370" w:rsidRPr="00840707" w:rsidRDefault="009F1370" w:rsidP="009F1370">
            <w:pPr>
              <w:spacing w:before="100" w:beforeAutospacing="1" w:after="100" w:afterAutospacing="1"/>
              <w:rPr>
                <w:sz w:val="18"/>
                <w:szCs w:val="18"/>
              </w:rPr>
            </w:pPr>
          </w:p>
        </w:tc>
        <w:tc>
          <w:tcPr>
            <w:tcW w:w="0" w:type="auto"/>
            <w:vAlign w:val="center"/>
          </w:tcPr>
          <w:p w14:paraId="798340CA" w14:textId="77777777" w:rsidR="009F1370" w:rsidRPr="00840707" w:rsidRDefault="009F1370" w:rsidP="009F1370">
            <w:pPr>
              <w:spacing w:before="100" w:beforeAutospacing="1" w:after="100" w:afterAutospacing="1"/>
              <w:rPr>
                <w:sz w:val="18"/>
                <w:szCs w:val="18"/>
              </w:rPr>
            </w:pPr>
          </w:p>
        </w:tc>
        <w:tc>
          <w:tcPr>
            <w:tcW w:w="0" w:type="auto"/>
            <w:vAlign w:val="center"/>
          </w:tcPr>
          <w:p w14:paraId="3B59721B" w14:textId="77777777" w:rsidR="009F1370" w:rsidRPr="00840707" w:rsidRDefault="009F1370" w:rsidP="009F1370">
            <w:pPr>
              <w:spacing w:before="100" w:beforeAutospacing="1" w:after="100" w:afterAutospacing="1"/>
              <w:rPr>
                <w:sz w:val="18"/>
                <w:szCs w:val="18"/>
              </w:rPr>
            </w:pPr>
          </w:p>
        </w:tc>
        <w:tc>
          <w:tcPr>
            <w:tcW w:w="0" w:type="auto"/>
            <w:vAlign w:val="center"/>
          </w:tcPr>
          <w:p w14:paraId="717B3EDC" w14:textId="77777777" w:rsidR="009F1370" w:rsidRPr="00840707" w:rsidRDefault="009F1370" w:rsidP="009F1370">
            <w:pPr>
              <w:spacing w:before="100" w:beforeAutospacing="1" w:after="100" w:afterAutospacing="1"/>
              <w:rPr>
                <w:sz w:val="18"/>
                <w:szCs w:val="18"/>
              </w:rPr>
            </w:pPr>
          </w:p>
        </w:tc>
        <w:tc>
          <w:tcPr>
            <w:tcW w:w="0" w:type="auto"/>
            <w:vAlign w:val="center"/>
          </w:tcPr>
          <w:p w14:paraId="202781F3" w14:textId="77777777" w:rsidR="009F1370" w:rsidRPr="00840707" w:rsidRDefault="009F1370" w:rsidP="009F1370">
            <w:pPr>
              <w:spacing w:before="100" w:beforeAutospacing="1" w:after="100" w:afterAutospacing="1"/>
              <w:rPr>
                <w:sz w:val="18"/>
                <w:szCs w:val="18"/>
              </w:rPr>
            </w:pPr>
          </w:p>
        </w:tc>
        <w:tc>
          <w:tcPr>
            <w:tcW w:w="0" w:type="auto"/>
            <w:vAlign w:val="center"/>
          </w:tcPr>
          <w:p w14:paraId="26B0FCDA" w14:textId="77777777" w:rsidR="009F1370" w:rsidRPr="00840707" w:rsidRDefault="009F1370" w:rsidP="009F1370">
            <w:pPr>
              <w:spacing w:before="100" w:beforeAutospacing="1" w:after="100" w:afterAutospacing="1"/>
              <w:rPr>
                <w:sz w:val="18"/>
                <w:szCs w:val="18"/>
              </w:rPr>
            </w:pPr>
          </w:p>
        </w:tc>
      </w:tr>
      <w:tr w:rsidR="009F1370" w:rsidRPr="00C4217E" w14:paraId="4F916459" w14:textId="77777777" w:rsidTr="00CF4B90">
        <w:trPr>
          <w:trHeight w:val="340"/>
        </w:trPr>
        <w:tc>
          <w:tcPr>
            <w:tcW w:w="0" w:type="auto"/>
            <w:vAlign w:val="center"/>
          </w:tcPr>
          <w:p w14:paraId="3B4839D2" w14:textId="5DE654FA" w:rsidR="009F1370" w:rsidRPr="00840707" w:rsidRDefault="009F1370" w:rsidP="009F1370">
            <w:pPr>
              <w:spacing w:before="100" w:beforeAutospacing="1" w:after="100" w:afterAutospacing="1"/>
              <w:rPr>
                <w:sz w:val="18"/>
                <w:szCs w:val="18"/>
              </w:rPr>
            </w:pPr>
            <w:r>
              <w:rPr>
                <w:sz w:val="18"/>
                <w:szCs w:val="18"/>
              </w:rPr>
              <w:t>2.2</w:t>
            </w:r>
          </w:p>
        </w:tc>
        <w:tc>
          <w:tcPr>
            <w:tcW w:w="0" w:type="auto"/>
            <w:vAlign w:val="center"/>
          </w:tcPr>
          <w:p w14:paraId="5CDF13CA" w14:textId="74D5861F" w:rsidR="009F1370" w:rsidRPr="009F1370" w:rsidRDefault="009F1370" w:rsidP="009F1370">
            <w:pPr>
              <w:spacing w:before="100" w:beforeAutospacing="1" w:after="100" w:afterAutospacing="1"/>
              <w:rPr>
                <w:sz w:val="18"/>
                <w:szCs w:val="18"/>
                <w:lang w:val="el-GR"/>
              </w:rPr>
            </w:pPr>
            <w:r w:rsidRPr="008F25B7">
              <w:rPr>
                <w:sz w:val="18"/>
                <w:szCs w:val="18"/>
                <w:lang w:val="el-GR" w:eastAsia="en-US" w:bidi="he-IL"/>
              </w:rPr>
              <w:t>Εργαλεία ελέγχου και διακρίβωσης (σετ)</w:t>
            </w:r>
          </w:p>
        </w:tc>
        <w:tc>
          <w:tcPr>
            <w:tcW w:w="0" w:type="auto"/>
          </w:tcPr>
          <w:p w14:paraId="750718CD" w14:textId="3E873711" w:rsidR="009F1370" w:rsidRPr="00840707" w:rsidRDefault="009F1370" w:rsidP="009F1370">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1B1B54BE" w14:textId="64585EEA" w:rsidR="009F1370" w:rsidRPr="00EC7A20" w:rsidRDefault="009F1370" w:rsidP="009F1370">
            <w:pPr>
              <w:spacing w:before="100" w:beforeAutospacing="1" w:after="100" w:afterAutospacing="1"/>
              <w:rPr>
                <w:sz w:val="18"/>
                <w:szCs w:val="18"/>
              </w:rPr>
            </w:pPr>
            <w:r w:rsidRPr="00EC7A20">
              <w:rPr>
                <w:sz w:val="18"/>
                <w:szCs w:val="18"/>
                <w:lang w:val="en-US" w:eastAsia="en-US" w:bidi="he-IL"/>
              </w:rPr>
              <w:t>2</w:t>
            </w:r>
          </w:p>
        </w:tc>
        <w:tc>
          <w:tcPr>
            <w:tcW w:w="0" w:type="auto"/>
            <w:vAlign w:val="center"/>
          </w:tcPr>
          <w:p w14:paraId="028EC9AE" w14:textId="77777777" w:rsidR="009F1370" w:rsidRPr="00840707" w:rsidRDefault="009F1370" w:rsidP="009F1370">
            <w:pPr>
              <w:spacing w:before="100" w:beforeAutospacing="1" w:after="100" w:afterAutospacing="1"/>
              <w:rPr>
                <w:sz w:val="18"/>
                <w:szCs w:val="18"/>
              </w:rPr>
            </w:pPr>
          </w:p>
        </w:tc>
        <w:tc>
          <w:tcPr>
            <w:tcW w:w="0" w:type="auto"/>
            <w:vAlign w:val="center"/>
          </w:tcPr>
          <w:p w14:paraId="3ADBC4B8" w14:textId="77777777" w:rsidR="009F1370" w:rsidRPr="00840707" w:rsidRDefault="009F1370" w:rsidP="009F1370">
            <w:pPr>
              <w:spacing w:before="100" w:beforeAutospacing="1" w:after="100" w:afterAutospacing="1"/>
              <w:rPr>
                <w:sz w:val="18"/>
                <w:szCs w:val="18"/>
              </w:rPr>
            </w:pPr>
          </w:p>
        </w:tc>
        <w:tc>
          <w:tcPr>
            <w:tcW w:w="0" w:type="auto"/>
            <w:vAlign w:val="center"/>
          </w:tcPr>
          <w:p w14:paraId="1C169CA4" w14:textId="77777777" w:rsidR="009F1370" w:rsidRPr="00840707" w:rsidRDefault="009F1370" w:rsidP="009F1370">
            <w:pPr>
              <w:spacing w:before="100" w:beforeAutospacing="1" w:after="100" w:afterAutospacing="1"/>
              <w:rPr>
                <w:sz w:val="18"/>
                <w:szCs w:val="18"/>
              </w:rPr>
            </w:pPr>
          </w:p>
        </w:tc>
        <w:tc>
          <w:tcPr>
            <w:tcW w:w="0" w:type="auto"/>
            <w:vAlign w:val="center"/>
          </w:tcPr>
          <w:p w14:paraId="2A84093C" w14:textId="77777777" w:rsidR="009F1370" w:rsidRPr="00840707" w:rsidRDefault="009F1370" w:rsidP="009F1370">
            <w:pPr>
              <w:spacing w:before="100" w:beforeAutospacing="1" w:after="100" w:afterAutospacing="1"/>
              <w:rPr>
                <w:sz w:val="18"/>
                <w:szCs w:val="18"/>
              </w:rPr>
            </w:pPr>
          </w:p>
        </w:tc>
        <w:tc>
          <w:tcPr>
            <w:tcW w:w="0" w:type="auto"/>
            <w:vAlign w:val="center"/>
          </w:tcPr>
          <w:p w14:paraId="26630B7B" w14:textId="77777777" w:rsidR="009F1370" w:rsidRPr="00840707" w:rsidRDefault="009F1370" w:rsidP="009F1370">
            <w:pPr>
              <w:spacing w:before="100" w:beforeAutospacing="1" w:after="100" w:afterAutospacing="1"/>
              <w:rPr>
                <w:sz w:val="18"/>
                <w:szCs w:val="18"/>
              </w:rPr>
            </w:pPr>
          </w:p>
        </w:tc>
        <w:tc>
          <w:tcPr>
            <w:tcW w:w="0" w:type="auto"/>
            <w:vAlign w:val="center"/>
          </w:tcPr>
          <w:p w14:paraId="40BC2881" w14:textId="77777777" w:rsidR="009F1370" w:rsidRPr="00840707" w:rsidRDefault="009F1370" w:rsidP="009F1370">
            <w:pPr>
              <w:spacing w:before="100" w:beforeAutospacing="1" w:after="100" w:afterAutospacing="1"/>
              <w:rPr>
                <w:sz w:val="18"/>
                <w:szCs w:val="18"/>
              </w:rPr>
            </w:pPr>
          </w:p>
        </w:tc>
        <w:tc>
          <w:tcPr>
            <w:tcW w:w="0" w:type="auto"/>
            <w:vAlign w:val="center"/>
          </w:tcPr>
          <w:p w14:paraId="0D6AA6E5" w14:textId="77777777" w:rsidR="009F1370" w:rsidRPr="00840707" w:rsidRDefault="009F1370" w:rsidP="009F1370">
            <w:pPr>
              <w:spacing w:before="100" w:beforeAutospacing="1" w:after="100" w:afterAutospacing="1"/>
              <w:rPr>
                <w:sz w:val="18"/>
                <w:szCs w:val="18"/>
              </w:rPr>
            </w:pPr>
          </w:p>
        </w:tc>
      </w:tr>
      <w:tr w:rsidR="005219AF" w:rsidRPr="00C4217E" w14:paraId="2F0EB06F" w14:textId="77777777" w:rsidTr="005219AF">
        <w:trPr>
          <w:trHeight w:val="340"/>
        </w:trPr>
        <w:tc>
          <w:tcPr>
            <w:tcW w:w="0" w:type="auto"/>
            <w:vAlign w:val="center"/>
          </w:tcPr>
          <w:p w14:paraId="2D8080E1" w14:textId="6856F09B" w:rsidR="009F1370" w:rsidRPr="00840707" w:rsidRDefault="009F1370" w:rsidP="009F1370">
            <w:pPr>
              <w:spacing w:before="100" w:beforeAutospacing="1" w:after="100" w:afterAutospacing="1"/>
              <w:rPr>
                <w:sz w:val="18"/>
                <w:szCs w:val="18"/>
              </w:rPr>
            </w:pPr>
            <w:r>
              <w:rPr>
                <w:sz w:val="18"/>
                <w:szCs w:val="18"/>
              </w:rPr>
              <w:t>3</w:t>
            </w:r>
          </w:p>
        </w:tc>
        <w:tc>
          <w:tcPr>
            <w:tcW w:w="0" w:type="auto"/>
            <w:shd w:val="clear" w:color="auto" w:fill="DEEAF6" w:themeFill="accent1" w:themeFillTint="33"/>
            <w:vAlign w:val="center"/>
          </w:tcPr>
          <w:p w14:paraId="35DD0597" w14:textId="2D3E2BBF" w:rsidR="009F1370" w:rsidRPr="00840707" w:rsidRDefault="009F1370" w:rsidP="009F1370">
            <w:pPr>
              <w:spacing w:before="100" w:beforeAutospacing="1" w:after="100" w:afterAutospacing="1"/>
              <w:rPr>
                <w:sz w:val="18"/>
                <w:szCs w:val="18"/>
              </w:rPr>
            </w:pPr>
            <w:r w:rsidRPr="008F25B7">
              <w:rPr>
                <w:b/>
                <w:bCs/>
                <w:sz w:val="18"/>
                <w:szCs w:val="18"/>
                <w:lang w:val="en-US" w:eastAsia="en-US" w:bidi="he-IL"/>
              </w:rPr>
              <w:t>ΕΞΟΠΛΙΣΜΟΣ ΔΙΑΧΕΙΡΙΣΗΣ</w:t>
            </w:r>
          </w:p>
        </w:tc>
        <w:tc>
          <w:tcPr>
            <w:tcW w:w="0" w:type="auto"/>
            <w:vAlign w:val="center"/>
          </w:tcPr>
          <w:p w14:paraId="7B2C4120" w14:textId="45211813" w:rsidR="009F1370" w:rsidRPr="00840707" w:rsidRDefault="009F1370" w:rsidP="009F1370">
            <w:pPr>
              <w:spacing w:before="100" w:beforeAutospacing="1" w:after="100" w:afterAutospacing="1"/>
              <w:rPr>
                <w:sz w:val="18"/>
                <w:szCs w:val="18"/>
              </w:rPr>
            </w:pPr>
            <w:r w:rsidRPr="008F25B7">
              <w:rPr>
                <w:sz w:val="18"/>
                <w:szCs w:val="18"/>
                <w:lang w:val="en-US" w:eastAsia="en-US" w:bidi="he-IL"/>
              </w:rPr>
              <w:t> </w:t>
            </w:r>
          </w:p>
        </w:tc>
        <w:tc>
          <w:tcPr>
            <w:tcW w:w="0" w:type="auto"/>
            <w:vAlign w:val="center"/>
          </w:tcPr>
          <w:p w14:paraId="43DE796F" w14:textId="21A57B01" w:rsidR="009F1370" w:rsidRPr="00840707" w:rsidRDefault="009F1370" w:rsidP="009F1370">
            <w:pPr>
              <w:spacing w:before="100" w:beforeAutospacing="1" w:after="100" w:afterAutospacing="1"/>
              <w:rPr>
                <w:sz w:val="18"/>
                <w:szCs w:val="18"/>
              </w:rPr>
            </w:pPr>
            <w:r w:rsidRPr="008F25B7">
              <w:rPr>
                <w:sz w:val="18"/>
                <w:szCs w:val="18"/>
                <w:lang w:val="en-US" w:eastAsia="en-US" w:bidi="he-IL"/>
              </w:rPr>
              <w:t> </w:t>
            </w:r>
          </w:p>
        </w:tc>
        <w:tc>
          <w:tcPr>
            <w:tcW w:w="0" w:type="auto"/>
            <w:vAlign w:val="center"/>
          </w:tcPr>
          <w:p w14:paraId="48E563D3" w14:textId="77777777" w:rsidR="009F1370" w:rsidRPr="00840707" w:rsidRDefault="009F1370" w:rsidP="009F1370">
            <w:pPr>
              <w:spacing w:before="100" w:beforeAutospacing="1" w:after="100" w:afterAutospacing="1"/>
              <w:rPr>
                <w:sz w:val="18"/>
                <w:szCs w:val="18"/>
              </w:rPr>
            </w:pPr>
          </w:p>
        </w:tc>
        <w:tc>
          <w:tcPr>
            <w:tcW w:w="0" w:type="auto"/>
            <w:vAlign w:val="center"/>
          </w:tcPr>
          <w:p w14:paraId="233380F4" w14:textId="77777777" w:rsidR="009F1370" w:rsidRPr="00840707" w:rsidRDefault="009F1370" w:rsidP="009F1370">
            <w:pPr>
              <w:spacing w:before="100" w:beforeAutospacing="1" w:after="100" w:afterAutospacing="1"/>
              <w:rPr>
                <w:sz w:val="18"/>
                <w:szCs w:val="18"/>
              </w:rPr>
            </w:pPr>
          </w:p>
        </w:tc>
        <w:tc>
          <w:tcPr>
            <w:tcW w:w="0" w:type="auto"/>
            <w:vAlign w:val="center"/>
          </w:tcPr>
          <w:p w14:paraId="09E6C851" w14:textId="77777777" w:rsidR="009F1370" w:rsidRPr="00840707" w:rsidRDefault="009F1370" w:rsidP="009F1370">
            <w:pPr>
              <w:spacing w:before="100" w:beforeAutospacing="1" w:after="100" w:afterAutospacing="1"/>
              <w:rPr>
                <w:sz w:val="18"/>
                <w:szCs w:val="18"/>
              </w:rPr>
            </w:pPr>
          </w:p>
        </w:tc>
        <w:tc>
          <w:tcPr>
            <w:tcW w:w="0" w:type="auto"/>
            <w:vAlign w:val="center"/>
          </w:tcPr>
          <w:p w14:paraId="759F7D53" w14:textId="77777777" w:rsidR="009F1370" w:rsidRPr="00840707" w:rsidRDefault="009F1370" w:rsidP="009F1370">
            <w:pPr>
              <w:spacing w:before="100" w:beforeAutospacing="1" w:after="100" w:afterAutospacing="1"/>
              <w:rPr>
                <w:sz w:val="18"/>
                <w:szCs w:val="18"/>
              </w:rPr>
            </w:pPr>
          </w:p>
        </w:tc>
        <w:tc>
          <w:tcPr>
            <w:tcW w:w="0" w:type="auto"/>
            <w:vAlign w:val="center"/>
          </w:tcPr>
          <w:p w14:paraId="0297D84F" w14:textId="77777777" w:rsidR="009F1370" w:rsidRPr="00840707" w:rsidRDefault="009F1370" w:rsidP="009F1370">
            <w:pPr>
              <w:spacing w:before="100" w:beforeAutospacing="1" w:after="100" w:afterAutospacing="1"/>
              <w:rPr>
                <w:sz w:val="18"/>
                <w:szCs w:val="18"/>
              </w:rPr>
            </w:pPr>
          </w:p>
        </w:tc>
        <w:tc>
          <w:tcPr>
            <w:tcW w:w="0" w:type="auto"/>
            <w:vAlign w:val="center"/>
          </w:tcPr>
          <w:p w14:paraId="16520B9E" w14:textId="77777777" w:rsidR="009F1370" w:rsidRPr="00840707" w:rsidRDefault="009F1370" w:rsidP="009F1370">
            <w:pPr>
              <w:spacing w:before="100" w:beforeAutospacing="1" w:after="100" w:afterAutospacing="1"/>
              <w:rPr>
                <w:sz w:val="18"/>
                <w:szCs w:val="18"/>
              </w:rPr>
            </w:pPr>
          </w:p>
        </w:tc>
        <w:tc>
          <w:tcPr>
            <w:tcW w:w="0" w:type="auto"/>
            <w:vAlign w:val="center"/>
          </w:tcPr>
          <w:p w14:paraId="649479BA" w14:textId="77777777" w:rsidR="009F1370" w:rsidRPr="00840707" w:rsidRDefault="009F1370" w:rsidP="009F1370">
            <w:pPr>
              <w:spacing w:before="100" w:beforeAutospacing="1" w:after="100" w:afterAutospacing="1"/>
              <w:rPr>
                <w:sz w:val="18"/>
                <w:szCs w:val="18"/>
              </w:rPr>
            </w:pPr>
          </w:p>
        </w:tc>
      </w:tr>
      <w:tr w:rsidR="009F1370" w:rsidRPr="00C4217E" w14:paraId="54F80D81" w14:textId="77777777" w:rsidTr="00CF4B90">
        <w:trPr>
          <w:trHeight w:val="340"/>
        </w:trPr>
        <w:tc>
          <w:tcPr>
            <w:tcW w:w="0" w:type="auto"/>
            <w:vAlign w:val="center"/>
          </w:tcPr>
          <w:p w14:paraId="00BF69D7" w14:textId="1F948FCE" w:rsidR="009F1370" w:rsidRPr="00840707" w:rsidRDefault="009F1370" w:rsidP="009F1370">
            <w:pPr>
              <w:spacing w:before="100" w:beforeAutospacing="1" w:after="100" w:afterAutospacing="1"/>
              <w:rPr>
                <w:sz w:val="18"/>
                <w:szCs w:val="18"/>
              </w:rPr>
            </w:pPr>
            <w:r>
              <w:rPr>
                <w:sz w:val="18"/>
                <w:szCs w:val="18"/>
              </w:rPr>
              <w:lastRenderedPageBreak/>
              <w:t>3.1</w:t>
            </w:r>
          </w:p>
        </w:tc>
        <w:tc>
          <w:tcPr>
            <w:tcW w:w="0" w:type="auto"/>
            <w:vAlign w:val="center"/>
          </w:tcPr>
          <w:p w14:paraId="4A4C0677" w14:textId="646C90A1" w:rsidR="009F1370" w:rsidRPr="00840707" w:rsidRDefault="009F1370" w:rsidP="009F1370">
            <w:pPr>
              <w:spacing w:before="100" w:beforeAutospacing="1" w:after="100" w:afterAutospacing="1"/>
              <w:rPr>
                <w:sz w:val="18"/>
                <w:szCs w:val="18"/>
              </w:rPr>
            </w:pPr>
            <w:r w:rsidRPr="008F25B7">
              <w:rPr>
                <w:sz w:val="18"/>
                <w:szCs w:val="18"/>
                <w:lang w:val="en-US" w:eastAsia="en-US" w:bidi="he-IL"/>
              </w:rPr>
              <w:t>Η/Υ Γραφείου</w:t>
            </w:r>
          </w:p>
        </w:tc>
        <w:tc>
          <w:tcPr>
            <w:tcW w:w="0" w:type="auto"/>
          </w:tcPr>
          <w:p w14:paraId="61A0E742" w14:textId="33F56454" w:rsidR="009F1370" w:rsidRPr="00840707" w:rsidRDefault="009F1370" w:rsidP="009F1370">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217D81F4" w14:textId="6816BD4F" w:rsidR="009F1370" w:rsidRPr="00EC7A20" w:rsidRDefault="009F1370" w:rsidP="009F1370">
            <w:pPr>
              <w:spacing w:before="100" w:beforeAutospacing="1" w:after="100" w:afterAutospacing="1"/>
              <w:rPr>
                <w:sz w:val="18"/>
                <w:szCs w:val="18"/>
              </w:rPr>
            </w:pPr>
            <w:r w:rsidRPr="00EC7A20">
              <w:rPr>
                <w:sz w:val="18"/>
                <w:szCs w:val="18"/>
                <w:lang w:val="en-US" w:eastAsia="en-US" w:bidi="he-IL"/>
              </w:rPr>
              <w:t>15</w:t>
            </w:r>
          </w:p>
        </w:tc>
        <w:tc>
          <w:tcPr>
            <w:tcW w:w="0" w:type="auto"/>
            <w:vAlign w:val="center"/>
          </w:tcPr>
          <w:p w14:paraId="66EF2157" w14:textId="77777777" w:rsidR="009F1370" w:rsidRPr="00840707" w:rsidRDefault="009F1370" w:rsidP="009F1370">
            <w:pPr>
              <w:spacing w:before="100" w:beforeAutospacing="1" w:after="100" w:afterAutospacing="1"/>
              <w:rPr>
                <w:sz w:val="18"/>
                <w:szCs w:val="18"/>
              </w:rPr>
            </w:pPr>
          </w:p>
        </w:tc>
        <w:tc>
          <w:tcPr>
            <w:tcW w:w="0" w:type="auto"/>
            <w:vAlign w:val="center"/>
          </w:tcPr>
          <w:p w14:paraId="7EDEED2E" w14:textId="77777777" w:rsidR="009F1370" w:rsidRPr="00840707" w:rsidRDefault="009F1370" w:rsidP="009F1370">
            <w:pPr>
              <w:spacing w:before="100" w:beforeAutospacing="1" w:after="100" w:afterAutospacing="1"/>
              <w:rPr>
                <w:sz w:val="18"/>
                <w:szCs w:val="18"/>
              </w:rPr>
            </w:pPr>
          </w:p>
        </w:tc>
        <w:tc>
          <w:tcPr>
            <w:tcW w:w="0" w:type="auto"/>
            <w:vAlign w:val="center"/>
          </w:tcPr>
          <w:p w14:paraId="493DF11A" w14:textId="77777777" w:rsidR="009F1370" w:rsidRPr="00840707" w:rsidRDefault="009F1370" w:rsidP="009F1370">
            <w:pPr>
              <w:spacing w:before="100" w:beforeAutospacing="1" w:after="100" w:afterAutospacing="1"/>
              <w:rPr>
                <w:sz w:val="18"/>
                <w:szCs w:val="18"/>
              </w:rPr>
            </w:pPr>
          </w:p>
        </w:tc>
        <w:tc>
          <w:tcPr>
            <w:tcW w:w="0" w:type="auto"/>
            <w:vAlign w:val="center"/>
          </w:tcPr>
          <w:p w14:paraId="685741CB" w14:textId="77777777" w:rsidR="009F1370" w:rsidRPr="00840707" w:rsidRDefault="009F1370" w:rsidP="009F1370">
            <w:pPr>
              <w:spacing w:before="100" w:beforeAutospacing="1" w:after="100" w:afterAutospacing="1"/>
              <w:rPr>
                <w:sz w:val="18"/>
                <w:szCs w:val="18"/>
              </w:rPr>
            </w:pPr>
          </w:p>
        </w:tc>
        <w:tc>
          <w:tcPr>
            <w:tcW w:w="0" w:type="auto"/>
            <w:vAlign w:val="center"/>
          </w:tcPr>
          <w:p w14:paraId="7683F04B" w14:textId="77777777" w:rsidR="009F1370" w:rsidRPr="00840707" w:rsidRDefault="009F1370" w:rsidP="009F1370">
            <w:pPr>
              <w:spacing w:before="100" w:beforeAutospacing="1" w:after="100" w:afterAutospacing="1"/>
              <w:rPr>
                <w:sz w:val="18"/>
                <w:szCs w:val="18"/>
              </w:rPr>
            </w:pPr>
          </w:p>
        </w:tc>
        <w:tc>
          <w:tcPr>
            <w:tcW w:w="0" w:type="auto"/>
            <w:vAlign w:val="center"/>
          </w:tcPr>
          <w:p w14:paraId="3EA66E7F" w14:textId="77777777" w:rsidR="009F1370" w:rsidRPr="00840707" w:rsidRDefault="009F1370" w:rsidP="009F1370">
            <w:pPr>
              <w:spacing w:before="100" w:beforeAutospacing="1" w:after="100" w:afterAutospacing="1"/>
              <w:rPr>
                <w:sz w:val="18"/>
                <w:szCs w:val="18"/>
              </w:rPr>
            </w:pPr>
          </w:p>
        </w:tc>
        <w:tc>
          <w:tcPr>
            <w:tcW w:w="0" w:type="auto"/>
            <w:vAlign w:val="center"/>
          </w:tcPr>
          <w:p w14:paraId="11E9E4B7" w14:textId="77777777" w:rsidR="009F1370" w:rsidRPr="00840707" w:rsidRDefault="009F1370" w:rsidP="009F1370">
            <w:pPr>
              <w:spacing w:before="100" w:beforeAutospacing="1" w:after="100" w:afterAutospacing="1"/>
              <w:rPr>
                <w:sz w:val="18"/>
                <w:szCs w:val="18"/>
              </w:rPr>
            </w:pPr>
          </w:p>
        </w:tc>
      </w:tr>
      <w:tr w:rsidR="009F1370" w:rsidRPr="00C4217E" w14:paraId="0BF36FDB" w14:textId="77777777" w:rsidTr="00CF4B90">
        <w:trPr>
          <w:trHeight w:val="340"/>
        </w:trPr>
        <w:tc>
          <w:tcPr>
            <w:tcW w:w="0" w:type="auto"/>
            <w:vAlign w:val="center"/>
          </w:tcPr>
          <w:p w14:paraId="7097FDD1" w14:textId="2EB08B59" w:rsidR="009F1370" w:rsidRPr="00840707" w:rsidRDefault="009F1370" w:rsidP="009F1370">
            <w:pPr>
              <w:spacing w:before="100" w:beforeAutospacing="1" w:after="100" w:afterAutospacing="1"/>
              <w:rPr>
                <w:sz w:val="18"/>
                <w:szCs w:val="18"/>
              </w:rPr>
            </w:pPr>
            <w:r>
              <w:rPr>
                <w:sz w:val="18"/>
                <w:szCs w:val="18"/>
              </w:rPr>
              <w:t>3.2</w:t>
            </w:r>
          </w:p>
        </w:tc>
        <w:tc>
          <w:tcPr>
            <w:tcW w:w="0" w:type="auto"/>
            <w:vAlign w:val="center"/>
          </w:tcPr>
          <w:p w14:paraId="11F12EEB" w14:textId="4B6974E3" w:rsidR="009F1370" w:rsidRPr="00840707" w:rsidRDefault="009F1370" w:rsidP="009F1370">
            <w:pPr>
              <w:spacing w:before="100" w:beforeAutospacing="1" w:after="100" w:afterAutospacing="1"/>
              <w:rPr>
                <w:sz w:val="18"/>
                <w:szCs w:val="18"/>
              </w:rPr>
            </w:pPr>
            <w:r w:rsidRPr="008F25B7">
              <w:rPr>
                <w:sz w:val="18"/>
                <w:szCs w:val="18"/>
                <w:lang w:val="en-US" w:eastAsia="en-US" w:bidi="he-IL"/>
              </w:rPr>
              <w:t>Οθόνη Η/Υ Γραφείου</w:t>
            </w:r>
          </w:p>
        </w:tc>
        <w:tc>
          <w:tcPr>
            <w:tcW w:w="0" w:type="auto"/>
          </w:tcPr>
          <w:p w14:paraId="6CA1A7BD" w14:textId="27B6059A" w:rsidR="009F1370" w:rsidRPr="00840707" w:rsidRDefault="009F1370" w:rsidP="009F1370">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294C7A3C" w14:textId="0D01B652" w:rsidR="009F1370" w:rsidRPr="00EC7A20" w:rsidRDefault="009F1370" w:rsidP="009F1370">
            <w:pPr>
              <w:spacing w:before="100" w:beforeAutospacing="1" w:after="100" w:afterAutospacing="1"/>
              <w:rPr>
                <w:sz w:val="18"/>
                <w:szCs w:val="18"/>
              </w:rPr>
            </w:pPr>
            <w:r w:rsidRPr="00EC7A20">
              <w:rPr>
                <w:sz w:val="18"/>
                <w:szCs w:val="18"/>
                <w:lang w:val="en-US" w:eastAsia="en-US" w:bidi="he-IL"/>
              </w:rPr>
              <w:t>15</w:t>
            </w:r>
          </w:p>
        </w:tc>
        <w:tc>
          <w:tcPr>
            <w:tcW w:w="0" w:type="auto"/>
            <w:vAlign w:val="center"/>
          </w:tcPr>
          <w:p w14:paraId="75FA2895" w14:textId="77777777" w:rsidR="009F1370" w:rsidRPr="00840707" w:rsidRDefault="009F1370" w:rsidP="009F1370">
            <w:pPr>
              <w:spacing w:before="100" w:beforeAutospacing="1" w:after="100" w:afterAutospacing="1"/>
              <w:rPr>
                <w:sz w:val="18"/>
                <w:szCs w:val="18"/>
              </w:rPr>
            </w:pPr>
          </w:p>
        </w:tc>
        <w:tc>
          <w:tcPr>
            <w:tcW w:w="0" w:type="auto"/>
            <w:vAlign w:val="center"/>
          </w:tcPr>
          <w:p w14:paraId="18F3E5B3" w14:textId="77777777" w:rsidR="009F1370" w:rsidRPr="00840707" w:rsidRDefault="009F1370" w:rsidP="009F1370">
            <w:pPr>
              <w:spacing w:before="100" w:beforeAutospacing="1" w:after="100" w:afterAutospacing="1"/>
              <w:rPr>
                <w:sz w:val="18"/>
                <w:szCs w:val="18"/>
              </w:rPr>
            </w:pPr>
          </w:p>
        </w:tc>
        <w:tc>
          <w:tcPr>
            <w:tcW w:w="0" w:type="auto"/>
            <w:vAlign w:val="center"/>
          </w:tcPr>
          <w:p w14:paraId="5FBFCA62" w14:textId="77777777" w:rsidR="009F1370" w:rsidRPr="00840707" w:rsidRDefault="009F1370" w:rsidP="009F1370">
            <w:pPr>
              <w:spacing w:before="100" w:beforeAutospacing="1" w:after="100" w:afterAutospacing="1"/>
              <w:rPr>
                <w:sz w:val="18"/>
                <w:szCs w:val="18"/>
              </w:rPr>
            </w:pPr>
          </w:p>
        </w:tc>
        <w:tc>
          <w:tcPr>
            <w:tcW w:w="0" w:type="auto"/>
            <w:vAlign w:val="center"/>
          </w:tcPr>
          <w:p w14:paraId="5BC400F2" w14:textId="77777777" w:rsidR="009F1370" w:rsidRPr="00840707" w:rsidRDefault="009F1370" w:rsidP="009F1370">
            <w:pPr>
              <w:spacing w:before="100" w:beforeAutospacing="1" w:after="100" w:afterAutospacing="1"/>
              <w:rPr>
                <w:sz w:val="18"/>
                <w:szCs w:val="18"/>
              </w:rPr>
            </w:pPr>
          </w:p>
        </w:tc>
        <w:tc>
          <w:tcPr>
            <w:tcW w:w="0" w:type="auto"/>
            <w:vAlign w:val="center"/>
          </w:tcPr>
          <w:p w14:paraId="09651A9C" w14:textId="77777777" w:rsidR="009F1370" w:rsidRPr="00840707" w:rsidRDefault="009F1370" w:rsidP="009F1370">
            <w:pPr>
              <w:spacing w:before="100" w:beforeAutospacing="1" w:after="100" w:afterAutospacing="1"/>
              <w:rPr>
                <w:sz w:val="18"/>
                <w:szCs w:val="18"/>
              </w:rPr>
            </w:pPr>
          </w:p>
        </w:tc>
        <w:tc>
          <w:tcPr>
            <w:tcW w:w="0" w:type="auto"/>
            <w:vAlign w:val="center"/>
          </w:tcPr>
          <w:p w14:paraId="06BA8C38" w14:textId="77777777" w:rsidR="009F1370" w:rsidRPr="00840707" w:rsidRDefault="009F1370" w:rsidP="009F1370">
            <w:pPr>
              <w:spacing w:before="100" w:beforeAutospacing="1" w:after="100" w:afterAutospacing="1"/>
              <w:rPr>
                <w:sz w:val="18"/>
                <w:szCs w:val="18"/>
              </w:rPr>
            </w:pPr>
          </w:p>
        </w:tc>
        <w:tc>
          <w:tcPr>
            <w:tcW w:w="0" w:type="auto"/>
            <w:vAlign w:val="center"/>
          </w:tcPr>
          <w:p w14:paraId="3DA20700" w14:textId="77777777" w:rsidR="009F1370" w:rsidRPr="00840707" w:rsidRDefault="009F1370" w:rsidP="009F1370">
            <w:pPr>
              <w:spacing w:before="100" w:beforeAutospacing="1" w:after="100" w:afterAutospacing="1"/>
              <w:rPr>
                <w:sz w:val="18"/>
                <w:szCs w:val="18"/>
              </w:rPr>
            </w:pPr>
          </w:p>
        </w:tc>
      </w:tr>
      <w:tr w:rsidR="009F1370" w:rsidRPr="00C4217E" w14:paraId="61457420" w14:textId="77777777" w:rsidTr="00CF4B90">
        <w:trPr>
          <w:trHeight w:val="340"/>
        </w:trPr>
        <w:tc>
          <w:tcPr>
            <w:tcW w:w="0" w:type="auto"/>
            <w:vAlign w:val="center"/>
          </w:tcPr>
          <w:p w14:paraId="76C29D36" w14:textId="226EE77A" w:rsidR="009F1370" w:rsidRPr="00840707" w:rsidRDefault="009F1370" w:rsidP="009F1370">
            <w:pPr>
              <w:spacing w:before="100" w:beforeAutospacing="1" w:after="100" w:afterAutospacing="1"/>
              <w:rPr>
                <w:sz w:val="18"/>
                <w:szCs w:val="18"/>
              </w:rPr>
            </w:pPr>
            <w:r>
              <w:rPr>
                <w:sz w:val="18"/>
                <w:szCs w:val="18"/>
              </w:rPr>
              <w:t>3.3</w:t>
            </w:r>
          </w:p>
        </w:tc>
        <w:tc>
          <w:tcPr>
            <w:tcW w:w="0" w:type="auto"/>
            <w:vAlign w:val="center"/>
          </w:tcPr>
          <w:p w14:paraId="231629AA" w14:textId="15BC254F" w:rsidR="009F1370" w:rsidRPr="00840707" w:rsidRDefault="009F1370" w:rsidP="009F1370">
            <w:pPr>
              <w:spacing w:before="100" w:beforeAutospacing="1" w:after="100" w:afterAutospacing="1"/>
              <w:rPr>
                <w:sz w:val="18"/>
                <w:szCs w:val="18"/>
              </w:rPr>
            </w:pPr>
            <w:r w:rsidRPr="008F25B7">
              <w:rPr>
                <w:sz w:val="18"/>
                <w:szCs w:val="18"/>
                <w:lang w:val="en-US" w:eastAsia="en-US" w:bidi="he-IL"/>
              </w:rPr>
              <w:t>Laptop</w:t>
            </w:r>
          </w:p>
        </w:tc>
        <w:tc>
          <w:tcPr>
            <w:tcW w:w="0" w:type="auto"/>
          </w:tcPr>
          <w:p w14:paraId="24491AC7" w14:textId="6DF0000B" w:rsidR="009F1370" w:rsidRPr="00840707" w:rsidRDefault="009F1370" w:rsidP="009F1370">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71492DE2" w14:textId="2B3E969D" w:rsidR="009F1370" w:rsidRPr="00EC7A20" w:rsidRDefault="009F1370" w:rsidP="009F1370">
            <w:pPr>
              <w:spacing w:before="100" w:beforeAutospacing="1" w:after="100" w:afterAutospacing="1"/>
              <w:rPr>
                <w:sz w:val="18"/>
                <w:szCs w:val="18"/>
              </w:rPr>
            </w:pPr>
            <w:r w:rsidRPr="00EC7A20">
              <w:rPr>
                <w:sz w:val="18"/>
                <w:szCs w:val="18"/>
                <w:lang w:val="en-US" w:eastAsia="en-US" w:bidi="he-IL"/>
              </w:rPr>
              <w:t>4</w:t>
            </w:r>
          </w:p>
        </w:tc>
        <w:tc>
          <w:tcPr>
            <w:tcW w:w="0" w:type="auto"/>
            <w:vAlign w:val="center"/>
          </w:tcPr>
          <w:p w14:paraId="1F723DC0" w14:textId="77777777" w:rsidR="009F1370" w:rsidRPr="00840707" w:rsidRDefault="009F1370" w:rsidP="009F1370">
            <w:pPr>
              <w:spacing w:before="100" w:beforeAutospacing="1" w:after="100" w:afterAutospacing="1"/>
              <w:rPr>
                <w:sz w:val="18"/>
                <w:szCs w:val="18"/>
              </w:rPr>
            </w:pPr>
          </w:p>
        </w:tc>
        <w:tc>
          <w:tcPr>
            <w:tcW w:w="0" w:type="auto"/>
            <w:vAlign w:val="center"/>
          </w:tcPr>
          <w:p w14:paraId="7CB7B1F5" w14:textId="77777777" w:rsidR="009F1370" w:rsidRPr="00840707" w:rsidRDefault="009F1370" w:rsidP="009F1370">
            <w:pPr>
              <w:spacing w:before="100" w:beforeAutospacing="1" w:after="100" w:afterAutospacing="1"/>
              <w:rPr>
                <w:sz w:val="18"/>
                <w:szCs w:val="18"/>
              </w:rPr>
            </w:pPr>
          </w:p>
        </w:tc>
        <w:tc>
          <w:tcPr>
            <w:tcW w:w="0" w:type="auto"/>
            <w:vAlign w:val="center"/>
          </w:tcPr>
          <w:p w14:paraId="2E330196" w14:textId="77777777" w:rsidR="009F1370" w:rsidRPr="00840707" w:rsidRDefault="009F1370" w:rsidP="009F1370">
            <w:pPr>
              <w:spacing w:before="100" w:beforeAutospacing="1" w:after="100" w:afterAutospacing="1"/>
              <w:rPr>
                <w:sz w:val="18"/>
                <w:szCs w:val="18"/>
              </w:rPr>
            </w:pPr>
          </w:p>
        </w:tc>
        <w:tc>
          <w:tcPr>
            <w:tcW w:w="0" w:type="auto"/>
            <w:vAlign w:val="center"/>
          </w:tcPr>
          <w:p w14:paraId="75D09B73" w14:textId="77777777" w:rsidR="009F1370" w:rsidRPr="00840707" w:rsidRDefault="009F1370" w:rsidP="009F1370">
            <w:pPr>
              <w:spacing w:before="100" w:beforeAutospacing="1" w:after="100" w:afterAutospacing="1"/>
              <w:rPr>
                <w:sz w:val="18"/>
                <w:szCs w:val="18"/>
              </w:rPr>
            </w:pPr>
          </w:p>
        </w:tc>
        <w:tc>
          <w:tcPr>
            <w:tcW w:w="0" w:type="auto"/>
            <w:vAlign w:val="center"/>
          </w:tcPr>
          <w:p w14:paraId="5EE88150" w14:textId="77777777" w:rsidR="009F1370" w:rsidRPr="00840707" w:rsidRDefault="009F1370" w:rsidP="009F1370">
            <w:pPr>
              <w:spacing w:before="100" w:beforeAutospacing="1" w:after="100" w:afterAutospacing="1"/>
              <w:rPr>
                <w:sz w:val="18"/>
                <w:szCs w:val="18"/>
              </w:rPr>
            </w:pPr>
          </w:p>
        </w:tc>
        <w:tc>
          <w:tcPr>
            <w:tcW w:w="0" w:type="auto"/>
            <w:vAlign w:val="center"/>
          </w:tcPr>
          <w:p w14:paraId="18B5C1B1" w14:textId="77777777" w:rsidR="009F1370" w:rsidRPr="00840707" w:rsidRDefault="009F1370" w:rsidP="009F1370">
            <w:pPr>
              <w:spacing w:before="100" w:beforeAutospacing="1" w:after="100" w:afterAutospacing="1"/>
              <w:rPr>
                <w:sz w:val="18"/>
                <w:szCs w:val="18"/>
              </w:rPr>
            </w:pPr>
          </w:p>
        </w:tc>
        <w:tc>
          <w:tcPr>
            <w:tcW w:w="0" w:type="auto"/>
            <w:vAlign w:val="center"/>
          </w:tcPr>
          <w:p w14:paraId="0FD45ECC" w14:textId="77777777" w:rsidR="009F1370" w:rsidRPr="00840707" w:rsidRDefault="009F1370" w:rsidP="009F1370">
            <w:pPr>
              <w:spacing w:before="100" w:beforeAutospacing="1" w:after="100" w:afterAutospacing="1"/>
              <w:rPr>
                <w:sz w:val="18"/>
                <w:szCs w:val="18"/>
              </w:rPr>
            </w:pPr>
          </w:p>
        </w:tc>
      </w:tr>
      <w:tr w:rsidR="009F1370" w:rsidRPr="00C4217E" w14:paraId="598DD1E7" w14:textId="77777777" w:rsidTr="00CF4B90">
        <w:trPr>
          <w:trHeight w:val="340"/>
        </w:trPr>
        <w:tc>
          <w:tcPr>
            <w:tcW w:w="0" w:type="auto"/>
            <w:vAlign w:val="center"/>
          </w:tcPr>
          <w:p w14:paraId="06D5954E" w14:textId="2EAFF764" w:rsidR="009F1370" w:rsidRPr="00840707" w:rsidRDefault="009F1370" w:rsidP="009F1370">
            <w:pPr>
              <w:spacing w:before="100" w:beforeAutospacing="1" w:after="100" w:afterAutospacing="1"/>
              <w:rPr>
                <w:sz w:val="18"/>
                <w:szCs w:val="18"/>
              </w:rPr>
            </w:pPr>
            <w:r>
              <w:rPr>
                <w:sz w:val="18"/>
                <w:szCs w:val="18"/>
              </w:rPr>
              <w:t>3.4</w:t>
            </w:r>
          </w:p>
        </w:tc>
        <w:tc>
          <w:tcPr>
            <w:tcW w:w="0" w:type="auto"/>
            <w:vAlign w:val="center"/>
          </w:tcPr>
          <w:p w14:paraId="4ACD94B2" w14:textId="1B24DF2D" w:rsidR="009F1370" w:rsidRPr="00840707" w:rsidRDefault="009F1370" w:rsidP="009F1370">
            <w:pPr>
              <w:spacing w:before="100" w:beforeAutospacing="1" w:after="100" w:afterAutospacing="1"/>
              <w:rPr>
                <w:sz w:val="18"/>
                <w:szCs w:val="18"/>
              </w:rPr>
            </w:pPr>
            <w:r w:rsidRPr="008F25B7">
              <w:rPr>
                <w:sz w:val="18"/>
                <w:szCs w:val="18"/>
                <w:lang w:val="en-US" w:eastAsia="en-US" w:bidi="he-IL"/>
              </w:rPr>
              <w:t>Οθόνη προβολής</w:t>
            </w:r>
          </w:p>
        </w:tc>
        <w:tc>
          <w:tcPr>
            <w:tcW w:w="0" w:type="auto"/>
          </w:tcPr>
          <w:p w14:paraId="4BCE55D1" w14:textId="70928887" w:rsidR="009F1370" w:rsidRPr="00840707" w:rsidRDefault="009F1370" w:rsidP="009F1370">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61BFC6BC" w14:textId="408C9250" w:rsidR="009F1370" w:rsidRPr="00EC7A20" w:rsidRDefault="009F1370" w:rsidP="009F1370">
            <w:pPr>
              <w:spacing w:before="100" w:beforeAutospacing="1" w:after="100" w:afterAutospacing="1"/>
              <w:rPr>
                <w:sz w:val="18"/>
                <w:szCs w:val="18"/>
              </w:rPr>
            </w:pPr>
            <w:r w:rsidRPr="00EC7A20">
              <w:rPr>
                <w:sz w:val="18"/>
                <w:szCs w:val="18"/>
                <w:lang w:val="en-US" w:eastAsia="en-US" w:bidi="he-IL"/>
              </w:rPr>
              <w:t>8</w:t>
            </w:r>
          </w:p>
        </w:tc>
        <w:tc>
          <w:tcPr>
            <w:tcW w:w="0" w:type="auto"/>
            <w:vAlign w:val="center"/>
          </w:tcPr>
          <w:p w14:paraId="153811BC" w14:textId="77777777" w:rsidR="009F1370" w:rsidRPr="00840707" w:rsidRDefault="009F1370" w:rsidP="009F1370">
            <w:pPr>
              <w:spacing w:before="100" w:beforeAutospacing="1" w:after="100" w:afterAutospacing="1"/>
              <w:rPr>
                <w:sz w:val="18"/>
                <w:szCs w:val="18"/>
              </w:rPr>
            </w:pPr>
          </w:p>
        </w:tc>
        <w:tc>
          <w:tcPr>
            <w:tcW w:w="0" w:type="auto"/>
            <w:vAlign w:val="center"/>
          </w:tcPr>
          <w:p w14:paraId="230D214E" w14:textId="77777777" w:rsidR="009F1370" w:rsidRPr="00840707" w:rsidRDefault="009F1370" w:rsidP="009F1370">
            <w:pPr>
              <w:spacing w:before="100" w:beforeAutospacing="1" w:after="100" w:afterAutospacing="1"/>
              <w:rPr>
                <w:sz w:val="18"/>
                <w:szCs w:val="18"/>
              </w:rPr>
            </w:pPr>
          </w:p>
        </w:tc>
        <w:tc>
          <w:tcPr>
            <w:tcW w:w="0" w:type="auto"/>
            <w:vAlign w:val="center"/>
          </w:tcPr>
          <w:p w14:paraId="49C3762A" w14:textId="77777777" w:rsidR="009F1370" w:rsidRPr="00840707" w:rsidRDefault="009F1370" w:rsidP="009F1370">
            <w:pPr>
              <w:spacing w:before="100" w:beforeAutospacing="1" w:after="100" w:afterAutospacing="1"/>
              <w:rPr>
                <w:sz w:val="18"/>
                <w:szCs w:val="18"/>
              </w:rPr>
            </w:pPr>
          </w:p>
        </w:tc>
        <w:tc>
          <w:tcPr>
            <w:tcW w:w="0" w:type="auto"/>
            <w:vAlign w:val="center"/>
          </w:tcPr>
          <w:p w14:paraId="6A991860" w14:textId="77777777" w:rsidR="009F1370" w:rsidRPr="00840707" w:rsidRDefault="009F1370" w:rsidP="009F1370">
            <w:pPr>
              <w:spacing w:before="100" w:beforeAutospacing="1" w:after="100" w:afterAutospacing="1"/>
              <w:rPr>
                <w:sz w:val="18"/>
                <w:szCs w:val="18"/>
              </w:rPr>
            </w:pPr>
          </w:p>
        </w:tc>
        <w:tc>
          <w:tcPr>
            <w:tcW w:w="0" w:type="auto"/>
            <w:vAlign w:val="center"/>
          </w:tcPr>
          <w:p w14:paraId="0E490307" w14:textId="77777777" w:rsidR="009F1370" w:rsidRPr="00840707" w:rsidRDefault="009F1370" w:rsidP="009F1370">
            <w:pPr>
              <w:spacing w:before="100" w:beforeAutospacing="1" w:after="100" w:afterAutospacing="1"/>
              <w:rPr>
                <w:sz w:val="18"/>
                <w:szCs w:val="18"/>
              </w:rPr>
            </w:pPr>
          </w:p>
        </w:tc>
        <w:tc>
          <w:tcPr>
            <w:tcW w:w="0" w:type="auto"/>
            <w:vAlign w:val="center"/>
          </w:tcPr>
          <w:p w14:paraId="2205E974" w14:textId="77777777" w:rsidR="009F1370" w:rsidRPr="00840707" w:rsidRDefault="009F1370" w:rsidP="009F1370">
            <w:pPr>
              <w:spacing w:before="100" w:beforeAutospacing="1" w:after="100" w:afterAutospacing="1"/>
              <w:rPr>
                <w:sz w:val="18"/>
                <w:szCs w:val="18"/>
              </w:rPr>
            </w:pPr>
          </w:p>
        </w:tc>
        <w:tc>
          <w:tcPr>
            <w:tcW w:w="0" w:type="auto"/>
            <w:vAlign w:val="center"/>
          </w:tcPr>
          <w:p w14:paraId="57D9CCAC" w14:textId="77777777" w:rsidR="009F1370" w:rsidRPr="00840707" w:rsidRDefault="009F1370" w:rsidP="009F1370">
            <w:pPr>
              <w:spacing w:before="100" w:beforeAutospacing="1" w:after="100" w:afterAutospacing="1"/>
              <w:rPr>
                <w:sz w:val="18"/>
                <w:szCs w:val="18"/>
              </w:rPr>
            </w:pPr>
          </w:p>
        </w:tc>
      </w:tr>
      <w:tr w:rsidR="005219AF" w:rsidRPr="00A90995" w14:paraId="69CDDDF1" w14:textId="77777777" w:rsidTr="005219AF">
        <w:trPr>
          <w:trHeight w:val="340"/>
        </w:trPr>
        <w:tc>
          <w:tcPr>
            <w:tcW w:w="0" w:type="auto"/>
            <w:vAlign w:val="center"/>
          </w:tcPr>
          <w:p w14:paraId="05A2B579" w14:textId="4E759C56" w:rsidR="005219AF" w:rsidRPr="00840707" w:rsidRDefault="005219AF" w:rsidP="005219AF">
            <w:pPr>
              <w:spacing w:before="100" w:beforeAutospacing="1" w:after="100" w:afterAutospacing="1"/>
              <w:rPr>
                <w:sz w:val="18"/>
                <w:szCs w:val="18"/>
              </w:rPr>
            </w:pPr>
            <w:r>
              <w:rPr>
                <w:sz w:val="18"/>
                <w:szCs w:val="18"/>
              </w:rPr>
              <w:t>4</w:t>
            </w:r>
          </w:p>
        </w:tc>
        <w:tc>
          <w:tcPr>
            <w:tcW w:w="0" w:type="auto"/>
            <w:shd w:val="clear" w:color="auto" w:fill="DEEAF6" w:themeFill="accent1" w:themeFillTint="33"/>
            <w:vAlign w:val="center"/>
          </w:tcPr>
          <w:p w14:paraId="4E18A4E5" w14:textId="2744E573" w:rsidR="005219AF" w:rsidRPr="005219AF" w:rsidRDefault="005219AF" w:rsidP="005219AF">
            <w:pPr>
              <w:spacing w:before="100" w:beforeAutospacing="1" w:after="100" w:afterAutospacing="1"/>
              <w:rPr>
                <w:sz w:val="18"/>
                <w:szCs w:val="18"/>
                <w:lang w:val="el-GR"/>
              </w:rPr>
            </w:pPr>
            <w:r w:rsidRPr="008F25B7">
              <w:rPr>
                <w:b/>
                <w:bCs/>
                <w:sz w:val="18"/>
                <w:szCs w:val="18"/>
                <w:lang w:val="el-GR" w:eastAsia="en-US" w:bidi="he-IL"/>
              </w:rPr>
              <w:t>Σύστημα Αισθητήρων Ανίχνευσης Ατμοσφαιρικών Ηλεκτρικών Εκκενώσεων</w:t>
            </w:r>
          </w:p>
        </w:tc>
        <w:tc>
          <w:tcPr>
            <w:tcW w:w="0" w:type="auto"/>
            <w:vAlign w:val="center"/>
          </w:tcPr>
          <w:p w14:paraId="227AB90A" w14:textId="1923396F" w:rsidR="005219AF" w:rsidRPr="005219AF" w:rsidRDefault="005219AF" w:rsidP="005219AF">
            <w:pPr>
              <w:spacing w:before="100" w:beforeAutospacing="1" w:after="100" w:afterAutospacing="1"/>
              <w:rPr>
                <w:sz w:val="18"/>
                <w:szCs w:val="18"/>
                <w:lang w:val="el-GR"/>
              </w:rPr>
            </w:pPr>
            <w:r w:rsidRPr="008F25B7">
              <w:rPr>
                <w:sz w:val="18"/>
                <w:szCs w:val="18"/>
                <w:lang w:val="en-US" w:eastAsia="en-US" w:bidi="he-IL"/>
              </w:rPr>
              <w:t> </w:t>
            </w:r>
          </w:p>
        </w:tc>
        <w:tc>
          <w:tcPr>
            <w:tcW w:w="0" w:type="auto"/>
            <w:vAlign w:val="center"/>
          </w:tcPr>
          <w:p w14:paraId="33902689" w14:textId="775F03D4" w:rsidR="005219AF" w:rsidRPr="00EC7A20" w:rsidRDefault="005219AF" w:rsidP="005219AF">
            <w:pPr>
              <w:spacing w:before="100" w:beforeAutospacing="1" w:after="100" w:afterAutospacing="1"/>
              <w:rPr>
                <w:sz w:val="18"/>
                <w:szCs w:val="18"/>
                <w:lang w:val="el-GR"/>
              </w:rPr>
            </w:pPr>
            <w:r w:rsidRPr="00EC7A20">
              <w:rPr>
                <w:sz w:val="18"/>
                <w:szCs w:val="18"/>
                <w:lang w:val="en-US" w:eastAsia="en-US" w:bidi="he-IL"/>
              </w:rPr>
              <w:t> </w:t>
            </w:r>
          </w:p>
        </w:tc>
        <w:tc>
          <w:tcPr>
            <w:tcW w:w="0" w:type="auto"/>
            <w:vAlign w:val="center"/>
          </w:tcPr>
          <w:p w14:paraId="3C232EB6" w14:textId="77777777" w:rsidR="005219AF" w:rsidRPr="005219AF" w:rsidRDefault="005219AF" w:rsidP="005219AF">
            <w:pPr>
              <w:spacing w:before="100" w:beforeAutospacing="1" w:after="100" w:afterAutospacing="1"/>
              <w:rPr>
                <w:sz w:val="18"/>
                <w:szCs w:val="18"/>
                <w:lang w:val="el-GR"/>
              </w:rPr>
            </w:pPr>
          </w:p>
        </w:tc>
        <w:tc>
          <w:tcPr>
            <w:tcW w:w="0" w:type="auto"/>
            <w:vAlign w:val="center"/>
          </w:tcPr>
          <w:p w14:paraId="2CC3C6E6" w14:textId="77777777" w:rsidR="005219AF" w:rsidRPr="005219AF" w:rsidRDefault="005219AF" w:rsidP="005219AF">
            <w:pPr>
              <w:spacing w:before="100" w:beforeAutospacing="1" w:after="100" w:afterAutospacing="1"/>
              <w:rPr>
                <w:sz w:val="18"/>
                <w:szCs w:val="18"/>
                <w:lang w:val="el-GR"/>
              </w:rPr>
            </w:pPr>
          </w:p>
        </w:tc>
        <w:tc>
          <w:tcPr>
            <w:tcW w:w="0" w:type="auto"/>
            <w:vAlign w:val="center"/>
          </w:tcPr>
          <w:p w14:paraId="6DB223AB" w14:textId="77777777" w:rsidR="005219AF" w:rsidRPr="005219AF" w:rsidRDefault="005219AF" w:rsidP="005219AF">
            <w:pPr>
              <w:spacing w:before="100" w:beforeAutospacing="1" w:after="100" w:afterAutospacing="1"/>
              <w:rPr>
                <w:sz w:val="18"/>
                <w:szCs w:val="18"/>
                <w:lang w:val="el-GR"/>
              </w:rPr>
            </w:pPr>
          </w:p>
        </w:tc>
        <w:tc>
          <w:tcPr>
            <w:tcW w:w="0" w:type="auto"/>
            <w:vAlign w:val="center"/>
          </w:tcPr>
          <w:p w14:paraId="660F4736" w14:textId="77777777" w:rsidR="005219AF" w:rsidRPr="005219AF" w:rsidRDefault="005219AF" w:rsidP="005219AF">
            <w:pPr>
              <w:spacing w:before="100" w:beforeAutospacing="1" w:after="100" w:afterAutospacing="1"/>
              <w:rPr>
                <w:sz w:val="18"/>
                <w:szCs w:val="18"/>
                <w:lang w:val="el-GR"/>
              </w:rPr>
            </w:pPr>
          </w:p>
        </w:tc>
        <w:tc>
          <w:tcPr>
            <w:tcW w:w="0" w:type="auto"/>
            <w:vAlign w:val="center"/>
          </w:tcPr>
          <w:p w14:paraId="732BD8A0" w14:textId="77777777" w:rsidR="005219AF" w:rsidRPr="005219AF" w:rsidRDefault="005219AF" w:rsidP="005219AF">
            <w:pPr>
              <w:spacing w:before="100" w:beforeAutospacing="1" w:after="100" w:afterAutospacing="1"/>
              <w:rPr>
                <w:sz w:val="18"/>
                <w:szCs w:val="18"/>
                <w:lang w:val="el-GR"/>
              </w:rPr>
            </w:pPr>
          </w:p>
        </w:tc>
        <w:tc>
          <w:tcPr>
            <w:tcW w:w="0" w:type="auto"/>
            <w:vAlign w:val="center"/>
          </w:tcPr>
          <w:p w14:paraId="7422758C" w14:textId="77777777" w:rsidR="005219AF" w:rsidRPr="005219AF" w:rsidRDefault="005219AF" w:rsidP="005219AF">
            <w:pPr>
              <w:spacing w:before="100" w:beforeAutospacing="1" w:after="100" w:afterAutospacing="1"/>
              <w:rPr>
                <w:sz w:val="18"/>
                <w:szCs w:val="18"/>
                <w:lang w:val="el-GR"/>
              </w:rPr>
            </w:pPr>
          </w:p>
        </w:tc>
        <w:tc>
          <w:tcPr>
            <w:tcW w:w="0" w:type="auto"/>
            <w:vAlign w:val="center"/>
          </w:tcPr>
          <w:p w14:paraId="69046CC6" w14:textId="77777777" w:rsidR="005219AF" w:rsidRPr="005219AF" w:rsidRDefault="005219AF" w:rsidP="005219AF">
            <w:pPr>
              <w:spacing w:before="100" w:beforeAutospacing="1" w:after="100" w:afterAutospacing="1"/>
              <w:rPr>
                <w:sz w:val="18"/>
                <w:szCs w:val="18"/>
                <w:lang w:val="el-GR"/>
              </w:rPr>
            </w:pPr>
          </w:p>
        </w:tc>
      </w:tr>
      <w:tr w:rsidR="005219AF" w:rsidRPr="00C4217E" w14:paraId="28E1FADE" w14:textId="77777777" w:rsidTr="008427CA">
        <w:trPr>
          <w:trHeight w:val="340"/>
        </w:trPr>
        <w:tc>
          <w:tcPr>
            <w:tcW w:w="0" w:type="auto"/>
            <w:vAlign w:val="center"/>
          </w:tcPr>
          <w:p w14:paraId="70287D25" w14:textId="278A7BA0" w:rsidR="005219AF" w:rsidRPr="005219AF" w:rsidRDefault="005219AF" w:rsidP="005219AF">
            <w:pPr>
              <w:spacing w:before="100" w:beforeAutospacing="1" w:after="100" w:afterAutospacing="1"/>
              <w:rPr>
                <w:sz w:val="18"/>
                <w:szCs w:val="18"/>
                <w:lang w:val="en-US"/>
              </w:rPr>
            </w:pPr>
            <w:r>
              <w:rPr>
                <w:sz w:val="18"/>
                <w:szCs w:val="18"/>
                <w:lang w:val="en-US"/>
              </w:rPr>
              <w:t>4.1</w:t>
            </w:r>
          </w:p>
        </w:tc>
        <w:tc>
          <w:tcPr>
            <w:tcW w:w="0" w:type="auto"/>
            <w:vAlign w:val="center"/>
          </w:tcPr>
          <w:p w14:paraId="5C55EDC0" w14:textId="1322D82D" w:rsidR="005219AF" w:rsidRPr="00840707" w:rsidRDefault="005219AF" w:rsidP="005219AF">
            <w:pPr>
              <w:spacing w:before="100" w:beforeAutospacing="1" w:after="100" w:afterAutospacing="1"/>
              <w:rPr>
                <w:sz w:val="18"/>
                <w:szCs w:val="18"/>
              </w:rPr>
            </w:pPr>
            <w:r w:rsidRPr="008F25B7">
              <w:rPr>
                <w:sz w:val="18"/>
                <w:szCs w:val="18"/>
                <w:lang w:val="en-US" w:eastAsia="en-US" w:bidi="he-IL"/>
              </w:rPr>
              <w:t>Αισθητήρας ανίχνευσης ηλεκτρικών εκκενώσεων</w:t>
            </w:r>
          </w:p>
        </w:tc>
        <w:tc>
          <w:tcPr>
            <w:tcW w:w="0" w:type="auto"/>
          </w:tcPr>
          <w:p w14:paraId="678EBB96" w14:textId="3ACBE913"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188E56AA" w14:textId="3BB9569E" w:rsidR="005219AF" w:rsidRPr="00EC7A20" w:rsidRDefault="005219AF" w:rsidP="005219AF">
            <w:pPr>
              <w:spacing w:before="100" w:beforeAutospacing="1" w:after="100" w:afterAutospacing="1"/>
              <w:rPr>
                <w:sz w:val="18"/>
                <w:szCs w:val="18"/>
              </w:rPr>
            </w:pPr>
            <w:r w:rsidRPr="00EC7A20">
              <w:rPr>
                <w:sz w:val="18"/>
                <w:szCs w:val="18"/>
                <w:lang w:val="en-US" w:eastAsia="en-US" w:bidi="he-IL"/>
              </w:rPr>
              <w:t>12</w:t>
            </w:r>
          </w:p>
        </w:tc>
        <w:tc>
          <w:tcPr>
            <w:tcW w:w="0" w:type="auto"/>
            <w:vAlign w:val="center"/>
          </w:tcPr>
          <w:p w14:paraId="279F69BD" w14:textId="77777777" w:rsidR="005219AF" w:rsidRPr="00840707" w:rsidRDefault="005219AF" w:rsidP="005219AF">
            <w:pPr>
              <w:spacing w:before="100" w:beforeAutospacing="1" w:after="100" w:afterAutospacing="1"/>
              <w:rPr>
                <w:sz w:val="18"/>
                <w:szCs w:val="18"/>
              </w:rPr>
            </w:pPr>
          </w:p>
        </w:tc>
        <w:tc>
          <w:tcPr>
            <w:tcW w:w="0" w:type="auto"/>
            <w:vAlign w:val="center"/>
          </w:tcPr>
          <w:p w14:paraId="29A8310F" w14:textId="77777777" w:rsidR="005219AF" w:rsidRPr="00840707" w:rsidRDefault="005219AF" w:rsidP="005219AF">
            <w:pPr>
              <w:spacing w:before="100" w:beforeAutospacing="1" w:after="100" w:afterAutospacing="1"/>
              <w:rPr>
                <w:sz w:val="18"/>
                <w:szCs w:val="18"/>
              </w:rPr>
            </w:pPr>
          </w:p>
        </w:tc>
        <w:tc>
          <w:tcPr>
            <w:tcW w:w="0" w:type="auto"/>
            <w:vAlign w:val="center"/>
          </w:tcPr>
          <w:p w14:paraId="346EC52C" w14:textId="77777777" w:rsidR="005219AF" w:rsidRPr="00840707" w:rsidRDefault="005219AF" w:rsidP="005219AF">
            <w:pPr>
              <w:spacing w:before="100" w:beforeAutospacing="1" w:after="100" w:afterAutospacing="1"/>
              <w:rPr>
                <w:sz w:val="18"/>
                <w:szCs w:val="18"/>
              </w:rPr>
            </w:pPr>
          </w:p>
        </w:tc>
        <w:tc>
          <w:tcPr>
            <w:tcW w:w="0" w:type="auto"/>
            <w:vAlign w:val="center"/>
          </w:tcPr>
          <w:p w14:paraId="188EEFB8" w14:textId="77777777" w:rsidR="005219AF" w:rsidRPr="00840707" w:rsidRDefault="005219AF" w:rsidP="005219AF">
            <w:pPr>
              <w:spacing w:before="100" w:beforeAutospacing="1" w:after="100" w:afterAutospacing="1"/>
              <w:rPr>
                <w:sz w:val="18"/>
                <w:szCs w:val="18"/>
              </w:rPr>
            </w:pPr>
          </w:p>
        </w:tc>
        <w:tc>
          <w:tcPr>
            <w:tcW w:w="0" w:type="auto"/>
            <w:vAlign w:val="center"/>
          </w:tcPr>
          <w:p w14:paraId="3E8F2B4D" w14:textId="77777777" w:rsidR="005219AF" w:rsidRPr="00840707" w:rsidRDefault="005219AF" w:rsidP="005219AF">
            <w:pPr>
              <w:spacing w:before="100" w:beforeAutospacing="1" w:after="100" w:afterAutospacing="1"/>
              <w:rPr>
                <w:sz w:val="18"/>
                <w:szCs w:val="18"/>
              </w:rPr>
            </w:pPr>
          </w:p>
        </w:tc>
        <w:tc>
          <w:tcPr>
            <w:tcW w:w="0" w:type="auto"/>
            <w:vAlign w:val="center"/>
          </w:tcPr>
          <w:p w14:paraId="157D116D" w14:textId="77777777" w:rsidR="005219AF" w:rsidRPr="00840707" w:rsidRDefault="005219AF" w:rsidP="005219AF">
            <w:pPr>
              <w:spacing w:before="100" w:beforeAutospacing="1" w:after="100" w:afterAutospacing="1"/>
              <w:rPr>
                <w:sz w:val="18"/>
                <w:szCs w:val="18"/>
              </w:rPr>
            </w:pPr>
          </w:p>
        </w:tc>
        <w:tc>
          <w:tcPr>
            <w:tcW w:w="0" w:type="auto"/>
            <w:vAlign w:val="center"/>
          </w:tcPr>
          <w:p w14:paraId="7A123E03" w14:textId="77777777" w:rsidR="005219AF" w:rsidRPr="00840707" w:rsidRDefault="005219AF" w:rsidP="005219AF">
            <w:pPr>
              <w:spacing w:before="100" w:beforeAutospacing="1" w:after="100" w:afterAutospacing="1"/>
              <w:rPr>
                <w:sz w:val="18"/>
                <w:szCs w:val="18"/>
              </w:rPr>
            </w:pPr>
          </w:p>
        </w:tc>
      </w:tr>
      <w:tr w:rsidR="005219AF" w:rsidRPr="00C4217E" w14:paraId="096F0947" w14:textId="77777777" w:rsidTr="008427CA">
        <w:trPr>
          <w:trHeight w:val="340"/>
        </w:trPr>
        <w:tc>
          <w:tcPr>
            <w:tcW w:w="0" w:type="auto"/>
            <w:vAlign w:val="center"/>
          </w:tcPr>
          <w:p w14:paraId="094E9E21" w14:textId="3DD80412" w:rsidR="005219AF" w:rsidRPr="00840707" w:rsidRDefault="005219AF" w:rsidP="005219AF">
            <w:pPr>
              <w:spacing w:before="100" w:beforeAutospacing="1" w:after="100" w:afterAutospacing="1"/>
              <w:rPr>
                <w:sz w:val="18"/>
                <w:szCs w:val="18"/>
              </w:rPr>
            </w:pPr>
            <w:r>
              <w:rPr>
                <w:sz w:val="18"/>
                <w:szCs w:val="18"/>
              </w:rPr>
              <w:t>4.2</w:t>
            </w:r>
          </w:p>
        </w:tc>
        <w:tc>
          <w:tcPr>
            <w:tcW w:w="0" w:type="auto"/>
            <w:vAlign w:val="center"/>
          </w:tcPr>
          <w:p w14:paraId="281510C9" w14:textId="503CC7A2"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Εξυπηρετητής Επεξεργασίας, Αποθήκευσης και Διανομής Δεδομένων ΗΕ</w:t>
            </w:r>
          </w:p>
        </w:tc>
        <w:tc>
          <w:tcPr>
            <w:tcW w:w="0" w:type="auto"/>
          </w:tcPr>
          <w:p w14:paraId="4B31BCB8" w14:textId="46C382B2"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4E21C68B" w14:textId="5579AF45"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0" w:type="auto"/>
            <w:vAlign w:val="center"/>
          </w:tcPr>
          <w:p w14:paraId="00CAAB53" w14:textId="77777777" w:rsidR="005219AF" w:rsidRPr="00840707" w:rsidRDefault="005219AF" w:rsidP="005219AF">
            <w:pPr>
              <w:spacing w:before="100" w:beforeAutospacing="1" w:after="100" w:afterAutospacing="1"/>
              <w:rPr>
                <w:sz w:val="18"/>
                <w:szCs w:val="18"/>
              </w:rPr>
            </w:pPr>
          </w:p>
        </w:tc>
        <w:tc>
          <w:tcPr>
            <w:tcW w:w="0" w:type="auto"/>
            <w:vAlign w:val="center"/>
          </w:tcPr>
          <w:p w14:paraId="7A1B470C" w14:textId="77777777" w:rsidR="005219AF" w:rsidRPr="00840707" w:rsidRDefault="005219AF" w:rsidP="005219AF">
            <w:pPr>
              <w:spacing w:before="100" w:beforeAutospacing="1" w:after="100" w:afterAutospacing="1"/>
              <w:rPr>
                <w:sz w:val="18"/>
                <w:szCs w:val="18"/>
              </w:rPr>
            </w:pPr>
          </w:p>
        </w:tc>
        <w:tc>
          <w:tcPr>
            <w:tcW w:w="0" w:type="auto"/>
            <w:vAlign w:val="center"/>
          </w:tcPr>
          <w:p w14:paraId="03818489" w14:textId="77777777" w:rsidR="005219AF" w:rsidRPr="00840707" w:rsidRDefault="005219AF" w:rsidP="005219AF">
            <w:pPr>
              <w:spacing w:before="100" w:beforeAutospacing="1" w:after="100" w:afterAutospacing="1"/>
              <w:rPr>
                <w:sz w:val="18"/>
                <w:szCs w:val="18"/>
              </w:rPr>
            </w:pPr>
          </w:p>
        </w:tc>
        <w:tc>
          <w:tcPr>
            <w:tcW w:w="0" w:type="auto"/>
            <w:vAlign w:val="center"/>
          </w:tcPr>
          <w:p w14:paraId="1AC62D73" w14:textId="77777777" w:rsidR="005219AF" w:rsidRPr="00840707" w:rsidRDefault="005219AF" w:rsidP="005219AF">
            <w:pPr>
              <w:spacing w:before="100" w:beforeAutospacing="1" w:after="100" w:afterAutospacing="1"/>
              <w:rPr>
                <w:sz w:val="18"/>
                <w:szCs w:val="18"/>
              </w:rPr>
            </w:pPr>
          </w:p>
        </w:tc>
        <w:tc>
          <w:tcPr>
            <w:tcW w:w="0" w:type="auto"/>
            <w:vAlign w:val="center"/>
          </w:tcPr>
          <w:p w14:paraId="3FCA58AA" w14:textId="77777777" w:rsidR="005219AF" w:rsidRPr="00840707" w:rsidRDefault="005219AF" w:rsidP="005219AF">
            <w:pPr>
              <w:spacing w:before="100" w:beforeAutospacing="1" w:after="100" w:afterAutospacing="1"/>
              <w:rPr>
                <w:sz w:val="18"/>
                <w:szCs w:val="18"/>
              </w:rPr>
            </w:pPr>
          </w:p>
        </w:tc>
        <w:tc>
          <w:tcPr>
            <w:tcW w:w="0" w:type="auto"/>
            <w:vAlign w:val="center"/>
          </w:tcPr>
          <w:p w14:paraId="50B83AF6" w14:textId="77777777" w:rsidR="005219AF" w:rsidRPr="00840707" w:rsidRDefault="005219AF" w:rsidP="005219AF">
            <w:pPr>
              <w:spacing w:before="100" w:beforeAutospacing="1" w:after="100" w:afterAutospacing="1"/>
              <w:rPr>
                <w:sz w:val="18"/>
                <w:szCs w:val="18"/>
              </w:rPr>
            </w:pPr>
          </w:p>
        </w:tc>
        <w:tc>
          <w:tcPr>
            <w:tcW w:w="0" w:type="auto"/>
            <w:vAlign w:val="center"/>
          </w:tcPr>
          <w:p w14:paraId="46BADAF7" w14:textId="77777777" w:rsidR="005219AF" w:rsidRPr="00840707" w:rsidRDefault="005219AF" w:rsidP="005219AF">
            <w:pPr>
              <w:spacing w:before="100" w:beforeAutospacing="1" w:after="100" w:afterAutospacing="1"/>
              <w:rPr>
                <w:sz w:val="18"/>
                <w:szCs w:val="18"/>
              </w:rPr>
            </w:pPr>
          </w:p>
        </w:tc>
      </w:tr>
      <w:tr w:rsidR="005219AF" w:rsidRPr="00C4217E" w14:paraId="725760BA" w14:textId="77777777" w:rsidTr="001D6AF7">
        <w:trPr>
          <w:trHeight w:val="340"/>
        </w:trPr>
        <w:tc>
          <w:tcPr>
            <w:tcW w:w="0" w:type="auto"/>
            <w:vAlign w:val="center"/>
          </w:tcPr>
          <w:p w14:paraId="4D685D81" w14:textId="40800071" w:rsidR="005219AF" w:rsidRPr="00840707" w:rsidRDefault="005219AF" w:rsidP="005219AF">
            <w:pPr>
              <w:spacing w:before="100" w:beforeAutospacing="1" w:after="100" w:afterAutospacing="1"/>
              <w:rPr>
                <w:sz w:val="18"/>
                <w:szCs w:val="18"/>
              </w:rPr>
            </w:pPr>
            <w:r>
              <w:rPr>
                <w:sz w:val="18"/>
                <w:szCs w:val="18"/>
              </w:rPr>
              <w:t>4.3</w:t>
            </w:r>
          </w:p>
        </w:tc>
        <w:tc>
          <w:tcPr>
            <w:tcW w:w="0" w:type="auto"/>
            <w:vAlign w:val="center"/>
          </w:tcPr>
          <w:p w14:paraId="37D80A96" w14:textId="769D1BA1"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Εξυπηρετητής Οπτικοποίησης και Εποπτείας του ΔΑΗΕ (</w:t>
            </w:r>
            <w:r w:rsidRPr="008F25B7">
              <w:rPr>
                <w:sz w:val="18"/>
                <w:szCs w:val="18"/>
                <w:lang w:val="en-US" w:eastAsia="en-US" w:bidi="he-IL"/>
              </w:rPr>
              <w:t>Geoserver</w:t>
            </w:r>
            <w:r w:rsidRPr="008F25B7">
              <w:rPr>
                <w:sz w:val="18"/>
                <w:szCs w:val="18"/>
                <w:lang w:val="el-GR" w:eastAsia="en-US" w:bidi="he-IL"/>
              </w:rPr>
              <w:t>)</w:t>
            </w:r>
          </w:p>
        </w:tc>
        <w:tc>
          <w:tcPr>
            <w:tcW w:w="0" w:type="auto"/>
            <w:vAlign w:val="center"/>
          </w:tcPr>
          <w:p w14:paraId="761AE578" w14:textId="0439E3DB"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r w:rsidRPr="008F25B7">
              <w:rPr>
                <w:sz w:val="18"/>
                <w:szCs w:val="18"/>
                <w:lang w:val="en-US" w:eastAsia="en-US" w:bidi="he-IL"/>
              </w:rPr>
              <w:t> </w:t>
            </w:r>
          </w:p>
        </w:tc>
        <w:tc>
          <w:tcPr>
            <w:tcW w:w="0" w:type="auto"/>
            <w:vAlign w:val="center"/>
          </w:tcPr>
          <w:p w14:paraId="00E229A7" w14:textId="3BE6FF7B"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0" w:type="auto"/>
            <w:vAlign w:val="center"/>
          </w:tcPr>
          <w:p w14:paraId="7F64A549" w14:textId="77777777" w:rsidR="005219AF" w:rsidRPr="00840707" w:rsidRDefault="005219AF" w:rsidP="005219AF">
            <w:pPr>
              <w:spacing w:before="100" w:beforeAutospacing="1" w:after="100" w:afterAutospacing="1"/>
              <w:rPr>
                <w:sz w:val="18"/>
                <w:szCs w:val="18"/>
              </w:rPr>
            </w:pPr>
          </w:p>
        </w:tc>
        <w:tc>
          <w:tcPr>
            <w:tcW w:w="0" w:type="auto"/>
            <w:vAlign w:val="center"/>
          </w:tcPr>
          <w:p w14:paraId="5325D582" w14:textId="77777777" w:rsidR="005219AF" w:rsidRPr="00840707" w:rsidRDefault="005219AF" w:rsidP="005219AF">
            <w:pPr>
              <w:spacing w:before="100" w:beforeAutospacing="1" w:after="100" w:afterAutospacing="1"/>
              <w:rPr>
                <w:sz w:val="18"/>
                <w:szCs w:val="18"/>
              </w:rPr>
            </w:pPr>
          </w:p>
        </w:tc>
        <w:tc>
          <w:tcPr>
            <w:tcW w:w="0" w:type="auto"/>
            <w:vAlign w:val="center"/>
          </w:tcPr>
          <w:p w14:paraId="6D7CC87F" w14:textId="77777777" w:rsidR="005219AF" w:rsidRPr="00840707" w:rsidRDefault="005219AF" w:rsidP="005219AF">
            <w:pPr>
              <w:spacing w:before="100" w:beforeAutospacing="1" w:after="100" w:afterAutospacing="1"/>
              <w:rPr>
                <w:sz w:val="18"/>
                <w:szCs w:val="18"/>
              </w:rPr>
            </w:pPr>
          </w:p>
        </w:tc>
        <w:tc>
          <w:tcPr>
            <w:tcW w:w="0" w:type="auto"/>
            <w:vAlign w:val="center"/>
          </w:tcPr>
          <w:p w14:paraId="67249C08" w14:textId="77777777" w:rsidR="005219AF" w:rsidRPr="00840707" w:rsidRDefault="005219AF" w:rsidP="005219AF">
            <w:pPr>
              <w:spacing w:before="100" w:beforeAutospacing="1" w:after="100" w:afterAutospacing="1"/>
              <w:rPr>
                <w:sz w:val="18"/>
                <w:szCs w:val="18"/>
              </w:rPr>
            </w:pPr>
          </w:p>
        </w:tc>
        <w:tc>
          <w:tcPr>
            <w:tcW w:w="0" w:type="auto"/>
            <w:vAlign w:val="center"/>
          </w:tcPr>
          <w:p w14:paraId="0282CE54" w14:textId="77777777" w:rsidR="005219AF" w:rsidRPr="00840707" w:rsidRDefault="005219AF" w:rsidP="005219AF">
            <w:pPr>
              <w:spacing w:before="100" w:beforeAutospacing="1" w:after="100" w:afterAutospacing="1"/>
              <w:rPr>
                <w:sz w:val="18"/>
                <w:szCs w:val="18"/>
              </w:rPr>
            </w:pPr>
          </w:p>
        </w:tc>
        <w:tc>
          <w:tcPr>
            <w:tcW w:w="0" w:type="auto"/>
            <w:vAlign w:val="center"/>
          </w:tcPr>
          <w:p w14:paraId="6F3223CF" w14:textId="77777777" w:rsidR="005219AF" w:rsidRPr="00840707" w:rsidRDefault="005219AF" w:rsidP="005219AF">
            <w:pPr>
              <w:spacing w:before="100" w:beforeAutospacing="1" w:after="100" w:afterAutospacing="1"/>
              <w:rPr>
                <w:sz w:val="18"/>
                <w:szCs w:val="18"/>
              </w:rPr>
            </w:pPr>
          </w:p>
        </w:tc>
        <w:tc>
          <w:tcPr>
            <w:tcW w:w="0" w:type="auto"/>
            <w:vAlign w:val="center"/>
          </w:tcPr>
          <w:p w14:paraId="7194BE59" w14:textId="77777777" w:rsidR="005219AF" w:rsidRPr="00840707" w:rsidRDefault="005219AF" w:rsidP="005219AF">
            <w:pPr>
              <w:spacing w:before="100" w:beforeAutospacing="1" w:after="100" w:afterAutospacing="1"/>
              <w:rPr>
                <w:sz w:val="18"/>
                <w:szCs w:val="18"/>
              </w:rPr>
            </w:pPr>
          </w:p>
        </w:tc>
      </w:tr>
      <w:tr w:rsidR="005219AF" w:rsidRPr="00C4217E" w14:paraId="06BFF425" w14:textId="77777777" w:rsidTr="002821F1">
        <w:trPr>
          <w:trHeight w:val="340"/>
        </w:trPr>
        <w:tc>
          <w:tcPr>
            <w:tcW w:w="0" w:type="auto"/>
            <w:vAlign w:val="center"/>
          </w:tcPr>
          <w:p w14:paraId="334D33E5" w14:textId="0882B950" w:rsidR="005219AF" w:rsidRPr="00840707" w:rsidRDefault="005219AF" w:rsidP="005219AF">
            <w:pPr>
              <w:spacing w:before="100" w:beforeAutospacing="1" w:after="100" w:afterAutospacing="1"/>
              <w:rPr>
                <w:sz w:val="18"/>
                <w:szCs w:val="18"/>
              </w:rPr>
            </w:pPr>
            <w:r>
              <w:rPr>
                <w:sz w:val="18"/>
                <w:szCs w:val="18"/>
              </w:rPr>
              <w:t>4.4</w:t>
            </w:r>
          </w:p>
        </w:tc>
        <w:tc>
          <w:tcPr>
            <w:tcW w:w="0" w:type="auto"/>
            <w:vAlign w:val="center"/>
          </w:tcPr>
          <w:p w14:paraId="33CC99E8" w14:textId="4E93EACD" w:rsidR="005219AF" w:rsidRPr="005219AF" w:rsidRDefault="005219AF" w:rsidP="005219AF">
            <w:pPr>
              <w:spacing w:before="100" w:beforeAutospacing="1" w:after="100" w:afterAutospacing="1"/>
              <w:rPr>
                <w:sz w:val="18"/>
                <w:szCs w:val="18"/>
                <w:lang w:val="el-GR"/>
              </w:rPr>
            </w:pPr>
            <w:r w:rsidRPr="008F25B7">
              <w:rPr>
                <w:sz w:val="18"/>
                <w:szCs w:val="18"/>
                <w:lang w:val="en-US" w:eastAsia="en-US" w:bidi="he-IL"/>
              </w:rPr>
              <w:t>Σταθμός Εργασίας (Workstation)</w:t>
            </w:r>
          </w:p>
        </w:tc>
        <w:tc>
          <w:tcPr>
            <w:tcW w:w="0" w:type="auto"/>
          </w:tcPr>
          <w:p w14:paraId="4B391838" w14:textId="1BA39DE8"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68630C5C" w14:textId="6EED822E" w:rsidR="005219AF" w:rsidRPr="00EC7A20" w:rsidRDefault="005219AF" w:rsidP="005219AF">
            <w:pPr>
              <w:spacing w:before="100" w:beforeAutospacing="1" w:after="100" w:afterAutospacing="1"/>
              <w:rPr>
                <w:sz w:val="18"/>
                <w:szCs w:val="18"/>
              </w:rPr>
            </w:pPr>
            <w:r w:rsidRPr="00EC7A20">
              <w:rPr>
                <w:sz w:val="18"/>
                <w:szCs w:val="18"/>
                <w:lang w:val="en-US" w:eastAsia="en-US" w:bidi="he-IL"/>
              </w:rPr>
              <w:t>4</w:t>
            </w:r>
          </w:p>
        </w:tc>
        <w:tc>
          <w:tcPr>
            <w:tcW w:w="0" w:type="auto"/>
            <w:vAlign w:val="center"/>
          </w:tcPr>
          <w:p w14:paraId="3ADE1477" w14:textId="77777777" w:rsidR="005219AF" w:rsidRPr="00840707" w:rsidRDefault="005219AF" w:rsidP="005219AF">
            <w:pPr>
              <w:spacing w:before="100" w:beforeAutospacing="1" w:after="100" w:afterAutospacing="1"/>
              <w:rPr>
                <w:sz w:val="18"/>
                <w:szCs w:val="18"/>
              </w:rPr>
            </w:pPr>
          </w:p>
        </w:tc>
        <w:tc>
          <w:tcPr>
            <w:tcW w:w="0" w:type="auto"/>
            <w:vAlign w:val="center"/>
          </w:tcPr>
          <w:p w14:paraId="74C3FA69" w14:textId="77777777" w:rsidR="005219AF" w:rsidRPr="00840707" w:rsidRDefault="005219AF" w:rsidP="005219AF">
            <w:pPr>
              <w:spacing w:before="100" w:beforeAutospacing="1" w:after="100" w:afterAutospacing="1"/>
              <w:rPr>
                <w:sz w:val="18"/>
                <w:szCs w:val="18"/>
              </w:rPr>
            </w:pPr>
          </w:p>
        </w:tc>
        <w:tc>
          <w:tcPr>
            <w:tcW w:w="0" w:type="auto"/>
            <w:vAlign w:val="center"/>
          </w:tcPr>
          <w:p w14:paraId="1D6A7E8A" w14:textId="77777777" w:rsidR="005219AF" w:rsidRPr="00840707" w:rsidRDefault="005219AF" w:rsidP="005219AF">
            <w:pPr>
              <w:spacing w:before="100" w:beforeAutospacing="1" w:after="100" w:afterAutospacing="1"/>
              <w:rPr>
                <w:sz w:val="18"/>
                <w:szCs w:val="18"/>
              </w:rPr>
            </w:pPr>
          </w:p>
        </w:tc>
        <w:tc>
          <w:tcPr>
            <w:tcW w:w="0" w:type="auto"/>
            <w:vAlign w:val="center"/>
          </w:tcPr>
          <w:p w14:paraId="1985394B" w14:textId="77777777" w:rsidR="005219AF" w:rsidRPr="00840707" w:rsidRDefault="005219AF" w:rsidP="005219AF">
            <w:pPr>
              <w:spacing w:before="100" w:beforeAutospacing="1" w:after="100" w:afterAutospacing="1"/>
              <w:rPr>
                <w:sz w:val="18"/>
                <w:szCs w:val="18"/>
              </w:rPr>
            </w:pPr>
          </w:p>
        </w:tc>
        <w:tc>
          <w:tcPr>
            <w:tcW w:w="0" w:type="auto"/>
            <w:vAlign w:val="center"/>
          </w:tcPr>
          <w:p w14:paraId="26F3BED3" w14:textId="77777777" w:rsidR="005219AF" w:rsidRPr="00840707" w:rsidRDefault="005219AF" w:rsidP="005219AF">
            <w:pPr>
              <w:spacing w:before="100" w:beforeAutospacing="1" w:after="100" w:afterAutospacing="1"/>
              <w:rPr>
                <w:sz w:val="18"/>
                <w:szCs w:val="18"/>
              </w:rPr>
            </w:pPr>
          </w:p>
        </w:tc>
        <w:tc>
          <w:tcPr>
            <w:tcW w:w="0" w:type="auto"/>
            <w:vAlign w:val="center"/>
          </w:tcPr>
          <w:p w14:paraId="6FEC708D" w14:textId="77777777" w:rsidR="005219AF" w:rsidRPr="00840707" w:rsidRDefault="005219AF" w:rsidP="005219AF">
            <w:pPr>
              <w:spacing w:before="100" w:beforeAutospacing="1" w:after="100" w:afterAutospacing="1"/>
              <w:rPr>
                <w:sz w:val="18"/>
                <w:szCs w:val="18"/>
              </w:rPr>
            </w:pPr>
          </w:p>
        </w:tc>
        <w:tc>
          <w:tcPr>
            <w:tcW w:w="0" w:type="auto"/>
            <w:vAlign w:val="center"/>
          </w:tcPr>
          <w:p w14:paraId="5CA6D180" w14:textId="77777777" w:rsidR="005219AF" w:rsidRPr="00840707" w:rsidRDefault="005219AF" w:rsidP="005219AF">
            <w:pPr>
              <w:spacing w:before="100" w:beforeAutospacing="1" w:after="100" w:afterAutospacing="1"/>
              <w:rPr>
                <w:sz w:val="18"/>
                <w:szCs w:val="18"/>
              </w:rPr>
            </w:pPr>
          </w:p>
        </w:tc>
      </w:tr>
      <w:tr w:rsidR="005219AF" w:rsidRPr="00C4217E" w14:paraId="1A51B43B" w14:textId="77777777" w:rsidTr="002821F1">
        <w:trPr>
          <w:trHeight w:val="340"/>
        </w:trPr>
        <w:tc>
          <w:tcPr>
            <w:tcW w:w="0" w:type="auto"/>
            <w:vAlign w:val="center"/>
          </w:tcPr>
          <w:p w14:paraId="31C14046" w14:textId="44A53632" w:rsidR="005219AF" w:rsidRPr="00840707" w:rsidRDefault="005219AF" w:rsidP="005219AF">
            <w:pPr>
              <w:spacing w:before="100" w:beforeAutospacing="1" w:after="100" w:afterAutospacing="1"/>
              <w:rPr>
                <w:sz w:val="18"/>
                <w:szCs w:val="18"/>
              </w:rPr>
            </w:pPr>
            <w:r>
              <w:rPr>
                <w:sz w:val="18"/>
                <w:szCs w:val="18"/>
              </w:rPr>
              <w:t>4.5</w:t>
            </w:r>
          </w:p>
        </w:tc>
        <w:tc>
          <w:tcPr>
            <w:tcW w:w="0" w:type="auto"/>
            <w:vAlign w:val="center"/>
          </w:tcPr>
          <w:p w14:paraId="5DCB7FF7" w14:textId="28A801B1" w:rsidR="005219AF" w:rsidRPr="005219AF" w:rsidRDefault="005219AF" w:rsidP="005219AF">
            <w:pPr>
              <w:spacing w:before="100" w:beforeAutospacing="1" w:after="100" w:afterAutospacing="1"/>
              <w:rPr>
                <w:sz w:val="18"/>
                <w:szCs w:val="18"/>
                <w:lang w:val="el-GR"/>
              </w:rPr>
            </w:pPr>
            <w:r w:rsidRPr="008F25B7">
              <w:rPr>
                <w:sz w:val="18"/>
                <w:szCs w:val="18"/>
                <w:lang w:val="en-US" w:eastAsia="en-US" w:bidi="he-IL"/>
              </w:rPr>
              <w:t>Οθόνη Η/Υ Γραφείου</w:t>
            </w:r>
          </w:p>
        </w:tc>
        <w:tc>
          <w:tcPr>
            <w:tcW w:w="0" w:type="auto"/>
          </w:tcPr>
          <w:p w14:paraId="62F90BF5" w14:textId="5055BB31"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074C9F0F" w14:textId="03FB231E" w:rsidR="005219AF" w:rsidRPr="00EC7A20" w:rsidRDefault="005219AF" w:rsidP="005219AF">
            <w:pPr>
              <w:spacing w:before="100" w:beforeAutospacing="1" w:after="100" w:afterAutospacing="1"/>
              <w:rPr>
                <w:sz w:val="18"/>
                <w:szCs w:val="18"/>
              </w:rPr>
            </w:pPr>
            <w:r w:rsidRPr="00EC7A20">
              <w:rPr>
                <w:sz w:val="18"/>
                <w:szCs w:val="18"/>
                <w:lang w:val="en-US" w:eastAsia="en-US" w:bidi="he-IL"/>
              </w:rPr>
              <w:t>8</w:t>
            </w:r>
          </w:p>
        </w:tc>
        <w:tc>
          <w:tcPr>
            <w:tcW w:w="0" w:type="auto"/>
            <w:vAlign w:val="center"/>
          </w:tcPr>
          <w:p w14:paraId="217EA8E4" w14:textId="77777777" w:rsidR="005219AF" w:rsidRPr="00840707" w:rsidRDefault="005219AF" w:rsidP="005219AF">
            <w:pPr>
              <w:spacing w:before="100" w:beforeAutospacing="1" w:after="100" w:afterAutospacing="1"/>
              <w:rPr>
                <w:sz w:val="18"/>
                <w:szCs w:val="18"/>
              </w:rPr>
            </w:pPr>
          </w:p>
        </w:tc>
        <w:tc>
          <w:tcPr>
            <w:tcW w:w="0" w:type="auto"/>
            <w:vAlign w:val="center"/>
          </w:tcPr>
          <w:p w14:paraId="1321ED46" w14:textId="77777777" w:rsidR="005219AF" w:rsidRPr="00840707" w:rsidRDefault="005219AF" w:rsidP="005219AF">
            <w:pPr>
              <w:spacing w:before="100" w:beforeAutospacing="1" w:after="100" w:afterAutospacing="1"/>
              <w:rPr>
                <w:sz w:val="18"/>
                <w:szCs w:val="18"/>
              </w:rPr>
            </w:pPr>
          </w:p>
        </w:tc>
        <w:tc>
          <w:tcPr>
            <w:tcW w:w="0" w:type="auto"/>
            <w:vAlign w:val="center"/>
          </w:tcPr>
          <w:p w14:paraId="179863FC" w14:textId="77777777" w:rsidR="005219AF" w:rsidRPr="00840707" w:rsidRDefault="005219AF" w:rsidP="005219AF">
            <w:pPr>
              <w:spacing w:before="100" w:beforeAutospacing="1" w:after="100" w:afterAutospacing="1"/>
              <w:rPr>
                <w:sz w:val="18"/>
                <w:szCs w:val="18"/>
              </w:rPr>
            </w:pPr>
          </w:p>
        </w:tc>
        <w:tc>
          <w:tcPr>
            <w:tcW w:w="0" w:type="auto"/>
            <w:vAlign w:val="center"/>
          </w:tcPr>
          <w:p w14:paraId="4C406DF2" w14:textId="77777777" w:rsidR="005219AF" w:rsidRPr="00840707" w:rsidRDefault="005219AF" w:rsidP="005219AF">
            <w:pPr>
              <w:spacing w:before="100" w:beforeAutospacing="1" w:after="100" w:afterAutospacing="1"/>
              <w:rPr>
                <w:sz w:val="18"/>
                <w:szCs w:val="18"/>
              </w:rPr>
            </w:pPr>
          </w:p>
        </w:tc>
        <w:tc>
          <w:tcPr>
            <w:tcW w:w="0" w:type="auto"/>
            <w:vAlign w:val="center"/>
          </w:tcPr>
          <w:p w14:paraId="5EC6CDFB" w14:textId="77777777" w:rsidR="005219AF" w:rsidRPr="00840707" w:rsidRDefault="005219AF" w:rsidP="005219AF">
            <w:pPr>
              <w:spacing w:before="100" w:beforeAutospacing="1" w:after="100" w:afterAutospacing="1"/>
              <w:rPr>
                <w:sz w:val="18"/>
                <w:szCs w:val="18"/>
              </w:rPr>
            </w:pPr>
          </w:p>
        </w:tc>
        <w:tc>
          <w:tcPr>
            <w:tcW w:w="0" w:type="auto"/>
            <w:vAlign w:val="center"/>
          </w:tcPr>
          <w:p w14:paraId="0BD8F3B3" w14:textId="77777777" w:rsidR="005219AF" w:rsidRPr="00840707" w:rsidRDefault="005219AF" w:rsidP="005219AF">
            <w:pPr>
              <w:spacing w:before="100" w:beforeAutospacing="1" w:after="100" w:afterAutospacing="1"/>
              <w:rPr>
                <w:sz w:val="18"/>
                <w:szCs w:val="18"/>
              </w:rPr>
            </w:pPr>
          </w:p>
        </w:tc>
        <w:tc>
          <w:tcPr>
            <w:tcW w:w="0" w:type="auto"/>
            <w:vAlign w:val="center"/>
          </w:tcPr>
          <w:p w14:paraId="1D09C184" w14:textId="77777777" w:rsidR="005219AF" w:rsidRPr="00840707" w:rsidRDefault="005219AF" w:rsidP="005219AF">
            <w:pPr>
              <w:spacing w:before="100" w:beforeAutospacing="1" w:after="100" w:afterAutospacing="1"/>
              <w:rPr>
                <w:sz w:val="18"/>
                <w:szCs w:val="18"/>
              </w:rPr>
            </w:pPr>
          </w:p>
        </w:tc>
      </w:tr>
      <w:tr w:rsidR="005219AF" w:rsidRPr="00C4217E" w14:paraId="02BBA246" w14:textId="77777777" w:rsidTr="008427CA">
        <w:trPr>
          <w:trHeight w:val="340"/>
        </w:trPr>
        <w:tc>
          <w:tcPr>
            <w:tcW w:w="0" w:type="auto"/>
            <w:vAlign w:val="center"/>
          </w:tcPr>
          <w:p w14:paraId="6B01E628" w14:textId="2D8C1973" w:rsidR="005219AF" w:rsidRPr="00840707" w:rsidRDefault="005219AF" w:rsidP="005219AF">
            <w:pPr>
              <w:spacing w:before="100" w:beforeAutospacing="1" w:after="100" w:afterAutospacing="1"/>
              <w:rPr>
                <w:sz w:val="18"/>
                <w:szCs w:val="18"/>
              </w:rPr>
            </w:pPr>
            <w:r>
              <w:rPr>
                <w:sz w:val="18"/>
                <w:szCs w:val="18"/>
              </w:rPr>
              <w:t>4.6</w:t>
            </w:r>
          </w:p>
        </w:tc>
        <w:tc>
          <w:tcPr>
            <w:tcW w:w="0" w:type="auto"/>
            <w:vAlign w:val="center"/>
          </w:tcPr>
          <w:p w14:paraId="42E788FD" w14:textId="547EE0FB" w:rsidR="005219AF" w:rsidRPr="00840707" w:rsidRDefault="005219AF" w:rsidP="005219AF">
            <w:pPr>
              <w:spacing w:before="100" w:beforeAutospacing="1" w:after="100" w:afterAutospacing="1"/>
              <w:rPr>
                <w:sz w:val="18"/>
                <w:szCs w:val="18"/>
              </w:rPr>
            </w:pPr>
            <w:r w:rsidRPr="008F25B7">
              <w:rPr>
                <w:sz w:val="18"/>
                <w:szCs w:val="18"/>
                <w:lang w:val="en-US" w:eastAsia="en-US" w:bidi="he-IL"/>
              </w:rPr>
              <w:t>Laptop</w:t>
            </w:r>
          </w:p>
        </w:tc>
        <w:tc>
          <w:tcPr>
            <w:tcW w:w="0" w:type="auto"/>
          </w:tcPr>
          <w:p w14:paraId="477F2083" w14:textId="2289E809"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730F09D1" w14:textId="1F97557F"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0" w:type="auto"/>
            <w:vAlign w:val="center"/>
          </w:tcPr>
          <w:p w14:paraId="22F89B07" w14:textId="77777777" w:rsidR="005219AF" w:rsidRPr="00840707" w:rsidRDefault="005219AF" w:rsidP="005219AF">
            <w:pPr>
              <w:spacing w:before="100" w:beforeAutospacing="1" w:after="100" w:afterAutospacing="1"/>
              <w:rPr>
                <w:sz w:val="18"/>
                <w:szCs w:val="18"/>
              </w:rPr>
            </w:pPr>
          </w:p>
        </w:tc>
        <w:tc>
          <w:tcPr>
            <w:tcW w:w="0" w:type="auto"/>
            <w:vAlign w:val="center"/>
          </w:tcPr>
          <w:p w14:paraId="36601803" w14:textId="77777777" w:rsidR="005219AF" w:rsidRPr="00840707" w:rsidRDefault="005219AF" w:rsidP="005219AF">
            <w:pPr>
              <w:spacing w:before="100" w:beforeAutospacing="1" w:after="100" w:afterAutospacing="1"/>
              <w:rPr>
                <w:sz w:val="18"/>
                <w:szCs w:val="18"/>
              </w:rPr>
            </w:pPr>
          </w:p>
        </w:tc>
        <w:tc>
          <w:tcPr>
            <w:tcW w:w="0" w:type="auto"/>
            <w:vAlign w:val="center"/>
          </w:tcPr>
          <w:p w14:paraId="1F85F4F9" w14:textId="77777777" w:rsidR="005219AF" w:rsidRPr="00840707" w:rsidRDefault="005219AF" w:rsidP="005219AF">
            <w:pPr>
              <w:spacing w:before="100" w:beforeAutospacing="1" w:after="100" w:afterAutospacing="1"/>
              <w:rPr>
                <w:sz w:val="18"/>
                <w:szCs w:val="18"/>
              </w:rPr>
            </w:pPr>
          </w:p>
        </w:tc>
        <w:tc>
          <w:tcPr>
            <w:tcW w:w="0" w:type="auto"/>
            <w:vAlign w:val="center"/>
          </w:tcPr>
          <w:p w14:paraId="7113ABAD" w14:textId="77777777" w:rsidR="005219AF" w:rsidRPr="00840707" w:rsidRDefault="005219AF" w:rsidP="005219AF">
            <w:pPr>
              <w:spacing w:before="100" w:beforeAutospacing="1" w:after="100" w:afterAutospacing="1"/>
              <w:rPr>
                <w:sz w:val="18"/>
                <w:szCs w:val="18"/>
              </w:rPr>
            </w:pPr>
          </w:p>
        </w:tc>
        <w:tc>
          <w:tcPr>
            <w:tcW w:w="0" w:type="auto"/>
            <w:vAlign w:val="center"/>
          </w:tcPr>
          <w:p w14:paraId="1AAE0708" w14:textId="77777777" w:rsidR="005219AF" w:rsidRPr="00840707" w:rsidRDefault="005219AF" w:rsidP="005219AF">
            <w:pPr>
              <w:spacing w:before="100" w:beforeAutospacing="1" w:after="100" w:afterAutospacing="1"/>
              <w:rPr>
                <w:sz w:val="18"/>
                <w:szCs w:val="18"/>
              </w:rPr>
            </w:pPr>
          </w:p>
        </w:tc>
        <w:tc>
          <w:tcPr>
            <w:tcW w:w="0" w:type="auto"/>
            <w:vAlign w:val="center"/>
          </w:tcPr>
          <w:p w14:paraId="21508910" w14:textId="77777777" w:rsidR="005219AF" w:rsidRPr="00840707" w:rsidRDefault="005219AF" w:rsidP="005219AF">
            <w:pPr>
              <w:spacing w:before="100" w:beforeAutospacing="1" w:after="100" w:afterAutospacing="1"/>
              <w:rPr>
                <w:sz w:val="18"/>
                <w:szCs w:val="18"/>
              </w:rPr>
            </w:pPr>
          </w:p>
        </w:tc>
        <w:tc>
          <w:tcPr>
            <w:tcW w:w="0" w:type="auto"/>
            <w:vAlign w:val="center"/>
          </w:tcPr>
          <w:p w14:paraId="29A6E568" w14:textId="77777777" w:rsidR="005219AF" w:rsidRPr="00840707" w:rsidRDefault="005219AF" w:rsidP="005219AF">
            <w:pPr>
              <w:spacing w:before="100" w:beforeAutospacing="1" w:after="100" w:afterAutospacing="1"/>
              <w:rPr>
                <w:sz w:val="18"/>
                <w:szCs w:val="18"/>
              </w:rPr>
            </w:pPr>
          </w:p>
        </w:tc>
      </w:tr>
      <w:tr w:rsidR="005219AF" w:rsidRPr="00C4217E" w14:paraId="6AE89BBA" w14:textId="77777777" w:rsidTr="008427CA">
        <w:trPr>
          <w:trHeight w:val="340"/>
        </w:trPr>
        <w:tc>
          <w:tcPr>
            <w:tcW w:w="0" w:type="auto"/>
            <w:vAlign w:val="center"/>
          </w:tcPr>
          <w:p w14:paraId="54BDBAEF" w14:textId="25A46801" w:rsidR="005219AF" w:rsidRPr="00840707" w:rsidRDefault="005219AF" w:rsidP="005219AF">
            <w:pPr>
              <w:spacing w:before="100" w:beforeAutospacing="1" w:after="100" w:afterAutospacing="1"/>
              <w:rPr>
                <w:sz w:val="18"/>
                <w:szCs w:val="18"/>
              </w:rPr>
            </w:pPr>
            <w:r>
              <w:rPr>
                <w:sz w:val="18"/>
                <w:szCs w:val="18"/>
              </w:rPr>
              <w:t>4.7</w:t>
            </w:r>
          </w:p>
        </w:tc>
        <w:tc>
          <w:tcPr>
            <w:tcW w:w="0" w:type="auto"/>
            <w:vAlign w:val="center"/>
          </w:tcPr>
          <w:p w14:paraId="0DB939BF" w14:textId="0BB7B3C5" w:rsidR="005219AF" w:rsidRPr="005219AF" w:rsidRDefault="005219AF" w:rsidP="005219AF">
            <w:pPr>
              <w:spacing w:before="100" w:beforeAutospacing="1" w:after="100" w:afterAutospacing="1"/>
              <w:rPr>
                <w:sz w:val="18"/>
                <w:szCs w:val="18"/>
                <w:lang w:val="el-GR"/>
              </w:rPr>
            </w:pPr>
            <w:r w:rsidRPr="008F25B7">
              <w:rPr>
                <w:color w:val="000000"/>
                <w:sz w:val="18"/>
                <w:szCs w:val="18"/>
                <w:lang w:val="el-GR" w:eastAsia="en-US" w:bidi="he-IL"/>
              </w:rPr>
              <w:t>Σύστημα Αδιάλειπτης Παροχής Ενέργειας (</w:t>
            </w:r>
            <w:r w:rsidRPr="008F25B7">
              <w:rPr>
                <w:color w:val="000000"/>
                <w:sz w:val="18"/>
                <w:szCs w:val="18"/>
                <w:lang w:val="en-US" w:eastAsia="en-US" w:bidi="he-IL"/>
              </w:rPr>
              <w:t>UPS</w:t>
            </w:r>
            <w:r w:rsidRPr="008F25B7">
              <w:rPr>
                <w:color w:val="000000"/>
                <w:sz w:val="18"/>
                <w:szCs w:val="18"/>
                <w:lang w:val="el-GR" w:eastAsia="en-US" w:bidi="he-IL"/>
              </w:rPr>
              <w:t>)</w:t>
            </w:r>
          </w:p>
        </w:tc>
        <w:tc>
          <w:tcPr>
            <w:tcW w:w="0" w:type="auto"/>
          </w:tcPr>
          <w:p w14:paraId="15E8FC7A" w14:textId="21783CBF"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262A8E9E" w14:textId="1CBF3D5C" w:rsidR="005219AF" w:rsidRPr="00EC7A20" w:rsidRDefault="005219AF" w:rsidP="005219AF">
            <w:pPr>
              <w:spacing w:before="100" w:beforeAutospacing="1" w:after="100" w:afterAutospacing="1"/>
              <w:rPr>
                <w:sz w:val="18"/>
                <w:szCs w:val="18"/>
              </w:rPr>
            </w:pPr>
            <w:r w:rsidRPr="00EC7A20">
              <w:rPr>
                <w:color w:val="000000"/>
                <w:sz w:val="18"/>
                <w:szCs w:val="18"/>
                <w:lang w:val="en-US" w:eastAsia="en-US" w:bidi="he-IL"/>
              </w:rPr>
              <w:t>12</w:t>
            </w:r>
          </w:p>
        </w:tc>
        <w:tc>
          <w:tcPr>
            <w:tcW w:w="0" w:type="auto"/>
            <w:vAlign w:val="center"/>
          </w:tcPr>
          <w:p w14:paraId="49AE0303" w14:textId="77777777" w:rsidR="005219AF" w:rsidRPr="00840707" w:rsidRDefault="005219AF" w:rsidP="005219AF">
            <w:pPr>
              <w:spacing w:before="100" w:beforeAutospacing="1" w:after="100" w:afterAutospacing="1"/>
              <w:rPr>
                <w:sz w:val="18"/>
                <w:szCs w:val="18"/>
              </w:rPr>
            </w:pPr>
          </w:p>
        </w:tc>
        <w:tc>
          <w:tcPr>
            <w:tcW w:w="0" w:type="auto"/>
            <w:vAlign w:val="center"/>
          </w:tcPr>
          <w:p w14:paraId="33B66C19" w14:textId="77777777" w:rsidR="005219AF" w:rsidRPr="00840707" w:rsidRDefault="005219AF" w:rsidP="005219AF">
            <w:pPr>
              <w:spacing w:before="100" w:beforeAutospacing="1" w:after="100" w:afterAutospacing="1"/>
              <w:rPr>
                <w:sz w:val="18"/>
                <w:szCs w:val="18"/>
              </w:rPr>
            </w:pPr>
          </w:p>
        </w:tc>
        <w:tc>
          <w:tcPr>
            <w:tcW w:w="0" w:type="auto"/>
            <w:vAlign w:val="center"/>
          </w:tcPr>
          <w:p w14:paraId="785DC508" w14:textId="77777777" w:rsidR="005219AF" w:rsidRPr="00840707" w:rsidRDefault="005219AF" w:rsidP="005219AF">
            <w:pPr>
              <w:spacing w:before="100" w:beforeAutospacing="1" w:after="100" w:afterAutospacing="1"/>
              <w:rPr>
                <w:sz w:val="18"/>
                <w:szCs w:val="18"/>
              </w:rPr>
            </w:pPr>
          </w:p>
        </w:tc>
        <w:tc>
          <w:tcPr>
            <w:tcW w:w="0" w:type="auto"/>
            <w:vAlign w:val="center"/>
          </w:tcPr>
          <w:p w14:paraId="405CCED3" w14:textId="77777777" w:rsidR="005219AF" w:rsidRPr="00840707" w:rsidRDefault="005219AF" w:rsidP="005219AF">
            <w:pPr>
              <w:spacing w:before="100" w:beforeAutospacing="1" w:after="100" w:afterAutospacing="1"/>
              <w:rPr>
                <w:sz w:val="18"/>
                <w:szCs w:val="18"/>
              </w:rPr>
            </w:pPr>
          </w:p>
        </w:tc>
        <w:tc>
          <w:tcPr>
            <w:tcW w:w="0" w:type="auto"/>
            <w:vAlign w:val="center"/>
          </w:tcPr>
          <w:p w14:paraId="43774580" w14:textId="77777777" w:rsidR="005219AF" w:rsidRPr="00840707" w:rsidRDefault="005219AF" w:rsidP="005219AF">
            <w:pPr>
              <w:spacing w:before="100" w:beforeAutospacing="1" w:after="100" w:afterAutospacing="1"/>
              <w:rPr>
                <w:sz w:val="18"/>
                <w:szCs w:val="18"/>
              </w:rPr>
            </w:pPr>
          </w:p>
        </w:tc>
        <w:tc>
          <w:tcPr>
            <w:tcW w:w="0" w:type="auto"/>
            <w:vAlign w:val="center"/>
          </w:tcPr>
          <w:p w14:paraId="51B218F7" w14:textId="77777777" w:rsidR="005219AF" w:rsidRPr="00840707" w:rsidRDefault="005219AF" w:rsidP="005219AF">
            <w:pPr>
              <w:spacing w:before="100" w:beforeAutospacing="1" w:after="100" w:afterAutospacing="1"/>
              <w:rPr>
                <w:sz w:val="18"/>
                <w:szCs w:val="18"/>
              </w:rPr>
            </w:pPr>
          </w:p>
        </w:tc>
        <w:tc>
          <w:tcPr>
            <w:tcW w:w="0" w:type="auto"/>
            <w:vAlign w:val="center"/>
          </w:tcPr>
          <w:p w14:paraId="387490ED" w14:textId="77777777" w:rsidR="005219AF" w:rsidRPr="00840707" w:rsidRDefault="005219AF" w:rsidP="005219AF">
            <w:pPr>
              <w:spacing w:before="100" w:beforeAutospacing="1" w:after="100" w:afterAutospacing="1"/>
              <w:rPr>
                <w:sz w:val="18"/>
                <w:szCs w:val="18"/>
              </w:rPr>
            </w:pPr>
          </w:p>
        </w:tc>
      </w:tr>
      <w:tr w:rsidR="005219AF" w:rsidRPr="00C4217E" w14:paraId="50CB42F6" w14:textId="77777777" w:rsidTr="005219AF">
        <w:trPr>
          <w:trHeight w:val="340"/>
        </w:trPr>
        <w:tc>
          <w:tcPr>
            <w:tcW w:w="0" w:type="auto"/>
            <w:vAlign w:val="center"/>
          </w:tcPr>
          <w:p w14:paraId="6156B7B5" w14:textId="447DE029" w:rsidR="005219AF" w:rsidRPr="00840707" w:rsidRDefault="005219AF" w:rsidP="005219AF">
            <w:pPr>
              <w:spacing w:before="100" w:beforeAutospacing="1" w:after="100" w:afterAutospacing="1"/>
              <w:rPr>
                <w:sz w:val="18"/>
                <w:szCs w:val="18"/>
              </w:rPr>
            </w:pPr>
            <w:r>
              <w:rPr>
                <w:sz w:val="18"/>
                <w:szCs w:val="18"/>
              </w:rPr>
              <w:t>5</w:t>
            </w:r>
          </w:p>
        </w:tc>
        <w:tc>
          <w:tcPr>
            <w:tcW w:w="0" w:type="auto"/>
            <w:shd w:val="clear" w:color="auto" w:fill="DEEAF6" w:themeFill="accent1" w:themeFillTint="33"/>
            <w:vAlign w:val="center"/>
          </w:tcPr>
          <w:p w14:paraId="56D292CA" w14:textId="1EE2E54F" w:rsidR="005219AF" w:rsidRPr="00840707" w:rsidRDefault="005219AF" w:rsidP="005219AF">
            <w:pPr>
              <w:spacing w:before="100" w:beforeAutospacing="1" w:after="100" w:afterAutospacing="1"/>
              <w:rPr>
                <w:sz w:val="18"/>
                <w:szCs w:val="18"/>
              </w:rPr>
            </w:pPr>
            <w:r w:rsidRPr="008F25B7">
              <w:rPr>
                <w:b/>
                <w:bCs/>
                <w:sz w:val="18"/>
                <w:szCs w:val="18"/>
                <w:lang w:val="en-US" w:eastAsia="en-US" w:bidi="he-IL"/>
              </w:rPr>
              <w:t>Σύστημα Δορυφορικών Δεδομένων</w:t>
            </w:r>
          </w:p>
        </w:tc>
        <w:tc>
          <w:tcPr>
            <w:tcW w:w="0" w:type="auto"/>
            <w:vAlign w:val="center"/>
          </w:tcPr>
          <w:p w14:paraId="675628C5" w14:textId="0183BE8D" w:rsidR="005219AF" w:rsidRPr="00840707" w:rsidRDefault="005219AF" w:rsidP="005219AF">
            <w:pPr>
              <w:spacing w:before="100" w:beforeAutospacing="1" w:after="100" w:afterAutospacing="1"/>
              <w:rPr>
                <w:sz w:val="18"/>
                <w:szCs w:val="18"/>
              </w:rPr>
            </w:pPr>
            <w:r w:rsidRPr="008F25B7">
              <w:rPr>
                <w:sz w:val="18"/>
                <w:szCs w:val="18"/>
                <w:lang w:val="en-US" w:eastAsia="en-US" w:bidi="he-IL"/>
              </w:rPr>
              <w:t> </w:t>
            </w:r>
          </w:p>
        </w:tc>
        <w:tc>
          <w:tcPr>
            <w:tcW w:w="0" w:type="auto"/>
            <w:vAlign w:val="center"/>
          </w:tcPr>
          <w:p w14:paraId="6F670227" w14:textId="3631D933" w:rsidR="005219AF" w:rsidRPr="00EC7A20" w:rsidRDefault="005219AF" w:rsidP="005219AF">
            <w:pPr>
              <w:spacing w:before="100" w:beforeAutospacing="1" w:after="100" w:afterAutospacing="1"/>
              <w:rPr>
                <w:sz w:val="18"/>
                <w:szCs w:val="18"/>
              </w:rPr>
            </w:pPr>
            <w:r w:rsidRPr="00EC7A20">
              <w:rPr>
                <w:sz w:val="18"/>
                <w:szCs w:val="18"/>
                <w:lang w:val="en-US" w:eastAsia="en-US" w:bidi="he-IL"/>
              </w:rPr>
              <w:t> </w:t>
            </w:r>
          </w:p>
        </w:tc>
        <w:tc>
          <w:tcPr>
            <w:tcW w:w="0" w:type="auto"/>
            <w:vAlign w:val="center"/>
          </w:tcPr>
          <w:p w14:paraId="5DCA8448" w14:textId="77777777" w:rsidR="005219AF" w:rsidRPr="00840707" w:rsidRDefault="005219AF" w:rsidP="005219AF">
            <w:pPr>
              <w:spacing w:before="100" w:beforeAutospacing="1" w:after="100" w:afterAutospacing="1"/>
              <w:rPr>
                <w:sz w:val="18"/>
                <w:szCs w:val="18"/>
              </w:rPr>
            </w:pPr>
          </w:p>
        </w:tc>
        <w:tc>
          <w:tcPr>
            <w:tcW w:w="0" w:type="auto"/>
            <w:vAlign w:val="center"/>
          </w:tcPr>
          <w:p w14:paraId="3D41B092" w14:textId="77777777" w:rsidR="005219AF" w:rsidRPr="00840707" w:rsidRDefault="005219AF" w:rsidP="005219AF">
            <w:pPr>
              <w:spacing w:before="100" w:beforeAutospacing="1" w:after="100" w:afterAutospacing="1"/>
              <w:rPr>
                <w:sz w:val="18"/>
                <w:szCs w:val="18"/>
              </w:rPr>
            </w:pPr>
          </w:p>
        </w:tc>
        <w:tc>
          <w:tcPr>
            <w:tcW w:w="0" w:type="auto"/>
            <w:vAlign w:val="center"/>
          </w:tcPr>
          <w:p w14:paraId="1C1FB8E4" w14:textId="77777777" w:rsidR="005219AF" w:rsidRPr="00840707" w:rsidRDefault="005219AF" w:rsidP="005219AF">
            <w:pPr>
              <w:spacing w:before="100" w:beforeAutospacing="1" w:after="100" w:afterAutospacing="1"/>
              <w:rPr>
                <w:sz w:val="18"/>
                <w:szCs w:val="18"/>
              </w:rPr>
            </w:pPr>
          </w:p>
        </w:tc>
        <w:tc>
          <w:tcPr>
            <w:tcW w:w="0" w:type="auto"/>
            <w:vAlign w:val="center"/>
          </w:tcPr>
          <w:p w14:paraId="0804D33B" w14:textId="77777777" w:rsidR="005219AF" w:rsidRPr="00840707" w:rsidRDefault="005219AF" w:rsidP="005219AF">
            <w:pPr>
              <w:spacing w:before="100" w:beforeAutospacing="1" w:after="100" w:afterAutospacing="1"/>
              <w:rPr>
                <w:sz w:val="18"/>
                <w:szCs w:val="18"/>
              </w:rPr>
            </w:pPr>
          </w:p>
        </w:tc>
        <w:tc>
          <w:tcPr>
            <w:tcW w:w="0" w:type="auto"/>
            <w:vAlign w:val="center"/>
          </w:tcPr>
          <w:p w14:paraId="3C282E17" w14:textId="77777777" w:rsidR="005219AF" w:rsidRPr="00840707" w:rsidRDefault="005219AF" w:rsidP="005219AF">
            <w:pPr>
              <w:spacing w:before="100" w:beforeAutospacing="1" w:after="100" w:afterAutospacing="1"/>
              <w:rPr>
                <w:sz w:val="18"/>
                <w:szCs w:val="18"/>
              </w:rPr>
            </w:pPr>
          </w:p>
        </w:tc>
        <w:tc>
          <w:tcPr>
            <w:tcW w:w="0" w:type="auto"/>
            <w:vAlign w:val="center"/>
          </w:tcPr>
          <w:p w14:paraId="6C7CEFE9" w14:textId="77777777" w:rsidR="005219AF" w:rsidRPr="00840707" w:rsidRDefault="005219AF" w:rsidP="005219AF">
            <w:pPr>
              <w:spacing w:before="100" w:beforeAutospacing="1" w:after="100" w:afterAutospacing="1"/>
              <w:rPr>
                <w:sz w:val="18"/>
                <w:szCs w:val="18"/>
              </w:rPr>
            </w:pPr>
          </w:p>
        </w:tc>
        <w:tc>
          <w:tcPr>
            <w:tcW w:w="0" w:type="auto"/>
            <w:vAlign w:val="center"/>
          </w:tcPr>
          <w:p w14:paraId="100CA965" w14:textId="77777777" w:rsidR="005219AF" w:rsidRPr="00840707" w:rsidRDefault="005219AF" w:rsidP="005219AF">
            <w:pPr>
              <w:spacing w:before="100" w:beforeAutospacing="1" w:after="100" w:afterAutospacing="1"/>
              <w:rPr>
                <w:sz w:val="18"/>
                <w:szCs w:val="18"/>
              </w:rPr>
            </w:pPr>
          </w:p>
        </w:tc>
      </w:tr>
      <w:tr w:rsidR="005219AF" w:rsidRPr="00C4217E" w14:paraId="3786AA78" w14:textId="77777777" w:rsidTr="008427CA">
        <w:trPr>
          <w:trHeight w:val="340"/>
        </w:trPr>
        <w:tc>
          <w:tcPr>
            <w:tcW w:w="0" w:type="auto"/>
            <w:vAlign w:val="center"/>
          </w:tcPr>
          <w:p w14:paraId="7EBDA891" w14:textId="3D928E52" w:rsidR="005219AF" w:rsidRPr="00840707" w:rsidRDefault="005219AF" w:rsidP="005219AF">
            <w:pPr>
              <w:spacing w:before="100" w:beforeAutospacing="1" w:after="100" w:afterAutospacing="1"/>
              <w:rPr>
                <w:sz w:val="18"/>
                <w:szCs w:val="18"/>
              </w:rPr>
            </w:pPr>
            <w:r>
              <w:rPr>
                <w:sz w:val="18"/>
                <w:szCs w:val="18"/>
              </w:rPr>
              <w:t>5.1</w:t>
            </w:r>
          </w:p>
        </w:tc>
        <w:tc>
          <w:tcPr>
            <w:tcW w:w="0" w:type="auto"/>
            <w:vAlign w:val="center"/>
          </w:tcPr>
          <w:p w14:paraId="4CF8AC19" w14:textId="3166594A"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 xml:space="preserve">Δορυφορική Κεραία Λήψης </w:t>
            </w:r>
            <w:r w:rsidRPr="008F25B7">
              <w:rPr>
                <w:sz w:val="18"/>
                <w:szCs w:val="18"/>
                <w:lang w:val="en-US" w:eastAsia="en-US" w:bidi="he-IL"/>
              </w:rPr>
              <w:t>Ku</w:t>
            </w:r>
            <w:r w:rsidRPr="008F25B7">
              <w:rPr>
                <w:sz w:val="18"/>
                <w:szCs w:val="18"/>
                <w:lang w:val="el-GR" w:eastAsia="en-US" w:bidi="he-IL"/>
              </w:rPr>
              <w:t>-</w:t>
            </w:r>
            <w:r w:rsidRPr="008F25B7">
              <w:rPr>
                <w:sz w:val="18"/>
                <w:szCs w:val="18"/>
                <w:lang w:val="en-US" w:eastAsia="en-US" w:bidi="he-IL"/>
              </w:rPr>
              <w:t>band</w:t>
            </w:r>
            <w:r w:rsidRPr="008F25B7">
              <w:rPr>
                <w:sz w:val="18"/>
                <w:szCs w:val="18"/>
                <w:lang w:val="el-GR" w:eastAsia="en-US" w:bidi="he-IL"/>
              </w:rPr>
              <w:t xml:space="preserve"> 2,4</w:t>
            </w:r>
            <w:r w:rsidRPr="008F25B7">
              <w:rPr>
                <w:sz w:val="18"/>
                <w:szCs w:val="18"/>
                <w:lang w:val="en-US" w:eastAsia="en-US" w:bidi="he-IL"/>
              </w:rPr>
              <w:t>m</w:t>
            </w:r>
          </w:p>
        </w:tc>
        <w:tc>
          <w:tcPr>
            <w:tcW w:w="0" w:type="auto"/>
          </w:tcPr>
          <w:p w14:paraId="7AEF2ACC" w14:textId="3E7C3011"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4449CDA5" w14:textId="3D4CE141"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0" w:type="auto"/>
            <w:vAlign w:val="center"/>
          </w:tcPr>
          <w:p w14:paraId="5E62FE65" w14:textId="77777777" w:rsidR="005219AF" w:rsidRPr="00840707" w:rsidRDefault="005219AF" w:rsidP="005219AF">
            <w:pPr>
              <w:spacing w:before="100" w:beforeAutospacing="1" w:after="100" w:afterAutospacing="1"/>
              <w:rPr>
                <w:sz w:val="18"/>
                <w:szCs w:val="18"/>
              </w:rPr>
            </w:pPr>
          </w:p>
        </w:tc>
        <w:tc>
          <w:tcPr>
            <w:tcW w:w="0" w:type="auto"/>
            <w:vAlign w:val="center"/>
          </w:tcPr>
          <w:p w14:paraId="16C63F29" w14:textId="77777777" w:rsidR="005219AF" w:rsidRPr="00840707" w:rsidRDefault="005219AF" w:rsidP="005219AF">
            <w:pPr>
              <w:spacing w:before="100" w:beforeAutospacing="1" w:after="100" w:afterAutospacing="1"/>
              <w:rPr>
                <w:sz w:val="18"/>
                <w:szCs w:val="18"/>
              </w:rPr>
            </w:pPr>
          </w:p>
        </w:tc>
        <w:tc>
          <w:tcPr>
            <w:tcW w:w="0" w:type="auto"/>
            <w:vAlign w:val="center"/>
          </w:tcPr>
          <w:p w14:paraId="4E71D2E6" w14:textId="77777777" w:rsidR="005219AF" w:rsidRPr="00840707" w:rsidRDefault="005219AF" w:rsidP="005219AF">
            <w:pPr>
              <w:spacing w:before="100" w:beforeAutospacing="1" w:after="100" w:afterAutospacing="1"/>
              <w:rPr>
                <w:sz w:val="18"/>
                <w:szCs w:val="18"/>
              </w:rPr>
            </w:pPr>
          </w:p>
        </w:tc>
        <w:tc>
          <w:tcPr>
            <w:tcW w:w="0" w:type="auto"/>
            <w:vAlign w:val="center"/>
          </w:tcPr>
          <w:p w14:paraId="7FB49492" w14:textId="77777777" w:rsidR="005219AF" w:rsidRPr="00840707" w:rsidRDefault="005219AF" w:rsidP="005219AF">
            <w:pPr>
              <w:spacing w:before="100" w:beforeAutospacing="1" w:after="100" w:afterAutospacing="1"/>
              <w:rPr>
                <w:sz w:val="18"/>
                <w:szCs w:val="18"/>
              </w:rPr>
            </w:pPr>
          </w:p>
        </w:tc>
        <w:tc>
          <w:tcPr>
            <w:tcW w:w="0" w:type="auto"/>
            <w:vAlign w:val="center"/>
          </w:tcPr>
          <w:p w14:paraId="4DB4AF22" w14:textId="77777777" w:rsidR="005219AF" w:rsidRPr="00840707" w:rsidRDefault="005219AF" w:rsidP="005219AF">
            <w:pPr>
              <w:spacing w:before="100" w:beforeAutospacing="1" w:after="100" w:afterAutospacing="1"/>
              <w:rPr>
                <w:sz w:val="18"/>
                <w:szCs w:val="18"/>
              </w:rPr>
            </w:pPr>
          </w:p>
        </w:tc>
        <w:tc>
          <w:tcPr>
            <w:tcW w:w="0" w:type="auto"/>
            <w:vAlign w:val="center"/>
          </w:tcPr>
          <w:p w14:paraId="27AF7C33" w14:textId="77777777" w:rsidR="005219AF" w:rsidRPr="00840707" w:rsidRDefault="005219AF" w:rsidP="005219AF">
            <w:pPr>
              <w:spacing w:before="100" w:beforeAutospacing="1" w:after="100" w:afterAutospacing="1"/>
              <w:rPr>
                <w:sz w:val="18"/>
                <w:szCs w:val="18"/>
              </w:rPr>
            </w:pPr>
          </w:p>
        </w:tc>
        <w:tc>
          <w:tcPr>
            <w:tcW w:w="0" w:type="auto"/>
            <w:vAlign w:val="center"/>
          </w:tcPr>
          <w:p w14:paraId="123C89FF" w14:textId="77777777" w:rsidR="005219AF" w:rsidRPr="00840707" w:rsidRDefault="005219AF" w:rsidP="005219AF">
            <w:pPr>
              <w:spacing w:before="100" w:beforeAutospacing="1" w:after="100" w:afterAutospacing="1"/>
              <w:rPr>
                <w:sz w:val="18"/>
                <w:szCs w:val="18"/>
              </w:rPr>
            </w:pPr>
          </w:p>
        </w:tc>
      </w:tr>
      <w:tr w:rsidR="005219AF" w:rsidRPr="00C4217E" w14:paraId="484AB3AF" w14:textId="77777777" w:rsidTr="003F4390">
        <w:trPr>
          <w:trHeight w:val="340"/>
        </w:trPr>
        <w:tc>
          <w:tcPr>
            <w:tcW w:w="0" w:type="auto"/>
            <w:vAlign w:val="center"/>
          </w:tcPr>
          <w:p w14:paraId="01E4CD65" w14:textId="7001BF72" w:rsidR="005219AF" w:rsidRPr="00840707" w:rsidRDefault="005219AF" w:rsidP="005219AF">
            <w:pPr>
              <w:spacing w:before="100" w:beforeAutospacing="1" w:after="100" w:afterAutospacing="1"/>
              <w:rPr>
                <w:sz w:val="18"/>
                <w:szCs w:val="18"/>
              </w:rPr>
            </w:pPr>
            <w:r>
              <w:rPr>
                <w:sz w:val="18"/>
                <w:szCs w:val="18"/>
              </w:rPr>
              <w:t>5.2</w:t>
            </w:r>
          </w:p>
        </w:tc>
        <w:tc>
          <w:tcPr>
            <w:tcW w:w="0" w:type="auto"/>
            <w:vAlign w:val="center"/>
          </w:tcPr>
          <w:p w14:paraId="41A8517D" w14:textId="496A55BA"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 xml:space="preserve">Δορυφορική Κεραία Λήψης </w:t>
            </w:r>
            <w:r w:rsidRPr="008F25B7">
              <w:rPr>
                <w:sz w:val="18"/>
                <w:szCs w:val="18"/>
                <w:lang w:val="en-US" w:eastAsia="en-US" w:bidi="he-IL"/>
              </w:rPr>
              <w:t>Ku</w:t>
            </w:r>
            <w:r w:rsidRPr="008F25B7">
              <w:rPr>
                <w:sz w:val="18"/>
                <w:szCs w:val="18"/>
                <w:lang w:val="el-GR" w:eastAsia="en-US" w:bidi="he-IL"/>
              </w:rPr>
              <w:t>-</w:t>
            </w:r>
            <w:r w:rsidRPr="008F25B7">
              <w:rPr>
                <w:sz w:val="18"/>
                <w:szCs w:val="18"/>
                <w:lang w:val="en-US" w:eastAsia="en-US" w:bidi="he-IL"/>
              </w:rPr>
              <w:t>band</w:t>
            </w:r>
            <w:r w:rsidRPr="008F25B7">
              <w:rPr>
                <w:sz w:val="18"/>
                <w:szCs w:val="18"/>
                <w:lang w:val="el-GR" w:eastAsia="en-US" w:bidi="he-IL"/>
              </w:rPr>
              <w:t xml:space="preserve"> 1,8</w:t>
            </w:r>
            <w:r w:rsidRPr="008F25B7">
              <w:rPr>
                <w:sz w:val="18"/>
                <w:szCs w:val="18"/>
                <w:lang w:val="en-US" w:eastAsia="en-US" w:bidi="he-IL"/>
              </w:rPr>
              <w:t>m</w:t>
            </w:r>
          </w:p>
        </w:tc>
        <w:tc>
          <w:tcPr>
            <w:tcW w:w="0" w:type="auto"/>
          </w:tcPr>
          <w:p w14:paraId="714B1249" w14:textId="0F67959E"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68095E3F" w14:textId="13E38819"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0" w:type="auto"/>
            <w:vAlign w:val="center"/>
          </w:tcPr>
          <w:p w14:paraId="4A718E19" w14:textId="77777777" w:rsidR="005219AF" w:rsidRPr="00840707" w:rsidRDefault="005219AF" w:rsidP="005219AF">
            <w:pPr>
              <w:spacing w:before="100" w:beforeAutospacing="1" w:after="100" w:afterAutospacing="1"/>
              <w:rPr>
                <w:sz w:val="18"/>
                <w:szCs w:val="18"/>
              </w:rPr>
            </w:pPr>
          </w:p>
        </w:tc>
        <w:tc>
          <w:tcPr>
            <w:tcW w:w="0" w:type="auto"/>
            <w:vAlign w:val="center"/>
          </w:tcPr>
          <w:p w14:paraId="01652E8D" w14:textId="77777777" w:rsidR="005219AF" w:rsidRPr="00840707" w:rsidRDefault="005219AF" w:rsidP="005219AF">
            <w:pPr>
              <w:spacing w:before="100" w:beforeAutospacing="1" w:after="100" w:afterAutospacing="1"/>
              <w:rPr>
                <w:sz w:val="18"/>
                <w:szCs w:val="18"/>
              </w:rPr>
            </w:pPr>
          </w:p>
        </w:tc>
        <w:tc>
          <w:tcPr>
            <w:tcW w:w="0" w:type="auto"/>
            <w:vAlign w:val="center"/>
          </w:tcPr>
          <w:p w14:paraId="21B7860E" w14:textId="77777777" w:rsidR="005219AF" w:rsidRPr="00840707" w:rsidRDefault="005219AF" w:rsidP="005219AF">
            <w:pPr>
              <w:spacing w:before="100" w:beforeAutospacing="1" w:after="100" w:afterAutospacing="1"/>
              <w:rPr>
                <w:sz w:val="18"/>
                <w:szCs w:val="18"/>
              </w:rPr>
            </w:pPr>
          </w:p>
        </w:tc>
        <w:tc>
          <w:tcPr>
            <w:tcW w:w="0" w:type="auto"/>
            <w:vAlign w:val="center"/>
          </w:tcPr>
          <w:p w14:paraId="189E8EB9" w14:textId="77777777" w:rsidR="005219AF" w:rsidRPr="00840707" w:rsidRDefault="005219AF" w:rsidP="005219AF">
            <w:pPr>
              <w:spacing w:before="100" w:beforeAutospacing="1" w:after="100" w:afterAutospacing="1"/>
              <w:rPr>
                <w:sz w:val="18"/>
                <w:szCs w:val="18"/>
              </w:rPr>
            </w:pPr>
          </w:p>
        </w:tc>
        <w:tc>
          <w:tcPr>
            <w:tcW w:w="0" w:type="auto"/>
            <w:vAlign w:val="center"/>
          </w:tcPr>
          <w:p w14:paraId="15D600B3" w14:textId="77777777" w:rsidR="005219AF" w:rsidRPr="00840707" w:rsidRDefault="005219AF" w:rsidP="005219AF">
            <w:pPr>
              <w:spacing w:before="100" w:beforeAutospacing="1" w:after="100" w:afterAutospacing="1"/>
              <w:rPr>
                <w:sz w:val="18"/>
                <w:szCs w:val="18"/>
              </w:rPr>
            </w:pPr>
          </w:p>
        </w:tc>
        <w:tc>
          <w:tcPr>
            <w:tcW w:w="0" w:type="auto"/>
            <w:vAlign w:val="center"/>
          </w:tcPr>
          <w:p w14:paraId="4DE598AC" w14:textId="77777777" w:rsidR="005219AF" w:rsidRPr="00840707" w:rsidRDefault="005219AF" w:rsidP="005219AF">
            <w:pPr>
              <w:spacing w:before="100" w:beforeAutospacing="1" w:after="100" w:afterAutospacing="1"/>
              <w:rPr>
                <w:sz w:val="18"/>
                <w:szCs w:val="18"/>
              </w:rPr>
            </w:pPr>
          </w:p>
        </w:tc>
        <w:tc>
          <w:tcPr>
            <w:tcW w:w="0" w:type="auto"/>
            <w:vAlign w:val="center"/>
          </w:tcPr>
          <w:p w14:paraId="7C1EE52C" w14:textId="77777777" w:rsidR="005219AF" w:rsidRPr="00840707" w:rsidRDefault="005219AF" w:rsidP="005219AF">
            <w:pPr>
              <w:spacing w:before="100" w:beforeAutospacing="1" w:after="100" w:afterAutospacing="1"/>
              <w:rPr>
                <w:sz w:val="18"/>
                <w:szCs w:val="18"/>
              </w:rPr>
            </w:pPr>
          </w:p>
        </w:tc>
      </w:tr>
      <w:tr w:rsidR="005219AF" w:rsidRPr="00C4217E" w14:paraId="4B817F71" w14:textId="77777777" w:rsidTr="003F4390">
        <w:trPr>
          <w:trHeight w:val="340"/>
        </w:trPr>
        <w:tc>
          <w:tcPr>
            <w:tcW w:w="0" w:type="auto"/>
            <w:vAlign w:val="center"/>
          </w:tcPr>
          <w:p w14:paraId="587DBDBF" w14:textId="5EA5289A" w:rsidR="005219AF" w:rsidRPr="00840707" w:rsidRDefault="005219AF" w:rsidP="005219AF">
            <w:pPr>
              <w:spacing w:before="100" w:beforeAutospacing="1" w:after="100" w:afterAutospacing="1"/>
              <w:rPr>
                <w:sz w:val="18"/>
                <w:szCs w:val="18"/>
              </w:rPr>
            </w:pPr>
            <w:r>
              <w:rPr>
                <w:sz w:val="18"/>
                <w:szCs w:val="18"/>
              </w:rPr>
              <w:t>5.3</w:t>
            </w:r>
          </w:p>
        </w:tc>
        <w:tc>
          <w:tcPr>
            <w:tcW w:w="0" w:type="auto"/>
            <w:vAlign w:val="center"/>
          </w:tcPr>
          <w:p w14:paraId="6AE539AD" w14:textId="1AE8D551" w:rsidR="005219AF" w:rsidRPr="00840707" w:rsidRDefault="005219AF" w:rsidP="005219AF">
            <w:pPr>
              <w:spacing w:before="100" w:beforeAutospacing="1" w:after="100" w:afterAutospacing="1"/>
              <w:rPr>
                <w:sz w:val="18"/>
                <w:szCs w:val="18"/>
              </w:rPr>
            </w:pPr>
            <w:r w:rsidRPr="008F25B7">
              <w:rPr>
                <w:sz w:val="18"/>
                <w:szCs w:val="18"/>
                <w:lang w:val="en-US" w:eastAsia="en-US" w:bidi="he-IL"/>
              </w:rPr>
              <w:t>Δορυφορικός Δέκτης DVB-S2</w:t>
            </w:r>
          </w:p>
        </w:tc>
        <w:tc>
          <w:tcPr>
            <w:tcW w:w="0" w:type="auto"/>
          </w:tcPr>
          <w:p w14:paraId="76E29443" w14:textId="714C3AAC"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735B3261" w14:textId="1473C5CF" w:rsidR="005219AF" w:rsidRPr="00EC7A20" w:rsidRDefault="005219AF" w:rsidP="005219AF">
            <w:pPr>
              <w:spacing w:before="100" w:beforeAutospacing="1" w:after="100" w:afterAutospacing="1"/>
              <w:rPr>
                <w:sz w:val="18"/>
                <w:szCs w:val="18"/>
              </w:rPr>
            </w:pPr>
            <w:r w:rsidRPr="00EC7A20">
              <w:rPr>
                <w:sz w:val="18"/>
                <w:szCs w:val="18"/>
                <w:lang w:val="en-US" w:eastAsia="en-US" w:bidi="he-IL"/>
              </w:rPr>
              <w:t>8</w:t>
            </w:r>
          </w:p>
        </w:tc>
        <w:tc>
          <w:tcPr>
            <w:tcW w:w="0" w:type="auto"/>
            <w:vAlign w:val="center"/>
          </w:tcPr>
          <w:p w14:paraId="0CA8A462" w14:textId="77777777" w:rsidR="005219AF" w:rsidRPr="00840707" w:rsidRDefault="005219AF" w:rsidP="005219AF">
            <w:pPr>
              <w:spacing w:before="100" w:beforeAutospacing="1" w:after="100" w:afterAutospacing="1"/>
              <w:rPr>
                <w:sz w:val="18"/>
                <w:szCs w:val="18"/>
              </w:rPr>
            </w:pPr>
          </w:p>
        </w:tc>
        <w:tc>
          <w:tcPr>
            <w:tcW w:w="0" w:type="auto"/>
            <w:vAlign w:val="center"/>
          </w:tcPr>
          <w:p w14:paraId="3CB701DE" w14:textId="77777777" w:rsidR="005219AF" w:rsidRPr="00840707" w:rsidRDefault="005219AF" w:rsidP="005219AF">
            <w:pPr>
              <w:spacing w:before="100" w:beforeAutospacing="1" w:after="100" w:afterAutospacing="1"/>
              <w:rPr>
                <w:sz w:val="18"/>
                <w:szCs w:val="18"/>
              </w:rPr>
            </w:pPr>
          </w:p>
        </w:tc>
        <w:tc>
          <w:tcPr>
            <w:tcW w:w="0" w:type="auto"/>
            <w:vAlign w:val="center"/>
          </w:tcPr>
          <w:p w14:paraId="53CF7950" w14:textId="77777777" w:rsidR="005219AF" w:rsidRPr="00840707" w:rsidRDefault="005219AF" w:rsidP="005219AF">
            <w:pPr>
              <w:spacing w:before="100" w:beforeAutospacing="1" w:after="100" w:afterAutospacing="1"/>
              <w:rPr>
                <w:sz w:val="18"/>
                <w:szCs w:val="18"/>
              </w:rPr>
            </w:pPr>
          </w:p>
        </w:tc>
        <w:tc>
          <w:tcPr>
            <w:tcW w:w="0" w:type="auto"/>
            <w:vAlign w:val="center"/>
          </w:tcPr>
          <w:p w14:paraId="596DDFD5" w14:textId="77777777" w:rsidR="005219AF" w:rsidRPr="00840707" w:rsidRDefault="005219AF" w:rsidP="005219AF">
            <w:pPr>
              <w:spacing w:before="100" w:beforeAutospacing="1" w:after="100" w:afterAutospacing="1"/>
              <w:rPr>
                <w:sz w:val="18"/>
                <w:szCs w:val="18"/>
              </w:rPr>
            </w:pPr>
          </w:p>
        </w:tc>
        <w:tc>
          <w:tcPr>
            <w:tcW w:w="0" w:type="auto"/>
            <w:vAlign w:val="center"/>
          </w:tcPr>
          <w:p w14:paraId="6730CC30" w14:textId="77777777" w:rsidR="005219AF" w:rsidRPr="00840707" w:rsidRDefault="005219AF" w:rsidP="005219AF">
            <w:pPr>
              <w:spacing w:before="100" w:beforeAutospacing="1" w:after="100" w:afterAutospacing="1"/>
              <w:rPr>
                <w:sz w:val="18"/>
                <w:szCs w:val="18"/>
              </w:rPr>
            </w:pPr>
          </w:p>
        </w:tc>
        <w:tc>
          <w:tcPr>
            <w:tcW w:w="0" w:type="auto"/>
            <w:vAlign w:val="center"/>
          </w:tcPr>
          <w:p w14:paraId="56163729" w14:textId="77777777" w:rsidR="005219AF" w:rsidRPr="00840707" w:rsidRDefault="005219AF" w:rsidP="005219AF">
            <w:pPr>
              <w:spacing w:before="100" w:beforeAutospacing="1" w:after="100" w:afterAutospacing="1"/>
              <w:rPr>
                <w:sz w:val="18"/>
                <w:szCs w:val="18"/>
              </w:rPr>
            </w:pPr>
          </w:p>
        </w:tc>
        <w:tc>
          <w:tcPr>
            <w:tcW w:w="0" w:type="auto"/>
            <w:vAlign w:val="center"/>
          </w:tcPr>
          <w:p w14:paraId="2D4F050D" w14:textId="77777777" w:rsidR="005219AF" w:rsidRPr="00840707" w:rsidRDefault="005219AF" w:rsidP="005219AF">
            <w:pPr>
              <w:spacing w:before="100" w:beforeAutospacing="1" w:after="100" w:afterAutospacing="1"/>
              <w:rPr>
                <w:sz w:val="18"/>
                <w:szCs w:val="18"/>
              </w:rPr>
            </w:pPr>
          </w:p>
        </w:tc>
      </w:tr>
      <w:tr w:rsidR="005219AF" w:rsidRPr="00C4217E" w14:paraId="69CEBB47" w14:textId="77777777" w:rsidTr="003F4390">
        <w:trPr>
          <w:trHeight w:val="340"/>
        </w:trPr>
        <w:tc>
          <w:tcPr>
            <w:tcW w:w="0" w:type="auto"/>
            <w:vAlign w:val="center"/>
          </w:tcPr>
          <w:p w14:paraId="07E9E79A" w14:textId="3E30D0BB" w:rsidR="005219AF" w:rsidRPr="00840707" w:rsidRDefault="005219AF" w:rsidP="005219AF">
            <w:pPr>
              <w:spacing w:before="100" w:beforeAutospacing="1" w:after="100" w:afterAutospacing="1"/>
              <w:rPr>
                <w:sz w:val="18"/>
                <w:szCs w:val="18"/>
              </w:rPr>
            </w:pPr>
            <w:r>
              <w:rPr>
                <w:sz w:val="18"/>
                <w:szCs w:val="18"/>
              </w:rPr>
              <w:t>5.4</w:t>
            </w:r>
          </w:p>
        </w:tc>
        <w:tc>
          <w:tcPr>
            <w:tcW w:w="0" w:type="auto"/>
            <w:vAlign w:val="center"/>
          </w:tcPr>
          <w:p w14:paraId="3366C41B" w14:textId="38784A46" w:rsidR="005219AF" w:rsidRPr="00840707" w:rsidRDefault="005219AF" w:rsidP="005219AF">
            <w:pPr>
              <w:spacing w:before="100" w:beforeAutospacing="1" w:after="100" w:afterAutospacing="1"/>
              <w:rPr>
                <w:sz w:val="18"/>
                <w:szCs w:val="18"/>
              </w:rPr>
            </w:pPr>
            <w:r w:rsidRPr="008F25B7">
              <w:rPr>
                <w:sz w:val="18"/>
                <w:szCs w:val="18"/>
                <w:lang w:val="en-US" w:eastAsia="en-US" w:bidi="he-IL"/>
              </w:rPr>
              <w:t>Σταθμός Εργασίας (Workstation)</w:t>
            </w:r>
          </w:p>
        </w:tc>
        <w:tc>
          <w:tcPr>
            <w:tcW w:w="0" w:type="auto"/>
          </w:tcPr>
          <w:p w14:paraId="087E0C64" w14:textId="79C6427B"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28BBF7F4" w14:textId="45F16DD5" w:rsidR="005219AF" w:rsidRPr="00EC7A20" w:rsidRDefault="005219AF" w:rsidP="005219AF">
            <w:pPr>
              <w:spacing w:before="100" w:beforeAutospacing="1" w:after="100" w:afterAutospacing="1"/>
              <w:rPr>
                <w:sz w:val="18"/>
                <w:szCs w:val="18"/>
              </w:rPr>
            </w:pPr>
            <w:r w:rsidRPr="00EC7A20">
              <w:rPr>
                <w:sz w:val="18"/>
                <w:szCs w:val="18"/>
                <w:lang w:val="en-US" w:eastAsia="en-US" w:bidi="he-IL"/>
              </w:rPr>
              <w:t>6</w:t>
            </w:r>
          </w:p>
        </w:tc>
        <w:tc>
          <w:tcPr>
            <w:tcW w:w="0" w:type="auto"/>
            <w:vAlign w:val="center"/>
          </w:tcPr>
          <w:p w14:paraId="4E2420E9" w14:textId="77777777" w:rsidR="005219AF" w:rsidRPr="00840707" w:rsidRDefault="005219AF" w:rsidP="005219AF">
            <w:pPr>
              <w:spacing w:before="100" w:beforeAutospacing="1" w:after="100" w:afterAutospacing="1"/>
              <w:rPr>
                <w:sz w:val="18"/>
                <w:szCs w:val="18"/>
              </w:rPr>
            </w:pPr>
          </w:p>
        </w:tc>
        <w:tc>
          <w:tcPr>
            <w:tcW w:w="0" w:type="auto"/>
            <w:vAlign w:val="center"/>
          </w:tcPr>
          <w:p w14:paraId="5B0F593E" w14:textId="77777777" w:rsidR="005219AF" w:rsidRPr="00840707" w:rsidRDefault="005219AF" w:rsidP="005219AF">
            <w:pPr>
              <w:spacing w:before="100" w:beforeAutospacing="1" w:after="100" w:afterAutospacing="1"/>
              <w:rPr>
                <w:sz w:val="18"/>
                <w:szCs w:val="18"/>
              </w:rPr>
            </w:pPr>
          </w:p>
        </w:tc>
        <w:tc>
          <w:tcPr>
            <w:tcW w:w="0" w:type="auto"/>
            <w:vAlign w:val="center"/>
          </w:tcPr>
          <w:p w14:paraId="76DF8E1D" w14:textId="77777777" w:rsidR="005219AF" w:rsidRPr="00840707" w:rsidRDefault="005219AF" w:rsidP="005219AF">
            <w:pPr>
              <w:spacing w:before="100" w:beforeAutospacing="1" w:after="100" w:afterAutospacing="1"/>
              <w:rPr>
                <w:sz w:val="18"/>
                <w:szCs w:val="18"/>
              </w:rPr>
            </w:pPr>
          </w:p>
        </w:tc>
        <w:tc>
          <w:tcPr>
            <w:tcW w:w="0" w:type="auto"/>
            <w:vAlign w:val="center"/>
          </w:tcPr>
          <w:p w14:paraId="795BF2A1" w14:textId="77777777" w:rsidR="005219AF" w:rsidRPr="00840707" w:rsidRDefault="005219AF" w:rsidP="005219AF">
            <w:pPr>
              <w:spacing w:before="100" w:beforeAutospacing="1" w:after="100" w:afterAutospacing="1"/>
              <w:rPr>
                <w:sz w:val="18"/>
                <w:szCs w:val="18"/>
              </w:rPr>
            </w:pPr>
          </w:p>
        </w:tc>
        <w:tc>
          <w:tcPr>
            <w:tcW w:w="0" w:type="auto"/>
            <w:vAlign w:val="center"/>
          </w:tcPr>
          <w:p w14:paraId="577813AE" w14:textId="77777777" w:rsidR="005219AF" w:rsidRPr="00840707" w:rsidRDefault="005219AF" w:rsidP="005219AF">
            <w:pPr>
              <w:spacing w:before="100" w:beforeAutospacing="1" w:after="100" w:afterAutospacing="1"/>
              <w:rPr>
                <w:sz w:val="18"/>
                <w:szCs w:val="18"/>
              </w:rPr>
            </w:pPr>
          </w:p>
        </w:tc>
        <w:tc>
          <w:tcPr>
            <w:tcW w:w="0" w:type="auto"/>
            <w:vAlign w:val="center"/>
          </w:tcPr>
          <w:p w14:paraId="3497EA88" w14:textId="77777777" w:rsidR="005219AF" w:rsidRPr="00840707" w:rsidRDefault="005219AF" w:rsidP="005219AF">
            <w:pPr>
              <w:spacing w:before="100" w:beforeAutospacing="1" w:after="100" w:afterAutospacing="1"/>
              <w:rPr>
                <w:sz w:val="18"/>
                <w:szCs w:val="18"/>
              </w:rPr>
            </w:pPr>
          </w:p>
        </w:tc>
        <w:tc>
          <w:tcPr>
            <w:tcW w:w="0" w:type="auto"/>
            <w:vAlign w:val="center"/>
          </w:tcPr>
          <w:p w14:paraId="430D2199" w14:textId="77777777" w:rsidR="005219AF" w:rsidRPr="00840707" w:rsidRDefault="005219AF" w:rsidP="005219AF">
            <w:pPr>
              <w:spacing w:before="100" w:beforeAutospacing="1" w:after="100" w:afterAutospacing="1"/>
              <w:rPr>
                <w:sz w:val="18"/>
                <w:szCs w:val="18"/>
              </w:rPr>
            </w:pPr>
          </w:p>
        </w:tc>
      </w:tr>
      <w:tr w:rsidR="005219AF" w:rsidRPr="00C4217E" w14:paraId="2F72D9B2" w14:textId="77777777" w:rsidTr="003F4390">
        <w:trPr>
          <w:trHeight w:val="340"/>
        </w:trPr>
        <w:tc>
          <w:tcPr>
            <w:tcW w:w="0" w:type="auto"/>
            <w:vAlign w:val="center"/>
          </w:tcPr>
          <w:p w14:paraId="4CCB79F0" w14:textId="70E50DD8" w:rsidR="005219AF" w:rsidRPr="00840707" w:rsidRDefault="005219AF" w:rsidP="005219AF">
            <w:pPr>
              <w:spacing w:before="100" w:beforeAutospacing="1" w:after="100" w:afterAutospacing="1"/>
              <w:rPr>
                <w:sz w:val="18"/>
                <w:szCs w:val="18"/>
              </w:rPr>
            </w:pPr>
            <w:r>
              <w:rPr>
                <w:sz w:val="18"/>
                <w:szCs w:val="18"/>
              </w:rPr>
              <w:t>5.5</w:t>
            </w:r>
          </w:p>
        </w:tc>
        <w:tc>
          <w:tcPr>
            <w:tcW w:w="0" w:type="auto"/>
            <w:vAlign w:val="center"/>
          </w:tcPr>
          <w:p w14:paraId="3511D4A3" w14:textId="5A0F55AD" w:rsidR="005219AF" w:rsidRPr="00840707" w:rsidRDefault="005219AF" w:rsidP="005219AF">
            <w:pPr>
              <w:spacing w:before="100" w:beforeAutospacing="1" w:after="100" w:afterAutospacing="1"/>
              <w:rPr>
                <w:sz w:val="18"/>
                <w:szCs w:val="18"/>
              </w:rPr>
            </w:pPr>
            <w:r w:rsidRPr="008F25B7">
              <w:rPr>
                <w:sz w:val="18"/>
                <w:szCs w:val="18"/>
                <w:lang w:val="en-US" w:eastAsia="en-US" w:bidi="he-IL"/>
              </w:rPr>
              <w:t>Οθόνη Η/Υ Γραφείου</w:t>
            </w:r>
          </w:p>
        </w:tc>
        <w:tc>
          <w:tcPr>
            <w:tcW w:w="0" w:type="auto"/>
          </w:tcPr>
          <w:p w14:paraId="08175300" w14:textId="1956AAC3"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1367D85F" w14:textId="2CE1B74F" w:rsidR="005219AF" w:rsidRPr="00EC7A20" w:rsidRDefault="005219AF" w:rsidP="005219AF">
            <w:pPr>
              <w:spacing w:before="100" w:beforeAutospacing="1" w:after="100" w:afterAutospacing="1"/>
              <w:rPr>
                <w:sz w:val="18"/>
                <w:szCs w:val="18"/>
              </w:rPr>
            </w:pPr>
            <w:r w:rsidRPr="00EC7A20">
              <w:rPr>
                <w:sz w:val="18"/>
                <w:szCs w:val="18"/>
                <w:lang w:val="en-US" w:eastAsia="en-US" w:bidi="he-IL"/>
              </w:rPr>
              <w:t>12</w:t>
            </w:r>
          </w:p>
        </w:tc>
        <w:tc>
          <w:tcPr>
            <w:tcW w:w="0" w:type="auto"/>
            <w:vAlign w:val="center"/>
          </w:tcPr>
          <w:p w14:paraId="11E47B3F" w14:textId="77777777" w:rsidR="005219AF" w:rsidRPr="00840707" w:rsidRDefault="005219AF" w:rsidP="005219AF">
            <w:pPr>
              <w:spacing w:before="100" w:beforeAutospacing="1" w:after="100" w:afterAutospacing="1"/>
              <w:rPr>
                <w:sz w:val="18"/>
                <w:szCs w:val="18"/>
              </w:rPr>
            </w:pPr>
          </w:p>
        </w:tc>
        <w:tc>
          <w:tcPr>
            <w:tcW w:w="0" w:type="auto"/>
            <w:vAlign w:val="center"/>
          </w:tcPr>
          <w:p w14:paraId="0558E559" w14:textId="77777777" w:rsidR="005219AF" w:rsidRPr="00840707" w:rsidRDefault="005219AF" w:rsidP="005219AF">
            <w:pPr>
              <w:spacing w:before="100" w:beforeAutospacing="1" w:after="100" w:afterAutospacing="1"/>
              <w:rPr>
                <w:sz w:val="18"/>
                <w:szCs w:val="18"/>
              </w:rPr>
            </w:pPr>
          </w:p>
        </w:tc>
        <w:tc>
          <w:tcPr>
            <w:tcW w:w="0" w:type="auto"/>
            <w:vAlign w:val="center"/>
          </w:tcPr>
          <w:p w14:paraId="3E63496B" w14:textId="77777777" w:rsidR="005219AF" w:rsidRPr="00840707" w:rsidRDefault="005219AF" w:rsidP="005219AF">
            <w:pPr>
              <w:spacing w:before="100" w:beforeAutospacing="1" w:after="100" w:afterAutospacing="1"/>
              <w:rPr>
                <w:sz w:val="18"/>
                <w:szCs w:val="18"/>
              </w:rPr>
            </w:pPr>
          </w:p>
        </w:tc>
        <w:tc>
          <w:tcPr>
            <w:tcW w:w="0" w:type="auto"/>
            <w:vAlign w:val="center"/>
          </w:tcPr>
          <w:p w14:paraId="02046FA8" w14:textId="77777777" w:rsidR="005219AF" w:rsidRPr="00840707" w:rsidRDefault="005219AF" w:rsidP="005219AF">
            <w:pPr>
              <w:spacing w:before="100" w:beforeAutospacing="1" w:after="100" w:afterAutospacing="1"/>
              <w:rPr>
                <w:sz w:val="18"/>
                <w:szCs w:val="18"/>
              </w:rPr>
            </w:pPr>
          </w:p>
        </w:tc>
        <w:tc>
          <w:tcPr>
            <w:tcW w:w="0" w:type="auto"/>
            <w:vAlign w:val="center"/>
          </w:tcPr>
          <w:p w14:paraId="7F3C3514" w14:textId="77777777" w:rsidR="005219AF" w:rsidRPr="00840707" w:rsidRDefault="005219AF" w:rsidP="005219AF">
            <w:pPr>
              <w:spacing w:before="100" w:beforeAutospacing="1" w:after="100" w:afterAutospacing="1"/>
              <w:rPr>
                <w:sz w:val="18"/>
                <w:szCs w:val="18"/>
              </w:rPr>
            </w:pPr>
          </w:p>
        </w:tc>
        <w:tc>
          <w:tcPr>
            <w:tcW w:w="0" w:type="auto"/>
            <w:vAlign w:val="center"/>
          </w:tcPr>
          <w:p w14:paraId="43CD312F" w14:textId="77777777" w:rsidR="005219AF" w:rsidRPr="00840707" w:rsidRDefault="005219AF" w:rsidP="005219AF">
            <w:pPr>
              <w:spacing w:before="100" w:beforeAutospacing="1" w:after="100" w:afterAutospacing="1"/>
              <w:rPr>
                <w:sz w:val="18"/>
                <w:szCs w:val="18"/>
              </w:rPr>
            </w:pPr>
          </w:p>
        </w:tc>
        <w:tc>
          <w:tcPr>
            <w:tcW w:w="0" w:type="auto"/>
            <w:vAlign w:val="center"/>
          </w:tcPr>
          <w:p w14:paraId="31E4BEA7" w14:textId="77777777" w:rsidR="005219AF" w:rsidRPr="00840707" w:rsidRDefault="005219AF" w:rsidP="005219AF">
            <w:pPr>
              <w:spacing w:before="100" w:beforeAutospacing="1" w:after="100" w:afterAutospacing="1"/>
              <w:rPr>
                <w:sz w:val="18"/>
                <w:szCs w:val="18"/>
              </w:rPr>
            </w:pPr>
          </w:p>
        </w:tc>
      </w:tr>
      <w:tr w:rsidR="005219AF" w:rsidRPr="00C4217E" w14:paraId="54D7A0F8" w14:textId="77777777" w:rsidTr="003F4390">
        <w:trPr>
          <w:trHeight w:val="340"/>
        </w:trPr>
        <w:tc>
          <w:tcPr>
            <w:tcW w:w="0" w:type="auto"/>
            <w:vAlign w:val="center"/>
          </w:tcPr>
          <w:p w14:paraId="0091D0CD" w14:textId="0141DB27" w:rsidR="005219AF" w:rsidRPr="00840707" w:rsidRDefault="005219AF" w:rsidP="005219AF">
            <w:pPr>
              <w:spacing w:before="100" w:beforeAutospacing="1" w:after="100" w:afterAutospacing="1"/>
              <w:rPr>
                <w:sz w:val="18"/>
                <w:szCs w:val="18"/>
              </w:rPr>
            </w:pPr>
            <w:r>
              <w:rPr>
                <w:sz w:val="18"/>
                <w:szCs w:val="18"/>
              </w:rPr>
              <w:t>5.6</w:t>
            </w:r>
          </w:p>
        </w:tc>
        <w:tc>
          <w:tcPr>
            <w:tcW w:w="0" w:type="auto"/>
            <w:vAlign w:val="center"/>
          </w:tcPr>
          <w:p w14:paraId="7503ED56" w14:textId="6A421B94"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Σύστημα Αδιάλειπτης Παροχής Ενέργειας (</w:t>
            </w:r>
            <w:r w:rsidRPr="008F25B7">
              <w:rPr>
                <w:sz w:val="18"/>
                <w:szCs w:val="18"/>
                <w:lang w:val="en-US" w:eastAsia="en-US" w:bidi="he-IL"/>
              </w:rPr>
              <w:t>UPS</w:t>
            </w:r>
            <w:r w:rsidRPr="008F25B7">
              <w:rPr>
                <w:sz w:val="18"/>
                <w:szCs w:val="18"/>
                <w:lang w:val="el-GR" w:eastAsia="en-US" w:bidi="he-IL"/>
              </w:rPr>
              <w:t>)</w:t>
            </w:r>
          </w:p>
        </w:tc>
        <w:tc>
          <w:tcPr>
            <w:tcW w:w="0" w:type="auto"/>
          </w:tcPr>
          <w:p w14:paraId="32B4E42C" w14:textId="0528DA5B" w:rsidR="005219AF" w:rsidRPr="00840707" w:rsidRDefault="005219AF" w:rsidP="005219AF">
            <w:pPr>
              <w:spacing w:before="100" w:beforeAutospacing="1" w:after="100" w:afterAutospacing="1"/>
              <w:rPr>
                <w:sz w:val="18"/>
                <w:szCs w:val="18"/>
              </w:rPr>
            </w:pPr>
            <w:r w:rsidRPr="00916D80">
              <w:rPr>
                <w:sz w:val="18"/>
                <w:szCs w:val="18"/>
                <w:lang w:val="el-GR" w:eastAsia="en-US" w:bidi="he-IL"/>
              </w:rPr>
              <w:t>Εξοπλισμός</w:t>
            </w:r>
          </w:p>
        </w:tc>
        <w:tc>
          <w:tcPr>
            <w:tcW w:w="0" w:type="auto"/>
            <w:vAlign w:val="center"/>
          </w:tcPr>
          <w:p w14:paraId="60A2289A" w14:textId="0B4D8385" w:rsidR="005219AF" w:rsidRPr="00EC7A20" w:rsidRDefault="005219AF" w:rsidP="005219AF">
            <w:pPr>
              <w:spacing w:before="100" w:beforeAutospacing="1" w:after="100" w:afterAutospacing="1"/>
              <w:rPr>
                <w:sz w:val="18"/>
                <w:szCs w:val="18"/>
              </w:rPr>
            </w:pPr>
            <w:r w:rsidRPr="00EC7A20">
              <w:rPr>
                <w:sz w:val="18"/>
                <w:szCs w:val="18"/>
                <w:lang w:val="en-US" w:eastAsia="en-US" w:bidi="he-IL"/>
              </w:rPr>
              <w:t>6</w:t>
            </w:r>
          </w:p>
        </w:tc>
        <w:tc>
          <w:tcPr>
            <w:tcW w:w="0" w:type="auto"/>
            <w:vAlign w:val="center"/>
          </w:tcPr>
          <w:p w14:paraId="47FC73C3" w14:textId="77777777" w:rsidR="005219AF" w:rsidRPr="00840707" w:rsidRDefault="005219AF" w:rsidP="005219AF">
            <w:pPr>
              <w:spacing w:before="100" w:beforeAutospacing="1" w:after="100" w:afterAutospacing="1"/>
              <w:rPr>
                <w:sz w:val="18"/>
                <w:szCs w:val="18"/>
              </w:rPr>
            </w:pPr>
          </w:p>
        </w:tc>
        <w:tc>
          <w:tcPr>
            <w:tcW w:w="0" w:type="auto"/>
            <w:vAlign w:val="center"/>
          </w:tcPr>
          <w:p w14:paraId="3AF1D52F" w14:textId="77777777" w:rsidR="005219AF" w:rsidRPr="00840707" w:rsidRDefault="005219AF" w:rsidP="005219AF">
            <w:pPr>
              <w:spacing w:before="100" w:beforeAutospacing="1" w:after="100" w:afterAutospacing="1"/>
              <w:rPr>
                <w:sz w:val="18"/>
                <w:szCs w:val="18"/>
              </w:rPr>
            </w:pPr>
          </w:p>
        </w:tc>
        <w:tc>
          <w:tcPr>
            <w:tcW w:w="0" w:type="auto"/>
            <w:vAlign w:val="center"/>
          </w:tcPr>
          <w:p w14:paraId="6A8C41A4" w14:textId="77777777" w:rsidR="005219AF" w:rsidRPr="00840707" w:rsidRDefault="005219AF" w:rsidP="005219AF">
            <w:pPr>
              <w:spacing w:before="100" w:beforeAutospacing="1" w:after="100" w:afterAutospacing="1"/>
              <w:rPr>
                <w:sz w:val="18"/>
                <w:szCs w:val="18"/>
              </w:rPr>
            </w:pPr>
          </w:p>
        </w:tc>
        <w:tc>
          <w:tcPr>
            <w:tcW w:w="0" w:type="auto"/>
            <w:vAlign w:val="center"/>
          </w:tcPr>
          <w:p w14:paraId="21BF1B0E" w14:textId="77777777" w:rsidR="005219AF" w:rsidRPr="00840707" w:rsidRDefault="005219AF" w:rsidP="005219AF">
            <w:pPr>
              <w:spacing w:before="100" w:beforeAutospacing="1" w:after="100" w:afterAutospacing="1"/>
              <w:rPr>
                <w:sz w:val="18"/>
                <w:szCs w:val="18"/>
              </w:rPr>
            </w:pPr>
          </w:p>
        </w:tc>
        <w:tc>
          <w:tcPr>
            <w:tcW w:w="0" w:type="auto"/>
            <w:vAlign w:val="center"/>
          </w:tcPr>
          <w:p w14:paraId="3B7D9FD5" w14:textId="77777777" w:rsidR="005219AF" w:rsidRPr="00840707" w:rsidRDefault="005219AF" w:rsidP="005219AF">
            <w:pPr>
              <w:spacing w:before="100" w:beforeAutospacing="1" w:after="100" w:afterAutospacing="1"/>
              <w:rPr>
                <w:sz w:val="18"/>
                <w:szCs w:val="18"/>
              </w:rPr>
            </w:pPr>
          </w:p>
        </w:tc>
        <w:tc>
          <w:tcPr>
            <w:tcW w:w="0" w:type="auto"/>
            <w:vAlign w:val="center"/>
          </w:tcPr>
          <w:p w14:paraId="5D698D9C" w14:textId="77777777" w:rsidR="005219AF" w:rsidRPr="00840707" w:rsidRDefault="005219AF" w:rsidP="005219AF">
            <w:pPr>
              <w:spacing w:before="100" w:beforeAutospacing="1" w:after="100" w:afterAutospacing="1"/>
              <w:rPr>
                <w:sz w:val="18"/>
                <w:szCs w:val="18"/>
              </w:rPr>
            </w:pPr>
          </w:p>
        </w:tc>
        <w:tc>
          <w:tcPr>
            <w:tcW w:w="0" w:type="auto"/>
            <w:vAlign w:val="center"/>
          </w:tcPr>
          <w:p w14:paraId="356A94B5" w14:textId="77777777" w:rsidR="005219AF" w:rsidRPr="00840707" w:rsidRDefault="005219AF" w:rsidP="005219AF">
            <w:pPr>
              <w:spacing w:before="100" w:beforeAutospacing="1" w:after="100" w:afterAutospacing="1"/>
              <w:rPr>
                <w:sz w:val="18"/>
                <w:szCs w:val="18"/>
              </w:rPr>
            </w:pPr>
          </w:p>
        </w:tc>
      </w:tr>
      <w:tr w:rsidR="005219AF" w:rsidRPr="00C4217E" w14:paraId="188307DC" w14:textId="77777777" w:rsidTr="009940A6">
        <w:trPr>
          <w:trHeight w:val="340"/>
        </w:trPr>
        <w:tc>
          <w:tcPr>
            <w:tcW w:w="0" w:type="auto"/>
            <w:tcBorders>
              <w:bottom w:val="single" w:sz="4" w:space="0" w:color="auto"/>
            </w:tcBorders>
            <w:vAlign w:val="center"/>
          </w:tcPr>
          <w:p w14:paraId="6F47334A" w14:textId="66BBA64D" w:rsidR="005219AF" w:rsidRPr="00840707" w:rsidRDefault="005219AF" w:rsidP="005219AF">
            <w:pPr>
              <w:spacing w:before="100" w:beforeAutospacing="1" w:after="100" w:afterAutospacing="1"/>
              <w:rPr>
                <w:sz w:val="18"/>
                <w:szCs w:val="18"/>
              </w:rPr>
            </w:pPr>
            <w:r>
              <w:rPr>
                <w:sz w:val="18"/>
                <w:szCs w:val="18"/>
              </w:rPr>
              <w:lastRenderedPageBreak/>
              <w:t>5.7</w:t>
            </w:r>
          </w:p>
        </w:tc>
        <w:tc>
          <w:tcPr>
            <w:tcW w:w="0" w:type="auto"/>
            <w:tcBorders>
              <w:bottom w:val="single" w:sz="4" w:space="0" w:color="auto"/>
            </w:tcBorders>
            <w:vAlign w:val="center"/>
          </w:tcPr>
          <w:p w14:paraId="19879EFD" w14:textId="677A3375"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Εξυπηρετητής Λήψης, Επεξεργασίας και Οπτικοποίησης Δορυφορικών Δεδομένων</w:t>
            </w:r>
          </w:p>
        </w:tc>
        <w:tc>
          <w:tcPr>
            <w:tcW w:w="0" w:type="auto"/>
            <w:tcBorders>
              <w:bottom w:val="single" w:sz="4" w:space="0" w:color="auto"/>
            </w:tcBorders>
          </w:tcPr>
          <w:p w14:paraId="02EB0231" w14:textId="5615061D" w:rsidR="005219AF" w:rsidRPr="00EC7A20" w:rsidRDefault="005219AF" w:rsidP="005219AF">
            <w:pPr>
              <w:spacing w:before="100" w:beforeAutospacing="1" w:after="100" w:afterAutospacing="1"/>
              <w:rPr>
                <w:sz w:val="18"/>
                <w:szCs w:val="18"/>
              </w:rPr>
            </w:pPr>
            <w:r w:rsidRPr="00EC7A20">
              <w:rPr>
                <w:sz w:val="18"/>
                <w:szCs w:val="18"/>
                <w:lang w:val="el-GR" w:eastAsia="en-US" w:bidi="he-IL"/>
              </w:rPr>
              <w:t>Εξοπλισμός</w:t>
            </w:r>
          </w:p>
        </w:tc>
        <w:tc>
          <w:tcPr>
            <w:tcW w:w="0" w:type="auto"/>
            <w:tcBorders>
              <w:bottom w:val="single" w:sz="4" w:space="0" w:color="auto"/>
            </w:tcBorders>
            <w:vAlign w:val="center"/>
          </w:tcPr>
          <w:p w14:paraId="0CBFC0B6" w14:textId="7F9874FA"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0" w:type="auto"/>
            <w:tcBorders>
              <w:bottom w:val="single" w:sz="4" w:space="0" w:color="auto"/>
            </w:tcBorders>
            <w:vAlign w:val="center"/>
          </w:tcPr>
          <w:p w14:paraId="3350AE5B" w14:textId="77777777" w:rsidR="005219AF" w:rsidRPr="00840707" w:rsidRDefault="005219AF" w:rsidP="005219AF">
            <w:pPr>
              <w:spacing w:before="100" w:beforeAutospacing="1" w:after="100" w:afterAutospacing="1"/>
              <w:rPr>
                <w:sz w:val="18"/>
                <w:szCs w:val="18"/>
              </w:rPr>
            </w:pPr>
          </w:p>
        </w:tc>
        <w:tc>
          <w:tcPr>
            <w:tcW w:w="0" w:type="auto"/>
            <w:vAlign w:val="center"/>
          </w:tcPr>
          <w:p w14:paraId="393DB849" w14:textId="77777777" w:rsidR="005219AF" w:rsidRPr="00840707" w:rsidRDefault="005219AF" w:rsidP="005219AF">
            <w:pPr>
              <w:spacing w:before="100" w:beforeAutospacing="1" w:after="100" w:afterAutospacing="1"/>
              <w:rPr>
                <w:sz w:val="18"/>
                <w:szCs w:val="18"/>
              </w:rPr>
            </w:pPr>
          </w:p>
        </w:tc>
        <w:tc>
          <w:tcPr>
            <w:tcW w:w="0" w:type="auto"/>
            <w:vAlign w:val="center"/>
          </w:tcPr>
          <w:p w14:paraId="0FD38DF2" w14:textId="77777777" w:rsidR="005219AF" w:rsidRPr="00840707" w:rsidRDefault="005219AF" w:rsidP="005219AF">
            <w:pPr>
              <w:spacing w:before="100" w:beforeAutospacing="1" w:after="100" w:afterAutospacing="1"/>
              <w:rPr>
                <w:sz w:val="18"/>
                <w:szCs w:val="18"/>
              </w:rPr>
            </w:pPr>
          </w:p>
        </w:tc>
        <w:tc>
          <w:tcPr>
            <w:tcW w:w="0" w:type="auto"/>
            <w:vAlign w:val="center"/>
          </w:tcPr>
          <w:p w14:paraId="41F9285F" w14:textId="77777777" w:rsidR="005219AF" w:rsidRPr="00840707" w:rsidRDefault="005219AF" w:rsidP="005219AF">
            <w:pPr>
              <w:spacing w:before="100" w:beforeAutospacing="1" w:after="100" w:afterAutospacing="1"/>
              <w:rPr>
                <w:sz w:val="18"/>
                <w:szCs w:val="18"/>
              </w:rPr>
            </w:pPr>
          </w:p>
        </w:tc>
        <w:tc>
          <w:tcPr>
            <w:tcW w:w="0" w:type="auto"/>
            <w:vAlign w:val="center"/>
          </w:tcPr>
          <w:p w14:paraId="0E8EABD7" w14:textId="77777777" w:rsidR="005219AF" w:rsidRPr="00840707" w:rsidRDefault="005219AF" w:rsidP="005219AF">
            <w:pPr>
              <w:spacing w:before="100" w:beforeAutospacing="1" w:after="100" w:afterAutospacing="1"/>
              <w:rPr>
                <w:sz w:val="18"/>
                <w:szCs w:val="18"/>
              </w:rPr>
            </w:pPr>
          </w:p>
        </w:tc>
        <w:tc>
          <w:tcPr>
            <w:tcW w:w="0" w:type="auto"/>
            <w:vAlign w:val="center"/>
          </w:tcPr>
          <w:p w14:paraId="12631D17" w14:textId="77777777" w:rsidR="005219AF" w:rsidRPr="00840707" w:rsidRDefault="005219AF" w:rsidP="005219AF">
            <w:pPr>
              <w:spacing w:before="100" w:beforeAutospacing="1" w:after="100" w:afterAutospacing="1"/>
              <w:rPr>
                <w:sz w:val="18"/>
                <w:szCs w:val="18"/>
              </w:rPr>
            </w:pPr>
          </w:p>
        </w:tc>
        <w:tc>
          <w:tcPr>
            <w:tcW w:w="0" w:type="auto"/>
            <w:vAlign w:val="center"/>
          </w:tcPr>
          <w:p w14:paraId="7F5FC7DB" w14:textId="77777777" w:rsidR="005219AF" w:rsidRPr="00840707" w:rsidRDefault="005219AF" w:rsidP="005219AF">
            <w:pPr>
              <w:spacing w:before="100" w:beforeAutospacing="1" w:after="100" w:afterAutospacing="1"/>
              <w:rPr>
                <w:sz w:val="18"/>
                <w:szCs w:val="18"/>
              </w:rPr>
            </w:pPr>
          </w:p>
        </w:tc>
      </w:tr>
      <w:tr w:rsidR="005219AF" w:rsidRPr="00C4217E" w14:paraId="4E85CA0A" w14:textId="77777777" w:rsidTr="001D6AF7">
        <w:trPr>
          <w:trHeight w:val="340"/>
        </w:trPr>
        <w:tc>
          <w:tcPr>
            <w:tcW w:w="0" w:type="auto"/>
            <w:tcBorders>
              <w:bottom w:val="single" w:sz="4" w:space="0" w:color="auto"/>
            </w:tcBorders>
            <w:vAlign w:val="center"/>
          </w:tcPr>
          <w:p w14:paraId="7B987B18" w14:textId="77777777" w:rsidR="005219AF" w:rsidRPr="00840707" w:rsidRDefault="005219AF" w:rsidP="005219AF">
            <w:pPr>
              <w:spacing w:before="100" w:beforeAutospacing="1" w:after="100" w:afterAutospacing="1"/>
              <w:rPr>
                <w:sz w:val="18"/>
                <w:szCs w:val="18"/>
              </w:rPr>
            </w:pPr>
          </w:p>
        </w:tc>
        <w:tc>
          <w:tcPr>
            <w:tcW w:w="0" w:type="auto"/>
            <w:tcBorders>
              <w:bottom w:val="single" w:sz="4" w:space="0" w:color="auto"/>
            </w:tcBorders>
            <w:vAlign w:val="center"/>
          </w:tcPr>
          <w:p w14:paraId="23B735F1" w14:textId="77777777" w:rsidR="005219AF" w:rsidRPr="00840707" w:rsidRDefault="005219AF" w:rsidP="005219AF">
            <w:pPr>
              <w:spacing w:before="100" w:beforeAutospacing="1" w:after="100" w:afterAutospacing="1"/>
              <w:rPr>
                <w:sz w:val="18"/>
                <w:szCs w:val="18"/>
              </w:rPr>
            </w:pPr>
          </w:p>
        </w:tc>
        <w:tc>
          <w:tcPr>
            <w:tcW w:w="0" w:type="auto"/>
            <w:tcBorders>
              <w:bottom w:val="single" w:sz="4" w:space="0" w:color="auto"/>
            </w:tcBorders>
            <w:vAlign w:val="center"/>
          </w:tcPr>
          <w:p w14:paraId="469D1985" w14:textId="77777777" w:rsidR="005219AF" w:rsidRPr="00840707" w:rsidRDefault="005219AF" w:rsidP="005219AF">
            <w:pPr>
              <w:spacing w:before="100" w:beforeAutospacing="1" w:after="100" w:afterAutospacing="1"/>
              <w:rPr>
                <w:sz w:val="18"/>
                <w:szCs w:val="18"/>
              </w:rPr>
            </w:pPr>
          </w:p>
        </w:tc>
        <w:tc>
          <w:tcPr>
            <w:tcW w:w="0" w:type="auto"/>
            <w:tcBorders>
              <w:bottom w:val="single" w:sz="4" w:space="0" w:color="auto"/>
            </w:tcBorders>
            <w:vAlign w:val="center"/>
          </w:tcPr>
          <w:p w14:paraId="13E8DB49" w14:textId="77777777" w:rsidR="005219AF" w:rsidRPr="00840707" w:rsidRDefault="005219AF" w:rsidP="005219AF">
            <w:pPr>
              <w:spacing w:before="100" w:beforeAutospacing="1" w:after="100" w:afterAutospacing="1"/>
              <w:rPr>
                <w:sz w:val="18"/>
                <w:szCs w:val="18"/>
              </w:rPr>
            </w:pPr>
          </w:p>
        </w:tc>
        <w:tc>
          <w:tcPr>
            <w:tcW w:w="0" w:type="auto"/>
            <w:tcBorders>
              <w:bottom w:val="single" w:sz="4" w:space="0" w:color="auto"/>
            </w:tcBorders>
            <w:vAlign w:val="center"/>
          </w:tcPr>
          <w:p w14:paraId="67313C6F" w14:textId="77777777" w:rsidR="005219AF" w:rsidRPr="00840707" w:rsidRDefault="005219AF" w:rsidP="005219AF">
            <w:pPr>
              <w:spacing w:before="100" w:beforeAutospacing="1" w:after="100" w:afterAutospacing="1"/>
              <w:rPr>
                <w:sz w:val="18"/>
                <w:szCs w:val="18"/>
              </w:rPr>
            </w:pPr>
          </w:p>
        </w:tc>
        <w:tc>
          <w:tcPr>
            <w:tcW w:w="0" w:type="auto"/>
            <w:vAlign w:val="center"/>
          </w:tcPr>
          <w:p w14:paraId="66E86203" w14:textId="77777777" w:rsidR="005219AF" w:rsidRPr="00840707" w:rsidRDefault="005219AF" w:rsidP="005219AF">
            <w:pPr>
              <w:spacing w:before="100" w:beforeAutospacing="1" w:after="100" w:afterAutospacing="1"/>
              <w:rPr>
                <w:sz w:val="18"/>
                <w:szCs w:val="18"/>
              </w:rPr>
            </w:pPr>
          </w:p>
        </w:tc>
        <w:tc>
          <w:tcPr>
            <w:tcW w:w="0" w:type="auto"/>
            <w:vAlign w:val="center"/>
          </w:tcPr>
          <w:p w14:paraId="7C04F84F" w14:textId="77777777" w:rsidR="005219AF" w:rsidRPr="00840707" w:rsidRDefault="005219AF" w:rsidP="005219AF">
            <w:pPr>
              <w:spacing w:before="100" w:beforeAutospacing="1" w:after="100" w:afterAutospacing="1"/>
              <w:rPr>
                <w:sz w:val="18"/>
                <w:szCs w:val="18"/>
              </w:rPr>
            </w:pPr>
          </w:p>
        </w:tc>
        <w:tc>
          <w:tcPr>
            <w:tcW w:w="0" w:type="auto"/>
            <w:vAlign w:val="center"/>
          </w:tcPr>
          <w:p w14:paraId="65B6EC21" w14:textId="77777777" w:rsidR="005219AF" w:rsidRPr="00840707" w:rsidRDefault="005219AF" w:rsidP="005219AF">
            <w:pPr>
              <w:spacing w:before="100" w:beforeAutospacing="1" w:after="100" w:afterAutospacing="1"/>
              <w:rPr>
                <w:sz w:val="18"/>
                <w:szCs w:val="18"/>
              </w:rPr>
            </w:pPr>
          </w:p>
        </w:tc>
        <w:tc>
          <w:tcPr>
            <w:tcW w:w="0" w:type="auto"/>
            <w:vAlign w:val="center"/>
          </w:tcPr>
          <w:p w14:paraId="358D8A87" w14:textId="77777777" w:rsidR="005219AF" w:rsidRPr="00840707" w:rsidRDefault="005219AF" w:rsidP="005219AF">
            <w:pPr>
              <w:spacing w:before="100" w:beforeAutospacing="1" w:after="100" w:afterAutospacing="1"/>
              <w:rPr>
                <w:sz w:val="18"/>
                <w:szCs w:val="18"/>
              </w:rPr>
            </w:pPr>
          </w:p>
        </w:tc>
        <w:tc>
          <w:tcPr>
            <w:tcW w:w="0" w:type="auto"/>
            <w:vAlign w:val="center"/>
          </w:tcPr>
          <w:p w14:paraId="12081D09" w14:textId="77777777" w:rsidR="005219AF" w:rsidRPr="00840707" w:rsidRDefault="005219AF" w:rsidP="005219AF">
            <w:pPr>
              <w:spacing w:before="100" w:beforeAutospacing="1" w:after="100" w:afterAutospacing="1"/>
              <w:rPr>
                <w:sz w:val="18"/>
                <w:szCs w:val="18"/>
              </w:rPr>
            </w:pPr>
          </w:p>
        </w:tc>
        <w:tc>
          <w:tcPr>
            <w:tcW w:w="0" w:type="auto"/>
            <w:vAlign w:val="center"/>
          </w:tcPr>
          <w:p w14:paraId="5C4E9A64" w14:textId="77777777" w:rsidR="005219AF" w:rsidRPr="00840707" w:rsidRDefault="005219AF" w:rsidP="005219AF">
            <w:pPr>
              <w:spacing w:before="100" w:beforeAutospacing="1" w:after="100" w:afterAutospacing="1"/>
              <w:rPr>
                <w:sz w:val="18"/>
                <w:szCs w:val="18"/>
              </w:rPr>
            </w:pPr>
          </w:p>
        </w:tc>
      </w:tr>
      <w:tr w:rsidR="001C09B5" w:rsidRPr="00C4217E" w14:paraId="58D3289B" w14:textId="77777777" w:rsidTr="001509B4">
        <w:trPr>
          <w:trHeight w:val="340"/>
        </w:trPr>
        <w:tc>
          <w:tcPr>
            <w:tcW w:w="0" w:type="auto"/>
            <w:gridSpan w:val="5"/>
            <w:tcBorders>
              <w:bottom w:val="single" w:sz="4" w:space="0" w:color="auto"/>
            </w:tcBorders>
            <w:shd w:val="clear" w:color="auto" w:fill="BFBFBF" w:themeFill="background1" w:themeFillShade="BF"/>
            <w:vAlign w:val="center"/>
          </w:tcPr>
          <w:p w14:paraId="7CE8BABF" w14:textId="73F96862" w:rsidR="001C09B5" w:rsidRPr="00840707" w:rsidRDefault="001C09B5" w:rsidP="001C09B5">
            <w:pPr>
              <w:spacing w:before="100" w:beforeAutospacing="1" w:after="100" w:afterAutospacing="1"/>
              <w:jc w:val="center"/>
              <w:rPr>
                <w:sz w:val="18"/>
                <w:szCs w:val="18"/>
              </w:rPr>
            </w:pPr>
            <w:r w:rsidRPr="00840707">
              <w:rPr>
                <w:b/>
                <w:sz w:val="18"/>
                <w:szCs w:val="18"/>
                <w:lang w:val="el-GR"/>
              </w:rPr>
              <w:t>ΣΥΝΟΛΟ</w:t>
            </w:r>
          </w:p>
        </w:tc>
        <w:tc>
          <w:tcPr>
            <w:tcW w:w="0" w:type="auto"/>
            <w:vAlign w:val="center"/>
          </w:tcPr>
          <w:p w14:paraId="07511E7C" w14:textId="77777777" w:rsidR="001C09B5" w:rsidRPr="00840707" w:rsidRDefault="001C09B5" w:rsidP="005219AF">
            <w:pPr>
              <w:spacing w:before="100" w:beforeAutospacing="1" w:after="100" w:afterAutospacing="1"/>
              <w:rPr>
                <w:sz w:val="18"/>
                <w:szCs w:val="18"/>
              </w:rPr>
            </w:pPr>
          </w:p>
        </w:tc>
        <w:tc>
          <w:tcPr>
            <w:tcW w:w="0" w:type="auto"/>
            <w:vAlign w:val="center"/>
          </w:tcPr>
          <w:p w14:paraId="4E0B4081" w14:textId="77777777" w:rsidR="001C09B5" w:rsidRPr="00840707" w:rsidRDefault="001C09B5" w:rsidP="005219AF">
            <w:pPr>
              <w:spacing w:before="100" w:beforeAutospacing="1" w:after="100" w:afterAutospacing="1"/>
              <w:rPr>
                <w:sz w:val="18"/>
                <w:szCs w:val="18"/>
              </w:rPr>
            </w:pPr>
          </w:p>
        </w:tc>
        <w:tc>
          <w:tcPr>
            <w:tcW w:w="0" w:type="auto"/>
            <w:vAlign w:val="center"/>
          </w:tcPr>
          <w:p w14:paraId="20B67D51" w14:textId="77777777" w:rsidR="001C09B5" w:rsidRPr="00840707" w:rsidRDefault="001C09B5" w:rsidP="005219AF">
            <w:pPr>
              <w:spacing w:before="100" w:beforeAutospacing="1" w:after="100" w:afterAutospacing="1"/>
              <w:rPr>
                <w:sz w:val="18"/>
                <w:szCs w:val="18"/>
              </w:rPr>
            </w:pPr>
          </w:p>
        </w:tc>
        <w:tc>
          <w:tcPr>
            <w:tcW w:w="0" w:type="auto"/>
            <w:vAlign w:val="center"/>
          </w:tcPr>
          <w:p w14:paraId="13F247D9" w14:textId="77777777" w:rsidR="001C09B5" w:rsidRPr="00840707" w:rsidRDefault="001C09B5" w:rsidP="005219AF">
            <w:pPr>
              <w:spacing w:before="100" w:beforeAutospacing="1" w:after="100" w:afterAutospacing="1"/>
              <w:rPr>
                <w:sz w:val="18"/>
                <w:szCs w:val="18"/>
              </w:rPr>
            </w:pPr>
          </w:p>
        </w:tc>
        <w:tc>
          <w:tcPr>
            <w:tcW w:w="0" w:type="auto"/>
            <w:vAlign w:val="center"/>
          </w:tcPr>
          <w:p w14:paraId="50BB04E1" w14:textId="77777777" w:rsidR="001C09B5" w:rsidRPr="00840707" w:rsidRDefault="001C09B5" w:rsidP="005219AF">
            <w:pPr>
              <w:spacing w:before="100" w:beforeAutospacing="1" w:after="100" w:afterAutospacing="1"/>
              <w:rPr>
                <w:sz w:val="18"/>
                <w:szCs w:val="18"/>
              </w:rPr>
            </w:pPr>
          </w:p>
        </w:tc>
        <w:tc>
          <w:tcPr>
            <w:tcW w:w="0" w:type="auto"/>
            <w:vAlign w:val="center"/>
          </w:tcPr>
          <w:p w14:paraId="31B71CA8" w14:textId="77777777" w:rsidR="001C09B5" w:rsidRPr="00840707" w:rsidRDefault="001C09B5" w:rsidP="005219AF">
            <w:pPr>
              <w:spacing w:before="100" w:beforeAutospacing="1" w:after="100" w:afterAutospacing="1"/>
              <w:rPr>
                <w:sz w:val="18"/>
                <w:szCs w:val="18"/>
              </w:rPr>
            </w:pPr>
          </w:p>
        </w:tc>
      </w:tr>
    </w:tbl>
    <w:p w14:paraId="6CC93A09" w14:textId="77777777" w:rsidR="00623457" w:rsidRPr="00840707" w:rsidRDefault="00623457" w:rsidP="00F82A8D">
      <w:pPr>
        <w:spacing w:before="100" w:beforeAutospacing="1" w:after="100" w:afterAutospacing="1"/>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7EC46360" w14:textId="77777777" w:rsidR="00623457" w:rsidRDefault="00623457" w:rsidP="00C763A3">
      <w:pPr>
        <w:pStyle w:val="30"/>
        <w:numPr>
          <w:ilvl w:val="2"/>
          <w:numId w:val="19"/>
        </w:numPr>
        <w:ind w:left="1134" w:hanging="414"/>
        <w:rPr>
          <w:rFonts w:cs="Tahoma"/>
          <w:lang w:val="el-GR"/>
        </w:rPr>
      </w:pPr>
      <w:bookmarkStart w:id="1250" w:name="_Toc366852697"/>
      <w:bookmarkStart w:id="1251" w:name="_Ref508304036"/>
      <w:bookmarkStart w:id="1252" w:name="_Toc10632750"/>
      <w:bookmarkStart w:id="1253" w:name="_Toc42167517"/>
      <w:bookmarkStart w:id="1254" w:name="_Toc53671370"/>
      <w:bookmarkStart w:id="1255" w:name="_Toc97194380"/>
      <w:bookmarkStart w:id="1256" w:name="_Toc97194484"/>
      <w:bookmarkStart w:id="1257" w:name="_Toc157606740"/>
      <w:r w:rsidRPr="00C4217E">
        <w:rPr>
          <w:rFonts w:cs="Tahoma"/>
          <w:lang w:val="el-GR"/>
        </w:rPr>
        <w:t>Έτοιμο Λογισμικό</w:t>
      </w:r>
      <w:bookmarkEnd w:id="1250"/>
      <w:bookmarkEnd w:id="1251"/>
      <w:bookmarkEnd w:id="1252"/>
      <w:bookmarkEnd w:id="1253"/>
      <w:bookmarkEnd w:id="1254"/>
      <w:bookmarkEnd w:id="1255"/>
      <w:bookmarkEnd w:id="1256"/>
      <w:bookmarkEnd w:id="1257"/>
    </w:p>
    <w:p w14:paraId="12539705" w14:textId="77777777" w:rsidR="00B05F82" w:rsidRDefault="00B05F82" w:rsidP="00B05F82">
      <w:pPr>
        <w:rPr>
          <w:lang w:val="el-GR"/>
        </w:rPr>
      </w:pPr>
    </w:p>
    <w:tbl>
      <w:tblPr>
        <w:tblW w:w="46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1348"/>
        <w:gridCol w:w="743"/>
        <w:gridCol w:w="743"/>
        <w:gridCol w:w="759"/>
        <w:gridCol w:w="655"/>
        <w:gridCol w:w="652"/>
        <w:gridCol w:w="1053"/>
        <w:gridCol w:w="889"/>
        <w:gridCol w:w="891"/>
        <w:gridCol w:w="791"/>
      </w:tblGrid>
      <w:tr w:rsidR="005219AF" w:rsidRPr="00C4217E" w14:paraId="3D7C83CC" w14:textId="77777777" w:rsidTr="00521B7C">
        <w:trPr>
          <w:cantSplit/>
          <w:tblHeader/>
        </w:trPr>
        <w:tc>
          <w:tcPr>
            <w:tcW w:w="225" w:type="pct"/>
            <w:vMerge w:val="restart"/>
            <w:shd w:val="pct15" w:color="auto" w:fill="FFFFFF"/>
            <w:vAlign w:val="center"/>
          </w:tcPr>
          <w:p w14:paraId="7C37931B" w14:textId="77777777" w:rsidR="005219AF" w:rsidRPr="00840707" w:rsidRDefault="005219AF" w:rsidP="000D7961">
            <w:pPr>
              <w:spacing w:after="0"/>
              <w:ind w:left="-108" w:right="-88"/>
              <w:jc w:val="center"/>
              <w:rPr>
                <w:sz w:val="18"/>
                <w:szCs w:val="18"/>
                <w:lang w:val="el-GR"/>
              </w:rPr>
            </w:pPr>
            <w:r w:rsidRPr="00840707">
              <w:rPr>
                <w:sz w:val="18"/>
                <w:szCs w:val="18"/>
                <w:lang w:val="el-GR"/>
              </w:rPr>
              <w:t>Α/Α</w:t>
            </w:r>
          </w:p>
        </w:tc>
        <w:tc>
          <w:tcPr>
            <w:tcW w:w="756" w:type="pct"/>
            <w:vMerge w:val="restart"/>
            <w:shd w:val="pct15" w:color="auto" w:fill="FFFFFF"/>
            <w:vAlign w:val="center"/>
          </w:tcPr>
          <w:p w14:paraId="7B13630C" w14:textId="77777777" w:rsidR="005219AF" w:rsidRPr="00840707" w:rsidRDefault="005219AF" w:rsidP="000D7961">
            <w:pPr>
              <w:spacing w:after="0"/>
              <w:jc w:val="center"/>
              <w:rPr>
                <w:sz w:val="18"/>
                <w:szCs w:val="18"/>
                <w:lang w:val="el-GR"/>
              </w:rPr>
            </w:pPr>
            <w:r w:rsidRPr="00840707">
              <w:rPr>
                <w:sz w:val="18"/>
                <w:szCs w:val="18"/>
                <w:lang w:val="el-GR"/>
              </w:rPr>
              <w:t>ΠΕΡΙΓΡΑΦΗ</w:t>
            </w:r>
          </w:p>
        </w:tc>
        <w:tc>
          <w:tcPr>
            <w:tcW w:w="416" w:type="pct"/>
            <w:vMerge w:val="restart"/>
            <w:shd w:val="pct15" w:color="auto" w:fill="FFFFFF"/>
            <w:vAlign w:val="center"/>
          </w:tcPr>
          <w:p w14:paraId="7CF2CB1E" w14:textId="512569BD" w:rsidR="005219AF" w:rsidRPr="00840707" w:rsidRDefault="005219AF" w:rsidP="000D7961">
            <w:pPr>
              <w:spacing w:after="0"/>
              <w:jc w:val="center"/>
              <w:rPr>
                <w:sz w:val="18"/>
                <w:szCs w:val="18"/>
                <w:lang w:val="el-GR"/>
              </w:rPr>
            </w:pPr>
            <w:r>
              <w:rPr>
                <w:sz w:val="20"/>
                <w:szCs w:val="20"/>
                <w:lang w:val="el-GR"/>
              </w:rPr>
              <w:t>ΚΩΔ. ΠΑΡΑΔΟΤΕΟΥ</w:t>
            </w:r>
          </w:p>
        </w:tc>
        <w:tc>
          <w:tcPr>
            <w:tcW w:w="416" w:type="pct"/>
            <w:vMerge w:val="restart"/>
            <w:shd w:val="pct15" w:color="auto" w:fill="FFFFFF"/>
            <w:vAlign w:val="center"/>
          </w:tcPr>
          <w:p w14:paraId="09674200" w14:textId="77777777" w:rsidR="005219AF" w:rsidRPr="00840707" w:rsidRDefault="005219AF" w:rsidP="000D7961">
            <w:pPr>
              <w:spacing w:after="0"/>
              <w:jc w:val="center"/>
              <w:rPr>
                <w:sz w:val="18"/>
                <w:szCs w:val="18"/>
                <w:lang w:val="el-GR"/>
              </w:rPr>
            </w:pPr>
            <w:r w:rsidRPr="00840707">
              <w:rPr>
                <w:sz w:val="18"/>
                <w:szCs w:val="18"/>
                <w:lang w:val="el-GR"/>
              </w:rPr>
              <w:t>ΠΟΣΟΤΗΤΑ</w:t>
            </w:r>
          </w:p>
        </w:tc>
        <w:tc>
          <w:tcPr>
            <w:tcW w:w="792" w:type="pct"/>
            <w:gridSpan w:val="2"/>
            <w:shd w:val="pct15" w:color="auto" w:fill="FFFFFF"/>
            <w:vAlign w:val="center"/>
          </w:tcPr>
          <w:p w14:paraId="595BB677" w14:textId="77777777" w:rsidR="005219AF" w:rsidRPr="00840707" w:rsidRDefault="005219AF" w:rsidP="000D7961">
            <w:pPr>
              <w:spacing w:after="0"/>
              <w:jc w:val="center"/>
              <w:rPr>
                <w:sz w:val="18"/>
                <w:szCs w:val="18"/>
                <w:lang w:val="el-GR"/>
              </w:rPr>
            </w:pPr>
            <w:r w:rsidRPr="00840707">
              <w:rPr>
                <w:sz w:val="18"/>
                <w:szCs w:val="18"/>
                <w:lang w:val="el-GR"/>
              </w:rPr>
              <w:t>ΑΞΙΑ ΧΩΡΙΣ ΦΠΑ [€]</w:t>
            </w:r>
          </w:p>
        </w:tc>
        <w:tc>
          <w:tcPr>
            <w:tcW w:w="365" w:type="pct"/>
            <w:vMerge w:val="restart"/>
            <w:shd w:val="pct15" w:color="auto" w:fill="FFFFFF"/>
            <w:vAlign w:val="center"/>
          </w:tcPr>
          <w:p w14:paraId="2E73E379" w14:textId="77777777" w:rsidR="005219AF" w:rsidRPr="00840707" w:rsidRDefault="005219AF" w:rsidP="000D7961">
            <w:pPr>
              <w:spacing w:after="0"/>
              <w:jc w:val="center"/>
              <w:rPr>
                <w:sz w:val="18"/>
                <w:szCs w:val="18"/>
                <w:lang w:val="el-GR"/>
              </w:rPr>
            </w:pPr>
            <w:r w:rsidRPr="00840707">
              <w:rPr>
                <w:sz w:val="18"/>
                <w:szCs w:val="18"/>
                <w:lang w:val="el-GR"/>
              </w:rPr>
              <w:t>ΦΠΑ [€]</w:t>
            </w:r>
          </w:p>
        </w:tc>
        <w:tc>
          <w:tcPr>
            <w:tcW w:w="590" w:type="pct"/>
            <w:vMerge w:val="restart"/>
            <w:shd w:val="pct15" w:color="auto" w:fill="FFFFFF"/>
            <w:vAlign w:val="center"/>
          </w:tcPr>
          <w:p w14:paraId="2EEA768B" w14:textId="77777777" w:rsidR="005219AF" w:rsidRPr="00840707" w:rsidRDefault="005219AF" w:rsidP="000D7961">
            <w:pPr>
              <w:spacing w:after="0"/>
              <w:jc w:val="center"/>
              <w:rPr>
                <w:sz w:val="18"/>
                <w:szCs w:val="18"/>
                <w:lang w:val="el-GR"/>
              </w:rPr>
            </w:pPr>
            <w:r w:rsidRPr="00840707">
              <w:rPr>
                <w:sz w:val="18"/>
                <w:szCs w:val="18"/>
                <w:lang w:val="el-GR"/>
              </w:rPr>
              <w:t>ΣΥΝΟΛΙΚΗ ΑΞΙΑ</w:t>
            </w:r>
          </w:p>
          <w:p w14:paraId="73D28750" w14:textId="77777777" w:rsidR="005219AF" w:rsidRPr="00840707" w:rsidRDefault="005219AF" w:rsidP="000D7961">
            <w:pPr>
              <w:spacing w:after="0"/>
              <w:jc w:val="center"/>
              <w:rPr>
                <w:sz w:val="18"/>
                <w:szCs w:val="18"/>
                <w:lang w:val="el-GR"/>
              </w:rPr>
            </w:pPr>
            <w:r w:rsidRPr="00840707">
              <w:rPr>
                <w:sz w:val="18"/>
                <w:szCs w:val="18"/>
                <w:lang w:val="el-GR"/>
              </w:rPr>
              <w:t>ΜΕ ΦΠΑ [€]</w:t>
            </w:r>
          </w:p>
        </w:tc>
        <w:tc>
          <w:tcPr>
            <w:tcW w:w="1440" w:type="pct"/>
            <w:gridSpan w:val="3"/>
            <w:shd w:val="pct15" w:color="auto" w:fill="FFFFFF"/>
            <w:vAlign w:val="center"/>
          </w:tcPr>
          <w:p w14:paraId="6E9DF994" w14:textId="77777777" w:rsidR="005219AF" w:rsidRPr="00840707" w:rsidRDefault="005219AF" w:rsidP="000D7961">
            <w:pPr>
              <w:spacing w:after="0"/>
              <w:jc w:val="center"/>
              <w:rPr>
                <w:sz w:val="18"/>
                <w:szCs w:val="18"/>
                <w:lang w:val="el-GR"/>
              </w:rPr>
            </w:pPr>
            <w:r w:rsidRPr="00840707">
              <w:rPr>
                <w:sz w:val="18"/>
                <w:szCs w:val="18"/>
                <w:lang w:val="el-GR"/>
              </w:rPr>
              <w:t>* ΚΟΣΤΟΣ ΣΥΝΤΗΡΗΣΗΣ ΧΩΡΙΣ ΦΠΑ [€]</w:t>
            </w:r>
          </w:p>
        </w:tc>
      </w:tr>
      <w:tr w:rsidR="005219AF" w:rsidRPr="00C4217E" w14:paraId="4DE93A98" w14:textId="77777777" w:rsidTr="00521B7C">
        <w:trPr>
          <w:cantSplit/>
          <w:tblHeader/>
        </w:trPr>
        <w:tc>
          <w:tcPr>
            <w:tcW w:w="225" w:type="pct"/>
            <w:vMerge/>
            <w:shd w:val="pct15" w:color="auto" w:fill="FFFFFF"/>
            <w:vAlign w:val="center"/>
          </w:tcPr>
          <w:p w14:paraId="6CD90BA3" w14:textId="77777777" w:rsidR="005219AF" w:rsidRPr="00840707" w:rsidRDefault="005219AF" w:rsidP="00D26EDB">
            <w:pPr>
              <w:spacing w:after="0"/>
              <w:jc w:val="center"/>
              <w:rPr>
                <w:sz w:val="18"/>
                <w:szCs w:val="18"/>
              </w:rPr>
            </w:pPr>
          </w:p>
        </w:tc>
        <w:tc>
          <w:tcPr>
            <w:tcW w:w="756" w:type="pct"/>
            <w:vMerge/>
            <w:shd w:val="pct15" w:color="auto" w:fill="FFFFFF"/>
            <w:vAlign w:val="center"/>
          </w:tcPr>
          <w:p w14:paraId="5DA066F2" w14:textId="77777777" w:rsidR="005219AF" w:rsidRPr="00840707" w:rsidRDefault="005219AF" w:rsidP="00D26EDB">
            <w:pPr>
              <w:spacing w:after="0"/>
              <w:jc w:val="center"/>
              <w:rPr>
                <w:sz w:val="18"/>
                <w:szCs w:val="18"/>
              </w:rPr>
            </w:pPr>
          </w:p>
        </w:tc>
        <w:tc>
          <w:tcPr>
            <w:tcW w:w="416" w:type="pct"/>
            <w:vMerge/>
            <w:shd w:val="pct15" w:color="auto" w:fill="FFFFFF"/>
          </w:tcPr>
          <w:p w14:paraId="4AFDE6D2" w14:textId="77777777" w:rsidR="005219AF" w:rsidRPr="00840707" w:rsidRDefault="005219AF" w:rsidP="00D26EDB">
            <w:pPr>
              <w:spacing w:after="0"/>
              <w:jc w:val="center"/>
              <w:rPr>
                <w:sz w:val="18"/>
                <w:szCs w:val="18"/>
              </w:rPr>
            </w:pPr>
          </w:p>
        </w:tc>
        <w:tc>
          <w:tcPr>
            <w:tcW w:w="416" w:type="pct"/>
            <w:vMerge/>
            <w:shd w:val="pct15" w:color="auto" w:fill="FFFFFF"/>
            <w:vAlign w:val="center"/>
          </w:tcPr>
          <w:p w14:paraId="098CD544" w14:textId="77777777" w:rsidR="005219AF" w:rsidRPr="00840707" w:rsidRDefault="005219AF" w:rsidP="00D26EDB">
            <w:pPr>
              <w:spacing w:after="0"/>
              <w:jc w:val="center"/>
              <w:rPr>
                <w:sz w:val="18"/>
                <w:szCs w:val="18"/>
              </w:rPr>
            </w:pPr>
          </w:p>
        </w:tc>
        <w:tc>
          <w:tcPr>
            <w:tcW w:w="425" w:type="pct"/>
            <w:shd w:val="pct15" w:color="auto" w:fill="FFFFFF"/>
            <w:vAlign w:val="center"/>
          </w:tcPr>
          <w:p w14:paraId="7ADE5669" w14:textId="77777777" w:rsidR="005219AF" w:rsidRPr="00840707" w:rsidRDefault="005219AF" w:rsidP="00D26EDB">
            <w:pPr>
              <w:spacing w:after="0"/>
              <w:jc w:val="center"/>
              <w:rPr>
                <w:spacing w:val="-4"/>
                <w:sz w:val="18"/>
                <w:szCs w:val="18"/>
                <w:lang w:val="el-GR"/>
              </w:rPr>
            </w:pPr>
            <w:r w:rsidRPr="00840707">
              <w:rPr>
                <w:spacing w:val="-4"/>
                <w:sz w:val="18"/>
                <w:szCs w:val="18"/>
                <w:lang w:val="el-GR"/>
              </w:rPr>
              <w:t>ΤΙΜΗ</w:t>
            </w:r>
          </w:p>
          <w:p w14:paraId="3EA5E9A3" w14:textId="77777777" w:rsidR="005219AF" w:rsidRPr="00840707" w:rsidRDefault="005219AF" w:rsidP="00D26EDB">
            <w:pPr>
              <w:spacing w:after="0"/>
              <w:jc w:val="center"/>
              <w:rPr>
                <w:spacing w:val="-4"/>
                <w:sz w:val="18"/>
                <w:szCs w:val="18"/>
                <w:lang w:val="el-GR"/>
              </w:rPr>
            </w:pPr>
            <w:r w:rsidRPr="00840707">
              <w:rPr>
                <w:spacing w:val="-4"/>
                <w:sz w:val="18"/>
                <w:szCs w:val="18"/>
                <w:lang w:val="el-GR"/>
              </w:rPr>
              <w:t>ΜΟΝΑΔΑΣ</w:t>
            </w:r>
          </w:p>
        </w:tc>
        <w:tc>
          <w:tcPr>
            <w:tcW w:w="367" w:type="pct"/>
            <w:shd w:val="pct15" w:color="auto" w:fill="FFFFFF"/>
            <w:vAlign w:val="center"/>
          </w:tcPr>
          <w:p w14:paraId="7E00F6D7" w14:textId="77777777" w:rsidR="005219AF" w:rsidRPr="00840707" w:rsidRDefault="005219AF" w:rsidP="00D26EDB">
            <w:pPr>
              <w:spacing w:after="0"/>
              <w:jc w:val="center"/>
              <w:rPr>
                <w:sz w:val="18"/>
                <w:szCs w:val="18"/>
                <w:lang w:val="el-GR"/>
              </w:rPr>
            </w:pPr>
            <w:r w:rsidRPr="00840707">
              <w:rPr>
                <w:sz w:val="18"/>
                <w:szCs w:val="18"/>
                <w:lang w:val="el-GR"/>
              </w:rPr>
              <w:t>ΣΥΝΟΛΟ</w:t>
            </w:r>
          </w:p>
        </w:tc>
        <w:tc>
          <w:tcPr>
            <w:tcW w:w="365" w:type="pct"/>
            <w:vMerge/>
            <w:shd w:val="pct15" w:color="auto" w:fill="FFFFFF"/>
            <w:vAlign w:val="center"/>
          </w:tcPr>
          <w:p w14:paraId="060A9424" w14:textId="77777777" w:rsidR="005219AF" w:rsidRPr="00840707" w:rsidRDefault="005219AF" w:rsidP="00D26EDB">
            <w:pPr>
              <w:spacing w:after="0"/>
              <w:jc w:val="center"/>
              <w:rPr>
                <w:sz w:val="18"/>
                <w:szCs w:val="18"/>
                <w:lang w:val="el-GR"/>
              </w:rPr>
            </w:pPr>
          </w:p>
        </w:tc>
        <w:tc>
          <w:tcPr>
            <w:tcW w:w="590" w:type="pct"/>
            <w:vMerge/>
            <w:shd w:val="pct15" w:color="auto" w:fill="FFFFFF"/>
            <w:vAlign w:val="center"/>
          </w:tcPr>
          <w:p w14:paraId="5EE1CA45" w14:textId="77777777" w:rsidR="005219AF" w:rsidRPr="00840707" w:rsidRDefault="005219AF" w:rsidP="00D26EDB">
            <w:pPr>
              <w:spacing w:after="0"/>
              <w:jc w:val="center"/>
              <w:rPr>
                <w:sz w:val="18"/>
                <w:szCs w:val="18"/>
                <w:lang w:val="el-GR"/>
              </w:rPr>
            </w:pPr>
          </w:p>
        </w:tc>
        <w:tc>
          <w:tcPr>
            <w:tcW w:w="498" w:type="pct"/>
            <w:shd w:val="pct15" w:color="auto" w:fill="FFFFFF"/>
            <w:vAlign w:val="center"/>
          </w:tcPr>
          <w:p w14:paraId="1719A4D1" w14:textId="77777777" w:rsidR="005219AF" w:rsidRPr="00840707" w:rsidRDefault="005219AF" w:rsidP="00D26EDB">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9" w:type="pct"/>
            <w:shd w:val="pct15" w:color="auto" w:fill="FFFFFF"/>
            <w:vAlign w:val="center"/>
          </w:tcPr>
          <w:p w14:paraId="4DD4A10B" w14:textId="77777777" w:rsidR="005219AF" w:rsidRPr="00840707" w:rsidRDefault="005219AF" w:rsidP="00D26EDB">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43" w:type="pct"/>
            <w:shd w:val="pct15" w:color="auto" w:fill="FFFFFF"/>
            <w:vAlign w:val="center"/>
          </w:tcPr>
          <w:p w14:paraId="713308E5" w14:textId="77777777" w:rsidR="005219AF" w:rsidRPr="00840707" w:rsidRDefault="005219AF" w:rsidP="00D26EDB">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5219AF" w:rsidRPr="00C4217E" w14:paraId="381F88A6" w14:textId="77777777" w:rsidTr="00521B7C">
        <w:trPr>
          <w:trHeight w:val="340"/>
        </w:trPr>
        <w:tc>
          <w:tcPr>
            <w:tcW w:w="225" w:type="pct"/>
            <w:vAlign w:val="center"/>
          </w:tcPr>
          <w:p w14:paraId="0779A75F" w14:textId="41DD8C23" w:rsidR="005219AF" w:rsidRPr="00521B7C" w:rsidRDefault="00521B7C" w:rsidP="005219AF">
            <w:pPr>
              <w:spacing w:before="100" w:beforeAutospacing="1" w:after="100" w:afterAutospacing="1"/>
              <w:rPr>
                <w:sz w:val="18"/>
                <w:szCs w:val="18"/>
                <w:lang w:val="el-GR"/>
              </w:rPr>
            </w:pPr>
            <w:r>
              <w:rPr>
                <w:sz w:val="18"/>
                <w:szCs w:val="18"/>
                <w:lang w:val="el-GR"/>
              </w:rPr>
              <w:t>1</w:t>
            </w:r>
          </w:p>
        </w:tc>
        <w:tc>
          <w:tcPr>
            <w:tcW w:w="756" w:type="pct"/>
            <w:vAlign w:val="center"/>
          </w:tcPr>
          <w:p w14:paraId="6116AC4B" w14:textId="1BE1224B"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Λογισμικό Επεξεργασίας, Αποθήκευσης και Διανομής Δεδομένων ΗΕ</w:t>
            </w:r>
          </w:p>
        </w:tc>
        <w:tc>
          <w:tcPr>
            <w:tcW w:w="416" w:type="pct"/>
            <w:vAlign w:val="center"/>
          </w:tcPr>
          <w:p w14:paraId="79174961" w14:textId="26ED4794" w:rsidR="005219AF" w:rsidRPr="00840707" w:rsidRDefault="005219AF" w:rsidP="005219AF">
            <w:pPr>
              <w:spacing w:before="100" w:beforeAutospacing="1" w:after="100" w:afterAutospacing="1"/>
              <w:rPr>
                <w:sz w:val="18"/>
                <w:szCs w:val="18"/>
              </w:rPr>
            </w:pPr>
            <w:r w:rsidRPr="00916D80">
              <w:rPr>
                <w:sz w:val="18"/>
                <w:szCs w:val="18"/>
                <w:lang w:val="el-GR" w:eastAsia="en-US" w:bidi="he-IL"/>
              </w:rPr>
              <w:t>Άδειες Λογισμικού</w:t>
            </w:r>
            <w:r w:rsidRPr="008F25B7">
              <w:rPr>
                <w:sz w:val="18"/>
                <w:szCs w:val="18"/>
                <w:lang w:val="en-US" w:eastAsia="en-US" w:bidi="he-IL"/>
              </w:rPr>
              <w:t> </w:t>
            </w:r>
          </w:p>
        </w:tc>
        <w:tc>
          <w:tcPr>
            <w:tcW w:w="416" w:type="pct"/>
            <w:vAlign w:val="center"/>
          </w:tcPr>
          <w:p w14:paraId="0D66F87D" w14:textId="77DFB24F"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425" w:type="pct"/>
            <w:vAlign w:val="center"/>
          </w:tcPr>
          <w:p w14:paraId="42579CC4" w14:textId="77777777" w:rsidR="005219AF" w:rsidRPr="00840707" w:rsidRDefault="005219AF" w:rsidP="005219AF">
            <w:pPr>
              <w:spacing w:before="100" w:beforeAutospacing="1" w:after="100" w:afterAutospacing="1"/>
              <w:rPr>
                <w:sz w:val="18"/>
                <w:szCs w:val="18"/>
              </w:rPr>
            </w:pPr>
          </w:p>
        </w:tc>
        <w:tc>
          <w:tcPr>
            <w:tcW w:w="367" w:type="pct"/>
            <w:vAlign w:val="center"/>
          </w:tcPr>
          <w:p w14:paraId="3625DE60" w14:textId="77777777" w:rsidR="005219AF" w:rsidRPr="00840707" w:rsidRDefault="005219AF" w:rsidP="005219AF">
            <w:pPr>
              <w:spacing w:before="100" w:beforeAutospacing="1" w:after="100" w:afterAutospacing="1"/>
              <w:rPr>
                <w:sz w:val="18"/>
                <w:szCs w:val="18"/>
              </w:rPr>
            </w:pPr>
          </w:p>
        </w:tc>
        <w:tc>
          <w:tcPr>
            <w:tcW w:w="365" w:type="pct"/>
            <w:vAlign w:val="center"/>
          </w:tcPr>
          <w:p w14:paraId="65D0D42D" w14:textId="77777777" w:rsidR="005219AF" w:rsidRPr="00840707" w:rsidRDefault="005219AF" w:rsidP="005219AF">
            <w:pPr>
              <w:spacing w:before="100" w:beforeAutospacing="1" w:after="100" w:afterAutospacing="1"/>
              <w:rPr>
                <w:sz w:val="18"/>
                <w:szCs w:val="18"/>
              </w:rPr>
            </w:pPr>
          </w:p>
        </w:tc>
        <w:tc>
          <w:tcPr>
            <w:tcW w:w="590" w:type="pct"/>
            <w:vAlign w:val="center"/>
          </w:tcPr>
          <w:p w14:paraId="1768B13F" w14:textId="77777777" w:rsidR="005219AF" w:rsidRPr="00840707" w:rsidRDefault="005219AF" w:rsidP="005219AF">
            <w:pPr>
              <w:spacing w:before="100" w:beforeAutospacing="1" w:after="100" w:afterAutospacing="1"/>
              <w:rPr>
                <w:sz w:val="18"/>
                <w:szCs w:val="18"/>
              </w:rPr>
            </w:pPr>
          </w:p>
        </w:tc>
        <w:tc>
          <w:tcPr>
            <w:tcW w:w="498" w:type="pct"/>
            <w:vAlign w:val="center"/>
          </w:tcPr>
          <w:p w14:paraId="26646AC5" w14:textId="77777777" w:rsidR="005219AF" w:rsidRPr="00840707" w:rsidRDefault="005219AF" w:rsidP="005219AF">
            <w:pPr>
              <w:spacing w:before="100" w:beforeAutospacing="1" w:after="100" w:afterAutospacing="1"/>
              <w:rPr>
                <w:sz w:val="18"/>
                <w:szCs w:val="18"/>
              </w:rPr>
            </w:pPr>
          </w:p>
        </w:tc>
        <w:tc>
          <w:tcPr>
            <w:tcW w:w="499" w:type="pct"/>
            <w:vAlign w:val="center"/>
          </w:tcPr>
          <w:p w14:paraId="7560D9D6" w14:textId="77777777" w:rsidR="005219AF" w:rsidRPr="00840707" w:rsidRDefault="005219AF" w:rsidP="005219AF">
            <w:pPr>
              <w:spacing w:before="100" w:beforeAutospacing="1" w:after="100" w:afterAutospacing="1"/>
              <w:rPr>
                <w:sz w:val="18"/>
                <w:szCs w:val="18"/>
              </w:rPr>
            </w:pPr>
          </w:p>
        </w:tc>
        <w:tc>
          <w:tcPr>
            <w:tcW w:w="443" w:type="pct"/>
            <w:vAlign w:val="center"/>
          </w:tcPr>
          <w:p w14:paraId="1F91D184" w14:textId="77777777" w:rsidR="005219AF" w:rsidRPr="00840707" w:rsidRDefault="005219AF" w:rsidP="005219AF">
            <w:pPr>
              <w:spacing w:before="100" w:beforeAutospacing="1" w:after="100" w:afterAutospacing="1"/>
              <w:rPr>
                <w:sz w:val="18"/>
                <w:szCs w:val="18"/>
              </w:rPr>
            </w:pPr>
          </w:p>
        </w:tc>
      </w:tr>
      <w:tr w:rsidR="005219AF" w:rsidRPr="00C4217E" w14:paraId="21AB4A37" w14:textId="77777777" w:rsidTr="00521B7C">
        <w:trPr>
          <w:trHeight w:val="340"/>
        </w:trPr>
        <w:tc>
          <w:tcPr>
            <w:tcW w:w="225" w:type="pct"/>
            <w:vAlign w:val="center"/>
          </w:tcPr>
          <w:p w14:paraId="2CCA1E06" w14:textId="6B55EDF5" w:rsidR="005219AF" w:rsidRPr="00521B7C" w:rsidRDefault="00521B7C" w:rsidP="005219AF">
            <w:pPr>
              <w:spacing w:before="100" w:beforeAutospacing="1" w:after="100" w:afterAutospacing="1"/>
              <w:rPr>
                <w:sz w:val="18"/>
                <w:szCs w:val="18"/>
                <w:lang w:val="el-GR"/>
              </w:rPr>
            </w:pPr>
            <w:r>
              <w:rPr>
                <w:sz w:val="18"/>
                <w:szCs w:val="18"/>
                <w:lang w:val="el-GR"/>
              </w:rPr>
              <w:t>2</w:t>
            </w:r>
          </w:p>
        </w:tc>
        <w:tc>
          <w:tcPr>
            <w:tcW w:w="756" w:type="pct"/>
            <w:vAlign w:val="center"/>
          </w:tcPr>
          <w:p w14:paraId="60EE9E39" w14:textId="4AD8AD58" w:rsidR="005219AF" w:rsidRPr="005219AF" w:rsidRDefault="005219AF" w:rsidP="005219AF">
            <w:pPr>
              <w:spacing w:before="100" w:beforeAutospacing="1" w:after="100" w:afterAutospacing="1"/>
              <w:rPr>
                <w:sz w:val="18"/>
                <w:szCs w:val="18"/>
                <w:lang w:val="el-GR"/>
              </w:rPr>
            </w:pPr>
            <w:r w:rsidRPr="008F25B7">
              <w:rPr>
                <w:sz w:val="18"/>
                <w:szCs w:val="18"/>
                <w:lang w:val="el-GR" w:eastAsia="en-US" w:bidi="he-IL"/>
              </w:rPr>
              <w:t>Λογισμικό Οπτικοποίησης και Εποπτείας του ΔΑΗΕ (</w:t>
            </w:r>
            <w:r w:rsidRPr="008F25B7">
              <w:rPr>
                <w:sz w:val="18"/>
                <w:szCs w:val="18"/>
                <w:lang w:val="en-US" w:eastAsia="en-US" w:bidi="he-IL"/>
              </w:rPr>
              <w:t>Geoserver</w:t>
            </w:r>
            <w:r w:rsidRPr="008F25B7">
              <w:rPr>
                <w:sz w:val="18"/>
                <w:szCs w:val="18"/>
                <w:lang w:val="el-GR" w:eastAsia="en-US" w:bidi="he-IL"/>
              </w:rPr>
              <w:t>)</w:t>
            </w:r>
          </w:p>
        </w:tc>
        <w:tc>
          <w:tcPr>
            <w:tcW w:w="416" w:type="pct"/>
            <w:vAlign w:val="center"/>
          </w:tcPr>
          <w:p w14:paraId="67A8CC9C" w14:textId="757ED9E3" w:rsidR="005219AF" w:rsidRPr="00840707" w:rsidRDefault="005219AF" w:rsidP="005219AF">
            <w:pPr>
              <w:spacing w:before="100" w:beforeAutospacing="1" w:after="100" w:afterAutospacing="1"/>
              <w:rPr>
                <w:sz w:val="18"/>
                <w:szCs w:val="18"/>
              </w:rPr>
            </w:pPr>
            <w:r w:rsidRPr="008F25B7">
              <w:rPr>
                <w:sz w:val="18"/>
                <w:szCs w:val="18"/>
                <w:lang w:val="en-US" w:eastAsia="en-US" w:bidi="he-IL"/>
              </w:rPr>
              <w:t> </w:t>
            </w:r>
            <w:r w:rsidRPr="00916D80">
              <w:rPr>
                <w:sz w:val="18"/>
                <w:szCs w:val="18"/>
                <w:lang w:val="el-GR" w:eastAsia="en-US" w:bidi="he-IL"/>
              </w:rPr>
              <w:t>Άδειες Λογισμικού</w:t>
            </w:r>
            <w:r w:rsidRPr="008F25B7">
              <w:rPr>
                <w:sz w:val="18"/>
                <w:szCs w:val="18"/>
                <w:lang w:val="en-US" w:eastAsia="en-US" w:bidi="he-IL"/>
              </w:rPr>
              <w:t> </w:t>
            </w:r>
          </w:p>
        </w:tc>
        <w:tc>
          <w:tcPr>
            <w:tcW w:w="416" w:type="pct"/>
            <w:vAlign w:val="center"/>
          </w:tcPr>
          <w:p w14:paraId="51BE5D67" w14:textId="1E79E043" w:rsidR="005219AF" w:rsidRPr="00EC7A20" w:rsidRDefault="005219AF" w:rsidP="005219AF">
            <w:pPr>
              <w:spacing w:before="100" w:beforeAutospacing="1" w:after="100" w:afterAutospacing="1"/>
              <w:rPr>
                <w:sz w:val="18"/>
                <w:szCs w:val="18"/>
              </w:rPr>
            </w:pPr>
            <w:r w:rsidRPr="00EC7A20">
              <w:rPr>
                <w:sz w:val="18"/>
                <w:szCs w:val="18"/>
                <w:lang w:val="en-US" w:eastAsia="en-US" w:bidi="he-IL"/>
              </w:rPr>
              <w:t>2</w:t>
            </w:r>
          </w:p>
        </w:tc>
        <w:tc>
          <w:tcPr>
            <w:tcW w:w="425" w:type="pct"/>
            <w:vAlign w:val="center"/>
          </w:tcPr>
          <w:p w14:paraId="0F12255E" w14:textId="77777777" w:rsidR="005219AF" w:rsidRPr="00840707" w:rsidRDefault="005219AF" w:rsidP="005219AF">
            <w:pPr>
              <w:spacing w:before="100" w:beforeAutospacing="1" w:after="100" w:afterAutospacing="1"/>
              <w:rPr>
                <w:sz w:val="18"/>
                <w:szCs w:val="18"/>
              </w:rPr>
            </w:pPr>
          </w:p>
        </w:tc>
        <w:tc>
          <w:tcPr>
            <w:tcW w:w="367" w:type="pct"/>
            <w:vAlign w:val="center"/>
          </w:tcPr>
          <w:p w14:paraId="46303EAC" w14:textId="77777777" w:rsidR="005219AF" w:rsidRPr="00840707" w:rsidRDefault="005219AF" w:rsidP="005219AF">
            <w:pPr>
              <w:spacing w:before="100" w:beforeAutospacing="1" w:after="100" w:afterAutospacing="1"/>
              <w:rPr>
                <w:sz w:val="18"/>
                <w:szCs w:val="18"/>
              </w:rPr>
            </w:pPr>
          </w:p>
        </w:tc>
        <w:tc>
          <w:tcPr>
            <w:tcW w:w="365" w:type="pct"/>
            <w:vAlign w:val="center"/>
          </w:tcPr>
          <w:p w14:paraId="43E116D0" w14:textId="77777777" w:rsidR="005219AF" w:rsidRPr="00840707" w:rsidRDefault="005219AF" w:rsidP="005219AF">
            <w:pPr>
              <w:spacing w:before="100" w:beforeAutospacing="1" w:after="100" w:afterAutospacing="1"/>
              <w:rPr>
                <w:sz w:val="18"/>
                <w:szCs w:val="18"/>
              </w:rPr>
            </w:pPr>
          </w:p>
        </w:tc>
        <w:tc>
          <w:tcPr>
            <w:tcW w:w="590" w:type="pct"/>
            <w:vAlign w:val="center"/>
          </w:tcPr>
          <w:p w14:paraId="2D350A99" w14:textId="77777777" w:rsidR="005219AF" w:rsidRPr="00840707" w:rsidRDefault="005219AF" w:rsidP="005219AF">
            <w:pPr>
              <w:spacing w:before="100" w:beforeAutospacing="1" w:after="100" w:afterAutospacing="1"/>
              <w:rPr>
                <w:sz w:val="18"/>
                <w:szCs w:val="18"/>
              </w:rPr>
            </w:pPr>
          </w:p>
        </w:tc>
        <w:tc>
          <w:tcPr>
            <w:tcW w:w="498" w:type="pct"/>
            <w:vAlign w:val="center"/>
          </w:tcPr>
          <w:p w14:paraId="66E44BAC" w14:textId="77777777" w:rsidR="005219AF" w:rsidRPr="00840707" w:rsidRDefault="005219AF" w:rsidP="005219AF">
            <w:pPr>
              <w:spacing w:before="100" w:beforeAutospacing="1" w:after="100" w:afterAutospacing="1"/>
              <w:rPr>
                <w:sz w:val="18"/>
                <w:szCs w:val="18"/>
              </w:rPr>
            </w:pPr>
          </w:p>
        </w:tc>
        <w:tc>
          <w:tcPr>
            <w:tcW w:w="499" w:type="pct"/>
            <w:vAlign w:val="center"/>
          </w:tcPr>
          <w:p w14:paraId="5F37F93F" w14:textId="77777777" w:rsidR="005219AF" w:rsidRPr="00840707" w:rsidRDefault="005219AF" w:rsidP="005219AF">
            <w:pPr>
              <w:spacing w:before="100" w:beforeAutospacing="1" w:after="100" w:afterAutospacing="1"/>
              <w:rPr>
                <w:sz w:val="18"/>
                <w:szCs w:val="18"/>
              </w:rPr>
            </w:pPr>
          </w:p>
        </w:tc>
        <w:tc>
          <w:tcPr>
            <w:tcW w:w="443" w:type="pct"/>
            <w:vAlign w:val="center"/>
          </w:tcPr>
          <w:p w14:paraId="0161D815" w14:textId="77777777" w:rsidR="005219AF" w:rsidRPr="00840707" w:rsidRDefault="005219AF" w:rsidP="005219AF">
            <w:pPr>
              <w:spacing w:before="100" w:beforeAutospacing="1" w:after="100" w:afterAutospacing="1"/>
              <w:rPr>
                <w:sz w:val="18"/>
                <w:szCs w:val="18"/>
              </w:rPr>
            </w:pPr>
          </w:p>
        </w:tc>
      </w:tr>
      <w:tr w:rsidR="001C09B5" w:rsidRPr="00C4217E" w14:paraId="374D6DD3" w14:textId="77777777" w:rsidTr="00521B7C">
        <w:trPr>
          <w:trHeight w:val="340"/>
        </w:trPr>
        <w:tc>
          <w:tcPr>
            <w:tcW w:w="225" w:type="pct"/>
            <w:vAlign w:val="center"/>
          </w:tcPr>
          <w:p w14:paraId="57DEE017" w14:textId="5A96C8A3" w:rsidR="001C09B5" w:rsidRPr="00521B7C" w:rsidRDefault="00521B7C" w:rsidP="001C09B5">
            <w:pPr>
              <w:spacing w:before="100" w:beforeAutospacing="1" w:after="100" w:afterAutospacing="1"/>
              <w:rPr>
                <w:sz w:val="18"/>
                <w:szCs w:val="18"/>
                <w:lang w:val="el-GR"/>
              </w:rPr>
            </w:pPr>
            <w:r>
              <w:rPr>
                <w:sz w:val="18"/>
                <w:szCs w:val="18"/>
                <w:lang w:val="el-GR"/>
              </w:rPr>
              <w:t>3</w:t>
            </w:r>
          </w:p>
        </w:tc>
        <w:tc>
          <w:tcPr>
            <w:tcW w:w="756" w:type="pct"/>
            <w:vAlign w:val="center"/>
          </w:tcPr>
          <w:p w14:paraId="1C47AA19" w14:textId="3BEA7BC7" w:rsidR="001C09B5" w:rsidRPr="008F25B7" w:rsidRDefault="001C09B5" w:rsidP="001C09B5">
            <w:pPr>
              <w:spacing w:before="100" w:beforeAutospacing="1" w:after="100" w:afterAutospacing="1"/>
              <w:rPr>
                <w:sz w:val="18"/>
                <w:szCs w:val="18"/>
                <w:lang w:val="el-GR" w:eastAsia="en-US" w:bidi="he-IL"/>
              </w:rPr>
            </w:pPr>
            <w:r w:rsidRPr="008F25B7">
              <w:rPr>
                <w:sz w:val="18"/>
                <w:szCs w:val="18"/>
                <w:lang w:val="el-GR" w:eastAsia="en-US" w:bidi="he-IL"/>
              </w:rPr>
              <w:t>Λογισμικό Εξυπηρετητής Λήψης, Επεξεργασίας και Οπτικοποίησης Δορυφορικών Δεδομένων</w:t>
            </w:r>
          </w:p>
        </w:tc>
        <w:tc>
          <w:tcPr>
            <w:tcW w:w="416" w:type="pct"/>
            <w:vAlign w:val="center"/>
          </w:tcPr>
          <w:p w14:paraId="04554F76" w14:textId="2D9B57B0" w:rsidR="001C09B5" w:rsidRPr="008F25B7" w:rsidRDefault="001C09B5" w:rsidP="001C09B5">
            <w:pPr>
              <w:spacing w:before="100" w:beforeAutospacing="1" w:after="100" w:afterAutospacing="1"/>
              <w:rPr>
                <w:sz w:val="18"/>
                <w:szCs w:val="18"/>
                <w:lang w:val="en-US" w:eastAsia="en-US" w:bidi="he-IL"/>
              </w:rPr>
            </w:pPr>
            <w:r w:rsidRPr="00916D80">
              <w:rPr>
                <w:sz w:val="18"/>
                <w:szCs w:val="18"/>
                <w:lang w:val="el-GR" w:eastAsia="en-US" w:bidi="he-IL"/>
              </w:rPr>
              <w:t>Άδειες Λογισμικού</w:t>
            </w:r>
            <w:r w:rsidRPr="008F25B7">
              <w:rPr>
                <w:sz w:val="18"/>
                <w:szCs w:val="18"/>
                <w:lang w:val="en-US" w:eastAsia="en-US" w:bidi="he-IL"/>
              </w:rPr>
              <w:t>  </w:t>
            </w:r>
          </w:p>
        </w:tc>
        <w:tc>
          <w:tcPr>
            <w:tcW w:w="416" w:type="pct"/>
            <w:vAlign w:val="center"/>
          </w:tcPr>
          <w:p w14:paraId="57D61531" w14:textId="3B7FBEF9" w:rsidR="001C09B5" w:rsidRPr="00EC7A20" w:rsidRDefault="001C09B5" w:rsidP="001C09B5">
            <w:pPr>
              <w:spacing w:before="100" w:beforeAutospacing="1" w:after="100" w:afterAutospacing="1"/>
              <w:rPr>
                <w:sz w:val="18"/>
                <w:szCs w:val="18"/>
                <w:lang w:val="en-US" w:eastAsia="en-US" w:bidi="he-IL"/>
              </w:rPr>
            </w:pPr>
            <w:r w:rsidRPr="00EC7A20">
              <w:rPr>
                <w:sz w:val="18"/>
                <w:szCs w:val="18"/>
                <w:lang w:val="en-US" w:eastAsia="en-US" w:bidi="he-IL"/>
              </w:rPr>
              <w:t>2</w:t>
            </w:r>
          </w:p>
        </w:tc>
        <w:tc>
          <w:tcPr>
            <w:tcW w:w="425" w:type="pct"/>
            <w:vAlign w:val="center"/>
          </w:tcPr>
          <w:p w14:paraId="4AF7E2E6" w14:textId="77777777" w:rsidR="001C09B5" w:rsidRPr="00840707" w:rsidRDefault="001C09B5" w:rsidP="001C09B5">
            <w:pPr>
              <w:spacing w:before="100" w:beforeAutospacing="1" w:after="100" w:afterAutospacing="1"/>
              <w:rPr>
                <w:sz w:val="18"/>
                <w:szCs w:val="18"/>
              </w:rPr>
            </w:pPr>
          </w:p>
        </w:tc>
        <w:tc>
          <w:tcPr>
            <w:tcW w:w="367" w:type="pct"/>
            <w:vAlign w:val="center"/>
          </w:tcPr>
          <w:p w14:paraId="22C87330" w14:textId="77777777" w:rsidR="001C09B5" w:rsidRPr="00840707" w:rsidRDefault="001C09B5" w:rsidP="001C09B5">
            <w:pPr>
              <w:spacing w:before="100" w:beforeAutospacing="1" w:after="100" w:afterAutospacing="1"/>
              <w:rPr>
                <w:sz w:val="18"/>
                <w:szCs w:val="18"/>
              </w:rPr>
            </w:pPr>
          </w:p>
        </w:tc>
        <w:tc>
          <w:tcPr>
            <w:tcW w:w="365" w:type="pct"/>
            <w:vAlign w:val="center"/>
          </w:tcPr>
          <w:p w14:paraId="7EF7C5E9" w14:textId="77777777" w:rsidR="001C09B5" w:rsidRPr="00840707" w:rsidRDefault="001C09B5" w:rsidP="001C09B5">
            <w:pPr>
              <w:spacing w:before="100" w:beforeAutospacing="1" w:after="100" w:afterAutospacing="1"/>
              <w:rPr>
                <w:sz w:val="18"/>
                <w:szCs w:val="18"/>
              </w:rPr>
            </w:pPr>
          </w:p>
        </w:tc>
        <w:tc>
          <w:tcPr>
            <w:tcW w:w="590" w:type="pct"/>
            <w:vAlign w:val="center"/>
          </w:tcPr>
          <w:p w14:paraId="027074CF" w14:textId="77777777" w:rsidR="001C09B5" w:rsidRPr="00840707" w:rsidRDefault="001C09B5" w:rsidP="001C09B5">
            <w:pPr>
              <w:spacing w:before="100" w:beforeAutospacing="1" w:after="100" w:afterAutospacing="1"/>
              <w:rPr>
                <w:sz w:val="18"/>
                <w:szCs w:val="18"/>
              </w:rPr>
            </w:pPr>
          </w:p>
        </w:tc>
        <w:tc>
          <w:tcPr>
            <w:tcW w:w="498" w:type="pct"/>
            <w:vAlign w:val="center"/>
          </w:tcPr>
          <w:p w14:paraId="2F3DD1BD" w14:textId="77777777" w:rsidR="001C09B5" w:rsidRPr="00840707" w:rsidRDefault="001C09B5" w:rsidP="001C09B5">
            <w:pPr>
              <w:spacing w:before="100" w:beforeAutospacing="1" w:after="100" w:afterAutospacing="1"/>
              <w:rPr>
                <w:sz w:val="18"/>
                <w:szCs w:val="18"/>
              </w:rPr>
            </w:pPr>
          </w:p>
        </w:tc>
        <w:tc>
          <w:tcPr>
            <w:tcW w:w="499" w:type="pct"/>
            <w:vAlign w:val="center"/>
          </w:tcPr>
          <w:p w14:paraId="71A3FD67" w14:textId="77777777" w:rsidR="001C09B5" w:rsidRPr="00840707" w:rsidRDefault="001C09B5" w:rsidP="001C09B5">
            <w:pPr>
              <w:spacing w:before="100" w:beforeAutospacing="1" w:after="100" w:afterAutospacing="1"/>
              <w:rPr>
                <w:sz w:val="18"/>
                <w:szCs w:val="18"/>
              </w:rPr>
            </w:pPr>
          </w:p>
        </w:tc>
        <w:tc>
          <w:tcPr>
            <w:tcW w:w="443" w:type="pct"/>
            <w:vAlign w:val="center"/>
          </w:tcPr>
          <w:p w14:paraId="3B3D3CAC" w14:textId="77777777" w:rsidR="001C09B5" w:rsidRPr="00840707" w:rsidRDefault="001C09B5" w:rsidP="001C09B5">
            <w:pPr>
              <w:spacing w:before="100" w:beforeAutospacing="1" w:after="100" w:afterAutospacing="1"/>
              <w:rPr>
                <w:sz w:val="18"/>
                <w:szCs w:val="18"/>
              </w:rPr>
            </w:pPr>
          </w:p>
        </w:tc>
      </w:tr>
      <w:tr w:rsidR="001C09B5" w:rsidRPr="00C4217E" w14:paraId="3A086C12" w14:textId="77777777" w:rsidTr="00521B7C">
        <w:trPr>
          <w:trHeight w:val="340"/>
        </w:trPr>
        <w:tc>
          <w:tcPr>
            <w:tcW w:w="225" w:type="pct"/>
            <w:vAlign w:val="center"/>
          </w:tcPr>
          <w:p w14:paraId="223A10AC" w14:textId="77777777" w:rsidR="001C09B5" w:rsidRPr="00840707" w:rsidRDefault="001C09B5" w:rsidP="001C09B5">
            <w:pPr>
              <w:spacing w:before="100" w:beforeAutospacing="1" w:after="100" w:afterAutospacing="1"/>
              <w:rPr>
                <w:sz w:val="18"/>
                <w:szCs w:val="18"/>
              </w:rPr>
            </w:pPr>
          </w:p>
        </w:tc>
        <w:tc>
          <w:tcPr>
            <w:tcW w:w="756" w:type="pct"/>
            <w:vAlign w:val="center"/>
          </w:tcPr>
          <w:p w14:paraId="289E57C0" w14:textId="77777777" w:rsidR="001C09B5" w:rsidRPr="008F25B7" w:rsidRDefault="001C09B5" w:rsidP="001C09B5">
            <w:pPr>
              <w:spacing w:before="100" w:beforeAutospacing="1" w:after="100" w:afterAutospacing="1"/>
              <w:rPr>
                <w:sz w:val="18"/>
                <w:szCs w:val="18"/>
                <w:lang w:val="el-GR" w:eastAsia="en-US" w:bidi="he-IL"/>
              </w:rPr>
            </w:pPr>
          </w:p>
        </w:tc>
        <w:tc>
          <w:tcPr>
            <w:tcW w:w="416" w:type="pct"/>
            <w:vAlign w:val="center"/>
          </w:tcPr>
          <w:p w14:paraId="5D991C3E" w14:textId="77777777" w:rsidR="001C09B5" w:rsidRPr="008F25B7" w:rsidRDefault="001C09B5" w:rsidP="001C09B5">
            <w:pPr>
              <w:spacing w:before="100" w:beforeAutospacing="1" w:after="100" w:afterAutospacing="1"/>
              <w:rPr>
                <w:sz w:val="18"/>
                <w:szCs w:val="18"/>
                <w:lang w:val="en-US" w:eastAsia="en-US" w:bidi="he-IL"/>
              </w:rPr>
            </w:pPr>
          </w:p>
        </w:tc>
        <w:tc>
          <w:tcPr>
            <w:tcW w:w="416" w:type="pct"/>
            <w:vAlign w:val="center"/>
          </w:tcPr>
          <w:p w14:paraId="55DD58E7" w14:textId="77777777" w:rsidR="001C09B5" w:rsidRPr="008F25B7" w:rsidRDefault="001C09B5" w:rsidP="001C09B5">
            <w:pPr>
              <w:spacing w:before="100" w:beforeAutospacing="1" w:after="100" w:afterAutospacing="1"/>
              <w:rPr>
                <w:b/>
                <w:bCs/>
                <w:sz w:val="18"/>
                <w:szCs w:val="18"/>
                <w:lang w:val="en-US" w:eastAsia="en-US" w:bidi="he-IL"/>
              </w:rPr>
            </w:pPr>
          </w:p>
        </w:tc>
        <w:tc>
          <w:tcPr>
            <w:tcW w:w="425" w:type="pct"/>
            <w:vAlign w:val="center"/>
          </w:tcPr>
          <w:p w14:paraId="27A882B7" w14:textId="77777777" w:rsidR="001C09B5" w:rsidRPr="00840707" w:rsidRDefault="001C09B5" w:rsidP="001C09B5">
            <w:pPr>
              <w:spacing w:before="100" w:beforeAutospacing="1" w:after="100" w:afterAutospacing="1"/>
              <w:rPr>
                <w:sz w:val="18"/>
                <w:szCs w:val="18"/>
              </w:rPr>
            </w:pPr>
          </w:p>
        </w:tc>
        <w:tc>
          <w:tcPr>
            <w:tcW w:w="367" w:type="pct"/>
            <w:vAlign w:val="center"/>
          </w:tcPr>
          <w:p w14:paraId="06AB766F" w14:textId="77777777" w:rsidR="001C09B5" w:rsidRPr="00840707" w:rsidRDefault="001C09B5" w:rsidP="001C09B5">
            <w:pPr>
              <w:spacing w:before="100" w:beforeAutospacing="1" w:after="100" w:afterAutospacing="1"/>
              <w:rPr>
                <w:sz w:val="18"/>
                <w:szCs w:val="18"/>
              </w:rPr>
            </w:pPr>
          </w:p>
        </w:tc>
        <w:tc>
          <w:tcPr>
            <w:tcW w:w="365" w:type="pct"/>
            <w:vAlign w:val="center"/>
          </w:tcPr>
          <w:p w14:paraId="7AEB2C87" w14:textId="77777777" w:rsidR="001C09B5" w:rsidRPr="00840707" w:rsidRDefault="001C09B5" w:rsidP="001C09B5">
            <w:pPr>
              <w:spacing w:before="100" w:beforeAutospacing="1" w:after="100" w:afterAutospacing="1"/>
              <w:rPr>
                <w:sz w:val="18"/>
                <w:szCs w:val="18"/>
              </w:rPr>
            </w:pPr>
          </w:p>
        </w:tc>
        <w:tc>
          <w:tcPr>
            <w:tcW w:w="590" w:type="pct"/>
            <w:vAlign w:val="center"/>
          </w:tcPr>
          <w:p w14:paraId="2B183DB1" w14:textId="77777777" w:rsidR="001C09B5" w:rsidRPr="00840707" w:rsidRDefault="001C09B5" w:rsidP="001C09B5">
            <w:pPr>
              <w:spacing w:before="100" w:beforeAutospacing="1" w:after="100" w:afterAutospacing="1"/>
              <w:rPr>
                <w:sz w:val="18"/>
                <w:szCs w:val="18"/>
              </w:rPr>
            </w:pPr>
          </w:p>
        </w:tc>
        <w:tc>
          <w:tcPr>
            <w:tcW w:w="498" w:type="pct"/>
            <w:vAlign w:val="center"/>
          </w:tcPr>
          <w:p w14:paraId="5C037283" w14:textId="77777777" w:rsidR="001C09B5" w:rsidRPr="00840707" w:rsidRDefault="001C09B5" w:rsidP="001C09B5">
            <w:pPr>
              <w:spacing w:before="100" w:beforeAutospacing="1" w:after="100" w:afterAutospacing="1"/>
              <w:rPr>
                <w:sz w:val="18"/>
                <w:szCs w:val="18"/>
              </w:rPr>
            </w:pPr>
          </w:p>
        </w:tc>
        <w:tc>
          <w:tcPr>
            <w:tcW w:w="499" w:type="pct"/>
            <w:vAlign w:val="center"/>
          </w:tcPr>
          <w:p w14:paraId="0B4CE2CF" w14:textId="77777777" w:rsidR="001C09B5" w:rsidRPr="00840707" w:rsidRDefault="001C09B5" w:rsidP="001C09B5">
            <w:pPr>
              <w:spacing w:before="100" w:beforeAutospacing="1" w:after="100" w:afterAutospacing="1"/>
              <w:rPr>
                <w:sz w:val="18"/>
                <w:szCs w:val="18"/>
              </w:rPr>
            </w:pPr>
          </w:p>
        </w:tc>
        <w:tc>
          <w:tcPr>
            <w:tcW w:w="443" w:type="pct"/>
            <w:vAlign w:val="center"/>
          </w:tcPr>
          <w:p w14:paraId="1FA5E329" w14:textId="77777777" w:rsidR="001C09B5" w:rsidRPr="00840707" w:rsidRDefault="001C09B5" w:rsidP="001C09B5">
            <w:pPr>
              <w:spacing w:before="100" w:beforeAutospacing="1" w:after="100" w:afterAutospacing="1"/>
              <w:rPr>
                <w:sz w:val="18"/>
                <w:szCs w:val="18"/>
              </w:rPr>
            </w:pPr>
          </w:p>
        </w:tc>
      </w:tr>
      <w:tr w:rsidR="00521B7C" w:rsidRPr="00C4217E" w14:paraId="36A494B0" w14:textId="77777777" w:rsidTr="00521B7C">
        <w:trPr>
          <w:trHeight w:val="340"/>
        </w:trPr>
        <w:tc>
          <w:tcPr>
            <w:tcW w:w="2605" w:type="pct"/>
            <w:gridSpan w:val="6"/>
            <w:shd w:val="clear" w:color="auto" w:fill="BFBFBF" w:themeFill="background1" w:themeFillShade="BF"/>
            <w:vAlign w:val="center"/>
          </w:tcPr>
          <w:p w14:paraId="260683AF" w14:textId="1DD53A63" w:rsidR="00521B7C" w:rsidRPr="00840707" w:rsidRDefault="00521B7C" w:rsidP="00521B7C">
            <w:pPr>
              <w:spacing w:before="100" w:beforeAutospacing="1" w:after="100" w:afterAutospacing="1"/>
              <w:jc w:val="center"/>
              <w:rPr>
                <w:sz w:val="18"/>
                <w:szCs w:val="18"/>
              </w:rPr>
            </w:pPr>
            <w:r w:rsidRPr="00840707">
              <w:rPr>
                <w:b/>
                <w:sz w:val="18"/>
                <w:szCs w:val="18"/>
                <w:lang w:val="el-GR"/>
              </w:rPr>
              <w:t>ΣΥΝΟΛΟ</w:t>
            </w:r>
          </w:p>
        </w:tc>
        <w:tc>
          <w:tcPr>
            <w:tcW w:w="365" w:type="pct"/>
            <w:vAlign w:val="center"/>
          </w:tcPr>
          <w:p w14:paraId="62F6985B" w14:textId="77777777" w:rsidR="00521B7C" w:rsidRPr="00840707" w:rsidRDefault="00521B7C" w:rsidP="001C09B5">
            <w:pPr>
              <w:spacing w:before="100" w:beforeAutospacing="1" w:after="100" w:afterAutospacing="1"/>
              <w:rPr>
                <w:sz w:val="18"/>
                <w:szCs w:val="18"/>
              </w:rPr>
            </w:pPr>
          </w:p>
        </w:tc>
        <w:tc>
          <w:tcPr>
            <w:tcW w:w="590" w:type="pct"/>
            <w:vAlign w:val="center"/>
          </w:tcPr>
          <w:p w14:paraId="293FB559" w14:textId="77777777" w:rsidR="00521B7C" w:rsidRPr="00840707" w:rsidRDefault="00521B7C" w:rsidP="001C09B5">
            <w:pPr>
              <w:spacing w:before="100" w:beforeAutospacing="1" w:after="100" w:afterAutospacing="1"/>
              <w:rPr>
                <w:sz w:val="18"/>
                <w:szCs w:val="18"/>
              </w:rPr>
            </w:pPr>
          </w:p>
        </w:tc>
        <w:tc>
          <w:tcPr>
            <w:tcW w:w="498" w:type="pct"/>
            <w:vAlign w:val="center"/>
          </w:tcPr>
          <w:p w14:paraId="0C1CEC74" w14:textId="77777777" w:rsidR="00521B7C" w:rsidRPr="00840707" w:rsidRDefault="00521B7C" w:rsidP="001C09B5">
            <w:pPr>
              <w:spacing w:before="100" w:beforeAutospacing="1" w:after="100" w:afterAutospacing="1"/>
              <w:rPr>
                <w:sz w:val="18"/>
                <w:szCs w:val="18"/>
              </w:rPr>
            </w:pPr>
          </w:p>
        </w:tc>
        <w:tc>
          <w:tcPr>
            <w:tcW w:w="499" w:type="pct"/>
            <w:vAlign w:val="center"/>
          </w:tcPr>
          <w:p w14:paraId="4CA7DECE" w14:textId="77777777" w:rsidR="00521B7C" w:rsidRPr="00840707" w:rsidRDefault="00521B7C" w:rsidP="001C09B5">
            <w:pPr>
              <w:spacing w:before="100" w:beforeAutospacing="1" w:after="100" w:afterAutospacing="1"/>
              <w:rPr>
                <w:sz w:val="18"/>
                <w:szCs w:val="18"/>
              </w:rPr>
            </w:pPr>
          </w:p>
        </w:tc>
        <w:tc>
          <w:tcPr>
            <w:tcW w:w="443" w:type="pct"/>
            <w:vAlign w:val="center"/>
          </w:tcPr>
          <w:p w14:paraId="5F1B554F" w14:textId="77777777" w:rsidR="00521B7C" w:rsidRPr="00840707" w:rsidRDefault="00521B7C" w:rsidP="001C09B5">
            <w:pPr>
              <w:spacing w:before="100" w:beforeAutospacing="1" w:after="100" w:afterAutospacing="1"/>
              <w:rPr>
                <w:sz w:val="18"/>
                <w:szCs w:val="18"/>
              </w:rPr>
            </w:pPr>
          </w:p>
        </w:tc>
      </w:tr>
    </w:tbl>
    <w:p w14:paraId="15322A98"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4098D56C" w14:textId="77777777" w:rsidR="00623457" w:rsidRPr="00840707" w:rsidRDefault="00623457" w:rsidP="00623457">
      <w:pPr>
        <w:spacing w:before="100" w:beforeAutospacing="1" w:after="100" w:afterAutospacing="1"/>
        <w:jc w:val="center"/>
        <w:rPr>
          <w:lang w:val="el-GR"/>
        </w:rPr>
      </w:pPr>
    </w:p>
    <w:p w14:paraId="42405FA9" w14:textId="77777777" w:rsidR="00623457" w:rsidRPr="00C4217E" w:rsidRDefault="00623457" w:rsidP="00C763A3">
      <w:pPr>
        <w:pStyle w:val="30"/>
        <w:numPr>
          <w:ilvl w:val="2"/>
          <w:numId w:val="19"/>
        </w:numPr>
        <w:ind w:left="1134" w:hanging="414"/>
        <w:rPr>
          <w:rFonts w:cs="Tahoma"/>
          <w:lang w:val="el-GR"/>
        </w:rPr>
      </w:pPr>
      <w:bookmarkStart w:id="1258" w:name="_Toc240445877"/>
      <w:bookmarkStart w:id="1259" w:name="_Toc366852698"/>
      <w:bookmarkStart w:id="1260" w:name="_Ref508304048"/>
      <w:bookmarkStart w:id="1261" w:name="_Toc10632751"/>
      <w:bookmarkStart w:id="1262" w:name="_Toc42167518"/>
      <w:bookmarkStart w:id="1263" w:name="_Toc53671371"/>
      <w:bookmarkStart w:id="1264" w:name="_Toc97194381"/>
      <w:bookmarkStart w:id="1265" w:name="_Toc97194485"/>
      <w:bookmarkStart w:id="1266" w:name="_Toc157606741"/>
      <w:r w:rsidRPr="00C4217E">
        <w:rPr>
          <w:rFonts w:cs="Tahoma"/>
          <w:lang w:val="el-GR"/>
        </w:rPr>
        <w:lastRenderedPageBreak/>
        <w:t>Εφαρμογές</w:t>
      </w:r>
      <w:bookmarkEnd w:id="1258"/>
      <w:bookmarkEnd w:id="1259"/>
      <w:bookmarkEnd w:id="1260"/>
      <w:bookmarkEnd w:id="1261"/>
      <w:bookmarkEnd w:id="1262"/>
      <w:bookmarkEnd w:id="1263"/>
      <w:bookmarkEnd w:id="1264"/>
      <w:bookmarkEnd w:id="1265"/>
      <w:bookmarkEnd w:id="1266"/>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
        <w:gridCol w:w="1501"/>
        <w:gridCol w:w="589"/>
        <w:gridCol w:w="743"/>
        <w:gridCol w:w="743"/>
        <w:gridCol w:w="743"/>
        <w:gridCol w:w="758"/>
        <w:gridCol w:w="654"/>
        <w:gridCol w:w="652"/>
        <w:gridCol w:w="901"/>
        <w:gridCol w:w="891"/>
        <w:gridCol w:w="891"/>
        <w:gridCol w:w="935"/>
      </w:tblGrid>
      <w:tr w:rsidR="00B05F82" w:rsidRPr="00C4217E" w14:paraId="752581C6" w14:textId="77777777" w:rsidTr="00E61168">
        <w:trPr>
          <w:cantSplit/>
          <w:tblHeader/>
        </w:trPr>
        <w:tc>
          <w:tcPr>
            <w:tcW w:w="196" w:type="pct"/>
            <w:vMerge w:val="restart"/>
            <w:shd w:val="pct15" w:color="auto" w:fill="FFFFFF"/>
            <w:vAlign w:val="center"/>
          </w:tcPr>
          <w:p w14:paraId="3AA29E8D" w14:textId="77777777" w:rsidR="00B05F82" w:rsidRPr="00840707" w:rsidRDefault="00B05F82" w:rsidP="00B05F82">
            <w:pPr>
              <w:spacing w:after="0"/>
              <w:ind w:left="-108" w:right="-88"/>
              <w:jc w:val="center"/>
              <w:rPr>
                <w:sz w:val="18"/>
                <w:szCs w:val="18"/>
                <w:lang w:val="el-GR"/>
              </w:rPr>
            </w:pPr>
            <w:r w:rsidRPr="00840707">
              <w:rPr>
                <w:sz w:val="18"/>
                <w:szCs w:val="18"/>
                <w:lang w:val="el-GR"/>
              </w:rPr>
              <w:t>Α/Α</w:t>
            </w:r>
          </w:p>
        </w:tc>
        <w:tc>
          <w:tcPr>
            <w:tcW w:w="721" w:type="pct"/>
            <w:vMerge w:val="restart"/>
            <w:shd w:val="pct15" w:color="auto" w:fill="FFFFFF"/>
            <w:vAlign w:val="center"/>
          </w:tcPr>
          <w:p w14:paraId="0BA95DFE" w14:textId="77777777" w:rsidR="00B05F82" w:rsidRPr="00840707" w:rsidRDefault="00B05F82" w:rsidP="00B05F82">
            <w:pPr>
              <w:spacing w:after="0"/>
              <w:jc w:val="center"/>
              <w:rPr>
                <w:sz w:val="18"/>
                <w:szCs w:val="18"/>
                <w:lang w:val="el-GR"/>
              </w:rPr>
            </w:pPr>
            <w:r w:rsidRPr="00840707">
              <w:rPr>
                <w:sz w:val="18"/>
                <w:szCs w:val="18"/>
                <w:lang w:val="el-GR"/>
              </w:rPr>
              <w:t>ΠΕΡΙΓΡΑΦΗ</w:t>
            </w:r>
          </w:p>
        </w:tc>
        <w:tc>
          <w:tcPr>
            <w:tcW w:w="283" w:type="pct"/>
            <w:vMerge w:val="restart"/>
            <w:shd w:val="pct15" w:color="auto" w:fill="FFFFFF"/>
            <w:vAlign w:val="center"/>
          </w:tcPr>
          <w:p w14:paraId="7B8799C9" w14:textId="77777777" w:rsidR="00B05F82" w:rsidRPr="00840707" w:rsidRDefault="00B05F82" w:rsidP="00B05F82">
            <w:pPr>
              <w:spacing w:after="0"/>
              <w:jc w:val="center"/>
              <w:rPr>
                <w:sz w:val="18"/>
                <w:szCs w:val="18"/>
                <w:lang w:val="el-GR"/>
              </w:rPr>
            </w:pPr>
            <w:r w:rsidRPr="00840707">
              <w:rPr>
                <w:sz w:val="18"/>
                <w:szCs w:val="18"/>
                <w:lang w:val="el-GR"/>
              </w:rPr>
              <w:t>ΤΥΠΟΣ</w:t>
            </w:r>
          </w:p>
        </w:tc>
        <w:tc>
          <w:tcPr>
            <w:tcW w:w="357" w:type="pct"/>
            <w:vMerge w:val="restart"/>
            <w:shd w:val="pct15" w:color="auto" w:fill="FFFFFF"/>
            <w:vAlign w:val="center"/>
          </w:tcPr>
          <w:p w14:paraId="229A3931" w14:textId="77EAE2D2" w:rsidR="00B05F82" w:rsidRPr="00840707" w:rsidRDefault="00B05F82" w:rsidP="00B05F82">
            <w:pPr>
              <w:spacing w:after="0"/>
              <w:jc w:val="center"/>
              <w:rPr>
                <w:sz w:val="18"/>
                <w:szCs w:val="18"/>
                <w:lang w:val="el-GR"/>
              </w:rPr>
            </w:pPr>
            <w:r>
              <w:rPr>
                <w:sz w:val="20"/>
                <w:szCs w:val="20"/>
                <w:lang w:val="el-GR"/>
              </w:rPr>
              <w:t>ΦΑΣΗ ΈΡΓΟΥ</w:t>
            </w:r>
          </w:p>
        </w:tc>
        <w:tc>
          <w:tcPr>
            <w:tcW w:w="357" w:type="pct"/>
            <w:vMerge w:val="restart"/>
            <w:shd w:val="pct15" w:color="auto" w:fill="FFFFFF"/>
            <w:vAlign w:val="center"/>
          </w:tcPr>
          <w:p w14:paraId="7BB28A3B" w14:textId="090C8DED" w:rsidR="00B05F82" w:rsidRPr="00840707" w:rsidRDefault="00B05F82" w:rsidP="00B05F82">
            <w:pPr>
              <w:spacing w:after="0"/>
              <w:jc w:val="center"/>
              <w:rPr>
                <w:sz w:val="18"/>
                <w:szCs w:val="18"/>
                <w:lang w:val="el-GR"/>
              </w:rPr>
            </w:pPr>
            <w:r>
              <w:rPr>
                <w:sz w:val="20"/>
                <w:szCs w:val="20"/>
                <w:lang w:val="el-GR"/>
              </w:rPr>
              <w:t>ΚΩΔ. ΠΑΡΑΔΟΤΕΟΥ</w:t>
            </w:r>
          </w:p>
        </w:tc>
        <w:tc>
          <w:tcPr>
            <w:tcW w:w="357" w:type="pct"/>
            <w:vMerge w:val="restart"/>
            <w:shd w:val="pct15" w:color="auto" w:fill="FFFFFF"/>
            <w:vAlign w:val="center"/>
          </w:tcPr>
          <w:p w14:paraId="1C239CEC" w14:textId="377AC3B3" w:rsidR="00B05F82" w:rsidRPr="00840707" w:rsidRDefault="00B05F82" w:rsidP="00B05F82">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678" w:type="pct"/>
            <w:gridSpan w:val="2"/>
            <w:shd w:val="pct15" w:color="auto" w:fill="FFFFFF"/>
            <w:vAlign w:val="center"/>
          </w:tcPr>
          <w:p w14:paraId="1D47C89A" w14:textId="77777777" w:rsidR="00B05F82" w:rsidRPr="00840707" w:rsidRDefault="00B05F82" w:rsidP="00B05F82">
            <w:pPr>
              <w:spacing w:after="0"/>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65E77EA1" w14:textId="77777777" w:rsidR="00B05F82" w:rsidRPr="00840707" w:rsidRDefault="00B05F82" w:rsidP="00B05F82">
            <w:pPr>
              <w:spacing w:after="0"/>
              <w:jc w:val="center"/>
              <w:rPr>
                <w:sz w:val="18"/>
                <w:szCs w:val="18"/>
                <w:lang w:val="el-GR"/>
              </w:rPr>
            </w:pPr>
            <w:r w:rsidRPr="00840707">
              <w:rPr>
                <w:sz w:val="18"/>
                <w:szCs w:val="18"/>
                <w:lang w:val="el-GR"/>
              </w:rPr>
              <w:t>ΦΠΑ [€]</w:t>
            </w:r>
          </w:p>
        </w:tc>
        <w:tc>
          <w:tcPr>
            <w:tcW w:w="433" w:type="pct"/>
            <w:vMerge w:val="restart"/>
            <w:shd w:val="pct15" w:color="auto" w:fill="FFFFFF"/>
            <w:vAlign w:val="center"/>
          </w:tcPr>
          <w:p w14:paraId="7CF1D9A6" w14:textId="77777777" w:rsidR="00B05F82" w:rsidRPr="00840707" w:rsidRDefault="00B05F82" w:rsidP="00B05F82">
            <w:pPr>
              <w:spacing w:after="0"/>
              <w:jc w:val="center"/>
              <w:rPr>
                <w:sz w:val="18"/>
                <w:szCs w:val="18"/>
                <w:lang w:val="el-GR"/>
              </w:rPr>
            </w:pPr>
            <w:r w:rsidRPr="00840707">
              <w:rPr>
                <w:sz w:val="18"/>
                <w:szCs w:val="18"/>
                <w:lang w:val="el-GR"/>
              </w:rPr>
              <w:t>ΣΥΝΟΛΙΚΗ ΑΞΙΑ</w:t>
            </w:r>
          </w:p>
          <w:p w14:paraId="6537BC79" w14:textId="77777777" w:rsidR="00B05F82" w:rsidRPr="00840707" w:rsidRDefault="00B05F82" w:rsidP="00B05F82">
            <w:pPr>
              <w:spacing w:after="0"/>
              <w:jc w:val="center"/>
              <w:rPr>
                <w:sz w:val="18"/>
                <w:szCs w:val="18"/>
                <w:lang w:val="el-GR"/>
              </w:rPr>
            </w:pPr>
            <w:r w:rsidRPr="00840707">
              <w:rPr>
                <w:sz w:val="18"/>
                <w:szCs w:val="18"/>
                <w:lang w:val="el-GR"/>
              </w:rPr>
              <w:t>ΜΕ ΦΠΑ [€]</w:t>
            </w:r>
          </w:p>
        </w:tc>
        <w:tc>
          <w:tcPr>
            <w:tcW w:w="1305" w:type="pct"/>
            <w:gridSpan w:val="3"/>
            <w:shd w:val="pct15" w:color="auto" w:fill="FFFFFF"/>
            <w:vAlign w:val="center"/>
          </w:tcPr>
          <w:p w14:paraId="264661DF" w14:textId="77777777" w:rsidR="00B05F82" w:rsidRPr="00840707" w:rsidRDefault="00B05F82" w:rsidP="00B05F82">
            <w:pPr>
              <w:spacing w:after="0"/>
              <w:jc w:val="center"/>
              <w:rPr>
                <w:sz w:val="18"/>
                <w:szCs w:val="18"/>
                <w:lang w:val="el-GR"/>
              </w:rPr>
            </w:pPr>
            <w:r w:rsidRPr="00840707">
              <w:rPr>
                <w:sz w:val="18"/>
                <w:szCs w:val="18"/>
                <w:lang w:val="el-GR"/>
              </w:rPr>
              <w:t>* ΚΟΣΤΟΣ ΣΥΝΤΗΡΗΣΗΣ ΧΩΡΙΣ ΦΠΑ [€]</w:t>
            </w:r>
          </w:p>
        </w:tc>
      </w:tr>
      <w:tr w:rsidR="00B05F82" w:rsidRPr="00C4217E" w14:paraId="7DDF6DD8" w14:textId="77777777" w:rsidTr="00B05F82">
        <w:trPr>
          <w:cantSplit/>
          <w:tblHeader/>
        </w:trPr>
        <w:tc>
          <w:tcPr>
            <w:tcW w:w="196" w:type="pct"/>
            <w:vMerge/>
            <w:shd w:val="pct15" w:color="auto" w:fill="FFFFFF"/>
            <w:vAlign w:val="center"/>
          </w:tcPr>
          <w:p w14:paraId="3AF079FF" w14:textId="77777777" w:rsidR="00B05F82" w:rsidRPr="00840707" w:rsidRDefault="00B05F82" w:rsidP="00C4217E">
            <w:pPr>
              <w:spacing w:after="0"/>
              <w:jc w:val="center"/>
              <w:rPr>
                <w:sz w:val="18"/>
                <w:szCs w:val="18"/>
                <w:lang w:val="el-GR"/>
              </w:rPr>
            </w:pPr>
          </w:p>
        </w:tc>
        <w:tc>
          <w:tcPr>
            <w:tcW w:w="721" w:type="pct"/>
            <w:vMerge/>
            <w:shd w:val="pct15" w:color="auto" w:fill="FFFFFF"/>
            <w:vAlign w:val="center"/>
          </w:tcPr>
          <w:p w14:paraId="36850939" w14:textId="77777777" w:rsidR="00B05F82" w:rsidRPr="00840707" w:rsidRDefault="00B05F82" w:rsidP="00C4217E">
            <w:pPr>
              <w:spacing w:after="0"/>
              <w:jc w:val="center"/>
              <w:rPr>
                <w:sz w:val="18"/>
                <w:szCs w:val="18"/>
                <w:lang w:val="el-GR"/>
              </w:rPr>
            </w:pPr>
          </w:p>
        </w:tc>
        <w:tc>
          <w:tcPr>
            <w:tcW w:w="283" w:type="pct"/>
            <w:vMerge/>
            <w:shd w:val="pct15" w:color="auto" w:fill="FFFFFF"/>
            <w:vAlign w:val="center"/>
          </w:tcPr>
          <w:p w14:paraId="28BFA487" w14:textId="77777777" w:rsidR="00B05F82" w:rsidRPr="00840707" w:rsidRDefault="00B05F82" w:rsidP="00C4217E">
            <w:pPr>
              <w:spacing w:after="0"/>
              <w:jc w:val="center"/>
              <w:rPr>
                <w:sz w:val="18"/>
                <w:szCs w:val="18"/>
                <w:lang w:val="el-GR"/>
              </w:rPr>
            </w:pPr>
          </w:p>
        </w:tc>
        <w:tc>
          <w:tcPr>
            <w:tcW w:w="357" w:type="pct"/>
            <w:vMerge/>
            <w:shd w:val="pct15" w:color="auto" w:fill="FFFFFF"/>
          </w:tcPr>
          <w:p w14:paraId="7B385DED" w14:textId="77777777" w:rsidR="00B05F82" w:rsidRPr="00840707" w:rsidRDefault="00B05F82" w:rsidP="00C4217E">
            <w:pPr>
              <w:spacing w:after="0"/>
              <w:jc w:val="center"/>
              <w:rPr>
                <w:sz w:val="18"/>
                <w:szCs w:val="18"/>
                <w:lang w:val="el-GR"/>
              </w:rPr>
            </w:pPr>
          </w:p>
        </w:tc>
        <w:tc>
          <w:tcPr>
            <w:tcW w:w="357" w:type="pct"/>
            <w:vMerge/>
            <w:shd w:val="pct15" w:color="auto" w:fill="FFFFFF"/>
          </w:tcPr>
          <w:p w14:paraId="165C24F6" w14:textId="1190CDEB" w:rsidR="00B05F82" w:rsidRPr="00840707" w:rsidRDefault="00B05F82" w:rsidP="00C4217E">
            <w:pPr>
              <w:spacing w:after="0"/>
              <w:jc w:val="center"/>
              <w:rPr>
                <w:sz w:val="18"/>
                <w:szCs w:val="18"/>
                <w:lang w:val="el-GR"/>
              </w:rPr>
            </w:pPr>
          </w:p>
        </w:tc>
        <w:tc>
          <w:tcPr>
            <w:tcW w:w="357" w:type="pct"/>
            <w:vMerge/>
            <w:shd w:val="pct15" w:color="auto" w:fill="FFFFFF"/>
            <w:vAlign w:val="center"/>
          </w:tcPr>
          <w:p w14:paraId="5B179A32" w14:textId="0B6E0255" w:rsidR="00B05F82" w:rsidRPr="00840707" w:rsidRDefault="00B05F82" w:rsidP="00C4217E">
            <w:pPr>
              <w:spacing w:after="0"/>
              <w:jc w:val="center"/>
              <w:rPr>
                <w:sz w:val="18"/>
                <w:szCs w:val="18"/>
                <w:lang w:val="el-GR"/>
              </w:rPr>
            </w:pPr>
          </w:p>
        </w:tc>
        <w:tc>
          <w:tcPr>
            <w:tcW w:w="364" w:type="pct"/>
            <w:shd w:val="pct15" w:color="auto" w:fill="FFFFFF"/>
            <w:vAlign w:val="center"/>
          </w:tcPr>
          <w:p w14:paraId="3383511F" w14:textId="77777777" w:rsidR="00B05F82" w:rsidRPr="00840707" w:rsidRDefault="00B05F82" w:rsidP="00C4217E">
            <w:pPr>
              <w:spacing w:after="0"/>
              <w:jc w:val="center"/>
              <w:rPr>
                <w:spacing w:val="-4"/>
                <w:sz w:val="18"/>
                <w:szCs w:val="18"/>
                <w:lang w:val="el-GR"/>
              </w:rPr>
            </w:pPr>
            <w:r w:rsidRPr="00840707">
              <w:rPr>
                <w:spacing w:val="-4"/>
                <w:sz w:val="18"/>
                <w:szCs w:val="18"/>
                <w:lang w:val="el-GR"/>
              </w:rPr>
              <w:t>ΤΙΜΗ</w:t>
            </w:r>
          </w:p>
          <w:p w14:paraId="4FCBEDC0" w14:textId="77777777" w:rsidR="00B05F82" w:rsidRPr="00840707" w:rsidRDefault="00B05F82" w:rsidP="00C4217E">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5D6CB045" w14:textId="77777777" w:rsidR="00B05F82" w:rsidRPr="00840707" w:rsidRDefault="00B05F82" w:rsidP="00C4217E">
            <w:pPr>
              <w:spacing w:after="0"/>
              <w:jc w:val="center"/>
              <w:rPr>
                <w:sz w:val="18"/>
                <w:szCs w:val="18"/>
                <w:lang w:val="el-GR"/>
              </w:rPr>
            </w:pPr>
            <w:r w:rsidRPr="00840707">
              <w:rPr>
                <w:sz w:val="18"/>
                <w:szCs w:val="18"/>
                <w:lang w:val="el-GR"/>
              </w:rPr>
              <w:t>ΣΥΝΟΛΟ</w:t>
            </w:r>
          </w:p>
        </w:tc>
        <w:tc>
          <w:tcPr>
            <w:tcW w:w="313" w:type="pct"/>
            <w:vMerge/>
            <w:shd w:val="pct15" w:color="auto" w:fill="FFFFFF"/>
            <w:vAlign w:val="center"/>
          </w:tcPr>
          <w:p w14:paraId="2DB338E2" w14:textId="77777777" w:rsidR="00B05F82" w:rsidRPr="00840707" w:rsidRDefault="00B05F82" w:rsidP="00C4217E">
            <w:pPr>
              <w:spacing w:after="0"/>
              <w:jc w:val="center"/>
              <w:rPr>
                <w:sz w:val="18"/>
                <w:szCs w:val="18"/>
                <w:lang w:val="el-GR"/>
              </w:rPr>
            </w:pPr>
          </w:p>
        </w:tc>
        <w:tc>
          <w:tcPr>
            <w:tcW w:w="433" w:type="pct"/>
            <w:vMerge/>
            <w:shd w:val="pct15" w:color="auto" w:fill="FFFFFF"/>
            <w:vAlign w:val="center"/>
          </w:tcPr>
          <w:p w14:paraId="4F9A0C91" w14:textId="77777777" w:rsidR="00B05F82" w:rsidRPr="00840707" w:rsidRDefault="00B05F82" w:rsidP="00C4217E">
            <w:pPr>
              <w:spacing w:after="0"/>
              <w:jc w:val="center"/>
              <w:rPr>
                <w:sz w:val="18"/>
                <w:szCs w:val="18"/>
                <w:lang w:val="el-GR"/>
              </w:rPr>
            </w:pPr>
          </w:p>
        </w:tc>
        <w:tc>
          <w:tcPr>
            <w:tcW w:w="428" w:type="pct"/>
            <w:shd w:val="pct15" w:color="auto" w:fill="FFFFFF"/>
            <w:vAlign w:val="center"/>
          </w:tcPr>
          <w:p w14:paraId="63E1080A" w14:textId="77777777" w:rsidR="00B05F82" w:rsidRPr="00840707" w:rsidRDefault="00B05F82"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8" w:type="pct"/>
            <w:shd w:val="pct15" w:color="auto" w:fill="FFFFFF"/>
            <w:vAlign w:val="center"/>
          </w:tcPr>
          <w:p w14:paraId="4AFE6104" w14:textId="77777777" w:rsidR="00B05F82" w:rsidRPr="00840707" w:rsidRDefault="00B05F82"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49" w:type="pct"/>
            <w:shd w:val="pct15" w:color="auto" w:fill="FFFFFF"/>
            <w:vAlign w:val="center"/>
          </w:tcPr>
          <w:p w14:paraId="1BDCBA2F" w14:textId="77777777" w:rsidR="00B05F82" w:rsidRPr="00840707" w:rsidRDefault="00B05F82" w:rsidP="00C4217E">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B05F82" w:rsidRPr="00C4217E" w14:paraId="0C60AD6A" w14:textId="77777777" w:rsidTr="00E61168">
        <w:trPr>
          <w:trHeight w:val="340"/>
        </w:trPr>
        <w:tc>
          <w:tcPr>
            <w:tcW w:w="196" w:type="pct"/>
            <w:vAlign w:val="center"/>
          </w:tcPr>
          <w:p w14:paraId="7F85F053" w14:textId="77777777" w:rsidR="00B05F82" w:rsidRPr="00840707" w:rsidRDefault="00B05F82" w:rsidP="00C4217E">
            <w:pPr>
              <w:spacing w:before="100" w:beforeAutospacing="1" w:after="100" w:afterAutospacing="1"/>
              <w:rPr>
                <w:sz w:val="18"/>
                <w:szCs w:val="18"/>
                <w:lang w:val="el-GR"/>
              </w:rPr>
            </w:pPr>
          </w:p>
        </w:tc>
        <w:tc>
          <w:tcPr>
            <w:tcW w:w="721" w:type="pct"/>
            <w:vAlign w:val="center"/>
          </w:tcPr>
          <w:p w14:paraId="50619FE8" w14:textId="77777777" w:rsidR="00B05F82" w:rsidRPr="00840707" w:rsidRDefault="00B05F82" w:rsidP="00C4217E">
            <w:pPr>
              <w:spacing w:before="100" w:beforeAutospacing="1" w:after="100" w:afterAutospacing="1"/>
              <w:rPr>
                <w:sz w:val="18"/>
                <w:szCs w:val="18"/>
                <w:lang w:val="el-GR"/>
              </w:rPr>
            </w:pPr>
          </w:p>
        </w:tc>
        <w:tc>
          <w:tcPr>
            <w:tcW w:w="283" w:type="pct"/>
            <w:vAlign w:val="center"/>
          </w:tcPr>
          <w:p w14:paraId="4C405595" w14:textId="77777777" w:rsidR="00B05F82" w:rsidRPr="00840707" w:rsidRDefault="00B05F82" w:rsidP="00C4217E">
            <w:pPr>
              <w:spacing w:before="100" w:beforeAutospacing="1" w:after="100" w:afterAutospacing="1"/>
              <w:rPr>
                <w:sz w:val="18"/>
                <w:szCs w:val="18"/>
                <w:lang w:val="el-GR"/>
              </w:rPr>
            </w:pPr>
          </w:p>
        </w:tc>
        <w:tc>
          <w:tcPr>
            <w:tcW w:w="357" w:type="pct"/>
          </w:tcPr>
          <w:p w14:paraId="6AFE79F7" w14:textId="77777777" w:rsidR="00B05F82" w:rsidRPr="00840707" w:rsidRDefault="00B05F82" w:rsidP="00C4217E">
            <w:pPr>
              <w:spacing w:before="100" w:beforeAutospacing="1" w:after="100" w:afterAutospacing="1"/>
              <w:rPr>
                <w:sz w:val="18"/>
                <w:szCs w:val="18"/>
                <w:lang w:val="el-GR"/>
              </w:rPr>
            </w:pPr>
          </w:p>
        </w:tc>
        <w:tc>
          <w:tcPr>
            <w:tcW w:w="357" w:type="pct"/>
          </w:tcPr>
          <w:p w14:paraId="4C8E3532" w14:textId="3C7837B9" w:rsidR="00B05F82" w:rsidRPr="00840707" w:rsidRDefault="00B05F82" w:rsidP="00C4217E">
            <w:pPr>
              <w:spacing w:before="100" w:beforeAutospacing="1" w:after="100" w:afterAutospacing="1"/>
              <w:rPr>
                <w:sz w:val="18"/>
                <w:szCs w:val="18"/>
                <w:lang w:val="el-GR"/>
              </w:rPr>
            </w:pPr>
          </w:p>
        </w:tc>
        <w:tc>
          <w:tcPr>
            <w:tcW w:w="357" w:type="pct"/>
            <w:vAlign w:val="center"/>
          </w:tcPr>
          <w:p w14:paraId="5B2007D9" w14:textId="6802C00A" w:rsidR="00B05F82" w:rsidRPr="00840707" w:rsidRDefault="00B05F82" w:rsidP="00C4217E">
            <w:pPr>
              <w:spacing w:before="100" w:beforeAutospacing="1" w:after="100" w:afterAutospacing="1"/>
              <w:rPr>
                <w:sz w:val="18"/>
                <w:szCs w:val="18"/>
                <w:lang w:val="el-GR"/>
              </w:rPr>
            </w:pPr>
          </w:p>
        </w:tc>
        <w:tc>
          <w:tcPr>
            <w:tcW w:w="364" w:type="pct"/>
            <w:vAlign w:val="center"/>
          </w:tcPr>
          <w:p w14:paraId="76D9FE0C" w14:textId="77777777" w:rsidR="00B05F82" w:rsidRPr="00840707" w:rsidRDefault="00B05F82" w:rsidP="00C4217E">
            <w:pPr>
              <w:spacing w:before="100" w:beforeAutospacing="1" w:after="100" w:afterAutospacing="1"/>
              <w:rPr>
                <w:sz w:val="18"/>
                <w:szCs w:val="18"/>
                <w:lang w:val="el-GR"/>
              </w:rPr>
            </w:pPr>
          </w:p>
        </w:tc>
        <w:tc>
          <w:tcPr>
            <w:tcW w:w="314" w:type="pct"/>
            <w:vAlign w:val="center"/>
          </w:tcPr>
          <w:p w14:paraId="23F419FB" w14:textId="77777777" w:rsidR="00B05F82" w:rsidRPr="00840707" w:rsidRDefault="00B05F82" w:rsidP="00C4217E">
            <w:pPr>
              <w:spacing w:before="100" w:beforeAutospacing="1" w:after="100" w:afterAutospacing="1"/>
              <w:rPr>
                <w:sz w:val="18"/>
                <w:szCs w:val="18"/>
                <w:lang w:val="el-GR"/>
              </w:rPr>
            </w:pPr>
          </w:p>
        </w:tc>
        <w:tc>
          <w:tcPr>
            <w:tcW w:w="313" w:type="pct"/>
            <w:vAlign w:val="center"/>
          </w:tcPr>
          <w:p w14:paraId="66958354" w14:textId="77777777" w:rsidR="00B05F82" w:rsidRPr="00840707" w:rsidRDefault="00B05F82" w:rsidP="00C4217E">
            <w:pPr>
              <w:spacing w:before="100" w:beforeAutospacing="1" w:after="100" w:afterAutospacing="1"/>
              <w:rPr>
                <w:sz w:val="18"/>
                <w:szCs w:val="18"/>
                <w:lang w:val="el-GR"/>
              </w:rPr>
            </w:pPr>
          </w:p>
        </w:tc>
        <w:tc>
          <w:tcPr>
            <w:tcW w:w="433" w:type="pct"/>
            <w:vAlign w:val="center"/>
          </w:tcPr>
          <w:p w14:paraId="10DC22DB"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6831F044"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5EDB5032" w14:textId="77777777" w:rsidR="00B05F82" w:rsidRPr="00840707" w:rsidRDefault="00B05F82" w:rsidP="00C4217E">
            <w:pPr>
              <w:spacing w:before="100" w:beforeAutospacing="1" w:after="100" w:afterAutospacing="1"/>
              <w:rPr>
                <w:sz w:val="18"/>
                <w:szCs w:val="18"/>
                <w:lang w:val="el-GR"/>
              </w:rPr>
            </w:pPr>
          </w:p>
        </w:tc>
        <w:tc>
          <w:tcPr>
            <w:tcW w:w="449" w:type="pct"/>
            <w:vAlign w:val="center"/>
          </w:tcPr>
          <w:p w14:paraId="1EA072CC" w14:textId="77777777" w:rsidR="00B05F82" w:rsidRPr="00840707" w:rsidRDefault="00B05F82" w:rsidP="00C4217E">
            <w:pPr>
              <w:spacing w:before="100" w:beforeAutospacing="1" w:after="100" w:afterAutospacing="1"/>
              <w:rPr>
                <w:sz w:val="18"/>
                <w:szCs w:val="18"/>
                <w:lang w:val="el-GR"/>
              </w:rPr>
            </w:pPr>
          </w:p>
        </w:tc>
      </w:tr>
      <w:tr w:rsidR="00B05F82" w:rsidRPr="00C4217E" w14:paraId="24152A04" w14:textId="77777777" w:rsidTr="00E61168">
        <w:trPr>
          <w:trHeight w:val="340"/>
        </w:trPr>
        <w:tc>
          <w:tcPr>
            <w:tcW w:w="196" w:type="pct"/>
            <w:vAlign w:val="center"/>
          </w:tcPr>
          <w:p w14:paraId="73E982E9" w14:textId="77777777" w:rsidR="00B05F82" w:rsidRPr="00840707" w:rsidRDefault="00B05F82" w:rsidP="00C4217E">
            <w:pPr>
              <w:spacing w:before="100" w:beforeAutospacing="1" w:after="100" w:afterAutospacing="1"/>
              <w:rPr>
                <w:sz w:val="18"/>
                <w:szCs w:val="18"/>
                <w:lang w:val="el-GR"/>
              </w:rPr>
            </w:pPr>
          </w:p>
        </w:tc>
        <w:tc>
          <w:tcPr>
            <w:tcW w:w="721" w:type="pct"/>
            <w:vAlign w:val="center"/>
          </w:tcPr>
          <w:p w14:paraId="605028D1" w14:textId="77777777" w:rsidR="00B05F82" w:rsidRPr="00840707" w:rsidRDefault="00B05F82" w:rsidP="00C4217E">
            <w:pPr>
              <w:spacing w:before="100" w:beforeAutospacing="1" w:after="100" w:afterAutospacing="1"/>
              <w:rPr>
                <w:sz w:val="18"/>
                <w:szCs w:val="18"/>
                <w:lang w:val="el-GR"/>
              </w:rPr>
            </w:pPr>
          </w:p>
        </w:tc>
        <w:tc>
          <w:tcPr>
            <w:tcW w:w="283" w:type="pct"/>
            <w:vAlign w:val="center"/>
          </w:tcPr>
          <w:p w14:paraId="7E3AC3A5" w14:textId="77777777" w:rsidR="00B05F82" w:rsidRPr="00840707" w:rsidRDefault="00B05F82" w:rsidP="00C4217E">
            <w:pPr>
              <w:spacing w:before="100" w:beforeAutospacing="1" w:after="100" w:afterAutospacing="1"/>
              <w:rPr>
                <w:sz w:val="18"/>
                <w:szCs w:val="18"/>
                <w:lang w:val="el-GR"/>
              </w:rPr>
            </w:pPr>
          </w:p>
        </w:tc>
        <w:tc>
          <w:tcPr>
            <w:tcW w:w="357" w:type="pct"/>
          </w:tcPr>
          <w:p w14:paraId="0BCE15C0" w14:textId="77777777" w:rsidR="00B05F82" w:rsidRPr="00840707" w:rsidRDefault="00B05F82" w:rsidP="00C4217E">
            <w:pPr>
              <w:spacing w:before="100" w:beforeAutospacing="1" w:after="100" w:afterAutospacing="1"/>
              <w:rPr>
                <w:sz w:val="18"/>
                <w:szCs w:val="18"/>
                <w:lang w:val="el-GR"/>
              </w:rPr>
            </w:pPr>
          </w:p>
        </w:tc>
        <w:tc>
          <w:tcPr>
            <w:tcW w:w="357" w:type="pct"/>
          </w:tcPr>
          <w:p w14:paraId="1A40ED6D" w14:textId="3F99D6B1" w:rsidR="00B05F82" w:rsidRPr="00840707" w:rsidRDefault="00B05F82" w:rsidP="00C4217E">
            <w:pPr>
              <w:spacing w:before="100" w:beforeAutospacing="1" w:after="100" w:afterAutospacing="1"/>
              <w:rPr>
                <w:sz w:val="18"/>
                <w:szCs w:val="18"/>
                <w:lang w:val="el-GR"/>
              </w:rPr>
            </w:pPr>
          </w:p>
        </w:tc>
        <w:tc>
          <w:tcPr>
            <w:tcW w:w="357" w:type="pct"/>
            <w:vAlign w:val="center"/>
          </w:tcPr>
          <w:p w14:paraId="2F709C76" w14:textId="069B98C8" w:rsidR="00B05F82" w:rsidRPr="00840707" w:rsidRDefault="00B05F82" w:rsidP="00C4217E">
            <w:pPr>
              <w:spacing w:before="100" w:beforeAutospacing="1" w:after="100" w:afterAutospacing="1"/>
              <w:rPr>
                <w:sz w:val="18"/>
                <w:szCs w:val="18"/>
                <w:lang w:val="el-GR"/>
              </w:rPr>
            </w:pPr>
          </w:p>
        </w:tc>
        <w:tc>
          <w:tcPr>
            <w:tcW w:w="364" w:type="pct"/>
            <w:vAlign w:val="center"/>
          </w:tcPr>
          <w:p w14:paraId="0E2F16BD" w14:textId="77777777" w:rsidR="00B05F82" w:rsidRPr="00840707" w:rsidRDefault="00B05F82" w:rsidP="00C4217E">
            <w:pPr>
              <w:spacing w:before="100" w:beforeAutospacing="1" w:after="100" w:afterAutospacing="1"/>
              <w:rPr>
                <w:sz w:val="18"/>
                <w:szCs w:val="18"/>
                <w:lang w:val="el-GR"/>
              </w:rPr>
            </w:pPr>
          </w:p>
        </w:tc>
        <w:tc>
          <w:tcPr>
            <w:tcW w:w="314" w:type="pct"/>
            <w:vAlign w:val="center"/>
          </w:tcPr>
          <w:p w14:paraId="3F880928" w14:textId="77777777" w:rsidR="00B05F82" w:rsidRPr="00840707" w:rsidRDefault="00B05F82" w:rsidP="00C4217E">
            <w:pPr>
              <w:spacing w:before="100" w:beforeAutospacing="1" w:after="100" w:afterAutospacing="1"/>
              <w:rPr>
                <w:sz w:val="18"/>
                <w:szCs w:val="18"/>
                <w:lang w:val="el-GR"/>
              </w:rPr>
            </w:pPr>
          </w:p>
        </w:tc>
        <w:tc>
          <w:tcPr>
            <w:tcW w:w="313" w:type="pct"/>
            <w:vAlign w:val="center"/>
          </w:tcPr>
          <w:p w14:paraId="60D41BB8" w14:textId="77777777" w:rsidR="00B05F82" w:rsidRPr="00840707" w:rsidRDefault="00B05F82" w:rsidP="00C4217E">
            <w:pPr>
              <w:spacing w:before="100" w:beforeAutospacing="1" w:after="100" w:afterAutospacing="1"/>
              <w:rPr>
                <w:sz w:val="18"/>
                <w:szCs w:val="18"/>
                <w:lang w:val="el-GR"/>
              </w:rPr>
            </w:pPr>
          </w:p>
        </w:tc>
        <w:tc>
          <w:tcPr>
            <w:tcW w:w="433" w:type="pct"/>
            <w:vAlign w:val="center"/>
          </w:tcPr>
          <w:p w14:paraId="44385A07"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40E2A5DF"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520221FE" w14:textId="77777777" w:rsidR="00B05F82" w:rsidRPr="00840707" w:rsidRDefault="00B05F82" w:rsidP="00C4217E">
            <w:pPr>
              <w:spacing w:before="100" w:beforeAutospacing="1" w:after="100" w:afterAutospacing="1"/>
              <w:rPr>
                <w:sz w:val="18"/>
                <w:szCs w:val="18"/>
                <w:lang w:val="el-GR"/>
              </w:rPr>
            </w:pPr>
          </w:p>
        </w:tc>
        <w:tc>
          <w:tcPr>
            <w:tcW w:w="449" w:type="pct"/>
            <w:vAlign w:val="center"/>
          </w:tcPr>
          <w:p w14:paraId="36DF0024" w14:textId="77777777" w:rsidR="00B05F82" w:rsidRPr="00840707" w:rsidRDefault="00B05F82" w:rsidP="00C4217E">
            <w:pPr>
              <w:spacing w:before="100" w:beforeAutospacing="1" w:after="100" w:afterAutospacing="1"/>
              <w:rPr>
                <w:sz w:val="18"/>
                <w:szCs w:val="18"/>
                <w:lang w:val="el-GR"/>
              </w:rPr>
            </w:pPr>
          </w:p>
        </w:tc>
      </w:tr>
      <w:tr w:rsidR="00B05F82" w:rsidRPr="00C4217E" w14:paraId="182D0F98" w14:textId="77777777" w:rsidTr="00E61168">
        <w:trPr>
          <w:trHeight w:val="340"/>
        </w:trPr>
        <w:tc>
          <w:tcPr>
            <w:tcW w:w="196" w:type="pct"/>
            <w:tcBorders>
              <w:bottom w:val="single" w:sz="4" w:space="0" w:color="auto"/>
            </w:tcBorders>
            <w:vAlign w:val="center"/>
          </w:tcPr>
          <w:p w14:paraId="5AF99320" w14:textId="77777777" w:rsidR="00B05F82" w:rsidRPr="00840707" w:rsidRDefault="00B05F82" w:rsidP="00C4217E">
            <w:pPr>
              <w:spacing w:before="100" w:beforeAutospacing="1" w:after="100" w:afterAutospacing="1"/>
              <w:rPr>
                <w:sz w:val="18"/>
                <w:szCs w:val="18"/>
                <w:lang w:val="el-GR"/>
              </w:rPr>
            </w:pPr>
          </w:p>
        </w:tc>
        <w:tc>
          <w:tcPr>
            <w:tcW w:w="721" w:type="pct"/>
            <w:tcBorders>
              <w:bottom w:val="single" w:sz="4" w:space="0" w:color="auto"/>
            </w:tcBorders>
            <w:vAlign w:val="center"/>
          </w:tcPr>
          <w:p w14:paraId="338E0AE4" w14:textId="77777777" w:rsidR="00B05F82" w:rsidRPr="00840707" w:rsidRDefault="00B05F82" w:rsidP="00C4217E">
            <w:pPr>
              <w:spacing w:before="100" w:beforeAutospacing="1" w:after="100" w:afterAutospacing="1"/>
              <w:rPr>
                <w:sz w:val="18"/>
                <w:szCs w:val="18"/>
                <w:lang w:val="el-GR"/>
              </w:rPr>
            </w:pPr>
          </w:p>
        </w:tc>
        <w:tc>
          <w:tcPr>
            <w:tcW w:w="283" w:type="pct"/>
            <w:tcBorders>
              <w:bottom w:val="single" w:sz="4" w:space="0" w:color="auto"/>
            </w:tcBorders>
            <w:vAlign w:val="center"/>
          </w:tcPr>
          <w:p w14:paraId="6B44A59E" w14:textId="77777777" w:rsidR="00B05F82" w:rsidRPr="00840707" w:rsidRDefault="00B05F82" w:rsidP="00C4217E">
            <w:pPr>
              <w:spacing w:before="100" w:beforeAutospacing="1" w:after="100" w:afterAutospacing="1"/>
              <w:rPr>
                <w:sz w:val="18"/>
                <w:szCs w:val="18"/>
                <w:lang w:val="el-GR"/>
              </w:rPr>
            </w:pPr>
          </w:p>
        </w:tc>
        <w:tc>
          <w:tcPr>
            <w:tcW w:w="357" w:type="pct"/>
            <w:tcBorders>
              <w:bottom w:val="single" w:sz="4" w:space="0" w:color="auto"/>
            </w:tcBorders>
          </w:tcPr>
          <w:p w14:paraId="38F87763" w14:textId="77777777" w:rsidR="00B05F82" w:rsidRPr="00840707" w:rsidRDefault="00B05F82" w:rsidP="00C4217E">
            <w:pPr>
              <w:spacing w:before="100" w:beforeAutospacing="1" w:after="100" w:afterAutospacing="1"/>
              <w:rPr>
                <w:sz w:val="18"/>
                <w:szCs w:val="18"/>
                <w:lang w:val="el-GR"/>
              </w:rPr>
            </w:pPr>
          </w:p>
        </w:tc>
        <w:tc>
          <w:tcPr>
            <w:tcW w:w="357" w:type="pct"/>
            <w:tcBorders>
              <w:bottom w:val="single" w:sz="4" w:space="0" w:color="auto"/>
            </w:tcBorders>
          </w:tcPr>
          <w:p w14:paraId="24AE1003" w14:textId="7C252B3B" w:rsidR="00B05F82" w:rsidRPr="00840707" w:rsidRDefault="00B05F82" w:rsidP="00C4217E">
            <w:pPr>
              <w:spacing w:before="100" w:beforeAutospacing="1" w:after="100" w:afterAutospacing="1"/>
              <w:rPr>
                <w:sz w:val="18"/>
                <w:szCs w:val="18"/>
                <w:lang w:val="el-GR"/>
              </w:rPr>
            </w:pPr>
          </w:p>
        </w:tc>
        <w:tc>
          <w:tcPr>
            <w:tcW w:w="357" w:type="pct"/>
            <w:tcBorders>
              <w:bottom w:val="single" w:sz="4" w:space="0" w:color="auto"/>
            </w:tcBorders>
            <w:vAlign w:val="center"/>
          </w:tcPr>
          <w:p w14:paraId="4392819B" w14:textId="47E12DFD" w:rsidR="00B05F82" w:rsidRPr="00840707" w:rsidRDefault="00B05F82" w:rsidP="00C4217E">
            <w:pPr>
              <w:spacing w:before="100" w:beforeAutospacing="1" w:after="100" w:afterAutospacing="1"/>
              <w:rPr>
                <w:sz w:val="18"/>
                <w:szCs w:val="18"/>
                <w:lang w:val="el-GR"/>
              </w:rPr>
            </w:pPr>
          </w:p>
        </w:tc>
        <w:tc>
          <w:tcPr>
            <w:tcW w:w="364" w:type="pct"/>
            <w:tcBorders>
              <w:bottom w:val="single" w:sz="4" w:space="0" w:color="auto"/>
            </w:tcBorders>
            <w:vAlign w:val="center"/>
          </w:tcPr>
          <w:p w14:paraId="6682DDAA" w14:textId="77777777" w:rsidR="00B05F82" w:rsidRPr="00840707" w:rsidRDefault="00B05F82" w:rsidP="00C4217E">
            <w:pPr>
              <w:spacing w:before="100" w:beforeAutospacing="1" w:after="100" w:afterAutospacing="1"/>
              <w:rPr>
                <w:sz w:val="18"/>
                <w:szCs w:val="18"/>
                <w:lang w:val="el-GR"/>
              </w:rPr>
            </w:pPr>
          </w:p>
        </w:tc>
        <w:tc>
          <w:tcPr>
            <w:tcW w:w="314" w:type="pct"/>
            <w:vAlign w:val="center"/>
          </w:tcPr>
          <w:p w14:paraId="457EB21A" w14:textId="77777777" w:rsidR="00B05F82" w:rsidRPr="00840707" w:rsidRDefault="00B05F82" w:rsidP="00C4217E">
            <w:pPr>
              <w:spacing w:before="100" w:beforeAutospacing="1" w:after="100" w:afterAutospacing="1"/>
              <w:rPr>
                <w:sz w:val="18"/>
                <w:szCs w:val="18"/>
                <w:lang w:val="el-GR"/>
              </w:rPr>
            </w:pPr>
          </w:p>
        </w:tc>
        <w:tc>
          <w:tcPr>
            <w:tcW w:w="313" w:type="pct"/>
            <w:vAlign w:val="center"/>
          </w:tcPr>
          <w:p w14:paraId="28836624" w14:textId="77777777" w:rsidR="00B05F82" w:rsidRPr="00840707" w:rsidRDefault="00B05F82" w:rsidP="00C4217E">
            <w:pPr>
              <w:spacing w:before="100" w:beforeAutospacing="1" w:after="100" w:afterAutospacing="1"/>
              <w:rPr>
                <w:sz w:val="18"/>
                <w:szCs w:val="18"/>
                <w:lang w:val="el-GR"/>
              </w:rPr>
            </w:pPr>
          </w:p>
        </w:tc>
        <w:tc>
          <w:tcPr>
            <w:tcW w:w="433" w:type="pct"/>
            <w:vAlign w:val="center"/>
          </w:tcPr>
          <w:p w14:paraId="53F22C9F"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0CA6BCC9"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73A52982" w14:textId="77777777" w:rsidR="00B05F82" w:rsidRPr="00840707" w:rsidRDefault="00B05F82" w:rsidP="00C4217E">
            <w:pPr>
              <w:spacing w:before="100" w:beforeAutospacing="1" w:after="100" w:afterAutospacing="1"/>
              <w:rPr>
                <w:sz w:val="18"/>
                <w:szCs w:val="18"/>
                <w:lang w:val="el-GR"/>
              </w:rPr>
            </w:pPr>
          </w:p>
        </w:tc>
        <w:tc>
          <w:tcPr>
            <w:tcW w:w="449" w:type="pct"/>
            <w:vAlign w:val="center"/>
          </w:tcPr>
          <w:p w14:paraId="22364CCD" w14:textId="77777777" w:rsidR="00B05F82" w:rsidRPr="00840707" w:rsidRDefault="00B05F82" w:rsidP="00C4217E">
            <w:pPr>
              <w:spacing w:before="100" w:beforeAutospacing="1" w:after="100" w:afterAutospacing="1"/>
              <w:rPr>
                <w:sz w:val="18"/>
                <w:szCs w:val="18"/>
                <w:lang w:val="el-GR"/>
              </w:rPr>
            </w:pPr>
          </w:p>
        </w:tc>
      </w:tr>
      <w:tr w:rsidR="00B05F82" w:rsidRPr="00C4217E" w14:paraId="06905BC8" w14:textId="77777777" w:rsidTr="00B05F82">
        <w:trPr>
          <w:trHeight w:val="340"/>
        </w:trPr>
        <w:tc>
          <w:tcPr>
            <w:tcW w:w="2635" w:type="pct"/>
            <w:gridSpan w:val="7"/>
            <w:shd w:val="pct15" w:color="auto" w:fill="FFFFFF"/>
          </w:tcPr>
          <w:p w14:paraId="13BBF9C3" w14:textId="2F08DBAB" w:rsidR="00B05F82" w:rsidRPr="00840707" w:rsidRDefault="00B05F82" w:rsidP="00C4217E">
            <w:pPr>
              <w:spacing w:before="100" w:beforeAutospacing="1" w:after="100" w:afterAutospacing="1"/>
              <w:jc w:val="center"/>
              <w:rPr>
                <w:sz w:val="18"/>
                <w:szCs w:val="18"/>
                <w:lang w:val="el-GR"/>
              </w:rPr>
            </w:pPr>
            <w:r w:rsidRPr="00840707">
              <w:rPr>
                <w:b/>
                <w:sz w:val="18"/>
                <w:szCs w:val="18"/>
                <w:lang w:val="el-GR"/>
              </w:rPr>
              <w:t>ΣΥΝΟΛΟ</w:t>
            </w:r>
          </w:p>
        </w:tc>
        <w:tc>
          <w:tcPr>
            <w:tcW w:w="314" w:type="pct"/>
            <w:vAlign w:val="center"/>
          </w:tcPr>
          <w:p w14:paraId="2D696284" w14:textId="77777777" w:rsidR="00B05F82" w:rsidRPr="00840707" w:rsidRDefault="00B05F82" w:rsidP="00C4217E">
            <w:pPr>
              <w:spacing w:before="100" w:beforeAutospacing="1" w:after="100" w:afterAutospacing="1"/>
              <w:rPr>
                <w:sz w:val="18"/>
                <w:szCs w:val="18"/>
                <w:lang w:val="el-GR"/>
              </w:rPr>
            </w:pPr>
          </w:p>
        </w:tc>
        <w:tc>
          <w:tcPr>
            <w:tcW w:w="313" w:type="pct"/>
            <w:vAlign w:val="center"/>
          </w:tcPr>
          <w:p w14:paraId="3EF53007" w14:textId="77777777" w:rsidR="00B05F82" w:rsidRPr="00840707" w:rsidRDefault="00B05F82" w:rsidP="00C4217E">
            <w:pPr>
              <w:spacing w:before="100" w:beforeAutospacing="1" w:after="100" w:afterAutospacing="1"/>
              <w:rPr>
                <w:sz w:val="18"/>
                <w:szCs w:val="18"/>
                <w:lang w:val="el-GR"/>
              </w:rPr>
            </w:pPr>
          </w:p>
        </w:tc>
        <w:tc>
          <w:tcPr>
            <w:tcW w:w="433" w:type="pct"/>
            <w:vAlign w:val="center"/>
          </w:tcPr>
          <w:p w14:paraId="5F4060B8"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43CB6D6D" w14:textId="77777777" w:rsidR="00B05F82" w:rsidRPr="00840707" w:rsidRDefault="00B05F82" w:rsidP="00C4217E">
            <w:pPr>
              <w:spacing w:before="100" w:beforeAutospacing="1" w:after="100" w:afterAutospacing="1"/>
              <w:rPr>
                <w:sz w:val="18"/>
                <w:szCs w:val="18"/>
                <w:lang w:val="el-GR"/>
              </w:rPr>
            </w:pPr>
          </w:p>
        </w:tc>
        <w:tc>
          <w:tcPr>
            <w:tcW w:w="428" w:type="pct"/>
            <w:vAlign w:val="center"/>
          </w:tcPr>
          <w:p w14:paraId="6E31CEBA" w14:textId="77777777" w:rsidR="00B05F82" w:rsidRPr="00840707" w:rsidRDefault="00B05F82" w:rsidP="00C4217E">
            <w:pPr>
              <w:spacing w:before="100" w:beforeAutospacing="1" w:after="100" w:afterAutospacing="1"/>
              <w:rPr>
                <w:sz w:val="18"/>
                <w:szCs w:val="18"/>
                <w:lang w:val="el-GR"/>
              </w:rPr>
            </w:pPr>
          </w:p>
        </w:tc>
        <w:tc>
          <w:tcPr>
            <w:tcW w:w="449" w:type="pct"/>
            <w:vAlign w:val="center"/>
          </w:tcPr>
          <w:p w14:paraId="07D4B780" w14:textId="77777777" w:rsidR="00B05F82" w:rsidRPr="00840707" w:rsidRDefault="00B05F82" w:rsidP="00C4217E">
            <w:pPr>
              <w:spacing w:before="100" w:beforeAutospacing="1" w:after="100" w:afterAutospacing="1"/>
              <w:rPr>
                <w:sz w:val="18"/>
                <w:szCs w:val="18"/>
                <w:lang w:val="el-GR"/>
              </w:rPr>
            </w:pPr>
          </w:p>
        </w:tc>
      </w:tr>
    </w:tbl>
    <w:p w14:paraId="6B1DB68F"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6DF180E9" w14:textId="77777777" w:rsidR="00623457" w:rsidRPr="00C4217E" w:rsidRDefault="00623457" w:rsidP="00C763A3">
      <w:pPr>
        <w:pStyle w:val="30"/>
        <w:numPr>
          <w:ilvl w:val="2"/>
          <w:numId w:val="19"/>
        </w:numPr>
        <w:ind w:left="1134" w:hanging="414"/>
        <w:rPr>
          <w:rFonts w:cs="Tahoma"/>
          <w:lang w:val="el-GR"/>
        </w:rPr>
      </w:pPr>
      <w:bookmarkStart w:id="1267" w:name="_Toc240445878"/>
      <w:bookmarkStart w:id="1268" w:name="_Toc366852699"/>
      <w:bookmarkStart w:id="1269" w:name="_Ref508304059"/>
      <w:bookmarkStart w:id="1270" w:name="_Toc10632752"/>
      <w:bookmarkStart w:id="1271" w:name="_Toc42167519"/>
      <w:bookmarkStart w:id="1272" w:name="_Toc53671372"/>
      <w:bookmarkStart w:id="1273" w:name="_Toc97194382"/>
      <w:bookmarkStart w:id="1274" w:name="_Toc97194486"/>
      <w:bookmarkStart w:id="1275" w:name="_Toc157606742"/>
      <w:r w:rsidRPr="00C4217E">
        <w:rPr>
          <w:rFonts w:cs="Tahoma"/>
          <w:lang w:val="el-GR"/>
        </w:rPr>
        <w:t>Υπηρεσίες</w:t>
      </w:r>
      <w:bookmarkEnd w:id="1267"/>
      <w:bookmarkEnd w:id="1268"/>
      <w:bookmarkEnd w:id="1269"/>
      <w:bookmarkEnd w:id="1270"/>
      <w:bookmarkEnd w:id="1271"/>
      <w:bookmarkEnd w:id="1272"/>
      <w:bookmarkEnd w:id="1273"/>
      <w:bookmarkEnd w:id="1274"/>
      <w:bookmarkEnd w:id="12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01"/>
        <w:gridCol w:w="3631"/>
        <w:gridCol w:w="1332"/>
        <w:gridCol w:w="1219"/>
        <w:gridCol w:w="903"/>
        <w:gridCol w:w="694"/>
        <w:gridCol w:w="1240"/>
      </w:tblGrid>
      <w:tr w:rsidR="001C09B5" w:rsidRPr="00C4217E" w14:paraId="5379985B" w14:textId="77777777" w:rsidTr="00521B7C">
        <w:trPr>
          <w:cantSplit/>
          <w:tblHeader/>
        </w:trPr>
        <w:tc>
          <w:tcPr>
            <w:tcW w:w="0" w:type="auto"/>
            <w:vMerge w:val="restart"/>
            <w:shd w:val="pct15" w:color="auto" w:fill="FFFFFF"/>
            <w:vAlign w:val="center"/>
          </w:tcPr>
          <w:p w14:paraId="64EB5950" w14:textId="77777777" w:rsidR="001C09B5" w:rsidRPr="00840707" w:rsidRDefault="001C09B5" w:rsidP="00630AEA">
            <w:pPr>
              <w:keepNext/>
              <w:keepLines/>
              <w:spacing w:before="60" w:after="60"/>
              <w:ind w:right="-191"/>
              <w:rPr>
                <w:sz w:val="18"/>
                <w:szCs w:val="18"/>
                <w:lang w:val="el-GR"/>
              </w:rPr>
            </w:pPr>
            <w:r w:rsidRPr="00840707">
              <w:rPr>
                <w:sz w:val="18"/>
                <w:szCs w:val="18"/>
                <w:lang w:val="el-GR"/>
              </w:rPr>
              <w:t>Α/Α</w:t>
            </w:r>
          </w:p>
        </w:tc>
        <w:tc>
          <w:tcPr>
            <w:tcW w:w="0" w:type="auto"/>
            <w:vMerge w:val="restart"/>
            <w:shd w:val="pct15" w:color="auto" w:fill="FFFFFF"/>
            <w:vAlign w:val="center"/>
          </w:tcPr>
          <w:p w14:paraId="33CE36D8" w14:textId="77777777" w:rsidR="001C09B5" w:rsidRPr="00840707" w:rsidRDefault="001C09B5" w:rsidP="00630AEA">
            <w:pPr>
              <w:keepNext/>
              <w:keepLines/>
              <w:spacing w:before="60" w:after="60"/>
              <w:jc w:val="center"/>
              <w:rPr>
                <w:sz w:val="18"/>
                <w:szCs w:val="18"/>
                <w:lang w:val="el-GR"/>
              </w:rPr>
            </w:pPr>
            <w:r w:rsidRPr="00840707">
              <w:rPr>
                <w:sz w:val="18"/>
                <w:szCs w:val="18"/>
                <w:lang w:val="el-GR"/>
              </w:rPr>
              <w:t>ΠΕΡΙΓΡΑΦΗ</w:t>
            </w:r>
          </w:p>
        </w:tc>
        <w:tc>
          <w:tcPr>
            <w:tcW w:w="0" w:type="auto"/>
            <w:vMerge w:val="restart"/>
            <w:shd w:val="pct15" w:color="auto" w:fill="FFFFFF"/>
            <w:vAlign w:val="center"/>
          </w:tcPr>
          <w:p w14:paraId="091ABBB6" w14:textId="36A70726" w:rsidR="001C09B5" w:rsidRPr="00840707" w:rsidRDefault="001C09B5" w:rsidP="00630AEA">
            <w:pPr>
              <w:keepNext/>
              <w:keepLines/>
              <w:spacing w:before="60" w:after="60"/>
              <w:ind w:left="-100" w:right="-11"/>
              <w:jc w:val="center"/>
              <w:rPr>
                <w:sz w:val="18"/>
                <w:szCs w:val="18"/>
                <w:lang w:val="el-GR"/>
              </w:rPr>
            </w:pPr>
            <w:r w:rsidRPr="00840707">
              <w:rPr>
                <w:sz w:val="18"/>
                <w:szCs w:val="18"/>
                <w:lang w:val="el-GR"/>
              </w:rPr>
              <w:t>Ανθρωπομήνες</w:t>
            </w:r>
          </w:p>
        </w:tc>
        <w:tc>
          <w:tcPr>
            <w:tcW w:w="0" w:type="auto"/>
            <w:gridSpan w:val="2"/>
            <w:tcBorders>
              <w:bottom w:val="single" w:sz="4" w:space="0" w:color="auto"/>
            </w:tcBorders>
            <w:shd w:val="pct15" w:color="auto" w:fill="FFFFFF"/>
            <w:vAlign w:val="center"/>
          </w:tcPr>
          <w:p w14:paraId="619FF448" w14:textId="77777777" w:rsidR="001C09B5" w:rsidRPr="00840707" w:rsidRDefault="001C09B5" w:rsidP="00630AEA">
            <w:pPr>
              <w:keepNext/>
              <w:keepLines/>
              <w:spacing w:before="60" w:after="60"/>
              <w:rPr>
                <w:sz w:val="18"/>
                <w:szCs w:val="18"/>
                <w:lang w:val="el-GR"/>
              </w:rPr>
            </w:pPr>
            <w:r w:rsidRPr="00840707">
              <w:rPr>
                <w:sz w:val="18"/>
                <w:szCs w:val="18"/>
                <w:lang w:val="el-GR"/>
              </w:rPr>
              <w:t>ΑΞΙΑ ΧΩΡΙΣ ΦΠΑ [€]</w:t>
            </w:r>
          </w:p>
        </w:tc>
        <w:tc>
          <w:tcPr>
            <w:tcW w:w="0" w:type="auto"/>
            <w:vMerge w:val="restart"/>
            <w:shd w:val="pct15" w:color="auto" w:fill="FFFFFF"/>
            <w:vAlign w:val="center"/>
          </w:tcPr>
          <w:p w14:paraId="506B4CB7" w14:textId="77777777" w:rsidR="001C09B5" w:rsidRPr="00840707" w:rsidRDefault="001C09B5" w:rsidP="00630AEA">
            <w:pPr>
              <w:keepNext/>
              <w:keepLines/>
              <w:spacing w:before="60" w:after="60"/>
              <w:rPr>
                <w:sz w:val="18"/>
                <w:szCs w:val="18"/>
                <w:lang w:val="el-GR"/>
              </w:rPr>
            </w:pPr>
            <w:r w:rsidRPr="00840707">
              <w:rPr>
                <w:sz w:val="18"/>
                <w:szCs w:val="18"/>
                <w:lang w:val="el-GR"/>
              </w:rPr>
              <w:t>ΦΠΑ [€]</w:t>
            </w:r>
          </w:p>
        </w:tc>
        <w:tc>
          <w:tcPr>
            <w:tcW w:w="0" w:type="auto"/>
            <w:vMerge w:val="restart"/>
            <w:shd w:val="pct15" w:color="auto" w:fill="FFFFFF"/>
            <w:vAlign w:val="center"/>
          </w:tcPr>
          <w:p w14:paraId="3F6AEB29" w14:textId="77777777" w:rsidR="001C09B5" w:rsidRPr="00840707" w:rsidRDefault="001C09B5" w:rsidP="00630AEA">
            <w:pPr>
              <w:keepNext/>
              <w:keepLines/>
              <w:spacing w:before="60" w:after="60"/>
              <w:rPr>
                <w:sz w:val="18"/>
                <w:szCs w:val="18"/>
                <w:lang w:val="el-GR"/>
              </w:rPr>
            </w:pPr>
            <w:r w:rsidRPr="00840707">
              <w:rPr>
                <w:sz w:val="18"/>
                <w:szCs w:val="18"/>
                <w:lang w:val="el-GR"/>
              </w:rPr>
              <w:t xml:space="preserve">ΣΥΝΟΛΙΚΗ ΑΞΙΑ </w:t>
            </w:r>
          </w:p>
          <w:p w14:paraId="03CC6634" w14:textId="77777777" w:rsidR="001C09B5" w:rsidRPr="00840707" w:rsidRDefault="001C09B5" w:rsidP="00630AEA">
            <w:pPr>
              <w:keepNext/>
              <w:keepLines/>
              <w:spacing w:before="60" w:after="60"/>
              <w:rPr>
                <w:sz w:val="18"/>
                <w:szCs w:val="18"/>
                <w:lang w:val="el-GR"/>
              </w:rPr>
            </w:pPr>
            <w:r w:rsidRPr="00840707">
              <w:rPr>
                <w:sz w:val="18"/>
                <w:szCs w:val="18"/>
                <w:lang w:val="el-GR"/>
              </w:rPr>
              <w:t>ΜΕ ΦΠΑ [€]</w:t>
            </w:r>
          </w:p>
        </w:tc>
      </w:tr>
      <w:tr w:rsidR="001C09B5" w:rsidRPr="00C4217E" w14:paraId="2D0F3E1A" w14:textId="77777777" w:rsidTr="00521B7C">
        <w:tc>
          <w:tcPr>
            <w:tcW w:w="0" w:type="auto"/>
            <w:vMerge/>
            <w:shd w:val="clear" w:color="auto" w:fill="FFFFFF"/>
            <w:vAlign w:val="center"/>
          </w:tcPr>
          <w:p w14:paraId="7AD6AF20" w14:textId="77777777" w:rsidR="001C09B5" w:rsidRPr="00840707" w:rsidRDefault="001C09B5" w:rsidP="00C4217E">
            <w:pPr>
              <w:keepNext/>
              <w:keepLines/>
              <w:spacing w:before="60" w:after="60"/>
              <w:rPr>
                <w:sz w:val="18"/>
                <w:szCs w:val="18"/>
                <w:lang w:val="el-GR"/>
              </w:rPr>
            </w:pPr>
          </w:p>
        </w:tc>
        <w:tc>
          <w:tcPr>
            <w:tcW w:w="0" w:type="auto"/>
            <w:vMerge/>
            <w:shd w:val="clear" w:color="auto" w:fill="FFFFFF"/>
            <w:vAlign w:val="center"/>
          </w:tcPr>
          <w:p w14:paraId="19095730" w14:textId="77777777" w:rsidR="001C09B5" w:rsidRPr="00840707" w:rsidRDefault="001C09B5" w:rsidP="00C4217E">
            <w:pPr>
              <w:keepNext/>
              <w:keepLines/>
              <w:spacing w:before="60" w:after="60"/>
              <w:rPr>
                <w:sz w:val="18"/>
                <w:szCs w:val="18"/>
                <w:lang w:val="el-GR"/>
              </w:rPr>
            </w:pPr>
          </w:p>
        </w:tc>
        <w:tc>
          <w:tcPr>
            <w:tcW w:w="0" w:type="auto"/>
            <w:vMerge/>
            <w:shd w:val="clear" w:color="auto" w:fill="FFFFFF"/>
            <w:vAlign w:val="center"/>
          </w:tcPr>
          <w:p w14:paraId="166289F5" w14:textId="23522F6F" w:rsidR="001C09B5" w:rsidRPr="00840707" w:rsidRDefault="001C09B5" w:rsidP="00C4217E">
            <w:pPr>
              <w:keepNext/>
              <w:keepLines/>
              <w:spacing w:before="60" w:after="60"/>
              <w:rPr>
                <w:sz w:val="18"/>
                <w:szCs w:val="18"/>
                <w:lang w:val="el-GR"/>
              </w:rPr>
            </w:pPr>
          </w:p>
        </w:tc>
        <w:tc>
          <w:tcPr>
            <w:tcW w:w="0" w:type="auto"/>
            <w:shd w:val="pct15" w:color="auto" w:fill="FFFFFF"/>
            <w:vAlign w:val="center"/>
          </w:tcPr>
          <w:p w14:paraId="5D533459" w14:textId="77777777" w:rsidR="001C09B5" w:rsidRPr="00840707" w:rsidRDefault="001C09B5" w:rsidP="00C4217E">
            <w:pPr>
              <w:keepNext/>
              <w:keepLines/>
              <w:spacing w:before="60" w:after="60"/>
              <w:jc w:val="center"/>
              <w:rPr>
                <w:sz w:val="18"/>
                <w:szCs w:val="18"/>
                <w:lang w:val="el-GR"/>
              </w:rPr>
            </w:pPr>
            <w:r w:rsidRPr="00840707">
              <w:rPr>
                <w:sz w:val="18"/>
                <w:szCs w:val="18"/>
                <w:lang w:val="el-GR"/>
              </w:rPr>
              <w:t>ΤΙΜΗ ΜΟΝΑΔΑΣ</w:t>
            </w:r>
          </w:p>
        </w:tc>
        <w:tc>
          <w:tcPr>
            <w:tcW w:w="0" w:type="auto"/>
            <w:shd w:val="pct15" w:color="auto" w:fill="FFFFFF"/>
            <w:vAlign w:val="center"/>
          </w:tcPr>
          <w:p w14:paraId="5C0C2AF3" w14:textId="77777777" w:rsidR="001C09B5" w:rsidRPr="00840707" w:rsidRDefault="001C09B5" w:rsidP="00C4217E">
            <w:pPr>
              <w:keepNext/>
              <w:keepLines/>
              <w:spacing w:before="60" w:after="60"/>
              <w:jc w:val="center"/>
              <w:rPr>
                <w:sz w:val="18"/>
                <w:szCs w:val="18"/>
                <w:lang w:val="el-GR"/>
              </w:rPr>
            </w:pPr>
            <w:r w:rsidRPr="00840707">
              <w:rPr>
                <w:sz w:val="18"/>
                <w:szCs w:val="18"/>
                <w:lang w:val="el-GR"/>
              </w:rPr>
              <w:t>ΣΥΝΟΛΟ</w:t>
            </w:r>
          </w:p>
        </w:tc>
        <w:tc>
          <w:tcPr>
            <w:tcW w:w="0" w:type="auto"/>
            <w:vMerge/>
            <w:shd w:val="clear" w:color="auto" w:fill="FFFFFF"/>
            <w:vAlign w:val="center"/>
          </w:tcPr>
          <w:p w14:paraId="59D88657" w14:textId="77777777" w:rsidR="001C09B5" w:rsidRPr="00840707" w:rsidRDefault="001C09B5" w:rsidP="00C4217E">
            <w:pPr>
              <w:keepNext/>
              <w:keepLines/>
              <w:spacing w:before="60" w:after="60"/>
              <w:rPr>
                <w:sz w:val="18"/>
                <w:szCs w:val="18"/>
                <w:lang w:val="el-GR"/>
              </w:rPr>
            </w:pPr>
          </w:p>
        </w:tc>
        <w:tc>
          <w:tcPr>
            <w:tcW w:w="0" w:type="auto"/>
            <w:vMerge/>
            <w:shd w:val="clear" w:color="auto" w:fill="FFFFFF"/>
            <w:vAlign w:val="center"/>
          </w:tcPr>
          <w:p w14:paraId="62A69E2E" w14:textId="77777777" w:rsidR="001C09B5" w:rsidRPr="00840707" w:rsidRDefault="001C09B5" w:rsidP="00C4217E">
            <w:pPr>
              <w:keepNext/>
              <w:keepLines/>
              <w:spacing w:before="60" w:after="60"/>
              <w:rPr>
                <w:sz w:val="18"/>
                <w:szCs w:val="18"/>
                <w:lang w:val="el-GR"/>
              </w:rPr>
            </w:pPr>
          </w:p>
        </w:tc>
      </w:tr>
      <w:tr w:rsidR="001C09B5" w:rsidRPr="00C4217E" w14:paraId="472AD229" w14:textId="77777777" w:rsidTr="00521B7C">
        <w:trPr>
          <w:trHeight w:val="284"/>
        </w:trPr>
        <w:tc>
          <w:tcPr>
            <w:tcW w:w="0" w:type="auto"/>
            <w:shd w:val="clear" w:color="auto" w:fill="FFFFFF"/>
            <w:vAlign w:val="center"/>
          </w:tcPr>
          <w:p w14:paraId="3CCE3ACB" w14:textId="659C0023" w:rsidR="001C09B5" w:rsidRPr="00840707" w:rsidRDefault="00521B7C" w:rsidP="001C09B5">
            <w:pPr>
              <w:keepNext/>
              <w:keepLines/>
              <w:spacing w:before="60" w:after="60"/>
              <w:rPr>
                <w:sz w:val="18"/>
                <w:szCs w:val="18"/>
                <w:lang w:val="el-GR"/>
              </w:rPr>
            </w:pPr>
            <w:r>
              <w:rPr>
                <w:sz w:val="18"/>
                <w:szCs w:val="18"/>
                <w:lang w:val="el-GR"/>
              </w:rPr>
              <w:t>1</w:t>
            </w:r>
          </w:p>
        </w:tc>
        <w:tc>
          <w:tcPr>
            <w:tcW w:w="0" w:type="auto"/>
            <w:shd w:val="clear" w:color="auto" w:fill="FFFFFF"/>
            <w:vAlign w:val="center"/>
          </w:tcPr>
          <w:p w14:paraId="4EB2654C" w14:textId="0DAD7CD7" w:rsidR="001C09B5" w:rsidRPr="00F82A8D" w:rsidRDefault="001C09B5" w:rsidP="001C09B5">
            <w:pPr>
              <w:keepNext/>
              <w:keepLines/>
              <w:spacing w:before="60" w:after="60"/>
              <w:rPr>
                <w:sz w:val="18"/>
                <w:szCs w:val="18"/>
                <w:highlight w:val="cyan"/>
                <w:lang w:val="el-GR"/>
              </w:rPr>
            </w:pPr>
            <w:r w:rsidRPr="008F25B7">
              <w:rPr>
                <w:b/>
                <w:bCs/>
                <w:sz w:val="18"/>
                <w:szCs w:val="18"/>
                <w:lang w:val="en-US" w:eastAsia="en-US" w:bidi="he-IL"/>
              </w:rPr>
              <w:t>ΔΙΑΧΕΙΡΙΣΗ ΕΡΓΟΥ</w:t>
            </w:r>
          </w:p>
        </w:tc>
        <w:tc>
          <w:tcPr>
            <w:tcW w:w="0" w:type="auto"/>
            <w:shd w:val="clear" w:color="auto" w:fill="FFFFFF"/>
            <w:vAlign w:val="center"/>
          </w:tcPr>
          <w:p w14:paraId="2CE4EF80" w14:textId="10B08670" w:rsidR="001C09B5" w:rsidRPr="00EC7A20" w:rsidRDefault="001C09B5" w:rsidP="001C09B5">
            <w:pPr>
              <w:keepNext/>
              <w:keepLines/>
              <w:spacing w:before="60" w:after="60"/>
              <w:rPr>
                <w:sz w:val="18"/>
                <w:szCs w:val="18"/>
                <w:lang w:val="el-GR"/>
              </w:rPr>
            </w:pPr>
            <w:r w:rsidRPr="00EC7A20">
              <w:rPr>
                <w:sz w:val="18"/>
                <w:szCs w:val="18"/>
                <w:lang w:val="en-US" w:eastAsia="en-US" w:bidi="he-IL"/>
              </w:rPr>
              <w:t>33</w:t>
            </w:r>
          </w:p>
        </w:tc>
        <w:tc>
          <w:tcPr>
            <w:tcW w:w="0" w:type="auto"/>
            <w:shd w:val="clear" w:color="auto" w:fill="FFFFFF"/>
            <w:vAlign w:val="center"/>
          </w:tcPr>
          <w:p w14:paraId="65C4C1A3" w14:textId="71D93376"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484576A3"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2BE51EB0"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0FD706C1" w14:textId="77777777" w:rsidR="001C09B5" w:rsidRPr="00840707" w:rsidRDefault="001C09B5" w:rsidP="001C09B5">
            <w:pPr>
              <w:keepNext/>
              <w:keepLines/>
              <w:spacing w:before="60" w:after="60"/>
              <w:rPr>
                <w:sz w:val="18"/>
                <w:szCs w:val="18"/>
                <w:lang w:val="el-GR"/>
              </w:rPr>
            </w:pPr>
          </w:p>
        </w:tc>
      </w:tr>
      <w:tr w:rsidR="001C09B5" w:rsidRPr="00813D8A" w14:paraId="67FC78A1" w14:textId="77777777" w:rsidTr="00521B7C">
        <w:trPr>
          <w:trHeight w:val="284"/>
        </w:trPr>
        <w:tc>
          <w:tcPr>
            <w:tcW w:w="0" w:type="auto"/>
            <w:shd w:val="clear" w:color="auto" w:fill="FFFFFF"/>
            <w:vAlign w:val="center"/>
          </w:tcPr>
          <w:p w14:paraId="50CD43A3" w14:textId="2CBE2046" w:rsidR="001C09B5" w:rsidRPr="00840707" w:rsidRDefault="00521B7C" w:rsidP="001C09B5">
            <w:pPr>
              <w:keepNext/>
              <w:keepLines/>
              <w:spacing w:before="60" w:after="60"/>
              <w:rPr>
                <w:sz w:val="18"/>
                <w:szCs w:val="18"/>
                <w:lang w:val="el-GR"/>
              </w:rPr>
            </w:pPr>
            <w:r>
              <w:rPr>
                <w:sz w:val="18"/>
                <w:szCs w:val="18"/>
                <w:lang w:val="el-GR"/>
              </w:rPr>
              <w:t>2</w:t>
            </w:r>
          </w:p>
        </w:tc>
        <w:tc>
          <w:tcPr>
            <w:tcW w:w="0" w:type="auto"/>
            <w:shd w:val="clear" w:color="auto" w:fill="FFFFFF"/>
            <w:vAlign w:val="center"/>
          </w:tcPr>
          <w:p w14:paraId="6DA8AEC3" w14:textId="263F743C" w:rsidR="001C09B5" w:rsidRPr="00F82A8D" w:rsidRDefault="001C09B5" w:rsidP="001C09B5">
            <w:pPr>
              <w:keepNext/>
              <w:keepLines/>
              <w:spacing w:before="60" w:after="60"/>
              <w:rPr>
                <w:sz w:val="18"/>
                <w:szCs w:val="18"/>
                <w:highlight w:val="cyan"/>
                <w:lang w:val="el-GR"/>
              </w:rPr>
            </w:pPr>
            <w:r w:rsidRPr="008F25B7">
              <w:rPr>
                <w:b/>
                <w:bCs/>
                <w:sz w:val="18"/>
                <w:szCs w:val="18"/>
                <w:lang w:val="en-US" w:eastAsia="en-US" w:bidi="he-IL"/>
              </w:rPr>
              <w:t>ΜΕΛΕΤΗ ΕΦΑΡΜΟΓΗΣ</w:t>
            </w:r>
          </w:p>
        </w:tc>
        <w:tc>
          <w:tcPr>
            <w:tcW w:w="0" w:type="auto"/>
            <w:tcBorders>
              <w:bottom w:val="single" w:sz="4" w:space="0" w:color="auto"/>
            </w:tcBorders>
            <w:shd w:val="clear" w:color="auto" w:fill="FFFFFF"/>
            <w:vAlign w:val="center"/>
          </w:tcPr>
          <w:p w14:paraId="7B4553EA" w14:textId="5F22364D" w:rsidR="001C09B5" w:rsidRPr="00EC7A20" w:rsidRDefault="001C09B5" w:rsidP="001C09B5">
            <w:pPr>
              <w:keepNext/>
              <w:keepLines/>
              <w:spacing w:before="60" w:after="60"/>
              <w:rPr>
                <w:sz w:val="18"/>
                <w:szCs w:val="18"/>
                <w:lang w:val="el-GR"/>
              </w:rPr>
            </w:pPr>
            <w:r w:rsidRPr="00EC7A20">
              <w:rPr>
                <w:sz w:val="18"/>
                <w:szCs w:val="18"/>
                <w:lang w:val="en-US" w:eastAsia="en-US" w:bidi="he-IL"/>
              </w:rPr>
              <w:t>10</w:t>
            </w:r>
          </w:p>
        </w:tc>
        <w:tc>
          <w:tcPr>
            <w:tcW w:w="0" w:type="auto"/>
            <w:tcBorders>
              <w:bottom w:val="single" w:sz="4" w:space="0" w:color="auto"/>
            </w:tcBorders>
            <w:shd w:val="clear" w:color="auto" w:fill="FFFFFF"/>
            <w:vAlign w:val="center"/>
          </w:tcPr>
          <w:p w14:paraId="2DB1398F" w14:textId="3498182D"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02F9FF0A"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4BB9DF2D"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34B39233" w14:textId="77777777" w:rsidR="001C09B5" w:rsidRPr="00840707" w:rsidRDefault="001C09B5" w:rsidP="001C09B5">
            <w:pPr>
              <w:keepNext/>
              <w:keepLines/>
              <w:spacing w:before="60" w:after="60"/>
              <w:rPr>
                <w:sz w:val="18"/>
                <w:szCs w:val="18"/>
                <w:lang w:val="el-GR"/>
              </w:rPr>
            </w:pPr>
          </w:p>
        </w:tc>
      </w:tr>
      <w:tr w:rsidR="001C09B5" w:rsidRPr="00C4217E" w14:paraId="35655600" w14:textId="77777777" w:rsidTr="00521B7C">
        <w:trPr>
          <w:trHeight w:val="284"/>
        </w:trPr>
        <w:tc>
          <w:tcPr>
            <w:tcW w:w="0" w:type="auto"/>
            <w:shd w:val="clear" w:color="auto" w:fill="FFFFFF"/>
            <w:vAlign w:val="center"/>
          </w:tcPr>
          <w:p w14:paraId="5BACAAFA" w14:textId="14E8E3F1" w:rsidR="001C09B5" w:rsidRPr="00840707" w:rsidRDefault="00521B7C" w:rsidP="001C09B5">
            <w:pPr>
              <w:keepNext/>
              <w:keepLines/>
              <w:spacing w:before="60" w:after="60"/>
              <w:rPr>
                <w:sz w:val="18"/>
                <w:szCs w:val="18"/>
                <w:lang w:val="el-GR"/>
              </w:rPr>
            </w:pPr>
            <w:r>
              <w:rPr>
                <w:sz w:val="18"/>
                <w:szCs w:val="18"/>
                <w:lang w:val="el-GR"/>
              </w:rPr>
              <w:t>3</w:t>
            </w:r>
          </w:p>
        </w:tc>
        <w:tc>
          <w:tcPr>
            <w:tcW w:w="0" w:type="auto"/>
            <w:shd w:val="clear" w:color="auto" w:fill="FFFFFF"/>
            <w:vAlign w:val="center"/>
          </w:tcPr>
          <w:p w14:paraId="0A2827A5" w14:textId="36335F0A" w:rsidR="001C09B5" w:rsidRPr="00F82A8D" w:rsidRDefault="001C09B5" w:rsidP="001C09B5">
            <w:pPr>
              <w:keepNext/>
              <w:keepLines/>
              <w:spacing w:before="60" w:after="60"/>
              <w:rPr>
                <w:sz w:val="18"/>
                <w:szCs w:val="18"/>
                <w:highlight w:val="cyan"/>
                <w:lang w:val="el-GR"/>
              </w:rPr>
            </w:pPr>
            <w:r w:rsidRPr="008F25B7">
              <w:rPr>
                <w:b/>
                <w:bCs/>
                <w:sz w:val="18"/>
                <w:szCs w:val="18"/>
                <w:lang w:val="en-US" w:eastAsia="en-US" w:bidi="he-IL"/>
              </w:rPr>
              <w:t xml:space="preserve">Υπηρεσίες Εγκατάστασης </w:t>
            </w:r>
          </w:p>
        </w:tc>
        <w:tc>
          <w:tcPr>
            <w:tcW w:w="0" w:type="auto"/>
            <w:tcBorders>
              <w:bottom w:val="single" w:sz="4" w:space="0" w:color="auto"/>
            </w:tcBorders>
            <w:shd w:val="clear" w:color="auto" w:fill="FFFFFF"/>
            <w:vAlign w:val="center"/>
          </w:tcPr>
          <w:p w14:paraId="41858ADB" w14:textId="3E8A09FB" w:rsidR="001C09B5" w:rsidRPr="00EC7A20" w:rsidRDefault="001C09B5" w:rsidP="001C09B5">
            <w:pPr>
              <w:keepNext/>
              <w:keepLines/>
              <w:spacing w:before="60" w:after="60"/>
              <w:rPr>
                <w:sz w:val="18"/>
                <w:szCs w:val="18"/>
                <w:lang w:val="el-GR"/>
              </w:rPr>
            </w:pPr>
            <w:r w:rsidRPr="00EC7A20">
              <w:rPr>
                <w:sz w:val="18"/>
                <w:szCs w:val="18"/>
                <w:lang w:val="en-US" w:eastAsia="en-US" w:bidi="he-IL"/>
              </w:rPr>
              <w:t>80</w:t>
            </w:r>
          </w:p>
        </w:tc>
        <w:tc>
          <w:tcPr>
            <w:tcW w:w="0" w:type="auto"/>
            <w:tcBorders>
              <w:bottom w:val="single" w:sz="4" w:space="0" w:color="auto"/>
            </w:tcBorders>
            <w:shd w:val="clear" w:color="auto" w:fill="FFFFFF"/>
            <w:vAlign w:val="center"/>
          </w:tcPr>
          <w:p w14:paraId="3B2CC9F4" w14:textId="49E435D0"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404C59AD"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4C1918FD"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79E08543" w14:textId="77777777" w:rsidR="001C09B5" w:rsidRPr="00840707" w:rsidRDefault="001C09B5" w:rsidP="001C09B5">
            <w:pPr>
              <w:keepNext/>
              <w:keepLines/>
              <w:spacing w:before="60" w:after="60"/>
              <w:rPr>
                <w:sz w:val="18"/>
                <w:szCs w:val="18"/>
                <w:lang w:val="el-GR"/>
              </w:rPr>
            </w:pPr>
          </w:p>
        </w:tc>
      </w:tr>
      <w:tr w:rsidR="001C09B5" w:rsidRPr="00C4217E" w14:paraId="2EFFDB29" w14:textId="77777777" w:rsidTr="00521B7C">
        <w:trPr>
          <w:trHeight w:val="284"/>
        </w:trPr>
        <w:tc>
          <w:tcPr>
            <w:tcW w:w="0" w:type="auto"/>
            <w:shd w:val="clear" w:color="auto" w:fill="FFFFFF"/>
            <w:vAlign w:val="center"/>
          </w:tcPr>
          <w:p w14:paraId="0BA0FED1" w14:textId="457D451B" w:rsidR="001C09B5" w:rsidRPr="00840707" w:rsidRDefault="00521B7C" w:rsidP="001C09B5">
            <w:pPr>
              <w:keepNext/>
              <w:keepLines/>
              <w:spacing w:before="60" w:after="60"/>
              <w:rPr>
                <w:sz w:val="18"/>
                <w:szCs w:val="18"/>
                <w:lang w:val="el-GR"/>
              </w:rPr>
            </w:pPr>
            <w:r>
              <w:rPr>
                <w:sz w:val="18"/>
                <w:szCs w:val="18"/>
                <w:lang w:val="el-GR"/>
              </w:rPr>
              <w:t>4</w:t>
            </w:r>
          </w:p>
        </w:tc>
        <w:tc>
          <w:tcPr>
            <w:tcW w:w="0" w:type="auto"/>
            <w:shd w:val="clear" w:color="auto" w:fill="FFFFFF"/>
            <w:vAlign w:val="center"/>
          </w:tcPr>
          <w:p w14:paraId="3A5C4FF9" w14:textId="4F62A85C" w:rsidR="001C09B5" w:rsidRPr="00F82A8D" w:rsidRDefault="001C09B5" w:rsidP="001C09B5">
            <w:pPr>
              <w:keepNext/>
              <w:keepLines/>
              <w:spacing w:before="60" w:after="60"/>
              <w:rPr>
                <w:sz w:val="18"/>
                <w:szCs w:val="18"/>
                <w:highlight w:val="cyan"/>
                <w:lang w:val="el-GR"/>
              </w:rPr>
            </w:pPr>
            <w:r w:rsidRPr="008F25B7">
              <w:rPr>
                <w:b/>
                <w:bCs/>
                <w:sz w:val="18"/>
                <w:szCs w:val="18"/>
                <w:lang w:val="el-GR" w:eastAsia="en-US" w:bidi="he-IL"/>
              </w:rPr>
              <w:t>Υπηρεσίες Ανάπτυξης &amp; Παραμετροποίησης Λογισμικού Συστήματος</w:t>
            </w:r>
          </w:p>
        </w:tc>
        <w:tc>
          <w:tcPr>
            <w:tcW w:w="0" w:type="auto"/>
            <w:tcBorders>
              <w:bottom w:val="single" w:sz="4" w:space="0" w:color="auto"/>
            </w:tcBorders>
            <w:shd w:val="clear" w:color="auto" w:fill="FFFFFF"/>
            <w:vAlign w:val="center"/>
          </w:tcPr>
          <w:p w14:paraId="0274D834" w14:textId="50ADAC23" w:rsidR="001C09B5" w:rsidRPr="00EC7A20" w:rsidRDefault="001C09B5" w:rsidP="001C09B5">
            <w:pPr>
              <w:keepNext/>
              <w:keepLines/>
              <w:spacing w:before="60" w:after="60"/>
              <w:rPr>
                <w:sz w:val="18"/>
                <w:szCs w:val="18"/>
                <w:lang w:val="el-GR"/>
              </w:rPr>
            </w:pPr>
            <w:r w:rsidRPr="00EC7A20">
              <w:rPr>
                <w:sz w:val="18"/>
                <w:szCs w:val="18"/>
                <w:lang w:val="en-US" w:eastAsia="en-US" w:bidi="he-IL"/>
              </w:rPr>
              <w:t>20</w:t>
            </w:r>
          </w:p>
        </w:tc>
        <w:tc>
          <w:tcPr>
            <w:tcW w:w="0" w:type="auto"/>
            <w:tcBorders>
              <w:bottom w:val="single" w:sz="4" w:space="0" w:color="auto"/>
            </w:tcBorders>
            <w:shd w:val="clear" w:color="auto" w:fill="FFFFFF"/>
            <w:vAlign w:val="center"/>
          </w:tcPr>
          <w:p w14:paraId="57970713" w14:textId="52F140A2"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57F748FB"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44B7B74D"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56FFD0F3" w14:textId="77777777" w:rsidR="001C09B5" w:rsidRPr="00840707" w:rsidRDefault="001C09B5" w:rsidP="001C09B5">
            <w:pPr>
              <w:keepNext/>
              <w:keepLines/>
              <w:spacing w:before="60" w:after="60"/>
              <w:rPr>
                <w:sz w:val="18"/>
                <w:szCs w:val="18"/>
                <w:lang w:val="el-GR"/>
              </w:rPr>
            </w:pPr>
          </w:p>
        </w:tc>
      </w:tr>
      <w:tr w:rsidR="001C09B5" w:rsidRPr="00C4217E" w14:paraId="37B48B07" w14:textId="77777777" w:rsidTr="00521B7C">
        <w:trPr>
          <w:trHeight w:val="284"/>
        </w:trPr>
        <w:tc>
          <w:tcPr>
            <w:tcW w:w="0" w:type="auto"/>
            <w:shd w:val="clear" w:color="auto" w:fill="FFFFFF"/>
            <w:vAlign w:val="center"/>
          </w:tcPr>
          <w:p w14:paraId="2887886A" w14:textId="71D0EB41" w:rsidR="001C09B5" w:rsidRPr="00840707" w:rsidRDefault="00521B7C" w:rsidP="001C09B5">
            <w:pPr>
              <w:keepNext/>
              <w:keepLines/>
              <w:spacing w:before="60" w:after="60"/>
              <w:rPr>
                <w:sz w:val="18"/>
                <w:szCs w:val="18"/>
                <w:lang w:val="el-GR"/>
              </w:rPr>
            </w:pPr>
            <w:r>
              <w:rPr>
                <w:sz w:val="18"/>
                <w:szCs w:val="18"/>
                <w:lang w:val="el-GR"/>
              </w:rPr>
              <w:t>5</w:t>
            </w:r>
          </w:p>
        </w:tc>
        <w:tc>
          <w:tcPr>
            <w:tcW w:w="0" w:type="auto"/>
            <w:shd w:val="clear" w:color="auto" w:fill="FFFFFF"/>
            <w:vAlign w:val="center"/>
          </w:tcPr>
          <w:p w14:paraId="72892026" w14:textId="4EB4C692" w:rsidR="001C09B5" w:rsidRPr="00F82A8D" w:rsidRDefault="001C09B5" w:rsidP="001C09B5">
            <w:pPr>
              <w:keepNext/>
              <w:keepLines/>
              <w:spacing w:before="60" w:after="60"/>
              <w:rPr>
                <w:sz w:val="18"/>
                <w:szCs w:val="18"/>
                <w:highlight w:val="cyan"/>
                <w:lang w:val="el-GR"/>
              </w:rPr>
            </w:pPr>
            <w:r w:rsidRPr="008F25B7">
              <w:rPr>
                <w:sz w:val="18"/>
                <w:szCs w:val="18"/>
                <w:lang w:val="en-US" w:eastAsia="en-US" w:bidi="he-IL"/>
              </w:rPr>
              <w:t>Υπηρεσίες πιλοτικής λειτουργίας</w:t>
            </w:r>
          </w:p>
        </w:tc>
        <w:tc>
          <w:tcPr>
            <w:tcW w:w="0" w:type="auto"/>
            <w:tcBorders>
              <w:bottom w:val="single" w:sz="4" w:space="0" w:color="auto"/>
            </w:tcBorders>
            <w:shd w:val="clear" w:color="auto" w:fill="FFFFFF"/>
            <w:vAlign w:val="center"/>
          </w:tcPr>
          <w:p w14:paraId="11A34340" w14:textId="7D29CAB3" w:rsidR="001C09B5" w:rsidRPr="00EC7A20" w:rsidRDefault="001C09B5" w:rsidP="001C09B5">
            <w:pPr>
              <w:keepNext/>
              <w:keepLines/>
              <w:spacing w:before="60" w:after="60"/>
              <w:rPr>
                <w:sz w:val="18"/>
                <w:szCs w:val="18"/>
                <w:lang w:val="el-GR"/>
              </w:rPr>
            </w:pPr>
            <w:r w:rsidRPr="00EC7A20">
              <w:rPr>
                <w:sz w:val="18"/>
                <w:szCs w:val="18"/>
                <w:lang w:val="en-US" w:eastAsia="en-US" w:bidi="he-IL"/>
              </w:rPr>
              <w:t>32</w:t>
            </w:r>
          </w:p>
        </w:tc>
        <w:tc>
          <w:tcPr>
            <w:tcW w:w="0" w:type="auto"/>
            <w:tcBorders>
              <w:bottom w:val="single" w:sz="4" w:space="0" w:color="auto"/>
            </w:tcBorders>
            <w:shd w:val="clear" w:color="auto" w:fill="FFFFFF"/>
            <w:vAlign w:val="center"/>
          </w:tcPr>
          <w:p w14:paraId="3F57A207" w14:textId="0B271251"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1FEFADBA"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48E8817A"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1ABBF50C" w14:textId="77777777" w:rsidR="001C09B5" w:rsidRPr="00840707" w:rsidRDefault="001C09B5" w:rsidP="001C09B5">
            <w:pPr>
              <w:keepNext/>
              <w:keepLines/>
              <w:spacing w:before="60" w:after="60"/>
              <w:rPr>
                <w:sz w:val="18"/>
                <w:szCs w:val="18"/>
                <w:lang w:val="el-GR"/>
              </w:rPr>
            </w:pPr>
          </w:p>
        </w:tc>
      </w:tr>
      <w:tr w:rsidR="001C09B5" w:rsidRPr="00C4217E" w14:paraId="69046F83" w14:textId="77777777" w:rsidTr="00521B7C">
        <w:trPr>
          <w:trHeight w:val="284"/>
        </w:trPr>
        <w:tc>
          <w:tcPr>
            <w:tcW w:w="0" w:type="auto"/>
            <w:shd w:val="clear" w:color="auto" w:fill="FFFFFF"/>
            <w:vAlign w:val="center"/>
          </w:tcPr>
          <w:p w14:paraId="244651D4" w14:textId="76DE23A2" w:rsidR="001C09B5" w:rsidRPr="00840707" w:rsidRDefault="00521B7C" w:rsidP="001C09B5">
            <w:pPr>
              <w:keepNext/>
              <w:keepLines/>
              <w:spacing w:before="60" w:after="60"/>
              <w:rPr>
                <w:sz w:val="18"/>
                <w:szCs w:val="18"/>
                <w:lang w:val="el-GR"/>
              </w:rPr>
            </w:pPr>
            <w:r>
              <w:rPr>
                <w:sz w:val="18"/>
                <w:szCs w:val="18"/>
                <w:lang w:val="el-GR"/>
              </w:rPr>
              <w:t>6</w:t>
            </w:r>
          </w:p>
        </w:tc>
        <w:tc>
          <w:tcPr>
            <w:tcW w:w="0" w:type="auto"/>
            <w:shd w:val="clear" w:color="auto" w:fill="FFFFFF"/>
            <w:vAlign w:val="center"/>
          </w:tcPr>
          <w:p w14:paraId="38BDF407" w14:textId="58F17364" w:rsidR="001C09B5" w:rsidRPr="00F82A8D" w:rsidRDefault="001C09B5" w:rsidP="001C09B5">
            <w:pPr>
              <w:keepNext/>
              <w:keepLines/>
              <w:spacing w:before="60" w:after="60"/>
              <w:rPr>
                <w:sz w:val="18"/>
                <w:szCs w:val="18"/>
                <w:highlight w:val="cyan"/>
                <w:lang w:val="el-GR"/>
              </w:rPr>
            </w:pPr>
            <w:r w:rsidRPr="008F25B7">
              <w:rPr>
                <w:sz w:val="18"/>
                <w:szCs w:val="18"/>
                <w:lang w:val="en-US" w:eastAsia="en-US" w:bidi="he-IL"/>
              </w:rPr>
              <w:t>Υπηρεσίες εκπαίδευσης</w:t>
            </w:r>
          </w:p>
        </w:tc>
        <w:tc>
          <w:tcPr>
            <w:tcW w:w="0" w:type="auto"/>
            <w:tcBorders>
              <w:bottom w:val="single" w:sz="4" w:space="0" w:color="auto"/>
            </w:tcBorders>
            <w:shd w:val="clear" w:color="auto" w:fill="FFFFFF"/>
            <w:vAlign w:val="center"/>
          </w:tcPr>
          <w:p w14:paraId="6A478B5B" w14:textId="35304872" w:rsidR="001C09B5" w:rsidRPr="00EC7A20" w:rsidRDefault="001C09B5" w:rsidP="001C09B5">
            <w:pPr>
              <w:keepNext/>
              <w:keepLines/>
              <w:spacing w:before="60" w:after="60"/>
              <w:rPr>
                <w:sz w:val="18"/>
                <w:szCs w:val="18"/>
                <w:lang w:val="el-GR"/>
              </w:rPr>
            </w:pPr>
            <w:r w:rsidRPr="00EC7A20">
              <w:rPr>
                <w:sz w:val="18"/>
                <w:szCs w:val="18"/>
                <w:lang w:val="en-US" w:eastAsia="en-US" w:bidi="he-IL"/>
              </w:rPr>
              <w:t>26</w:t>
            </w:r>
          </w:p>
        </w:tc>
        <w:tc>
          <w:tcPr>
            <w:tcW w:w="0" w:type="auto"/>
            <w:tcBorders>
              <w:bottom w:val="single" w:sz="4" w:space="0" w:color="auto"/>
            </w:tcBorders>
            <w:shd w:val="clear" w:color="auto" w:fill="FFFFFF"/>
            <w:vAlign w:val="center"/>
          </w:tcPr>
          <w:p w14:paraId="55BA0197" w14:textId="74F6732E"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5BDBEE65"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1F559227" w14:textId="77777777" w:rsidR="001C09B5" w:rsidRPr="00840707" w:rsidRDefault="001C09B5" w:rsidP="001C09B5">
            <w:pPr>
              <w:keepNext/>
              <w:keepLines/>
              <w:spacing w:before="60" w:after="60"/>
              <w:rPr>
                <w:sz w:val="18"/>
                <w:szCs w:val="18"/>
                <w:lang w:val="el-GR"/>
              </w:rPr>
            </w:pPr>
          </w:p>
        </w:tc>
        <w:tc>
          <w:tcPr>
            <w:tcW w:w="0" w:type="auto"/>
            <w:shd w:val="clear" w:color="auto" w:fill="FFFFFF"/>
            <w:vAlign w:val="center"/>
          </w:tcPr>
          <w:p w14:paraId="30D4A681" w14:textId="77777777" w:rsidR="001C09B5" w:rsidRPr="00840707" w:rsidRDefault="001C09B5" w:rsidP="001C09B5">
            <w:pPr>
              <w:keepNext/>
              <w:keepLines/>
              <w:spacing w:before="60" w:after="60"/>
              <w:rPr>
                <w:sz w:val="18"/>
                <w:szCs w:val="18"/>
                <w:lang w:val="el-GR"/>
              </w:rPr>
            </w:pPr>
          </w:p>
        </w:tc>
      </w:tr>
      <w:tr w:rsidR="001C09B5" w:rsidRPr="00C4217E" w14:paraId="0657E8FF" w14:textId="77777777" w:rsidTr="00521B7C">
        <w:trPr>
          <w:trHeight w:val="337"/>
        </w:trPr>
        <w:tc>
          <w:tcPr>
            <w:tcW w:w="0" w:type="auto"/>
            <w:shd w:val="clear" w:color="auto" w:fill="FFFFFF"/>
            <w:vAlign w:val="center"/>
          </w:tcPr>
          <w:p w14:paraId="6A36EDD2" w14:textId="4309E3FB" w:rsidR="001C09B5" w:rsidRPr="00840707" w:rsidRDefault="00521B7C" w:rsidP="001C09B5">
            <w:pPr>
              <w:keepNext/>
              <w:keepLines/>
              <w:spacing w:before="60" w:after="60"/>
              <w:rPr>
                <w:sz w:val="18"/>
                <w:szCs w:val="18"/>
                <w:lang w:val="el-GR"/>
              </w:rPr>
            </w:pPr>
            <w:r>
              <w:rPr>
                <w:sz w:val="18"/>
                <w:szCs w:val="18"/>
                <w:lang w:val="el-GR"/>
              </w:rPr>
              <w:t>7</w:t>
            </w:r>
          </w:p>
        </w:tc>
        <w:tc>
          <w:tcPr>
            <w:tcW w:w="0" w:type="auto"/>
            <w:shd w:val="clear" w:color="auto" w:fill="FFFFFF"/>
            <w:vAlign w:val="center"/>
          </w:tcPr>
          <w:p w14:paraId="584E8D72" w14:textId="70C5274E" w:rsidR="001C09B5" w:rsidRPr="001C09B5" w:rsidRDefault="001C09B5" w:rsidP="001C09B5">
            <w:pPr>
              <w:keepNext/>
              <w:keepLines/>
              <w:spacing w:before="60" w:after="60"/>
              <w:rPr>
                <w:sz w:val="18"/>
                <w:szCs w:val="18"/>
                <w:highlight w:val="cyan"/>
                <w:lang w:val="el-GR"/>
              </w:rPr>
            </w:pPr>
            <w:r w:rsidRPr="001C09B5">
              <w:rPr>
                <w:sz w:val="18"/>
                <w:szCs w:val="18"/>
                <w:lang w:val="el-GR" w:eastAsia="en-US" w:bidi="he-IL"/>
              </w:rPr>
              <w:t>Δράσεις προβολής και δημοσιότητας (</w:t>
            </w:r>
            <w:r>
              <w:rPr>
                <w:sz w:val="18"/>
                <w:szCs w:val="18"/>
                <w:lang w:val="el-GR" w:eastAsia="en-US" w:bidi="he-IL"/>
              </w:rPr>
              <w:t>τμχ)</w:t>
            </w:r>
          </w:p>
        </w:tc>
        <w:tc>
          <w:tcPr>
            <w:tcW w:w="0" w:type="auto"/>
            <w:tcBorders>
              <w:bottom w:val="single" w:sz="4" w:space="0" w:color="auto"/>
              <w:right w:val="single" w:sz="4" w:space="0" w:color="auto"/>
            </w:tcBorders>
            <w:shd w:val="clear" w:color="auto" w:fill="FFFFFF"/>
            <w:vAlign w:val="center"/>
          </w:tcPr>
          <w:p w14:paraId="5895276D" w14:textId="02847833" w:rsidR="001C09B5" w:rsidRPr="00EC7A20" w:rsidRDefault="001C09B5" w:rsidP="001C09B5">
            <w:pPr>
              <w:keepNext/>
              <w:keepLines/>
              <w:spacing w:before="60" w:after="60"/>
              <w:rPr>
                <w:sz w:val="18"/>
                <w:szCs w:val="18"/>
                <w:lang w:val="el-GR"/>
              </w:rPr>
            </w:pPr>
            <w:r w:rsidRPr="00EC7A20">
              <w:rPr>
                <w:sz w:val="18"/>
                <w:szCs w:val="18"/>
                <w:lang w:val="en-US" w:eastAsia="en-US" w:bidi="he-IL"/>
              </w:rPr>
              <w:t>1</w:t>
            </w:r>
          </w:p>
        </w:tc>
        <w:tc>
          <w:tcPr>
            <w:tcW w:w="0" w:type="auto"/>
            <w:tcBorders>
              <w:left w:val="single" w:sz="4" w:space="0" w:color="auto"/>
              <w:bottom w:val="single" w:sz="4" w:space="0" w:color="auto"/>
            </w:tcBorders>
            <w:shd w:val="clear" w:color="auto" w:fill="FFFFFF"/>
            <w:vAlign w:val="center"/>
          </w:tcPr>
          <w:p w14:paraId="6D1678B5" w14:textId="2DADB009" w:rsidR="001C09B5" w:rsidRPr="00840707" w:rsidRDefault="001C09B5" w:rsidP="001C09B5">
            <w:pPr>
              <w:keepNext/>
              <w:keepLines/>
              <w:spacing w:before="60" w:after="60"/>
              <w:rPr>
                <w:sz w:val="18"/>
                <w:szCs w:val="18"/>
                <w:lang w:val="el-GR"/>
              </w:rPr>
            </w:pPr>
          </w:p>
        </w:tc>
        <w:tc>
          <w:tcPr>
            <w:tcW w:w="0" w:type="auto"/>
            <w:tcBorders>
              <w:bottom w:val="single" w:sz="4" w:space="0" w:color="auto"/>
            </w:tcBorders>
            <w:shd w:val="clear" w:color="auto" w:fill="FFFFFF"/>
            <w:vAlign w:val="center"/>
          </w:tcPr>
          <w:p w14:paraId="1221981D" w14:textId="77777777" w:rsidR="001C09B5" w:rsidRPr="00840707" w:rsidRDefault="001C09B5" w:rsidP="001C09B5">
            <w:pPr>
              <w:keepNext/>
              <w:keepLines/>
              <w:spacing w:before="60" w:after="60"/>
              <w:rPr>
                <w:sz w:val="18"/>
                <w:szCs w:val="18"/>
                <w:lang w:val="el-GR"/>
              </w:rPr>
            </w:pPr>
          </w:p>
        </w:tc>
        <w:tc>
          <w:tcPr>
            <w:tcW w:w="0" w:type="auto"/>
            <w:tcBorders>
              <w:bottom w:val="single" w:sz="4" w:space="0" w:color="auto"/>
            </w:tcBorders>
            <w:shd w:val="clear" w:color="auto" w:fill="FFFFFF"/>
            <w:vAlign w:val="center"/>
          </w:tcPr>
          <w:p w14:paraId="2DD55ACA" w14:textId="77777777" w:rsidR="001C09B5" w:rsidRPr="00840707" w:rsidRDefault="001C09B5" w:rsidP="001C09B5">
            <w:pPr>
              <w:keepNext/>
              <w:keepLines/>
              <w:spacing w:before="60" w:after="60"/>
              <w:rPr>
                <w:sz w:val="18"/>
                <w:szCs w:val="18"/>
                <w:lang w:val="el-GR"/>
              </w:rPr>
            </w:pPr>
          </w:p>
        </w:tc>
        <w:tc>
          <w:tcPr>
            <w:tcW w:w="0" w:type="auto"/>
            <w:tcBorders>
              <w:bottom w:val="single" w:sz="4" w:space="0" w:color="auto"/>
            </w:tcBorders>
            <w:shd w:val="clear" w:color="auto" w:fill="FFFFFF"/>
            <w:vAlign w:val="center"/>
          </w:tcPr>
          <w:p w14:paraId="6D08D172" w14:textId="77777777" w:rsidR="001C09B5" w:rsidRPr="00840707" w:rsidRDefault="001C09B5" w:rsidP="001C09B5">
            <w:pPr>
              <w:keepNext/>
              <w:keepLines/>
              <w:spacing w:before="60" w:after="60"/>
              <w:rPr>
                <w:sz w:val="18"/>
                <w:szCs w:val="18"/>
                <w:lang w:val="el-GR"/>
              </w:rPr>
            </w:pPr>
          </w:p>
        </w:tc>
      </w:tr>
      <w:tr w:rsidR="001C09B5" w:rsidRPr="00C4217E" w14:paraId="6C009641" w14:textId="77777777" w:rsidTr="00521B7C">
        <w:trPr>
          <w:trHeight w:val="284"/>
        </w:trPr>
        <w:tc>
          <w:tcPr>
            <w:tcW w:w="0" w:type="auto"/>
            <w:shd w:val="clear" w:color="auto" w:fill="FFFFFF"/>
          </w:tcPr>
          <w:p w14:paraId="7592255F" w14:textId="5B5CF46F" w:rsidR="001C09B5" w:rsidRPr="00840707" w:rsidRDefault="001C09B5" w:rsidP="001C09B5">
            <w:pPr>
              <w:keepNext/>
              <w:keepLines/>
              <w:spacing w:before="60" w:after="60"/>
              <w:rPr>
                <w:i/>
                <w:iCs/>
                <w:sz w:val="18"/>
                <w:szCs w:val="20"/>
                <w:lang w:val="el-GR"/>
              </w:rPr>
            </w:pPr>
          </w:p>
        </w:tc>
        <w:tc>
          <w:tcPr>
            <w:tcW w:w="0" w:type="auto"/>
            <w:shd w:val="clear" w:color="auto" w:fill="FFFFFF"/>
          </w:tcPr>
          <w:p w14:paraId="02B0AA32" w14:textId="6A370237" w:rsidR="001C09B5" w:rsidRPr="00840707" w:rsidRDefault="001C09B5" w:rsidP="001C09B5">
            <w:pPr>
              <w:keepNext/>
              <w:keepLines/>
              <w:spacing w:before="60" w:after="60"/>
              <w:rPr>
                <w:i/>
                <w:iCs/>
                <w:sz w:val="18"/>
                <w:szCs w:val="20"/>
                <w:lang w:val="el-GR"/>
              </w:rPr>
            </w:pPr>
          </w:p>
        </w:tc>
        <w:tc>
          <w:tcPr>
            <w:tcW w:w="0" w:type="auto"/>
            <w:tcBorders>
              <w:bottom w:val="single" w:sz="4" w:space="0" w:color="auto"/>
              <w:right w:val="single" w:sz="4" w:space="0" w:color="auto"/>
            </w:tcBorders>
            <w:shd w:val="clear" w:color="auto" w:fill="FFFFFF"/>
            <w:vAlign w:val="center"/>
          </w:tcPr>
          <w:p w14:paraId="4E7DFD3B" w14:textId="396D4CAC" w:rsidR="001C09B5" w:rsidRPr="00840707" w:rsidRDefault="001C09B5" w:rsidP="001C09B5">
            <w:pPr>
              <w:keepNext/>
              <w:keepLines/>
              <w:spacing w:before="60" w:after="60"/>
              <w:rPr>
                <w:i/>
                <w:iCs/>
                <w:sz w:val="18"/>
                <w:szCs w:val="20"/>
                <w:lang w:val="el-GR"/>
              </w:rPr>
            </w:pPr>
          </w:p>
        </w:tc>
        <w:tc>
          <w:tcPr>
            <w:tcW w:w="0" w:type="auto"/>
            <w:tcBorders>
              <w:left w:val="single" w:sz="4" w:space="0" w:color="auto"/>
              <w:bottom w:val="single" w:sz="4" w:space="0" w:color="auto"/>
            </w:tcBorders>
            <w:shd w:val="clear" w:color="auto" w:fill="FFFFFF"/>
            <w:vAlign w:val="center"/>
          </w:tcPr>
          <w:p w14:paraId="52689BB3" w14:textId="77777777" w:rsidR="001C09B5" w:rsidRPr="00840707" w:rsidRDefault="001C09B5" w:rsidP="001C09B5">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1229F5A7" w14:textId="77777777" w:rsidR="001C09B5" w:rsidRPr="00840707" w:rsidRDefault="001C09B5" w:rsidP="001C09B5">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6EC1B00D" w14:textId="77777777" w:rsidR="001C09B5" w:rsidRPr="00840707" w:rsidRDefault="001C09B5" w:rsidP="001C09B5">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178BDF42" w14:textId="77777777" w:rsidR="001C09B5" w:rsidRPr="00840707" w:rsidRDefault="001C09B5" w:rsidP="001C09B5">
            <w:pPr>
              <w:keepNext/>
              <w:keepLines/>
              <w:spacing w:before="60" w:after="60"/>
              <w:rPr>
                <w:i/>
                <w:iCs/>
                <w:sz w:val="18"/>
                <w:szCs w:val="20"/>
                <w:lang w:val="el-GR"/>
              </w:rPr>
            </w:pPr>
          </w:p>
        </w:tc>
      </w:tr>
      <w:tr w:rsidR="00521B7C" w:rsidRPr="00C4217E" w14:paraId="7325CD22" w14:textId="77777777" w:rsidTr="00521B7C">
        <w:trPr>
          <w:trHeight w:val="284"/>
        </w:trPr>
        <w:tc>
          <w:tcPr>
            <w:tcW w:w="0" w:type="auto"/>
            <w:shd w:val="clear" w:color="auto" w:fill="FFFFFF"/>
          </w:tcPr>
          <w:p w14:paraId="74246B1A" w14:textId="3F6E709D" w:rsidR="00521B7C" w:rsidRPr="00840707" w:rsidRDefault="00521B7C" w:rsidP="00521B7C">
            <w:pPr>
              <w:keepNext/>
              <w:keepLines/>
              <w:spacing w:before="60" w:after="60"/>
              <w:rPr>
                <w:i/>
                <w:iCs/>
                <w:sz w:val="18"/>
                <w:szCs w:val="20"/>
                <w:lang w:val="el-GR"/>
              </w:rPr>
            </w:pPr>
            <w:r w:rsidRPr="00252398">
              <w:rPr>
                <w:i/>
                <w:iCs/>
                <w:sz w:val="18"/>
                <w:szCs w:val="20"/>
              </w:rPr>
              <w:t>…</w:t>
            </w:r>
          </w:p>
        </w:tc>
        <w:tc>
          <w:tcPr>
            <w:tcW w:w="0" w:type="auto"/>
            <w:shd w:val="clear" w:color="auto" w:fill="FFFFFF"/>
          </w:tcPr>
          <w:p w14:paraId="342DBBCF" w14:textId="0AE30257" w:rsidR="00521B7C" w:rsidRPr="00840707" w:rsidRDefault="00521B7C" w:rsidP="00521B7C">
            <w:pPr>
              <w:keepNext/>
              <w:keepLines/>
              <w:spacing w:before="60" w:after="60"/>
              <w:rPr>
                <w:i/>
                <w:iCs/>
                <w:sz w:val="18"/>
                <w:szCs w:val="20"/>
                <w:lang w:val="el-GR"/>
              </w:rPr>
            </w:pPr>
            <w:r w:rsidRPr="00252398">
              <w:rPr>
                <w:i/>
                <w:iCs/>
                <w:sz w:val="18"/>
                <w:szCs w:val="20"/>
              </w:rPr>
              <w:t>Άλλες Υπηρεσίες …</w:t>
            </w:r>
          </w:p>
        </w:tc>
        <w:tc>
          <w:tcPr>
            <w:tcW w:w="0" w:type="auto"/>
            <w:tcBorders>
              <w:bottom w:val="single" w:sz="4" w:space="0" w:color="auto"/>
              <w:right w:val="single" w:sz="4" w:space="0" w:color="auto"/>
            </w:tcBorders>
            <w:shd w:val="clear" w:color="auto" w:fill="FFFFFF"/>
            <w:vAlign w:val="center"/>
          </w:tcPr>
          <w:p w14:paraId="598AB550" w14:textId="77777777" w:rsidR="00521B7C" w:rsidRPr="00840707" w:rsidRDefault="00521B7C" w:rsidP="00521B7C">
            <w:pPr>
              <w:keepNext/>
              <w:keepLines/>
              <w:spacing w:before="60" w:after="60"/>
              <w:rPr>
                <w:i/>
                <w:iCs/>
                <w:sz w:val="18"/>
                <w:szCs w:val="20"/>
                <w:lang w:val="el-GR"/>
              </w:rPr>
            </w:pPr>
          </w:p>
        </w:tc>
        <w:tc>
          <w:tcPr>
            <w:tcW w:w="0" w:type="auto"/>
            <w:tcBorders>
              <w:left w:val="single" w:sz="4" w:space="0" w:color="auto"/>
              <w:bottom w:val="single" w:sz="4" w:space="0" w:color="auto"/>
            </w:tcBorders>
            <w:shd w:val="clear" w:color="auto" w:fill="FFFFFF"/>
            <w:vAlign w:val="center"/>
          </w:tcPr>
          <w:p w14:paraId="395A91FC" w14:textId="77777777" w:rsidR="00521B7C" w:rsidRPr="00840707" w:rsidRDefault="00521B7C" w:rsidP="00521B7C">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629F34CE" w14:textId="77777777" w:rsidR="00521B7C" w:rsidRPr="00840707" w:rsidRDefault="00521B7C" w:rsidP="00521B7C">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10B9AEE3" w14:textId="77777777" w:rsidR="00521B7C" w:rsidRPr="00840707" w:rsidRDefault="00521B7C" w:rsidP="00521B7C">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3E76EB18" w14:textId="77777777" w:rsidR="00521B7C" w:rsidRPr="00840707" w:rsidRDefault="00521B7C" w:rsidP="00521B7C">
            <w:pPr>
              <w:keepNext/>
              <w:keepLines/>
              <w:spacing w:before="60" w:after="60"/>
              <w:rPr>
                <w:i/>
                <w:iCs/>
                <w:sz w:val="18"/>
                <w:szCs w:val="20"/>
                <w:lang w:val="el-GR"/>
              </w:rPr>
            </w:pPr>
          </w:p>
        </w:tc>
      </w:tr>
      <w:tr w:rsidR="00521B7C" w:rsidRPr="00C4217E" w14:paraId="6B627F79" w14:textId="77777777" w:rsidTr="00521B7C">
        <w:trPr>
          <w:trHeight w:val="284"/>
        </w:trPr>
        <w:tc>
          <w:tcPr>
            <w:tcW w:w="0" w:type="auto"/>
            <w:gridSpan w:val="4"/>
            <w:shd w:val="clear" w:color="auto" w:fill="BFBFBF" w:themeFill="background1" w:themeFillShade="BF"/>
          </w:tcPr>
          <w:p w14:paraId="00A7D1BA" w14:textId="456C5280" w:rsidR="00521B7C" w:rsidRPr="00840707" w:rsidRDefault="00521B7C" w:rsidP="00521B7C">
            <w:pPr>
              <w:keepNext/>
              <w:keepLines/>
              <w:spacing w:before="60" w:after="60"/>
              <w:jc w:val="center"/>
              <w:rPr>
                <w:i/>
                <w:iCs/>
                <w:sz w:val="18"/>
                <w:szCs w:val="20"/>
                <w:lang w:val="el-GR"/>
              </w:rPr>
            </w:pPr>
            <w:r w:rsidRPr="00840707">
              <w:rPr>
                <w:b/>
                <w:sz w:val="18"/>
                <w:szCs w:val="18"/>
                <w:lang w:val="el-GR"/>
              </w:rPr>
              <w:t>ΣΥΝΟΛΟ</w:t>
            </w:r>
          </w:p>
        </w:tc>
        <w:tc>
          <w:tcPr>
            <w:tcW w:w="0" w:type="auto"/>
            <w:tcBorders>
              <w:bottom w:val="single" w:sz="4" w:space="0" w:color="auto"/>
            </w:tcBorders>
            <w:shd w:val="clear" w:color="auto" w:fill="FFFFFF"/>
            <w:vAlign w:val="center"/>
          </w:tcPr>
          <w:p w14:paraId="41256B24" w14:textId="77777777" w:rsidR="00521B7C" w:rsidRPr="00840707" w:rsidRDefault="00521B7C" w:rsidP="001C09B5">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538C221D" w14:textId="77777777" w:rsidR="00521B7C" w:rsidRPr="00840707" w:rsidRDefault="00521B7C" w:rsidP="001C09B5">
            <w:pPr>
              <w:keepNext/>
              <w:keepLines/>
              <w:spacing w:before="60" w:after="60"/>
              <w:rPr>
                <w:i/>
                <w:iCs/>
                <w:sz w:val="18"/>
                <w:szCs w:val="20"/>
                <w:lang w:val="el-GR"/>
              </w:rPr>
            </w:pPr>
          </w:p>
        </w:tc>
        <w:tc>
          <w:tcPr>
            <w:tcW w:w="0" w:type="auto"/>
            <w:tcBorders>
              <w:bottom w:val="single" w:sz="4" w:space="0" w:color="auto"/>
            </w:tcBorders>
            <w:shd w:val="clear" w:color="auto" w:fill="FFFFFF"/>
            <w:vAlign w:val="center"/>
          </w:tcPr>
          <w:p w14:paraId="42059644" w14:textId="77777777" w:rsidR="00521B7C" w:rsidRPr="00840707" w:rsidRDefault="00521B7C" w:rsidP="001C09B5">
            <w:pPr>
              <w:keepNext/>
              <w:keepLines/>
              <w:spacing w:before="60" w:after="60"/>
              <w:rPr>
                <w:i/>
                <w:iCs/>
                <w:sz w:val="18"/>
                <w:szCs w:val="20"/>
                <w:lang w:val="el-GR"/>
              </w:rPr>
            </w:pPr>
          </w:p>
        </w:tc>
      </w:tr>
    </w:tbl>
    <w:p w14:paraId="0F3C6D90" w14:textId="77777777" w:rsidR="00623457" w:rsidRDefault="00623457" w:rsidP="00623457">
      <w:pPr>
        <w:rPr>
          <w:lang w:val="el-GR"/>
        </w:rPr>
      </w:pPr>
      <w:bookmarkStart w:id="1276" w:name="_Toc240445879"/>
      <w:bookmarkStart w:id="1277" w:name="_Toc366852700"/>
      <w:bookmarkStart w:id="1278" w:name="_Ref508304072"/>
      <w:bookmarkStart w:id="1279" w:name="_Toc10632753"/>
      <w:bookmarkStart w:id="1280" w:name="_Toc42167520"/>
    </w:p>
    <w:p w14:paraId="3B86A679" w14:textId="4AF904BC" w:rsidR="00623457" w:rsidRPr="00C4217E" w:rsidRDefault="00623457" w:rsidP="00C763A3">
      <w:pPr>
        <w:pStyle w:val="30"/>
        <w:numPr>
          <w:ilvl w:val="2"/>
          <w:numId w:val="19"/>
        </w:numPr>
        <w:ind w:left="1134" w:hanging="414"/>
        <w:rPr>
          <w:rFonts w:cs="Tahoma"/>
          <w:lang w:val="el-GR"/>
        </w:rPr>
      </w:pPr>
      <w:bookmarkStart w:id="1281" w:name="_Toc53671373"/>
      <w:bookmarkStart w:id="1282" w:name="_Toc97194383"/>
      <w:bookmarkStart w:id="1283" w:name="_Toc97194487"/>
      <w:bookmarkStart w:id="1284" w:name="_Ref150440171"/>
      <w:bookmarkStart w:id="1285" w:name="_Toc157606743"/>
      <w:r w:rsidRPr="00C4217E">
        <w:rPr>
          <w:rFonts w:cs="Tahoma"/>
          <w:lang w:val="el-GR"/>
        </w:rPr>
        <w:t>Άλλες δαπάνες</w:t>
      </w:r>
      <w:bookmarkEnd w:id="1276"/>
      <w:bookmarkEnd w:id="1277"/>
      <w:bookmarkEnd w:id="1278"/>
      <w:bookmarkEnd w:id="1279"/>
      <w:bookmarkEnd w:id="1280"/>
      <w:bookmarkEnd w:id="1281"/>
      <w:bookmarkEnd w:id="1282"/>
      <w:bookmarkEnd w:id="1283"/>
      <w:bookmarkEnd w:id="1284"/>
      <w:bookmarkEnd w:id="1285"/>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630AEA" w:rsidRPr="00C4217E" w14:paraId="45405C0F" w14:textId="77777777" w:rsidTr="00E61168">
        <w:trPr>
          <w:cantSplit/>
        </w:trPr>
        <w:tc>
          <w:tcPr>
            <w:tcW w:w="263" w:type="pct"/>
            <w:vMerge w:val="restart"/>
            <w:shd w:val="clear" w:color="auto" w:fill="E6E6E6"/>
            <w:vAlign w:val="center"/>
          </w:tcPr>
          <w:p w14:paraId="37AD3A49"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0BA1E38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1CF3D85E" w14:textId="7A6BD2DD" w:rsidR="00630AEA" w:rsidRPr="00840707" w:rsidRDefault="00630AEA" w:rsidP="00630AEA">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7DACC90E" w14:textId="15855768" w:rsidR="00630AEA" w:rsidRPr="00840707" w:rsidRDefault="00630AEA" w:rsidP="00630AEA">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5CA37AAD" w14:textId="310A92C1" w:rsidR="00630AEA" w:rsidRPr="00840707" w:rsidRDefault="00630AEA" w:rsidP="00630AEA">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06A6329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30F07CDD"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14F2FD3C"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ΜΕ ΦΠΑ [€]</w:t>
            </w:r>
          </w:p>
        </w:tc>
      </w:tr>
      <w:tr w:rsidR="00630AEA" w:rsidRPr="00C4217E" w14:paraId="5DC65F65" w14:textId="77777777" w:rsidTr="00E61168">
        <w:trPr>
          <w:cantSplit/>
        </w:trPr>
        <w:tc>
          <w:tcPr>
            <w:tcW w:w="263" w:type="pct"/>
            <w:vMerge/>
            <w:shd w:val="clear" w:color="auto" w:fill="E6E6E6"/>
            <w:vAlign w:val="center"/>
          </w:tcPr>
          <w:p w14:paraId="51187D92" w14:textId="77777777" w:rsidR="00630AEA" w:rsidRPr="00840707"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840707" w:rsidRDefault="00630AEA" w:rsidP="00C4217E">
            <w:pPr>
              <w:spacing w:before="60" w:after="60"/>
              <w:rPr>
                <w:sz w:val="18"/>
                <w:szCs w:val="18"/>
                <w:lang w:val="el-GR"/>
              </w:rPr>
            </w:pPr>
          </w:p>
        </w:tc>
        <w:tc>
          <w:tcPr>
            <w:tcW w:w="697" w:type="pct"/>
            <w:vMerge/>
            <w:shd w:val="clear" w:color="auto" w:fill="E6E6E6"/>
          </w:tcPr>
          <w:p w14:paraId="57E49CD3" w14:textId="77777777" w:rsidR="00630AEA" w:rsidRPr="00840707" w:rsidRDefault="00630AEA" w:rsidP="00C4217E">
            <w:pPr>
              <w:spacing w:before="60" w:after="60"/>
              <w:rPr>
                <w:sz w:val="18"/>
                <w:szCs w:val="18"/>
                <w:lang w:val="el-GR"/>
              </w:rPr>
            </w:pPr>
          </w:p>
        </w:tc>
        <w:tc>
          <w:tcPr>
            <w:tcW w:w="497" w:type="pct"/>
            <w:vMerge/>
            <w:shd w:val="clear" w:color="auto" w:fill="E6E6E6"/>
          </w:tcPr>
          <w:p w14:paraId="61C8E9A9" w14:textId="51C04359" w:rsidR="00630AEA" w:rsidRPr="00840707"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840707"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840707" w:rsidRDefault="00630AEA" w:rsidP="00C4217E">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46833F1B" w14:textId="77777777" w:rsidR="00630AEA" w:rsidRPr="00840707" w:rsidRDefault="00630AEA" w:rsidP="00C4217E">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3418C726" w14:textId="77777777" w:rsidR="00630AEA" w:rsidRPr="00840707"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840707" w:rsidRDefault="00630AEA" w:rsidP="00C4217E">
            <w:pPr>
              <w:spacing w:before="60" w:after="60"/>
              <w:rPr>
                <w:sz w:val="18"/>
                <w:szCs w:val="18"/>
                <w:lang w:val="el-GR"/>
              </w:rPr>
            </w:pPr>
          </w:p>
        </w:tc>
      </w:tr>
      <w:tr w:rsidR="00630AEA" w:rsidRPr="00C4217E" w14:paraId="7DD034CC" w14:textId="77777777" w:rsidTr="00E61168">
        <w:trPr>
          <w:trHeight w:val="284"/>
        </w:trPr>
        <w:tc>
          <w:tcPr>
            <w:tcW w:w="263" w:type="pct"/>
            <w:vAlign w:val="center"/>
          </w:tcPr>
          <w:p w14:paraId="1E4692CA" w14:textId="77777777" w:rsidR="00630AEA" w:rsidRPr="00840707" w:rsidRDefault="00630AEA" w:rsidP="00C4217E">
            <w:pPr>
              <w:spacing w:before="60" w:after="60"/>
              <w:rPr>
                <w:sz w:val="18"/>
                <w:szCs w:val="18"/>
                <w:lang w:val="el-GR"/>
              </w:rPr>
            </w:pPr>
          </w:p>
        </w:tc>
        <w:tc>
          <w:tcPr>
            <w:tcW w:w="1065" w:type="pct"/>
            <w:vAlign w:val="center"/>
          </w:tcPr>
          <w:p w14:paraId="147A14D8" w14:textId="77777777" w:rsidR="00630AEA" w:rsidRPr="00840707" w:rsidRDefault="00630AEA" w:rsidP="00C4217E">
            <w:pPr>
              <w:spacing w:before="60" w:after="60"/>
              <w:rPr>
                <w:sz w:val="18"/>
                <w:szCs w:val="18"/>
                <w:lang w:val="el-GR"/>
              </w:rPr>
            </w:pPr>
          </w:p>
        </w:tc>
        <w:tc>
          <w:tcPr>
            <w:tcW w:w="697" w:type="pct"/>
          </w:tcPr>
          <w:p w14:paraId="435FB4D3" w14:textId="77777777" w:rsidR="00630AEA" w:rsidRPr="00840707" w:rsidRDefault="00630AEA" w:rsidP="00C4217E">
            <w:pPr>
              <w:spacing w:before="60" w:after="60"/>
              <w:rPr>
                <w:sz w:val="18"/>
                <w:szCs w:val="18"/>
                <w:lang w:val="el-GR"/>
              </w:rPr>
            </w:pPr>
          </w:p>
        </w:tc>
        <w:tc>
          <w:tcPr>
            <w:tcW w:w="497" w:type="pct"/>
          </w:tcPr>
          <w:p w14:paraId="1554AEBD" w14:textId="78612F47" w:rsidR="00630AEA" w:rsidRPr="00840707" w:rsidRDefault="00630AEA" w:rsidP="00C4217E">
            <w:pPr>
              <w:spacing w:before="60" w:after="60"/>
              <w:rPr>
                <w:sz w:val="18"/>
                <w:szCs w:val="18"/>
                <w:lang w:val="el-GR"/>
              </w:rPr>
            </w:pPr>
          </w:p>
        </w:tc>
        <w:tc>
          <w:tcPr>
            <w:tcW w:w="595" w:type="pct"/>
            <w:vAlign w:val="center"/>
          </w:tcPr>
          <w:p w14:paraId="2A7E648F" w14:textId="73B8D873" w:rsidR="00630AEA" w:rsidRPr="00840707" w:rsidRDefault="00630AEA" w:rsidP="00C4217E">
            <w:pPr>
              <w:spacing w:before="60" w:after="60"/>
              <w:rPr>
                <w:sz w:val="18"/>
                <w:szCs w:val="18"/>
                <w:lang w:val="el-GR"/>
              </w:rPr>
            </w:pPr>
          </w:p>
        </w:tc>
        <w:tc>
          <w:tcPr>
            <w:tcW w:w="541" w:type="pct"/>
            <w:vAlign w:val="center"/>
          </w:tcPr>
          <w:p w14:paraId="4DE47D5E" w14:textId="77777777" w:rsidR="00630AEA" w:rsidRPr="00840707" w:rsidRDefault="00630AEA" w:rsidP="00C4217E">
            <w:pPr>
              <w:spacing w:before="60" w:after="60"/>
              <w:rPr>
                <w:sz w:val="18"/>
                <w:szCs w:val="18"/>
                <w:lang w:val="el-GR"/>
              </w:rPr>
            </w:pPr>
          </w:p>
        </w:tc>
        <w:tc>
          <w:tcPr>
            <w:tcW w:w="474" w:type="pct"/>
            <w:vAlign w:val="center"/>
          </w:tcPr>
          <w:p w14:paraId="51AA5A8F" w14:textId="77777777" w:rsidR="00630AEA" w:rsidRPr="00840707" w:rsidRDefault="00630AEA" w:rsidP="00C4217E">
            <w:pPr>
              <w:spacing w:before="60" w:after="60"/>
              <w:rPr>
                <w:sz w:val="18"/>
                <w:szCs w:val="18"/>
                <w:lang w:val="el-GR"/>
              </w:rPr>
            </w:pPr>
          </w:p>
        </w:tc>
        <w:tc>
          <w:tcPr>
            <w:tcW w:w="305" w:type="pct"/>
            <w:vAlign w:val="center"/>
          </w:tcPr>
          <w:p w14:paraId="0F6110DF" w14:textId="77777777" w:rsidR="00630AEA" w:rsidRPr="00840707" w:rsidRDefault="00630AEA" w:rsidP="00C4217E">
            <w:pPr>
              <w:spacing w:before="60" w:after="60"/>
              <w:rPr>
                <w:sz w:val="18"/>
                <w:szCs w:val="18"/>
                <w:lang w:val="el-GR"/>
              </w:rPr>
            </w:pPr>
          </w:p>
        </w:tc>
        <w:tc>
          <w:tcPr>
            <w:tcW w:w="562" w:type="pct"/>
            <w:vAlign w:val="center"/>
          </w:tcPr>
          <w:p w14:paraId="19D0E43A" w14:textId="77777777" w:rsidR="00630AEA" w:rsidRPr="00840707" w:rsidRDefault="00630AEA" w:rsidP="00C4217E">
            <w:pPr>
              <w:spacing w:before="60" w:after="60"/>
              <w:rPr>
                <w:sz w:val="18"/>
                <w:szCs w:val="18"/>
                <w:lang w:val="el-GR"/>
              </w:rPr>
            </w:pPr>
          </w:p>
        </w:tc>
      </w:tr>
      <w:tr w:rsidR="00630AEA" w:rsidRPr="00C4217E" w14:paraId="1B87E2C9" w14:textId="77777777" w:rsidTr="00E61168">
        <w:trPr>
          <w:trHeight w:val="284"/>
        </w:trPr>
        <w:tc>
          <w:tcPr>
            <w:tcW w:w="263" w:type="pct"/>
            <w:vAlign w:val="center"/>
          </w:tcPr>
          <w:p w14:paraId="37866B00" w14:textId="77777777" w:rsidR="00630AEA" w:rsidRPr="00840707" w:rsidRDefault="00630AEA" w:rsidP="00C4217E">
            <w:pPr>
              <w:spacing w:before="60" w:after="60"/>
              <w:rPr>
                <w:sz w:val="18"/>
                <w:szCs w:val="18"/>
                <w:lang w:val="el-GR"/>
              </w:rPr>
            </w:pPr>
          </w:p>
        </w:tc>
        <w:tc>
          <w:tcPr>
            <w:tcW w:w="1065" w:type="pct"/>
            <w:vAlign w:val="center"/>
          </w:tcPr>
          <w:p w14:paraId="3AC3A043" w14:textId="77777777" w:rsidR="00630AEA" w:rsidRPr="00840707" w:rsidRDefault="00630AEA" w:rsidP="00C4217E">
            <w:pPr>
              <w:spacing w:before="60" w:after="60"/>
              <w:rPr>
                <w:sz w:val="18"/>
                <w:szCs w:val="18"/>
                <w:lang w:val="el-GR"/>
              </w:rPr>
            </w:pPr>
          </w:p>
        </w:tc>
        <w:tc>
          <w:tcPr>
            <w:tcW w:w="697" w:type="pct"/>
          </w:tcPr>
          <w:p w14:paraId="6B623F00" w14:textId="77777777" w:rsidR="00630AEA" w:rsidRPr="00840707" w:rsidRDefault="00630AEA" w:rsidP="00C4217E">
            <w:pPr>
              <w:spacing w:before="60" w:after="60"/>
              <w:rPr>
                <w:sz w:val="18"/>
                <w:szCs w:val="18"/>
                <w:lang w:val="el-GR"/>
              </w:rPr>
            </w:pPr>
          </w:p>
        </w:tc>
        <w:tc>
          <w:tcPr>
            <w:tcW w:w="497" w:type="pct"/>
          </w:tcPr>
          <w:p w14:paraId="263D1779" w14:textId="49A8CA35"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840707" w:rsidRDefault="00630AEA" w:rsidP="00C4217E">
            <w:pPr>
              <w:spacing w:before="60" w:after="60"/>
              <w:rPr>
                <w:sz w:val="18"/>
                <w:szCs w:val="18"/>
                <w:lang w:val="el-GR"/>
              </w:rPr>
            </w:pPr>
          </w:p>
        </w:tc>
        <w:tc>
          <w:tcPr>
            <w:tcW w:w="474" w:type="pct"/>
            <w:vAlign w:val="center"/>
          </w:tcPr>
          <w:p w14:paraId="17D60D5F" w14:textId="77777777" w:rsidR="00630AEA" w:rsidRPr="00840707" w:rsidRDefault="00630AEA" w:rsidP="00C4217E">
            <w:pPr>
              <w:spacing w:before="60" w:after="60"/>
              <w:rPr>
                <w:sz w:val="18"/>
                <w:szCs w:val="18"/>
                <w:lang w:val="el-GR"/>
              </w:rPr>
            </w:pPr>
          </w:p>
        </w:tc>
        <w:tc>
          <w:tcPr>
            <w:tcW w:w="305" w:type="pct"/>
            <w:vAlign w:val="center"/>
          </w:tcPr>
          <w:p w14:paraId="09CBA612" w14:textId="77777777" w:rsidR="00630AEA" w:rsidRPr="00840707" w:rsidRDefault="00630AEA" w:rsidP="00C4217E">
            <w:pPr>
              <w:spacing w:before="60" w:after="60"/>
              <w:rPr>
                <w:sz w:val="18"/>
                <w:szCs w:val="18"/>
                <w:lang w:val="el-GR"/>
              </w:rPr>
            </w:pPr>
          </w:p>
        </w:tc>
        <w:tc>
          <w:tcPr>
            <w:tcW w:w="562" w:type="pct"/>
            <w:vAlign w:val="center"/>
          </w:tcPr>
          <w:p w14:paraId="64AEA8A0" w14:textId="77777777" w:rsidR="00630AEA" w:rsidRPr="00840707" w:rsidRDefault="00630AEA" w:rsidP="00C4217E">
            <w:pPr>
              <w:spacing w:before="60" w:after="60"/>
              <w:rPr>
                <w:sz w:val="18"/>
                <w:szCs w:val="18"/>
                <w:lang w:val="el-GR"/>
              </w:rPr>
            </w:pPr>
          </w:p>
        </w:tc>
      </w:tr>
      <w:tr w:rsidR="00630AEA" w:rsidRPr="00C4217E" w14:paraId="6AF9325D" w14:textId="77777777" w:rsidTr="00E61168">
        <w:trPr>
          <w:trHeight w:val="284"/>
        </w:trPr>
        <w:tc>
          <w:tcPr>
            <w:tcW w:w="263" w:type="pct"/>
            <w:tcBorders>
              <w:bottom w:val="single" w:sz="4" w:space="0" w:color="auto"/>
            </w:tcBorders>
            <w:vAlign w:val="center"/>
          </w:tcPr>
          <w:p w14:paraId="4713F8A2" w14:textId="77777777" w:rsidR="00630AEA" w:rsidRPr="00840707"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840707"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840707"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840707"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840707" w:rsidRDefault="00630AEA" w:rsidP="00C4217E">
            <w:pPr>
              <w:spacing w:before="60" w:after="60"/>
              <w:rPr>
                <w:sz w:val="18"/>
                <w:szCs w:val="18"/>
                <w:lang w:val="el-GR"/>
              </w:rPr>
            </w:pPr>
          </w:p>
        </w:tc>
        <w:tc>
          <w:tcPr>
            <w:tcW w:w="305" w:type="pct"/>
            <w:vAlign w:val="center"/>
          </w:tcPr>
          <w:p w14:paraId="1A83816D" w14:textId="77777777" w:rsidR="00630AEA" w:rsidRPr="00840707" w:rsidRDefault="00630AEA" w:rsidP="00C4217E">
            <w:pPr>
              <w:spacing w:before="60" w:after="60"/>
              <w:rPr>
                <w:sz w:val="18"/>
                <w:szCs w:val="18"/>
                <w:lang w:val="el-GR"/>
              </w:rPr>
            </w:pPr>
          </w:p>
        </w:tc>
        <w:tc>
          <w:tcPr>
            <w:tcW w:w="562" w:type="pct"/>
            <w:vAlign w:val="center"/>
          </w:tcPr>
          <w:p w14:paraId="4208E9AC" w14:textId="77777777" w:rsidR="00630AEA" w:rsidRPr="00840707" w:rsidRDefault="00630AEA" w:rsidP="00C4217E">
            <w:pPr>
              <w:spacing w:before="60" w:after="60"/>
              <w:rPr>
                <w:sz w:val="18"/>
                <w:szCs w:val="18"/>
                <w:lang w:val="el-GR"/>
              </w:rPr>
            </w:pPr>
          </w:p>
        </w:tc>
      </w:tr>
      <w:tr w:rsidR="00630AEA" w:rsidRPr="00C4217E" w14:paraId="0AF6B19D" w14:textId="77777777" w:rsidTr="00E61168">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840707" w:rsidRDefault="00630AEA" w:rsidP="00C4217E">
            <w:pPr>
              <w:spacing w:before="60" w:after="60"/>
              <w:jc w:val="center"/>
              <w:rPr>
                <w:sz w:val="18"/>
                <w:szCs w:val="18"/>
                <w:lang w:val="el-GR"/>
              </w:rPr>
            </w:pPr>
            <w:bookmarkStart w:id="1286"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840707"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840707"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840707" w:rsidRDefault="00630AEA"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1287" w:name="_Toc46178225"/>
      <w:bookmarkStart w:id="1288" w:name="_Toc46178713"/>
      <w:bookmarkStart w:id="1289" w:name="_Toc46179200"/>
      <w:bookmarkStart w:id="1290" w:name="_Toc63254467"/>
      <w:bookmarkStart w:id="1291" w:name="_Ref104352824"/>
      <w:bookmarkStart w:id="1292" w:name="_Ref104352827"/>
      <w:bookmarkStart w:id="1293" w:name="_Ref104352962"/>
      <w:bookmarkStart w:id="1294" w:name="_Toc240445882"/>
      <w:bookmarkStart w:id="1295" w:name="_Toc366852703"/>
      <w:bookmarkStart w:id="1296" w:name="_Toc10632754"/>
      <w:bookmarkStart w:id="1297" w:name="_Toc42167521"/>
      <w:bookmarkEnd w:id="1286"/>
      <w:bookmarkEnd w:id="1287"/>
      <w:bookmarkEnd w:id="1288"/>
      <w:bookmarkEnd w:id="1289"/>
    </w:p>
    <w:p w14:paraId="21D0AEF2" w14:textId="77777777" w:rsidR="00623457" w:rsidRPr="00C4217E" w:rsidRDefault="00623457" w:rsidP="00C763A3">
      <w:pPr>
        <w:pStyle w:val="30"/>
        <w:numPr>
          <w:ilvl w:val="2"/>
          <w:numId w:val="19"/>
        </w:numPr>
        <w:ind w:left="1134" w:hanging="414"/>
        <w:rPr>
          <w:rFonts w:cs="Tahoma"/>
          <w:lang w:val="el-GR"/>
        </w:rPr>
      </w:pPr>
      <w:bookmarkStart w:id="1298" w:name="_Ref52978018"/>
      <w:bookmarkStart w:id="1299" w:name="_Toc53671374"/>
      <w:bookmarkStart w:id="1300" w:name="_Toc97194384"/>
      <w:bookmarkStart w:id="1301" w:name="_Toc97194488"/>
      <w:bookmarkStart w:id="1302" w:name="_Toc157606744"/>
      <w:r w:rsidRPr="00C4217E">
        <w:rPr>
          <w:rFonts w:cs="Tahoma"/>
          <w:lang w:val="el-GR"/>
        </w:rPr>
        <w:lastRenderedPageBreak/>
        <w:t>Συγκεντρωτικός Πίνακας Οικονομικής Προσφοράς</w:t>
      </w:r>
      <w:bookmarkEnd w:id="1290"/>
      <w:r w:rsidRPr="00C4217E">
        <w:rPr>
          <w:rFonts w:cs="Tahoma"/>
          <w:lang w:val="el-GR"/>
        </w:rPr>
        <w:t xml:space="preserve"> Έργου</w:t>
      </w:r>
      <w:bookmarkEnd w:id="1291"/>
      <w:bookmarkEnd w:id="1292"/>
      <w:bookmarkEnd w:id="1293"/>
      <w:bookmarkEnd w:id="1294"/>
      <w:bookmarkEnd w:id="1295"/>
      <w:bookmarkEnd w:id="1296"/>
      <w:bookmarkEnd w:id="1297"/>
      <w:bookmarkEnd w:id="1298"/>
      <w:bookmarkEnd w:id="1299"/>
      <w:bookmarkEnd w:id="1300"/>
      <w:bookmarkEnd w:id="1301"/>
      <w:bookmarkEnd w:id="1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5E79EAA5" w:rsidR="00623457" w:rsidRPr="00840707" w:rsidRDefault="00623457" w:rsidP="00C4217E">
            <w:pPr>
              <w:keepNext/>
              <w:keepLines/>
              <w:spacing w:before="60" w:after="60"/>
              <w:rPr>
                <w:sz w:val="18"/>
                <w:szCs w:val="18"/>
                <w:lang w:val="el-GR"/>
              </w:rPr>
            </w:pPr>
            <w:r w:rsidRPr="00840707">
              <w:rPr>
                <w:sz w:val="18"/>
                <w:szCs w:val="18"/>
                <w:lang w:val="el-GR"/>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56429F">
              <w:rPr>
                <w:sz w:val="18"/>
                <w:szCs w:val="18"/>
              </w:rPr>
              <w:t>1</w:t>
            </w:r>
            <w:r w:rsidRPr="00840707">
              <w:rPr>
                <w:sz w:val="18"/>
                <w:szCs w:val="18"/>
              </w:rPr>
              <w:fldChar w:fldCharType="end"/>
            </w:r>
            <w:r w:rsidRPr="00840707">
              <w:rPr>
                <w:sz w:val="18"/>
                <w:szCs w:val="18"/>
                <w:lang w:val="el-GR"/>
              </w:rPr>
              <w:t>)</w:t>
            </w:r>
          </w:p>
        </w:tc>
        <w:tc>
          <w:tcPr>
            <w:tcW w:w="845" w:type="pct"/>
            <w:vAlign w:val="center"/>
          </w:tcPr>
          <w:p w14:paraId="0B89F227" w14:textId="77777777" w:rsidR="00623457" w:rsidRPr="00840707" w:rsidRDefault="00623457" w:rsidP="00C4217E">
            <w:pPr>
              <w:keepNext/>
              <w:keepLines/>
              <w:spacing w:before="60" w:after="60"/>
              <w:rPr>
                <w:sz w:val="18"/>
                <w:szCs w:val="18"/>
                <w:lang w:val="el-GR"/>
              </w:rPr>
            </w:pPr>
          </w:p>
        </w:tc>
        <w:tc>
          <w:tcPr>
            <w:tcW w:w="846" w:type="pct"/>
            <w:vAlign w:val="center"/>
          </w:tcPr>
          <w:p w14:paraId="461B780B" w14:textId="77777777" w:rsidR="00623457" w:rsidRPr="00840707" w:rsidRDefault="00623457" w:rsidP="00C4217E">
            <w:pPr>
              <w:keepNext/>
              <w:keepLines/>
              <w:spacing w:before="60" w:after="60"/>
              <w:rPr>
                <w:sz w:val="18"/>
                <w:szCs w:val="18"/>
                <w:lang w:val="el-GR"/>
              </w:rPr>
            </w:pPr>
          </w:p>
        </w:tc>
        <w:tc>
          <w:tcPr>
            <w:tcW w:w="846" w:type="pct"/>
            <w:vAlign w:val="center"/>
          </w:tcPr>
          <w:p w14:paraId="26D9087A"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51CD4370" w:rsidR="00623457" w:rsidRPr="00840707" w:rsidRDefault="00623457" w:rsidP="00C4217E">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56429F">
              <w:rPr>
                <w:sz w:val="18"/>
                <w:szCs w:val="18"/>
              </w:rPr>
              <w:t>2</w:t>
            </w:r>
            <w:r w:rsidRPr="00840707">
              <w:rPr>
                <w:sz w:val="18"/>
                <w:szCs w:val="18"/>
              </w:rPr>
              <w:fldChar w:fldCharType="end"/>
            </w:r>
            <w:r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68E9859F" w14:textId="77777777" w:rsidTr="00C4217E">
        <w:trPr>
          <w:trHeight w:val="284"/>
        </w:trPr>
        <w:tc>
          <w:tcPr>
            <w:tcW w:w="290" w:type="pct"/>
            <w:vAlign w:val="center"/>
          </w:tcPr>
          <w:p w14:paraId="39B14D75" w14:textId="77777777" w:rsidR="00623457" w:rsidRPr="00840707" w:rsidRDefault="00623457" w:rsidP="00C4217E">
            <w:pPr>
              <w:keepNext/>
              <w:keepLines/>
              <w:spacing w:before="60" w:after="60"/>
              <w:rPr>
                <w:sz w:val="18"/>
                <w:szCs w:val="18"/>
                <w:lang w:val="el-GR"/>
              </w:rPr>
            </w:pPr>
            <w:r w:rsidRPr="00840707">
              <w:rPr>
                <w:sz w:val="18"/>
                <w:szCs w:val="18"/>
                <w:lang w:val="el-GR"/>
              </w:rPr>
              <w:t>3</w:t>
            </w:r>
          </w:p>
        </w:tc>
        <w:tc>
          <w:tcPr>
            <w:tcW w:w="2173" w:type="pct"/>
            <w:vAlign w:val="center"/>
          </w:tcPr>
          <w:p w14:paraId="61F54AB5" w14:textId="1F1284E1" w:rsidR="00623457" w:rsidRPr="00840707" w:rsidRDefault="00623457" w:rsidP="00C4217E">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56429F">
              <w:rPr>
                <w:sz w:val="18"/>
                <w:szCs w:val="18"/>
              </w:rPr>
              <w:t>3</w:t>
            </w:r>
            <w:r w:rsidRPr="00840707">
              <w:rPr>
                <w:sz w:val="18"/>
                <w:szCs w:val="18"/>
              </w:rPr>
              <w:fldChar w:fldCharType="end"/>
            </w:r>
            <w:r w:rsidRPr="00840707">
              <w:rPr>
                <w:sz w:val="18"/>
                <w:szCs w:val="18"/>
                <w:lang w:val="el-GR"/>
              </w:rPr>
              <w:t>)</w:t>
            </w:r>
          </w:p>
        </w:tc>
        <w:tc>
          <w:tcPr>
            <w:tcW w:w="845" w:type="pct"/>
            <w:vAlign w:val="center"/>
          </w:tcPr>
          <w:p w14:paraId="1A3FED5B" w14:textId="77777777" w:rsidR="00623457" w:rsidRPr="00840707" w:rsidRDefault="00623457" w:rsidP="00C4217E">
            <w:pPr>
              <w:keepNext/>
              <w:keepLines/>
              <w:spacing w:before="60" w:after="60"/>
              <w:rPr>
                <w:sz w:val="18"/>
                <w:szCs w:val="18"/>
                <w:lang w:val="el-GR"/>
              </w:rPr>
            </w:pPr>
          </w:p>
        </w:tc>
        <w:tc>
          <w:tcPr>
            <w:tcW w:w="846" w:type="pct"/>
            <w:vAlign w:val="center"/>
          </w:tcPr>
          <w:p w14:paraId="2181693E" w14:textId="77777777" w:rsidR="00623457" w:rsidRPr="00840707" w:rsidRDefault="00623457" w:rsidP="00C4217E">
            <w:pPr>
              <w:keepNext/>
              <w:keepLines/>
              <w:spacing w:before="60" w:after="60"/>
              <w:rPr>
                <w:sz w:val="18"/>
                <w:szCs w:val="18"/>
                <w:lang w:val="el-GR"/>
              </w:rPr>
            </w:pPr>
          </w:p>
        </w:tc>
        <w:tc>
          <w:tcPr>
            <w:tcW w:w="846" w:type="pct"/>
            <w:vAlign w:val="center"/>
          </w:tcPr>
          <w:p w14:paraId="7CAF374D"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77777777" w:rsidR="00623457" w:rsidRPr="00840707" w:rsidRDefault="00623457" w:rsidP="00C4217E">
            <w:pPr>
              <w:keepNext/>
              <w:keepLines/>
              <w:spacing w:before="60" w:after="60"/>
              <w:rPr>
                <w:sz w:val="18"/>
                <w:szCs w:val="18"/>
                <w:lang w:val="el-GR"/>
              </w:rPr>
            </w:pPr>
            <w:r w:rsidRPr="00840707">
              <w:rPr>
                <w:sz w:val="18"/>
                <w:szCs w:val="18"/>
                <w:lang w:val="el-GR"/>
              </w:rPr>
              <w:t>4</w:t>
            </w:r>
          </w:p>
        </w:tc>
        <w:tc>
          <w:tcPr>
            <w:tcW w:w="2173" w:type="pct"/>
            <w:vAlign w:val="center"/>
          </w:tcPr>
          <w:p w14:paraId="6FBCB16B" w14:textId="6C027074"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56429F">
              <w:rPr>
                <w:sz w:val="18"/>
                <w:szCs w:val="18"/>
              </w:rPr>
              <w:t>4</w:t>
            </w:r>
            <w:r w:rsidRPr="00252398">
              <w:rPr>
                <w:sz w:val="18"/>
                <w:szCs w:val="18"/>
              </w:rPr>
              <w:fldChar w:fldCharType="end"/>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77777777" w:rsidR="00623457" w:rsidRPr="00840707" w:rsidRDefault="00623457" w:rsidP="00C4217E">
            <w:pPr>
              <w:keepNext/>
              <w:keepLines/>
              <w:spacing w:before="60" w:after="60"/>
              <w:rPr>
                <w:sz w:val="18"/>
                <w:szCs w:val="18"/>
                <w:lang w:val="el-GR"/>
              </w:rPr>
            </w:pPr>
            <w:r w:rsidRPr="00840707">
              <w:rPr>
                <w:sz w:val="18"/>
                <w:szCs w:val="18"/>
                <w:lang w:val="el-GR"/>
              </w:rPr>
              <w:t>5</w:t>
            </w:r>
          </w:p>
        </w:tc>
        <w:tc>
          <w:tcPr>
            <w:tcW w:w="2173" w:type="pct"/>
            <w:vAlign w:val="center"/>
          </w:tcPr>
          <w:p w14:paraId="14C864CF" w14:textId="1D786346"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Pr="00840707">
              <w:rPr>
                <w:sz w:val="18"/>
                <w:szCs w:val="18"/>
              </w:rPr>
              <w:fldChar w:fldCharType="begin"/>
            </w:r>
            <w:r w:rsidRPr="00840707">
              <w:rPr>
                <w:sz w:val="18"/>
                <w:szCs w:val="18"/>
              </w:rPr>
              <w:instrText xml:space="preserve"> REF _Ref508304072 \r \h  \* MERGEFORMAT </w:instrText>
            </w:r>
            <w:r w:rsidRPr="00840707">
              <w:rPr>
                <w:sz w:val="18"/>
                <w:szCs w:val="18"/>
              </w:rPr>
            </w:r>
            <w:r w:rsidRPr="00840707">
              <w:rPr>
                <w:sz w:val="18"/>
                <w:szCs w:val="18"/>
              </w:rPr>
              <w:fldChar w:fldCharType="separate"/>
            </w:r>
            <w:r w:rsidR="0056429F">
              <w:rPr>
                <w:sz w:val="18"/>
                <w:szCs w:val="18"/>
              </w:rPr>
              <w:t>0</w:t>
            </w:r>
            <w:r w:rsidRPr="00840707">
              <w:rPr>
                <w:sz w:val="18"/>
                <w:szCs w:val="18"/>
              </w:rPr>
              <w:fldChar w:fldCharType="end"/>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aff3"/>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1303" w:name="_Ref104352863"/>
      <w:bookmarkStart w:id="1304" w:name="_Ref104352865"/>
      <w:bookmarkStart w:id="1305" w:name="_Ref104352990"/>
      <w:bookmarkStart w:id="1306" w:name="_Toc240445883"/>
      <w:bookmarkStart w:id="1307" w:name="_Toc366852704"/>
      <w:bookmarkStart w:id="1308" w:name="_Toc10632755"/>
      <w:bookmarkStart w:id="1309" w:name="_Toc42167522"/>
    </w:p>
    <w:p w14:paraId="04F7BF82" w14:textId="77777777" w:rsidR="00623457" w:rsidRPr="00C4217E" w:rsidRDefault="00623457" w:rsidP="00C763A3">
      <w:pPr>
        <w:pStyle w:val="30"/>
        <w:numPr>
          <w:ilvl w:val="2"/>
          <w:numId w:val="19"/>
        </w:numPr>
        <w:rPr>
          <w:rFonts w:cs="Tahoma"/>
          <w:lang w:val="el-GR"/>
        </w:rPr>
      </w:pPr>
      <w:bookmarkStart w:id="1310" w:name="_Ref46148857"/>
      <w:bookmarkStart w:id="1311" w:name="_Toc53671375"/>
      <w:bookmarkStart w:id="1312" w:name="_Toc97194385"/>
      <w:bookmarkStart w:id="1313" w:name="_Toc97194489"/>
      <w:bookmarkStart w:id="1314" w:name="_Toc157606745"/>
      <w:r w:rsidRPr="00C4217E">
        <w:rPr>
          <w:rFonts w:cs="Tahoma"/>
          <w:lang w:val="el-GR"/>
        </w:rPr>
        <w:t>Συγκεντρωτικός Πίνακας Οικονομικής Προσφοράς Συντήρησης</w:t>
      </w:r>
      <w:bookmarkEnd w:id="1303"/>
      <w:bookmarkEnd w:id="1304"/>
      <w:bookmarkEnd w:id="1305"/>
      <w:bookmarkEnd w:id="1306"/>
      <w:bookmarkEnd w:id="1307"/>
      <w:bookmarkEnd w:id="1308"/>
      <w:bookmarkEnd w:id="1309"/>
      <w:bookmarkEnd w:id="1310"/>
      <w:bookmarkEnd w:id="1311"/>
      <w:bookmarkEnd w:id="1312"/>
      <w:bookmarkEnd w:id="1313"/>
      <w:bookmarkEnd w:id="13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1288"/>
        <w:gridCol w:w="1229"/>
        <w:gridCol w:w="1524"/>
        <w:gridCol w:w="1285"/>
        <w:gridCol w:w="573"/>
        <w:gridCol w:w="1285"/>
        <w:gridCol w:w="1477"/>
      </w:tblGrid>
      <w:tr w:rsidR="00623457" w:rsidRPr="00C4217E" w14:paraId="1925305C" w14:textId="77777777" w:rsidTr="00F82A8D">
        <w:trPr>
          <w:cantSplit/>
          <w:tblHeader/>
          <w:jc w:val="center"/>
        </w:trPr>
        <w:tc>
          <w:tcPr>
            <w:tcW w:w="482" w:type="pct"/>
            <w:shd w:val="clear" w:color="auto" w:fill="E6E6E6"/>
            <w:vAlign w:val="center"/>
          </w:tcPr>
          <w:p w14:paraId="2F7A87E3" w14:textId="77777777" w:rsidR="00623457" w:rsidRPr="00840707" w:rsidRDefault="00623457" w:rsidP="00C4217E">
            <w:pPr>
              <w:spacing w:after="0"/>
              <w:jc w:val="center"/>
              <w:rPr>
                <w:sz w:val="18"/>
                <w:szCs w:val="18"/>
                <w:lang w:val="el-GR"/>
              </w:rPr>
            </w:pPr>
            <w:r w:rsidRPr="00840707">
              <w:rPr>
                <w:sz w:val="18"/>
                <w:szCs w:val="18"/>
                <w:lang w:val="el-GR"/>
              </w:rPr>
              <w:t>ΕΤΟΣ*</w:t>
            </w:r>
          </w:p>
        </w:tc>
        <w:tc>
          <w:tcPr>
            <w:tcW w:w="674" w:type="pct"/>
            <w:shd w:val="clear" w:color="auto" w:fill="E6E6E6"/>
            <w:vAlign w:val="center"/>
          </w:tcPr>
          <w:p w14:paraId="0ABBE902"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ΕΞΟΠΛΙΣΜΟΥ</w:t>
            </w:r>
          </w:p>
          <w:p w14:paraId="65E6A786"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633" w:type="pct"/>
            <w:shd w:val="clear" w:color="auto" w:fill="E6E6E6"/>
            <w:vAlign w:val="center"/>
          </w:tcPr>
          <w:p w14:paraId="5CB5A98D"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ΕΤΟΙΜΟΥ ΛΟΓΙΣΜΙΚΟΥ</w:t>
            </w:r>
          </w:p>
          <w:p w14:paraId="40367950"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822" w:type="pct"/>
            <w:shd w:val="clear" w:color="auto" w:fill="E6E6E6"/>
            <w:vAlign w:val="center"/>
          </w:tcPr>
          <w:p w14:paraId="04D8CBE8"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ΕΦΑΡΜΟΓΗΣ/ΩΝ</w:t>
            </w:r>
          </w:p>
          <w:p w14:paraId="0C132E98"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657" w:type="pct"/>
            <w:shd w:val="clear" w:color="auto" w:fill="E6E6E6"/>
            <w:vAlign w:val="center"/>
          </w:tcPr>
          <w:p w14:paraId="56EF303E" w14:textId="77777777" w:rsidR="00623457" w:rsidRPr="00840707" w:rsidRDefault="00623457" w:rsidP="00C4217E">
            <w:pPr>
              <w:spacing w:after="0"/>
              <w:jc w:val="center"/>
              <w:rPr>
                <w:sz w:val="18"/>
                <w:szCs w:val="18"/>
                <w:lang w:val="el-GR"/>
              </w:rPr>
            </w:pPr>
            <w:r w:rsidRPr="00840707">
              <w:rPr>
                <w:sz w:val="18"/>
                <w:szCs w:val="18"/>
                <w:lang w:val="el-GR"/>
              </w:rPr>
              <w:t>ΣΥΝΟΛΙΚΗ ΕΤΗΣΙΑ ΑΞΙΑ ΣΥΝΤΗΡΗΣΗΣ (ΧΩΡΙΣ ΦΠΑ) [€]</w:t>
            </w:r>
          </w:p>
        </w:tc>
        <w:tc>
          <w:tcPr>
            <w:tcW w:w="320" w:type="pct"/>
            <w:shd w:val="clear" w:color="auto" w:fill="E6E6E6"/>
            <w:vAlign w:val="center"/>
          </w:tcPr>
          <w:p w14:paraId="311AAF1D" w14:textId="77777777" w:rsidR="00623457" w:rsidRPr="00840707" w:rsidRDefault="00623457" w:rsidP="00C4217E">
            <w:pPr>
              <w:spacing w:after="0"/>
              <w:jc w:val="center"/>
              <w:rPr>
                <w:sz w:val="18"/>
                <w:szCs w:val="18"/>
                <w:lang w:val="el-GR"/>
              </w:rPr>
            </w:pPr>
            <w:r w:rsidRPr="00840707">
              <w:rPr>
                <w:sz w:val="18"/>
                <w:szCs w:val="18"/>
                <w:lang w:val="el-GR"/>
              </w:rPr>
              <w:t>ΦΠΑ [€]</w:t>
            </w:r>
          </w:p>
        </w:tc>
        <w:tc>
          <w:tcPr>
            <w:tcW w:w="657" w:type="pct"/>
            <w:shd w:val="clear" w:color="auto" w:fill="E6E6E6"/>
            <w:vAlign w:val="center"/>
          </w:tcPr>
          <w:p w14:paraId="67BCB749" w14:textId="77777777" w:rsidR="00623457" w:rsidRPr="00840707" w:rsidRDefault="00623457" w:rsidP="00C4217E">
            <w:pPr>
              <w:spacing w:after="0"/>
              <w:jc w:val="center"/>
              <w:rPr>
                <w:sz w:val="18"/>
                <w:szCs w:val="18"/>
                <w:lang w:val="el-GR"/>
              </w:rPr>
            </w:pPr>
            <w:r w:rsidRPr="00840707">
              <w:rPr>
                <w:sz w:val="18"/>
                <w:szCs w:val="18"/>
                <w:lang w:val="el-GR"/>
              </w:rPr>
              <w:t>ΣΥΝΟΛΙΚΗ ΕΤΗΣΙΑ ΑΞΙΑ ΣΥΝΤΗΡΗΣΗΣ</w:t>
            </w:r>
          </w:p>
          <w:p w14:paraId="4DD05DDC" w14:textId="77777777" w:rsidR="00623457" w:rsidRPr="00840707" w:rsidRDefault="00623457" w:rsidP="00C4217E">
            <w:pPr>
              <w:spacing w:after="0"/>
              <w:jc w:val="center"/>
              <w:rPr>
                <w:sz w:val="18"/>
                <w:szCs w:val="18"/>
                <w:lang w:val="el-GR"/>
              </w:rPr>
            </w:pPr>
            <w:r w:rsidRPr="00840707">
              <w:rPr>
                <w:sz w:val="18"/>
                <w:szCs w:val="18"/>
                <w:lang w:val="el-GR"/>
              </w:rPr>
              <w:t>(ΜΕ ΦΠΑ) [€]</w:t>
            </w:r>
          </w:p>
        </w:tc>
        <w:tc>
          <w:tcPr>
            <w:tcW w:w="755" w:type="pct"/>
            <w:shd w:val="clear" w:color="auto" w:fill="E6E6E6"/>
            <w:vAlign w:val="center"/>
          </w:tcPr>
          <w:p w14:paraId="4DADA1CE" w14:textId="77777777" w:rsidR="00623457" w:rsidRPr="00840707" w:rsidRDefault="00623457" w:rsidP="00C4217E">
            <w:pPr>
              <w:spacing w:after="0"/>
              <w:jc w:val="center"/>
              <w:rPr>
                <w:sz w:val="18"/>
                <w:szCs w:val="18"/>
                <w:lang w:val="el-GR"/>
              </w:rPr>
            </w:pPr>
            <w:r w:rsidRPr="00840707">
              <w:rPr>
                <w:sz w:val="18"/>
                <w:szCs w:val="18"/>
                <w:lang w:val="el-GR"/>
              </w:rPr>
              <w:t>ΕΤΗΣΙΟ ΠΟΣΟΣΤΟ ΣΥΝΤΗΡΗΣΗΣ**</w:t>
            </w:r>
          </w:p>
        </w:tc>
      </w:tr>
      <w:tr w:rsidR="00623457" w:rsidRPr="00C4217E" w14:paraId="30646C44" w14:textId="77777777" w:rsidTr="00C4217E">
        <w:trPr>
          <w:trHeight w:val="284"/>
          <w:jc w:val="center"/>
        </w:trPr>
        <w:tc>
          <w:tcPr>
            <w:tcW w:w="482" w:type="pct"/>
            <w:vAlign w:val="center"/>
          </w:tcPr>
          <w:p w14:paraId="42BCE8B4" w14:textId="77777777" w:rsidR="00623457" w:rsidRPr="00840707" w:rsidRDefault="00623457" w:rsidP="00C4217E">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74" w:type="pct"/>
            <w:vAlign w:val="center"/>
          </w:tcPr>
          <w:p w14:paraId="64380C78" w14:textId="77777777" w:rsidR="00623457" w:rsidRPr="00840707" w:rsidRDefault="00623457" w:rsidP="00C4217E">
            <w:pPr>
              <w:spacing w:before="60" w:after="60"/>
              <w:rPr>
                <w:sz w:val="18"/>
                <w:szCs w:val="18"/>
                <w:lang w:val="el-GR"/>
              </w:rPr>
            </w:pPr>
          </w:p>
        </w:tc>
        <w:tc>
          <w:tcPr>
            <w:tcW w:w="633" w:type="pct"/>
          </w:tcPr>
          <w:p w14:paraId="55433195" w14:textId="77777777" w:rsidR="00623457" w:rsidRPr="00840707" w:rsidRDefault="00623457" w:rsidP="00C4217E">
            <w:pPr>
              <w:spacing w:before="60" w:after="60"/>
              <w:rPr>
                <w:sz w:val="18"/>
                <w:szCs w:val="18"/>
                <w:lang w:val="el-GR"/>
              </w:rPr>
            </w:pPr>
          </w:p>
        </w:tc>
        <w:tc>
          <w:tcPr>
            <w:tcW w:w="822" w:type="pct"/>
            <w:vAlign w:val="center"/>
          </w:tcPr>
          <w:p w14:paraId="0DD200BE" w14:textId="77777777" w:rsidR="00623457" w:rsidRPr="00840707" w:rsidRDefault="00623457" w:rsidP="00C4217E">
            <w:pPr>
              <w:spacing w:before="60" w:after="60"/>
              <w:rPr>
                <w:sz w:val="18"/>
                <w:szCs w:val="18"/>
                <w:lang w:val="el-GR"/>
              </w:rPr>
            </w:pPr>
          </w:p>
        </w:tc>
        <w:tc>
          <w:tcPr>
            <w:tcW w:w="657" w:type="pct"/>
          </w:tcPr>
          <w:p w14:paraId="4C7323CF" w14:textId="77777777" w:rsidR="00623457" w:rsidRPr="00840707" w:rsidRDefault="00623457" w:rsidP="00C4217E">
            <w:pPr>
              <w:spacing w:before="60" w:after="60"/>
              <w:rPr>
                <w:sz w:val="18"/>
                <w:szCs w:val="18"/>
                <w:lang w:val="el-GR"/>
              </w:rPr>
            </w:pPr>
          </w:p>
        </w:tc>
        <w:tc>
          <w:tcPr>
            <w:tcW w:w="320" w:type="pct"/>
            <w:vAlign w:val="center"/>
          </w:tcPr>
          <w:p w14:paraId="78318B2C" w14:textId="77777777" w:rsidR="00623457" w:rsidRPr="00840707" w:rsidRDefault="00623457" w:rsidP="00C4217E">
            <w:pPr>
              <w:spacing w:before="60" w:after="60"/>
              <w:rPr>
                <w:sz w:val="18"/>
                <w:szCs w:val="18"/>
                <w:lang w:val="el-GR"/>
              </w:rPr>
            </w:pPr>
          </w:p>
        </w:tc>
        <w:tc>
          <w:tcPr>
            <w:tcW w:w="657" w:type="pct"/>
            <w:vAlign w:val="center"/>
          </w:tcPr>
          <w:p w14:paraId="1FB5020F" w14:textId="77777777" w:rsidR="00623457" w:rsidRPr="00840707" w:rsidRDefault="00623457" w:rsidP="00C4217E">
            <w:pPr>
              <w:spacing w:before="60" w:after="60"/>
              <w:rPr>
                <w:sz w:val="18"/>
                <w:szCs w:val="18"/>
                <w:lang w:val="el-GR"/>
              </w:rPr>
            </w:pPr>
          </w:p>
        </w:tc>
        <w:tc>
          <w:tcPr>
            <w:tcW w:w="755" w:type="pct"/>
            <w:vAlign w:val="center"/>
          </w:tcPr>
          <w:p w14:paraId="7E1CC2A7" w14:textId="77777777" w:rsidR="00623457" w:rsidRPr="00840707" w:rsidRDefault="00623457" w:rsidP="00C4217E">
            <w:pPr>
              <w:spacing w:before="60" w:after="60"/>
              <w:rPr>
                <w:sz w:val="18"/>
                <w:szCs w:val="18"/>
                <w:lang w:val="el-GR"/>
              </w:rPr>
            </w:pPr>
          </w:p>
        </w:tc>
      </w:tr>
      <w:tr w:rsidR="00623457" w:rsidRPr="00C4217E" w14:paraId="4E70E2B2" w14:textId="77777777" w:rsidTr="00C4217E">
        <w:trPr>
          <w:trHeight w:val="284"/>
          <w:jc w:val="center"/>
        </w:trPr>
        <w:tc>
          <w:tcPr>
            <w:tcW w:w="482" w:type="pct"/>
            <w:vAlign w:val="center"/>
          </w:tcPr>
          <w:p w14:paraId="179A4040" w14:textId="77777777" w:rsidR="00623457" w:rsidRPr="00840707" w:rsidRDefault="00623457" w:rsidP="00C4217E">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74" w:type="pct"/>
            <w:vAlign w:val="center"/>
          </w:tcPr>
          <w:p w14:paraId="139F9F09" w14:textId="77777777" w:rsidR="00623457" w:rsidRPr="00840707" w:rsidRDefault="00623457" w:rsidP="00C4217E">
            <w:pPr>
              <w:spacing w:before="60" w:after="60"/>
              <w:rPr>
                <w:sz w:val="18"/>
                <w:szCs w:val="18"/>
                <w:lang w:val="el-GR"/>
              </w:rPr>
            </w:pPr>
          </w:p>
        </w:tc>
        <w:tc>
          <w:tcPr>
            <w:tcW w:w="633" w:type="pct"/>
          </w:tcPr>
          <w:p w14:paraId="6DA4D031" w14:textId="77777777" w:rsidR="00623457" w:rsidRPr="00840707" w:rsidRDefault="00623457" w:rsidP="00C4217E">
            <w:pPr>
              <w:spacing w:before="60" w:after="60"/>
              <w:rPr>
                <w:sz w:val="18"/>
                <w:szCs w:val="18"/>
                <w:lang w:val="el-GR"/>
              </w:rPr>
            </w:pPr>
          </w:p>
        </w:tc>
        <w:tc>
          <w:tcPr>
            <w:tcW w:w="822" w:type="pct"/>
            <w:vAlign w:val="center"/>
          </w:tcPr>
          <w:p w14:paraId="66D3E348" w14:textId="77777777" w:rsidR="00623457" w:rsidRPr="00840707" w:rsidRDefault="00623457" w:rsidP="00C4217E">
            <w:pPr>
              <w:spacing w:before="60" w:after="60"/>
              <w:rPr>
                <w:sz w:val="18"/>
                <w:szCs w:val="18"/>
                <w:lang w:val="el-GR"/>
              </w:rPr>
            </w:pPr>
          </w:p>
        </w:tc>
        <w:tc>
          <w:tcPr>
            <w:tcW w:w="657" w:type="pct"/>
          </w:tcPr>
          <w:p w14:paraId="69C3282E" w14:textId="77777777" w:rsidR="00623457" w:rsidRPr="00840707" w:rsidRDefault="00623457" w:rsidP="00C4217E">
            <w:pPr>
              <w:spacing w:before="60" w:after="60"/>
              <w:rPr>
                <w:sz w:val="18"/>
                <w:szCs w:val="18"/>
                <w:lang w:val="el-GR"/>
              </w:rPr>
            </w:pPr>
          </w:p>
        </w:tc>
        <w:tc>
          <w:tcPr>
            <w:tcW w:w="320" w:type="pct"/>
            <w:vAlign w:val="center"/>
          </w:tcPr>
          <w:p w14:paraId="7EE9638B" w14:textId="77777777" w:rsidR="00623457" w:rsidRPr="00840707" w:rsidRDefault="00623457" w:rsidP="00C4217E">
            <w:pPr>
              <w:spacing w:before="60" w:after="60"/>
              <w:rPr>
                <w:sz w:val="18"/>
                <w:szCs w:val="18"/>
                <w:lang w:val="el-GR"/>
              </w:rPr>
            </w:pPr>
          </w:p>
        </w:tc>
        <w:tc>
          <w:tcPr>
            <w:tcW w:w="657" w:type="pct"/>
            <w:vAlign w:val="center"/>
          </w:tcPr>
          <w:p w14:paraId="5A9CCED8" w14:textId="77777777" w:rsidR="00623457" w:rsidRPr="00840707" w:rsidRDefault="00623457" w:rsidP="00C4217E">
            <w:pPr>
              <w:spacing w:before="60" w:after="60"/>
              <w:rPr>
                <w:sz w:val="18"/>
                <w:szCs w:val="18"/>
                <w:lang w:val="el-GR"/>
              </w:rPr>
            </w:pPr>
          </w:p>
        </w:tc>
        <w:tc>
          <w:tcPr>
            <w:tcW w:w="755" w:type="pct"/>
            <w:vAlign w:val="center"/>
          </w:tcPr>
          <w:p w14:paraId="4CB81E58" w14:textId="77777777" w:rsidR="00623457" w:rsidRPr="00840707" w:rsidRDefault="00623457" w:rsidP="00C4217E">
            <w:pPr>
              <w:spacing w:before="60" w:after="60"/>
              <w:rPr>
                <w:sz w:val="18"/>
                <w:szCs w:val="18"/>
                <w:lang w:val="el-GR"/>
              </w:rPr>
            </w:pPr>
          </w:p>
        </w:tc>
      </w:tr>
      <w:tr w:rsidR="00623457" w:rsidRPr="00C4217E" w14:paraId="231A4135" w14:textId="77777777" w:rsidTr="00C4217E">
        <w:trPr>
          <w:trHeight w:val="284"/>
          <w:jc w:val="center"/>
        </w:trPr>
        <w:tc>
          <w:tcPr>
            <w:tcW w:w="482" w:type="pct"/>
            <w:vAlign w:val="center"/>
          </w:tcPr>
          <w:p w14:paraId="5BB5A080" w14:textId="77777777" w:rsidR="00623457" w:rsidRPr="00840707" w:rsidRDefault="00623457" w:rsidP="00C4217E">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74" w:type="pct"/>
            <w:vAlign w:val="center"/>
          </w:tcPr>
          <w:p w14:paraId="61DB4689" w14:textId="77777777" w:rsidR="00623457" w:rsidRPr="00840707" w:rsidRDefault="00623457" w:rsidP="00C4217E">
            <w:pPr>
              <w:spacing w:before="60" w:after="60"/>
              <w:rPr>
                <w:sz w:val="18"/>
                <w:szCs w:val="18"/>
                <w:lang w:val="el-GR"/>
              </w:rPr>
            </w:pPr>
          </w:p>
        </w:tc>
        <w:tc>
          <w:tcPr>
            <w:tcW w:w="633" w:type="pct"/>
          </w:tcPr>
          <w:p w14:paraId="342DCF29" w14:textId="77777777" w:rsidR="00623457" w:rsidRPr="00840707" w:rsidRDefault="00623457" w:rsidP="00C4217E">
            <w:pPr>
              <w:spacing w:before="60" w:after="60"/>
              <w:rPr>
                <w:sz w:val="18"/>
                <w:szCs w:val="18"/>
                <w:lang w:val="el-GR"/>
              </w:rPr>
            </w:pPr>
          </w:p>
        </w:tc>
        <w:tc>
          <w:tcPr>
            <w:tcW w:w="822" w:type="pct"/>
            <w:vAlign w:val="center"/>
          </w:tcPr>
          <w:p w14:paraId="5C71261E" w14:textId="77777777" w:rsidR="00623457" w:rsidRPr="00840707" w:rsidRDefault="00623457" w:rsidP="00C4217E">
            <w:pPr>
              <w:spacing w:before="60" w:after="60"/>
              <w:rPr>
                <w:sz w:val="18"/>
                <w:szCs w:val="18"/>
                <w:lang w:val="el-GR"/>
              </w:rPr>
            </w:pPr>
          </w:p>
        </w:tc>
        <w:tc>
          <w:tcPr>
            <w:tcW w:w="657" w:type="pct"/>
          </w:tcPr>
          <w:p w14:paraId="7BD03F03" w14:textId="77777777" w:rsidR="00623457" w:rsidRPr="00840707" w:rsidRDefault="00623457" w:rsidP="00C4217E">
            <w:pPr>
              <w:spacing w:before="60" w:after="60"/>
              <w:rPr>
                <w:sz w:val="18"/>
                <w:szCs w:val="18"/>
                <w:lang w:val="el-GR"/>
              </w:rPr>
            </w:pPr>
          </w:p>
        </w:tc>
        <w:tc>
          <w:tcPr>
            <w:tcW w:w="320" w:type="pct"/>
            <w:vAlign w:val="center"/>
          </w:tcPr>
          <w:p w14:paraId="7F0E486D" w14:textId="77777777" w:rsidR="00623457" w:rsidRPr="00840707" w:rsidRDefault="00623457" w:rsidP="00C4217E">
            <w:pPr>
              <w:spacing w:before="60" w:after="60"/>
              <w:rPr>
                <w:sz w:val="18"/>
                <w:szCs w:val="18"/>
                <w:lang w:val="el-GR"/>
              </w:rPr>
            </w:pPr>
          </w:p>
        </w:tc>
        <w:tc>
          <w:tcPr>
            <w:tcW w:w="657" w:type="pct"/>
            <w:vAlign w:val="center"/>
          </w:tcPr>
          <w:p w14:paraId="61FD84FE" w14:textId="77777777" w:rsidR="00623457" w:rsidRPr="00840707" w:rsidRDefault="00623457" w:rsidP="00C4217E">
            <w:pPr>
              <w:spacing w:before="60" w:after="60"/>
              <w:rPr>
                <w:sz w:val="18"/>
                <w:szCs w:val="18"/>
                <w:lang w:val="el-GR"/>
              </w:rPr>
            </w:pPr>
          </w:p>
        </w:tc>
        <w:tc>
          <w:tcPr>
            <w:tcW w:w="755" w:type="pct"/>
            <w:vAlign w:val="center"/>
          </w:tcPr>
          <w:p w14:paraId="55E3E6CE" w14:textId="77777777" w:rsidR="00623457" w:rsidRPr="00840707" w:rsidRDefault="00623457" w:rsidP="00C4217E">
            <w:pPr>
              <w:spacing w:before="60" w:after="60"/>
              <w:rPr>
                <w:sz w:val="18"/>
                <w:szCs w:val="18"/>
                <w:lang w:val="el-GR"/>
              </w:rPr>
            </w:pPr>
          </w:p>
        </w:tc>
      </w:tr>
      <w:tr w:rsidR="00623457" w:rsidRPr="00C4217E" w14:paraId="6DFF2EA6" w14:textId="77777777" w:rsidTr="00C4217E">
        <w:trPr>
          <w:trHeight w:val="284"/>
          <w:jc w:val="center"/>
        </w:trPr>
        <w:tc>
          <w:tcPr>
            <w:tcW w:w="482" w:type="pct"/>
            <w:shd w:val="clear" w:color="auto" w:fill="E0E0E0"/>
            <w:vAlign w:val="center"/>
          </w:tcPr>
          <w:p w14:paraId="414455F6" w14:textId="77777777" w:rsidR="00623457" w:rsidRPr="00840707" w:rsidRDefault="00623457" w:rsidP="00C4217E">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74" w:type="pct"/>
            <w:shd w:val="clear" w:color="auto" w:fill="FFFFFF"/>
            <w:vAlign w:val="center"/>
          </w:tcPr>
          <w:p w14:paraId="75A291AF" w14:textId="77777777" w:rsidR="00623457" w:rsidRPr="00840707" w:rsidRDefault="00623457" w:rsidP="00C4217E">
            <w:pPr>
              <w:spacing w:before="100" w:beforeAutospacing="1" w:after="100" w:afterAutospacing="1"/>
              <w:rPr>
                <w:sz w:val="18"/>
                <w:szCs w:val="18"/>
                <w:lang w:val="el-GR"/>
              </w:rPr>
            </w:pPr>
          </w:p>
        </w:tc>
        <w:tc>
          <w:tcPr>
            <w:tcW w:w="633" w:type="pct"/>
            <w:shd w:val="clear" w:color="auto" w:fill="FFFFFF"/>
          </w:tcPr>
          <w:p w14:paraId="78BBE62D" w14:textId="77777777" w:rsidR="00623457" w:rsidRPr="00840707" w:rsidRDefault="00623457" w:rsidP="00C4217E">
            <w:pPr>
              <w:spacing w:before="100" w:beforeAutospacing="1" w:after="100" w:afterAutospacing="1"/>
              <w:rPr>
                <w:sz w:val="18"/>
                <w:szCs w:val="18"/>
                <w:lang w:val="el-GR"/>
              </w:rPr>
            </w:pPr>
          </w:p>
        </w:tc>
        <w:tc>
          <w:tcPr>
            <w:tcW w:w="822" w:type="pct"/>
            <w:shd w:val="clear" w:color="auto" w:fill="FFFFFF"/>
            <w:vAlign w:val="center"/>
          </w:tcPr>
          <w:p w14:paraId="5B7A3313" w14:textId="77777777" w:rsidR="00623457" w:rsidRPr="00840707" w:rsidRDefault="00623457" w:rsidP="00C4217E">
            <w:pPr>
              <w:spacing w:before="100" w:beforeAutospacing="1" w:after="100" w:afterAutospacing="1"/>
              <w:rPr>
                <w:sz w:val="18"/>
                <w:szCs w:val="18"/>
                <w:lang w:val="el-GR"/>
              </w:rPr>
            </w:pPr>
          </w:p>
        </w:tc>
        <w:tc>
          <w:tcPr>
            <w:tcW w:w="657" w:type="pct"/>
            <w:shd w:val="clear" w:color="auto" w:fill="FFFFFF"/>
          </w:tcPr>
          <w:p w14:paraId="7A063AF0" w14:textId="77777777" w:rsidR="00623457" w:rsidRPr="00840707" w:rsidRDefault="00623457" w:rsidP="00C4217E">
            <w:pPr>
              <w:spacing w:before="100" w:beforeAutospacing="1" w:after="100" w:afterAutospacing="1"/>
              <w:rPr>
                <w:sz w:val="18"/>
                <w:szCs w:val="18"/>
                <w:lang w:val="el-GR"/>
              </w:rPr>
            </w:pPr>
          </w:p>
        </w:tc>
        <w:tc>
          <w:tcPr>
            <w:tcW w:w="320" w:type="pct"/>
            <w:shd w:val="clear" w:color="auto" w:fill="FFFFFF"/>
            <w:vAlign w:val="center"/>
          </w:tcPr>
          <w:p w14:paraId="5C0FFDA0" w14:textId="77777777" w:rsidR="00623457" w:rsidRPr="00840707" w:rsidRDefault="00623457" w:rsidP="00C4217E">
            <w:pPr>
              <w:spacing w:before="100" w:beforeAutospacing="1" w:after="100" w:afterAutospacing="1"/>
              <w:rPr>
                <w:sz w:val="18"/>
                <w:szCs w:val="18"/>
                <w:lang w:val="el-GR"/>
              </w:rPr>
            </w:pPr>
          </w:p>
        </w:tc>
        <w:tc>
          <w:tcPr>
            <w:tcW w:w="657" w:type="pct"/>
            <w:shd w:val="clear" w:color="auto" w:fill="FFFFFF"/>
            <w:vAlign w:val="center"/>
          </w:tcPr>
          <w:p w14:paraId="6C81C774" w14:textId="77777777" w:rsidR="00623457" w:rsidRPr="00840707" w:rsidRDefault="00623457" w:rsidP="00C4217E">
            <w:pPr>
              <w:spacing w:before="100" w:beforeAutospacing="1" w:after="100" w:afterAutospacing="1"/>
              <w:rPr>
                <w:sz w:val="18"/>
                <w:szCs w:val="18"/>
                <w:lang w:val="el-GR"/>
              </w:rPr>
            </w:pPr>
          </w:p>
        </w:tc>
        <w:tc>
          <w:tcPr>
            <w:tcW w:w="755" w:type="pct"/>
            <w:shd w:val="clear" w:color="auto" w:fill="FFFFFF"/>
            <w:vAlign w:val="center"/>
          </w:tcPr>
          <w:p w14:paraId="49CD8F4C" w14:textId="77777777" w:rsidR="00623457" w:rsidRPr="00840707" w:rsidRDefault="00623457" w:rsidP="00C4217E">
            <w:pPr>
              <w:spacing w:before="100" w:beforeAutospacing="1" w:after="100" w:afterAutospacing="1"/>
              <w:rPr>
                <w:sz w:val="18"/>
                <w:szCs w:val="18"/>
                <w:lang w:val="el-GR"/>
              </w:rPr>
            </w:pPr>
          </w:p>
        </w:tc>
      </w:tr>
    </w:tbl>
    <w:p w14:paraId="71AD808D" w14:textId="77777777" w:rsidR="00623457" w:rsidRPr="00840707" w:rsidRDefault="00623457" w:rsidP="000D7961">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82990F1" w14:textId="69A62059" w:rsidR="00623457" w:rsidRPr="00840707" w:rsidRDefault="00623457" w:rsidP="00C4217E">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Pr="00840707">
        <w:rPr>
          <w:sz w:val="20"/>
          <w:szCs w:val="20"/>
        </w:rPr>
        <w:fldChar w:fldCharType="begin"/>
      </w:r>
      <w:r w:rsidRPr="00840707">
        <w:rPr>
          <w:sz w:val="20"/>
          <w:szCs w:val="20"/>
          <w:lang w:val="el-GR"/>
        </w:rPr>
        <w:instrText xml:space="preserve"> </w:instrText>
      </w:r>
      <w:r w:rsidRPr="00840707">
        <w:rPr>
          <w:sz w:val="20"/>
          <w:szCs w:val="20"/>
        </w:rPr>
        <w:instrText>REF</w:instrText>
      </w:r>
      <w:r w:rsidRPr="00840707">
        <w:rPr>
          <w:sz w:val="20"/>
          <w:szCs w:val="20"/>
          <w:lang w:val="el-GR"/>
        </w:rPr>
        <w:instrText xml:space="preserve"> _</w:instrText>
      </w:r>
      <w:r w:rsidRPr="00840707">
        <w:rPr>
          <w:sz w:val="20"/>
          <w:szCs w:val="20"/>
        </w:rPr>
        <w:instrText>Ref</w:instrText>
      </w:r>
      <w:r w:rsidRPr="00840707">
        <w:rPr>
          <w:sz w:val="20"/>
          <w:szCs w:val="20"/>
          <w:lang w:val="el-GR"/>
        </w:rPr>
        <w:instrText>46148857 \</w:instrText>
      </w:r>
      <w:r w:rsidRPr="00840707">
        <w:rPr>
          <w:sz w:val="20"/>
          <w:szCs w:val="20"/>
        </w:rPr>
        <w:instrText>r</w:instrText>
      </w:r>
      <w:r w:rsidRPr="00840707">
        <w:rPr>
          <w:sz w:val="20"/>
          <w:szCs w:val="20"/>
          <w:lang w:val="el-GR"/>
        </w:rPr>
        <w:instrText xml:space="preserve"> \</w:instrText>
      </w:r>
      <w:r w:rsidRPr="00840707">
        <w:rPr>
          <w:sz w:val="20"/>
          <w:szCs w:val="20"/>
        </w:rPr>
        <w:instrText>h</w:instrText>
      </w:r>
      <w:r w:rsidRPr="00840707">
        <w:rPr>
          <w:sz w:val="20"/>
          <w:szCs w:val="20"/>
          <w:lang w:val="el-GR"/>
        </w:rPr>
        <w:instrText xml:space="preserve">  \* </w:instrText>
      </w:r>
      <w:r w:rsidRPr="00840707">
        <w:rPr>
          <w:sz w:val="20"/>
          <w:szCs w:val="20"/>
        </w:rPr>
        <w:instrText>MERGEFORMAT</w:instrText>
      </w:r>
      <w:r w:rsidRPr="00840707">
        <w:rPr>
          <w:sz w:val="20"/>
          <w:szCs w:val="20"/>
          <w:lang w:val="el-GR"/>
        </w:rPr>
        <w:instrText xml:space="preserve"> </w:instrText>
      </w:r>
      <w:r w:rsidRPr="00840707">
        <w:rPr>
          <w:sz w:val="20"/>
          <w:szCs w:val="20"/>
        </w:rPr>
      </w:r>
      <w:r w:rsidRPr="00840707">
        <w:rPr>
          <w:sz w:val="20"/>
          <w:szCs w:val="20"/>
        </w:rPr>
        <w:fldChar w:fldCharType="separate"/>
      </w:r>
      <w:r w:rsidR="0056429F" w:rsidRPr="0056429F">
        <w:rPr>
          <w:sz w:val="20"/>
          <w:szCs w:val="20"/>
          <w:lang w:val="el-GR"/>
        </w:rPr>
        <w:t>7</w:t>
      </w:r>
      <w:r w:rsidRPr="00840707">
        <w:rPr>
          <w:sz w:val="20"/>
          <w:szCs w:val="20"/>
        </w:rPr>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0D7961">
        <w:rPr>
          <w:b/>
          <w:sz w:val="20"/>
          <w:lang w:val="el-GR"/>
        </w:rPr>
        <w:fldChar w:fldCharType="begin"/>
      </w:r>
      <w:r w:rsidR="000D7961">
        <w:rPr>
          <w:b/>
          <w:sz w:val="20"/>
          <w:lang w:val="el-GR"/>
        </w:rPr>
        <w:instrText xml:space="preserve"> REF _Ref52978018 \r \h </w:instrText>
      </w:r>
      <w:r w:rsidR="000D7961">
        <w:rPr>
          <w:b/>
          <w:sz w:val="20"/>
          <w:lang w:val="el-GR"/>
        </w:rPr>
      </w:r>
      <w:r w:rsidR="000D7961">
        <w:rPr>
          <w:b/>
          <w:sz w:val="20"/>
          <w:lang w:val="el-GR"/>
        </w:rPr>
        <w:fldChar w:fldCharType="separate"/>
      </w:r>
      <w:r w:rsidR="0056429F">
        <w:rPr>
          <w:b/>
          <w:sz w:val="20"/>
          <w:lang w:val="el-GR"/>
        </w:rPr>
        <w:t>6</w:t>
      </w:r>
      <w:r w:rsidR="000D7961">
        <w:rPr>
          <w:b/>
          <w:sz w:val="20"/>
          <w:lang w:val="el-GR"/>
        </w:rPr>
        <w:fldChar w:fldCharType="end"/>
      </w:r>
      <w:r w:rsidRPr="00840707">
        <w:rPr>
          <w:sz w:val="20"/>
          <w:lang w:val="el-GR"/>
        </w:rPr>
        <w:t>.</w:t>
      </w:r>
    </w:p>
    <w:p w14:paraId="45B622B9" w14:textId="77777777" w:rsidR="00623457" w:rsidRDefault="00623457" w:rsidP="00623457">
      <w:pPr>
        <w:rPr>
          <w:i/>
          <w:color w:val="5B9BD5"/>
          <w:lang w:val="el-GR"/>
        </w:rPr>
      </w:pPr>
    </w:p>
    <w:p w14:paraId="6784A461" w14:textId="27924641" w:rsidR="00623457" w:rsidRPr="00603221" w:rsidRDefault="00623457" w:rsidP="000D7961">
      <w:pPr>
        <w:rPr>
          <w:lang w:val="el-GR"/>
        </w:rPr>
        <w:sectPr w:rsidR="00623457" w:rsidRPr="00603221" w:rsidSect="00DF02B0">
          <w:headerReference w:type="first" r:id="rId40"/>
          <w:pgSz w:w="11906" w:h="16838"/>
          <w:pgMar w:top="1134" w:right="1134" w:bottom="1134" w:left="1134" w:header="720" w:footer="709" w:gutter="0"/>
          <w:cols w:space="720"/>
          <w:titlePg/>
          <w:docGrid w:linePitch="360"/>
        </w:sectPr>
      </w:pPr>
    </w:p>
    <w:p w14:paraId="66A30802" w14:textId="77777777" w:rsidR="008338F0" w:rsidRPr="00603221" w:rsidRDefault="003355E7" w:rsidP="00E61168">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315" w:name="_Ref494118533"/>
      <w:bookmarkStart w:id="1316" w:name="_Ref40984039"/>
      <w:bookmarkStart w:id="1317" w:name="_Toc97194386"/>
      <w:bookmarkStart w:id="1318" w:name="_Toc97194490"/>
      <w:bookmarkStart w:id="1319" w:name="_Toc157606746"/>
      <w:bookmarkStart w:id="1320"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1315"/>
      <w:bookmarkEnd w:id="1316"/>
      <w:bookmarkEnd w:id="1317"/>
      <w:bookmarkEnd w:id="1318"/>
      <w:bookmarkEnd w:id="1319"/>
      <w:r w:rsidR="00E1337D" w:rsidRPr="00603221">
        <w:rPr>
          <w:rFonts w:cs="Tahoma"/>
          <w:lang w:val="el-GR"/>
        </w:rPr>
        <w:t xml:space="preserve"> </w:t>
      </w:r>
    </w:p>
    <w:p w14:paraId="5984E1DF" w14:textId="77777777" w:rsidR="00CD4F51" w:rsidRPr="00E61168" w:rsidRDefault="00CD4F51" w:rsidP="00CD4F51">
      <w:pPr>
        <w:rPr>
          <w:rFonts w:eastAsia="SimSun"/>
          <w:lang w:val="el-GR" w:eastAsia="el-GR" w:bidi="he-IL"/>
        </w:rPr>
      </w:pPr>
    </w:p>
    <w:p w14:paraId="22547C25" w14:textId="206E45F3" w:rsidR="00CD4F51" w:rsidRPr="00E61168" w:rsidRDefault="00CD4F51" w:rsidP="00E61168">
      <w:pPr>
        <w:jc w:val="center"/>
        <w:rPr>
          <w:rFonts w:eastAsia="SimSun"/>
          <w:bCs/>
          <w:lang w:val="el-GR" w:eastAsia="el-GR" w:bidi="he-IL"/>
        </w:rPr>
      </w:pPr>
      <w:r w:rsidRPr="00E61168">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E61168" w:rsidRDefault="00CD4F51" w:rsidP="00CD4F51">
      <w:pPr>
        <w:rPr>
          <w:lang w:val="el-GR"/>
        </w:rPr>
      </w:pPr>
    </w:p>
    <w:p w14:paraId="4C501BF3" w14:textId="151ECAF4" w:rsidR="00CD4F51" w:rsidRPr="00E61168" w:rsidRDefault="00CD4F51" w:rsidP="00CD4F51">
      <w:pPr>
        <w:pStyle w:val="Default"/>
        <w:spacing w:before="120" w:after="120"/>
        <w:jc w:val="both"/>
        <w:rPr>
          <w:rFonts w:ascii="Tahoma" w:hAnsi="Tahoma" w:cs="Tahoma"/>
          <w:color w:val="auto"/>
          <w:sz w:val="22"/>
          <w:szCs w:val="22"/>
          <w:lang w:eastAsia="el-GR" w:bidi="he-IL"/>
        </w:rPr>
      </w:pPr>
      <w:r w:rsidRPr="00E61168">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E61168">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Pr>
          <w:rFonts w:ascii="Tahoma" w:hAnsi="Tahoma" w:cs="Tahoma"/>
          <w:color w:val="auto"/>
          <w:sz w:val="22"/>
          <w:szCs w:val="22"/>
          <w:lang w:eastAsia="el-GR" w:bidi="he-IL"/>
        </w:rPr>
        <w:t>6</w:t>
      </w:r>
      <w:r w:rsidRPr="00E61168">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384D1405" w14:textId="77777777" w:rsidR="00CD4F51" w:rsidRPr="00E61168" w:rsidRDefault="00CD4F51" w:rsidP="00C763A3">
      <w:pPr>
        <w:pStyle w:val="aff4"/>
        <w:numPr>
          <w:ilvl w:val="0"/>
          <w:numId w:val="38"/>
        </w:numPr>
        <w:suppressAutoHyphens w:val="0"/>
        <w:autoSpaceDE w:val="0"/>
        <w:autoSpaceDN w:val="0"/>
        <w:adjustRightInd w:val="0"/>
        <w:spacing w:before="120"/>
        <w:ind w:left="714" w:hanging="357"/>
        <w:contextualSpacing w:val="0"/>
        <w:rPr>
          <w:lang w:val="el-GR" w:eastAsia="el-GR" w:bidi="he-IL"/>
        </w:rPr>
      </w:pPr>
      <w:r w:rsidRPr="00E61168">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E61168" w:rsidRDefault="00CD4F51" w:rsidP="00C763A3">
      <w:pPr>
        <w:pStyle w:val="aff4"/>
        <w:numPr>
          <w:ilvl w:val="0"/>
          <w:numId w:val="38"/>
        </w:numPr>
        <w:suppressAutoHyphens w:val="0"/>
        <w:autoSpaceDE w:val="0"/>
        <w:autoSpaceDN w:val="0"/>
        <w:adjustRightInd w:val="0"/>
        <w:spacing w:before="120"/>
        <w:ind w:left="714" w:hanging="357"/>
        <w:contextualSpacing w:val="0"/>
        <w:rPr>
          <w:lang w:val="el-GR" w:eastAsia="el-GR" w:bidi="he-IL"/>
        </w:rPr>
      </w:pPr>
      <w:r w:rsidRPr="00E61168">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E61168" w:rsidRDefault="00CD4F51" w:rsidP="00C763A3">
      <w:pPr>
        <w:pStyle w:val="aff4"/>
        <w:numPr>
          <w:ilvl w:val="0"/>
          <w:numId w:val="38"/>
        </w:numPr>
        <w:suppressAutoHyphens w:val="0"/>
        <w:autoSpaceDE w:val="0"/>
        <w:autoSpaceDN w:val="0"/>
        <w:adjustRightInd w:val="0"/>
        <w:spacing w:before="120"/>
        <w:ind w:left="714" w:hanging="357"/>
        <w:contextualSpacing w:val="0"/>
        <w:rPr>
          <w:lang w:val="el-GR" w:eastAsia="el-GR" w:bidi="he-IL"/>
        </w:rPr>
      </w:pPr>
      <w:r w:rsidRPr="00E61168">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E61168" w:rsidRDefault="00CD4F51" w:rsidP="00C763A3">
      <w:pPr>
        <w:pStyle w:val="aff4"/>
        <w:numPr>
          <w:ilvl w:val="0"/>
          <w:numId w:val="38"/>
        </w:numPr>
        <w:suppressAutoHyphens w:val="0"/>
        <w:spacing w:before="120"/>
        <w:ind w:left="714" w:hanging="357"/>
        <w:contextualSpacing w:val="0"/>
        <w:rPr>
          <w:lang w:val="el-GR"/>
        </w:rPr>
      </w:pPr>
      <w:r w:rsidRPr="00E61168">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320"/>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1321" w:name="_Ref496623895"/>
      <w:bookmarkStart w:id="1322" w:name="_Ref496624676"/>
      <w:bookmarkStart w:id="1323" w:name="_Ref496625135"/>
      <w:bookmarkStart w:id="1324" w:name="_Toc97194387"/>
      <w:bookmarkStart w:id="1325"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1326" w:name="_Toc15760674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1321"/>
      <w:bookmarkEnd w:id="1322"/>
      <w:bookmarkEnd w:id="1323"/>
      <w:bookmarkEnd w:id="1324"/>
      <w:bookmarkEnd w:id="1325"/>
      <w:bookmarkEnd w:id="1326"/>
      <w:r w:rsidRPr="003329FF">
        <w:rPr>
          <w:rFonts w:cs="Tahoma"/>
          <w:lang w:val="el-GR"/>
        </w:rPr>
        <w:t xml:space="preserve"> </w:t>
      </w:r>
    </w:p>
    <w:p w14:paraId="273E7CD1" w14:textId="77777777" w:rsidR="009B6AAD" w:rsidRPr="00603221" w:rsidRDefault="009B6AAD" w:rsidP="00C763A3">
      <w:pPr>
        <w:pStyle w:val="30"/>
        <w:numPr>
          <w:ilvl w:val="0"/>
          <w:numId w:val="8"/>
        </w:numPr>
        <w:rPr>
          <w:rFonts w:cs="Tahoma"/>
          <w:szCs w:val="22"/>
          <w:u w:val="single"/>
          <w:lang w:val="el-GR"/>
        </w:rPr>
      </w:pPr>
      <w:bookmarkStart w:id="1327" w:name="_Toc43634808"/>
      <w:bookmarkStart w:id="1328" w:name="_Toc44821188"/>
      <w:bookmarkStart w:id="1329" w:name="_Toc48552980"/>
      <w:bookmarkStart w:id="1330" w:name="_Toc49073807"/>
      <w:bookmarkStart w:id="1331" w:name="_Toc62559079"/>
      <w:bookmarkStart w:id="1332" w:name="_Toc487799701"/>
      <w:bookmarkStart w:id="1333" w:name="_Toc97194388"/>
      <w:bookmarkStart w:id="1334" w:name="_Toc97194492"/>
      <w:bookmarkStart w:id="1335" w:name="_Toc157606748"/>
      <w:r w:rsidRPr="00603221">
        <w:rPr>
          <w:rFonts w:cs="Tahoma"/>
          <w:szCs w:val="22"/>
          <w:u w:val="single"/>
          <w:lang w:val="el-GR"/>
        </w:rPr>
        <w:t>Εγγυητική Επιστολή Συμμετοχής</w:t>
      </w:r>
      <w:bookmarkEnd w:id="1327"/>
      <w:bookmarkEnd w:id="1328"/>
      <w:bookmarkEnd w:id="1329"/>
      <w:bookmarkEnd w:id="1330"/>
      <w:bookmarkEnd w:id="1331"/>
      <w:bookmarkEnd w:id="1332"/>
      <w:bookmarkEnd w:id="1333"/>
      <w:bookmarkEnd w:id="1334"/>
      <w:bookmarkEnd w:id="1335"/>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0B48EEC"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w:t>
      </w:r>
      <w:r w:rsidRPr="00A664B2">
        <w:rPr>
          <w:lang w:val="el-GR" w:eastAsia="el-GR"/>
        </w:rPr>
        <w:t xml:space="preserve">συναίνεση του υπέρ ου για την παράταση της προσφοράς, </w:t>
      </w:r>
      <w:bookmarkStart w:id="1336" w:name="_Hlk67671899"/>
      <w:r w:rsidRPr="00A664B2">
        <w:rPr>
          <w:lang w:val="el-GR" w:eastAsia="el-GR"/>
        </w:rPr>
        <w:t xml:space="preserve">σύμφωνα με την παρ. </w:t>
      </w:r>
      <w:r w:rsidR="004A3382" w:rsidRPr="00A664B2">
        <w:rPr>
          <w:b/>
          <w:bCs/>
          <w:lang w:val="el-GR"/>
        </w:rPr>
        <w:fldChar w:fldCharType="begin"/>
      </w:r>
      <w:r w:rsidR="004A3382" w:rsidRPr="00A664B2">
        <w:rPr>
          <w:lang w:val="el-GR" w:eastAsia="el-GR"/>
        </w:rPr>
        <w:instrText xml:space="preserve"> REF _Ref496542081 \r \h </w:instrText>
      </w:r>
      <w:r w:rsidR="00DF02B0" w:rsidRPr="00A664B2">
        <w:rPr>
          <w:b/>
          <w:bCs/>
          <w:lang w:val="el-GR"/>
        </w:rPr>
        <w:instrText xml:space="preserve"> \* MERGEFORMAT </w:instrText>
      </w:r>
      <w:r w:rsidR="004A3382" w:rsidRPr="00A664B2">
        <w:rPr>
          <w:b/>
          <w:bCs/>
          <w:lang w:val="el-GR"/>
        </w:rPr>
      </w:r>
      <w:r w:rsidR="004A3382" w:rsidRPr="00A664B2">
        <w:rPr>
          <w:b/>
          <w:bCs/>
          <w:lang w:val="el-GR"/>
        </w:rPr>
        <w:fldChar w:fldCharType="separate"/>
      </w:r>
      <w:r w:rsidR="0056429F">
        <w:rPr>
          <w:lang w:val="el-GR" w:eastAsia="el-GR"/>
        </w:rPr>
        <w:t>2.2.2</w:t>
      </w:r>
      <w:r w:rsidR="004A3382" w:rsidRPr="00A664B2">
        <w:rPr>
          <w:b/>
          <w:bCs/>
          <w:lang w:val="el-GR"/>
        </w:rPr>
        <w:fldChar w:fldCharType="end"/>
      </w:r>
      <w:r w:rsidR="004A3382" w:rsidRPr="00A664B2">
        <w:rPr>
          <w:lang w:val="el-GR" w:eastAsia="el-GR"/>
        </w:rPr>
        <w:t xml:space="preserve"> της παρούσας </w:t>
      </w:r>
      <w:r w:rsidRPr="00A664B2">
        <w:rPr>
          <w:lang w:val="el-GR" w:eastAsia="el-GR"/>
        </w:rPr>
        <w:t xml:space="preserve">, </w:t>
      </w:r>
      <w:bookmarkEnd w:id="1336"/>
      <w:r w:rsidRPr="00A664B2">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C763A3">
      <w:pPr>
        <w:pStyle w:val="30"/>
        <w:numPr>
          <w:ilvl w:val="0"/>
          <w:numId w:val="8"/>
        </w:numPr>
        <w:rPr>
          <w:rFonts w:cs="Tahoma"/>
          <w:szCs w:val="22"/>
          <w:u w:val="single"/>
          <w:lang w:val="el-GR"/>
        </w:rPr>
      </w:pPr>
      <w:bookmarkStart w:id="1337" w:name="_Toc97194389"/>
      <w:bookmarkStart w:id="1338" w:name="_Toc97194493"/>
      <w:bookmarkStart w:id="1339" w:name="_Toc157606749"/>
      <w:r w:rsidRPr="00603221">
        <w:rPr>
          <w:rFonts w:cs="Tahoma"/>
          <w:szCs w:val="22"/>
          <w:u w:val="single"/>
          <w:lang w:val="el-GR"/>
        </w:rPr>
        <w:lastRenderedPageBreak/>
        <w:t>Εγγυητική Επιστολή Καλής Εκτέλεσης</w:t>
      </w:r>
      <w:bookmarkEnd w:id="1337"/>
      <w:bookmarkEnd w:id="1338"/>
      <w:bookmarkEnd w:id="1339"/>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340" w:name="_Toc336420407"/>
      <w:r w:rsidRPr="00603221">
        <w:rPr>
          <w:lang w:val="el-GR"/>
        </w:rPr>
        <w:t>ΕΚΔΟΤΗΣ (Πλήρης επωνυμία).......................................................................</w:t>
      </w:r>
      <w:bookmarkEnd w:id="1340"/>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1F8C1FEF" w:rsidR="007A7DCA" w:rsidRPr="00603221" w:rsidRDefault="007A7DCA" w:rsidP="007A7DCA">
      <w:pPr>
        <w:rPr>
          <w:lang w:val="el-GR"/>
        </w:rPr>
      </w:pPr>
      <w:r w:rsidRPr="00603221">
        <w:rPr>
          <w:lang w:val="el-GR"/>
        </w:rPr>
        <w:t xml:space="preserve">Η παρούσα ισχύει μέχρι και την ............... </w:t>
      </w:r>
      <w:bookmarkStart w:id="1341"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56429F">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1341"/>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C763A3">
      <w:pPr>
        <w:pStyle w:val="30"/>
        <w:numPr>
          <w:ilvl w:val="0"/>
          <w:numId w:val="8"/>
        </w:numPr>
        <w:rPr>
          <w:rFonts w:cs="Tahoma"/>
          <w:szCs w:val="22"/>
          <w:lang w:val="el-GR" w:eastAsia="el-GR"/>
        </w:rPr>
      </w:pPr>
      <w:bookmarkStart w:id="1342" w:name="_Toc97194390"/>
      <w:bookmarkStart w:id="1343" w:name="_Toc97194494"/>
      <w:bookmarkStart w:id="1344" w:name="_Toc157606750"/>
      <w:bookmarkStart w:id="1345" w:name="_Hlk67672044"/>
      <w:r w:rsidRPr="00603221">
        <w:rPr>
          <w:rFonts w:cs="Tahoma"/>
          <w:szCs w:val="22"/>
          <w:lang w:val="el-GR" w:eastAsia="el-GR"/>
        </w:rPr>
        <w:lastRenderedPageBreak/>
        <w:t>Εγγυητική Επιστολή Προκαταβολής</w:t>
      </w:r>
      <w:bookmarkEnd w:id="1342"/>
      <w:bookmarkEnd w:id="1343"/>
      <w:bookmarkEnd w:id="1344"/>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1346"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63312D2E"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56429F">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(Εξουσιοδοτημένη υπογραφή)</w:t>
      </w:r>
    </w:p>
    <w:p w14:paraId="0A7F47D6" w14:textId="77777777" w:rsidR="00A84DDC" w:rsidRPr="00603221" w:rsidRDefault="007E000B" w:rsidP="00C763A3">
      <w:pPr>
        <w:pStyle w:val="30"/>
        <w:numPr>
          <w:ilvl w:val="0"/>
          <w:numId w:val="8"/>
        </w:numPr>
        <w:rPr>
          <w:rFonts w:cs="Tahoma"/>
          <w:szCs w:val="22"/>
          <w:lang w:val="el-GR" w:eastAsia="el-GR"/>
        </w:rPr>
      </w:pPr>
      <w:bookmarkStart w:id="1347" w:name="_Toc97194391"/>
      <w:bookmarkStart w:id="1348" w:name="_Toc97194495"/>
      <w:bookmarkStart w:id="1349" w:name="_Toc97194593"/>
      <w:bookmarkStart w:id="1350" w:name="_Toc97194691"/>
      <w:bookmarkStart w:id="1351" w:name="_Toc97194796"/>
      <w:bookmarkStart w:id="1352" w:name="_Toc97194893"/>
      <w:bookmarkStart w:id="1353" w:name="_Toc97194987"/>
      <w:bookmarkStart w:id="1354" w:name="_Toc97195081"/>
      <w:bookmarkStart w:id="1355" w:name="_Toc97195175"/>
      <w:bookmarkStart w:id="1356" w:name="_Toc97195270"/>
      <w:bookmarkStart w:id="1357" w:name="_Toc97195439"/>
      <w:bookmarkStart w:id="1358" w:name="_Toc97195608"/>
      <w:bookmarkStart w:id="1359" w:name="_Toc97196988"/>
      <w:bookmarkStart w:id="1360" w:name="_Toc97197151"/>
      <w:bookmarkStart w:id="1361" w:name="_Toc97197313"/>
      <w:bookmarkStart w:id="1362" w:name="_Toc97197577"/>
      <w:bookmarkStart w:id="1363" w:name="_Toc97197829"/>
      <w:bookmarkStart w:id="1364" w:name="_Toc97198113"/>
      <w:bookmarkStart w:id="1365" w:name="_Toc97198272"/>
      <w:bookmarkStart w:id="1366" w:name="_Toc97200874"/>
      <w:bookmarkStart w:id="1367" w:name="_Toc97201033"/>
      <w:bookmarkStart w:id="1368" w:name="_Toc97203485"/>
      <w:bookmarkStart w:id="1369" w:name="_Toc97204776"/>
      <w:bookmarkStart w:id="1370" w:name="_Toc97205029"/>
      <w:bookmarkStart w:id="1371" w:name="_Toc140486641"/>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r w:rsidRPr="003329FF">
        <w:rPr>
          <w:lang w:eastAsia="el-GR"/>
        </w:rPr>
        <w:br w:type="page"/>
      </w:r>
      <w:bookmarkStart w:id="1372" w:name="_Toc97194392"/>
      <w:bookmarkStart w:id="1373" w:name="_Toc97194496"/>
      <w:bookmarkStart w:id="1374" w:name="_Toc157606751"/>
      <w:bookmarkEnd w:id="1345"/>
      <w:r w:rsidR="00A84DDC" w:rsidRPr="00603221">
        <w:rPr>
          <w:rFonts w:cs="Tahoma"/>
          <w:szCs w:val="22"/>
          <w:lang w:val="el-GR" w:eastAsia="el-GR"/>
        </w:rPr>
        <w:lastRenderedPageBreak/>
        <w:t>Εγγυητική Επιστολή Καλής Λειτουργίας</w:t>
      </w:r>
      <w:bookmarkEnd w:id="1372"/>
      <w:bookmarkEnd w:id="1373"/>
      <w:bookmarkEnd w:id="1374"/>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75A4A609" w:rsidR="00DA360B" w:rsidRDefault="00DA360B" w:rsidP="00B048E7">
      <w:pPr>
        <w:rPr>
          <w:lang w:val="el-GR" w:eastAsia="el-GR"/>
        </w:rPr>
      </w:pPr>
      <w:bookmarkStart w:id="1375" w:name="_Hlk89177101"/>
      <w:r>
        <w:rPr>
          <w:lang w:val="el-GR" w:eastAsia="el-GR"/>
        </w:rPr>
        <w:t xml:space="preserve">Κύριο του Έργου </w:t>
      </w:r>
    </w:p>
    <w:bookmarkEnd w:id="1375"/>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A664B2"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w:t>
      </w:r>
      <w:r w:rsidRPr="00A664B2">
        <w:rPr>
          <w:color w:val="000000" w:themeColor="text1"/>
          <w:lang w:val="el-GR"/>
        </w:rPr>
        <w:t xml:space="preserve">με αριθμό………., στο πλαίσιο του διαγωνισμού της </w:t>
      </w:r>
      <w:r w:rsidRPr="00A664B2">
        <w:rPr>
          <w:color w:val="000000" w:themeColor="text1"/>
          <w:lang w:val="el-GR" w:eastAsia="el-GR"/>
        </w:rPr>
        <w:t xml:space="preserve">(συμπληρώνετε την ημερομηνία διενέργειας του διαγωνισμού) </w:t>
      </w:r>
      <w:r w:rsidRPr="00A664B2">
        <w:rPr>
          <w:color w:val="000000" w:themeColor="text1"/>
          <w:lang w:val="el-GR"/>
        </w:rPr>
        <w:t xml:space="preserve">…………. </w:t>
      </w:r>
      <w:r w:rsidR="00CE3230" w:rsidRPr="00A664B2">
        <w:rPr>
          <w:color w:val="000000" w:themeColor="text1"/>
          <w:lang w:val="el-GR"/>
        </w:rPr>
        <w:t>.</w:t>
      </w:r>
    </w:p>
    <w:p w14:paraId="7243F178" w14:textId="77777777" w:rsidR="00CE3230" w:rsidRPr="00A664B2" w:rsidRDefault="00CE3230" w:rsidP="00CE3230">
      <w:pPr>
        <w:spacing w:line="276" w:lineRule="auto"/>
        <w:rPr>
          <w:color w:val="000000" w:themeColor="text1"/>
          <w:lang w:val="el-GR"/>
        </w:rPr>
      </w:pPr>
      <w:r w:rsidRPr="00A664B2">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3D9E72A4" w:rsidR="00CE3230" w:rsidRPr="00603221" w:rsidRDefault="00CE3230" w:rsidP="00CE3230">
      <w:pPr>
        <w:spacing w:line="276" w:lineRule="auto"/>
        <w:rPr>
          <w:color w:val="000000" w:themeColor="text1"/>
          <w:lang w:val="el-GR"/>
        </w:rPr>
      </w:pPr>
      <w:r w:rsidRPr="00A664B2">
        <w:rPr>
          <w:color w:val="000000" w:themeColor="text1"/>
          <w:lang w:val="el-GR"/>
        </w:rPr>
        <w:t xml:space="preserve">Η παρούσα ισχύει </w:t>
      </w:r>
      <w:r w:rsidRPr="00A664B2">
        <w:rPr>
          <w:iCs/>
          <w:color w:val="000000" w:themeColor="text1"/>
          <w:lang w:val="el-GR"/>
        </w:rPr>
        <w:t>μέχρι και την ………………(Σημείωση προς την Τράπεζα</w:t>
      </w:r>
      <w:r w:rsidRPr="00A664B2">
        <w:rPr>
          <w:b/>
          <w:color w:val="000000" w:themeColor="text1"/>
          <w:lang w:val="el-GR"/>
        </w:rPr>
        <w:t>: διάρκεια ισχύος σύμφωνα με την παρ.</w:t>
      </w:r>
      <w:r w:rsidR="00F82A8D" w:rsidRPr="00A664B2">
        <w:rPr>
          <w:b/>
          <w:color w:val="000000" w:themeColor="text1"/>
          <w:lang w:val="el-GR"/>
        </w:rPr>
        <w:t xml:space="preserve"> </w:t>
      </w:r>
      <w:r w:rsidR="00A664B2" w:rsidRPr="00A664B2">
        <w:rPr>
          <w:b/>
          <w:color w:val="000000" w:themeColor="text1"/>
          <w:lang w:val="el-GR"/>
        </w:rPr>
        <w:t>4.1</w:t>
      </w:r>
      <w:r w:rsidRPr="00A664B2">
        <w:rPr>
          <w:b/>
          <w:color w:val="000000" w:themeColor="text1"/>
          <w:lang w:val="el-GR"/>
        </w:rPr>
        <w:t xml:space="preserve"> της παρούσας </w:t>
      </w:r>
      <w:r w:rsidRPr="00A664B2">
        <w:rPr>
          <w:iCs/>
          <w:color w:val="000000" w:themeColor="text1"/>
          <w:lang w:val="el-GR"/>
        </w:rPr>
        <w:t>)»</w:t>
      </w:r>
      <w:r w:rsidRPr="00A664B2">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1346"/>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754574">
      <w:pPr>
        <w:pStyle w:val="2"/>
        <w:numPr>
          <w:ilvl w:val="0"/>
          <w:numId w:val="0"/>
        </w:numPr>
        <w:ind w:left="576" w:hanging="576"/>
        <w:rPr>
          <w:rFonts w:cs="Tahoma"/>
          <w:lang w:val="el-GR"/>
        </w:rPr>
      </w:pPr>
      <w:bookmarkStart w:id="1376" w:name="_Toc97194393"/>
      <w:bookmarkStart w:id="1377" w:name="_Toc97194497"/>
      <w:bookmarkStart w:id="1378" w:name="_Toc157606752"/>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1376"/>
      <w:bookmarkEnd w:id="1377"/>
      <w:bookmarkEnd w:id="1378"/>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379" w:name="_Ref118477993"/>
      <w:bookmarkStart w:id="1380" w:name="_Toc157606753"/>
      <w:bookmarkStart w:id="1381"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379"/>
      <w:bookmarkEnd w:id="1380"/>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57394388"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183733B5"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381"/>
    <w:p w14:paraId="1E4E7E3D" w14:textId="120358FD" w:rsidR="00100D8E" w:rsidRDefault="00100D8E">
      <w:pPr>
        <w:suppressAutoHyphens w:val="0"/>
        <w:spacing w:after="0"/>
        <w:jc w:val="left"/>
        <w:rPr>
          <w:lang w:val="el-GR"/>
        </w:rPr>
      </w:pPr>
      <w:r>
        <w:rPr>
          <w:lang w:val="el-GR"/>
        </w:rPr>
        <w:br w:type="page"/>
      </w:r>
    </w:p>
    <w:p w14:paraId="7E413C78" w14:textId="77777777" w:rsidR="008F25B7" w:rsidRDefault="008F25B7" w:rsidP="008F25B7">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382" w:name="_Toc157606754"/>
      <w:r w:rsidRPr="00C0415C">
        <w:rPr>
          <w:lang w:val="el-GR"/>
        </w:rPr>
        <w:lastRenderedPageBreak/>
        <w:t>ΠΑΡΑΡΤΗΜΑ</w:t>
      </w:r>
      <w:r w:rsidRPr="002A51E1">
        <w:rPr>
          <w:lang w:val="el-GR"/>
        </w:rPr>
        <w:t xml:space="preserve"> </w:t>
      </w:r>
      <w:r>
        <w:t>X</w:t>
      </w:r>
      <w:r>
        <w:rPr>
          <w:lang w:val="el-GR"/>
        </w:rPr>
        <w:t xml:space="preserve">Ι </w:t>
      </w:r>
      <w:r w:rsidRPr="002A51E1">
        <w:rPr>
          <w:lang w:val="el-GR"/>
        </w:rPr>
        <w:t xml:space="preserve"> –</w:t>
      </w:r>
      <w:r w:rsidRPr="008F25B7">
        <w:rPr>
          <w:lang w:val="el-GR"/>
        </w:rPr>
        <w:t xml:space="preserve"> Ανάλυση και Τεκμηρίωση Προϋπολογισμού</w:t>
      </w:r>
      <w:bookmarkEnd w:id="13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872"/>
        <w:gridCol w:w="1225"/>
        <w:gridCol w:w="1168"/>
        <w:gridCol w:w="984"/>
        <w:gridCol w:w="1079"/>
        <w:gridCol w:w="1582"/>
      </w:tblGrid>
      <w:tr w:rsidR="008F25B7" w:rsidRPr="00916D80" w14:paraId="440C83E0" w14:textId="77777777" w:rsidTr="00FF3899">
        <w:trPr>
          <w:trHeight w:val="645"/>
        </w:trPr>
        <w:tc>
          <w:tcPr>
            <w:tcW w:w="620" w:type="dxa"/>
            <w:shd w:val="clear" w:color="000000" w:fill="99CCFF"/>
            <w:vAlign w:val="center"/>
            <w:hideMark/>
          </w:tcPr>
          <w:p w14:paraId="6CE9245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Α/Α</w:t>
            </w:r>
          </w:p>
        </w:tc>
        <w:tc>
          <w:tcPr>
            <w:tcW w:w="2872" w:type="dxa"/>
            <w:shd w:val="clear" w:color="000000" w:fill="99CCFF"/>
            <w:vAlign w:val="center"/>
            <w:hideMark/>
          </w:tcPr>
          <w:p w14:paraId="47242D1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ΠΕΡΙΓΡΑΦΗ ΔΑΠΑΝΗΣ</w:t>
            </w:r>
          </w:p>
        </w:tc>
        <w:tc>
          <w:tcPr>
            <w:tcW w:w="1225" w:type="dxa"/>
            <w:shd w:val="clear" w:color="000000" w:fill="99CCFF"/>
            <w:vAlign w:val="center"/>
            <w:hideMark/>
          </w:tcPr>
          <w:p w14:paraId="51E2C590"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ΚΑΤΗΓΟΡΙΑ ΔΑΠΑΝΗΣ</w:t>
            </w:r>
          </w:p>
        </w:tc>
        <w:tc>
          <w:tcPr>
            <w:tcW w:w="1168" w:type="dxa"/>
            <w:shd w:val="clear" w:color="000000" w:fill="99CCFF"/>
            <w:vAlign w:val="center"/>
            <w:hideMark/>
          </w:tcPr>
          <w:p w14:paraId="03C208F9"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ΠΟΣΟΤΗΤΑ</w:t>
            </w:r>
          </w:p>
        </w:tc>
        <w:tc>
          <w:tcPr>
            <w:tcW w:w="984" w:type="dxa"/>
            <w:shd w:val="clear" w:color="000000" w:fill="99CCFF"/>
            <w:vAlign w:val="center"/>
            <w:hideMark/>
          </w:tcPr>
          <w:p w14:paraId="45DEDBE6"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ΜΟΝΑΔΑ</w:t>
            </w:r>
          </w:p>
        </w:tc>
        <w:tc>
          <w:tcPr>
            <w:tcW w:w="1079" w:type="dxa"/>
            <w:shd w:val="clear" w:color="000000" w:fill="99CCFF"/>
            <w:vAlign w:val="center"/>
            <w:hideMark/>
          </w:tcPr>
          <w:p w14:paraId="11A6DD2D" w14:textId="77777777"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l-GR" w:eastAsia="en-US" w:bidi="he-IL"/>
              </w:rPr>
              <w:t>ΚΟΣΤΟΣ ΑΝΑ ΜΟΝΑΔΑ (ΜΕ ΦΠΑ)</w:t>
            </w:r>
          </w:p>
        </w:tc>
        <w:tc>
          <w:tcPr>
            <w:tcW w:w="1582" w:type="dxa"/>
            <w:shd w:val="clear" w:color="000000" w:fill="99CCFF"/>
            <w:vAlign w:val="center"/>
            <w:hideMark/>
          </w:tcPr>
          <w:p w14:paraId="497FB9ED" w14:textId="77777777" w:rsidR="008F25B7" w:rsidRPr="008F25B7" w:rsidRDefault="008F25B7" w:rsidP="008F25B7">
            <w:pPr>
              <w:suppressAutoHyphens w:val="0"/>
              <w:spacing w:after="0"/>
              <w:jc w:val="center"/>
              <w:rPr>
                <w:b/>
                <w:bCs/>
                <w:color w:val="000000"/>
                <w:sz w:val="18"/>
                <w:szCs w:val="18"/>
                <w:lang w:val="en-US" w:eastAsia="en-US" w:bidi="he-IL"/>
              </w:rPr>
            </w:pPr>
            <w:r w:rsidRPr="008F25B7">
              <w:rPr>
                <w:b/>
                <w:bCs/>
                <w:color w:val="000000"/>
                <w:sz w:val="18"/>
                <w:szCs w:val="18"/>
                <w:lang w:val="en-US" w:eastAsia="en-US" w:bidi="he-IL"/>
              </w:rPr>
              <w:t>ΣΥΝΟΛΙΚΟ ΚΟΣΤΟΣ (ΜΕ ΦΠΑ)</w:t>
            </w:r>
          </w:p>
        </w:tc>
      </w:tr>
      <w:tr w:rsidR="008F25B7" w:rsidRPr="008F25B7" w14:paraId="47F5F74A" w14:textId="77777777" w:rsidTr="00FF3899">
        <w:trPr>
          <w:trHeight w:val="210"/>
        </w:trPr>
        <w:tc>
          <w:tcPr>
            <w:tcW w:w="9530" w:type="dxa"/>
            <w:gridSpan w:val="7"/>
            <w:shd w:val="clear" w:color="000000" w:fill="FFC000"/>
            <w:vAlign w:val="center"/>
            <w:hideMark/>
          </w:tcPr>
          <w:p w14:paraId="2F2C0CDB" w14:textId="77777777" w:rsidR="008F25B7" w:rsidRPr="008F25B7" w:rsidRDefault="008F25B7" w:rsidP="008F25B7">
            <w:pPr>
              <w:suppressAutoHyphens w:val="0"/>
              <w:spacing w:after="0"/>
              <w:jc w:val="center"/>
              <w:rPr>
                <w:b/>
                <w:bCs/>
                <w:sz w:val="18"/>
                <w:szCs w:val="18"/>
                <w:u w:val="single"/>
                <w:lang w:val="en-US" w:eastAsia="en-US" w:bidi="he-IL"/>
              </w:rPr>
            </w:pPr>
            <w:r w:rsidRPr="008F25B7">
              <w:rPr>
                <w:b/>
                <w:bCs/>
                <w:sz w:val="18"/>
                <w:szCs w:val="18"/>
                <w:u w:val="single"/>
                <w:lang w:val="en-US" w:eastAsia="en-US" w:bidi="he-IL"/>
              </w:rPr>
              <w:t>ΦΑΣΗ A</w:t>
            </w:r>
          </w:p>
        </w:tc>
      </w:tr>
      <w:tr w:rsidR="008F25B7" w:rsidRPr="00916D80" w14:paraId="2ABAE6EF" w14:textId="77777777" w:rsidTr="00FF3899">
        <w:trPr>
          <w:trHeight w:val="420"/>
        </w:trPr>
        <w:tc>
          <w:tcPr>
            <w:tcW w:w="620" w:type="dxa"/>
            <w:shd w:val="clear" w:color="auto" w:fill="auto"/>
            <w:noWrap/>
            <w:vAlign w:val="center"/>
            <w:hideMark/>
          </w:tcPr>
          <w:p w14:paraId="421CA188" w14:textId="20B86181" w:rsidR="008F25B7" w:rsidRPr="008F25B7" w:rsidRDefault="00AA7AC8" w:rsidP="008F25B7">
            <w:pPr>
              <w:suppressAutoHyphens w:val="0"/>
              <w:spacing w:after="0"/>
              <w:jc w:val="center"/>
              <w:rPr>
                <w:b/>
                <w:bCs/>
                <w:sz w:val="18"/>
                <w:szCs w:val="18"/>
                <w:lang w:val="en-US" w:eastAsia="en-US" w:bidi="he-IL"/>
              </w:rPr>
            </w:pPr>
            <w:r>
              <w:rPr>
                <w:b/>
                <w:bCs/>
                <w:sz w:val="18"/>
                <w:szCs w:val="18"/>
                <w:lang w:val="el-GR" w:eastAsia="en-US" w:bidi="he-IL"/>
              </w:rPr>
              <w:t>1</w:t>
            </w:r>
            <w:r w:rsidR="008F25B7" w:rsidRPr="008F25B7">
              <w:rPr>
                <w:b/>
                <w:bCs/>
                <w:sz w:val="18"/>
                <w:szCs w:val="18"/>
                <w:lang w:val="en-US" w:eastAsia="en-US" w:bidi="he-IL"/>
              </w:rPr>
              <w:t> </w:t>
            </w:r>
          </w:p>
        </w:tc>
        <w:tc>
          <w:tcPr>
            <w:tcW w:w="2872" w:type="dxa"/>
            <w:shd w:val="clear" w:color="auto" w:fill="auto"/>
            <w:vAlign w:val="center"/>
            <w:hideMark/>
          </w:tcPr>
          <w:p w14:paraId="5F6DBB7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ΔΙΑΧΕΙΡΙΣΗ ΕΡΓΟΥ</w:t>
            </w:r>
          </w:p>
        </w:tc>
        <w:tc>
          <w:tcPr>
            <w:tcW w:w="1225" w:type="dxa"/>
            <w:shd w:val="clear" w:color="auto" w:fill="auto"/>
            <w:vAlign w:val="center"/>
            <w:hideMark/>
          </w:tcPr>
          <w:p w14:paraId="0FBDB500" w14:textId="32248627" w:rsidR="008F25B7" w:rsidRPr="008F25B7" w:rsidRDefault="002823E0" w:rsidP="008F25B7">
            <w:pPr>
              <w:suppressAutoHyphens w:val="0"/>
              <w:spacing w:after="0"/>
              <w:jc w:val="center"/>
              <w:rPr>
                <w:sz w:val="18"/>
                <w:szCs w:val="18"/>
                <w:lang w:val="en-US" w:eastAsia="en-US" w:bidi="he-IL"/>
              </w:rPr>
            </w:pPr>
            <w:r w:rsidRPr="00916D80">
              <w:rPr>
                <w:sz w:val="18"/>
                <w:szCs w:val="18"/>
                <w:lang w:val="el-GR" w:eastAsia="en-US" w:bidi="he-IL"/>
              </w:rPr>
              <w:t>Υπηρεσίες</w:t>
            </w:r>
            <w:r w:rsidR="008F25B7" w:rsidRPr="008F25B7">
              <w:rPr>
                <w:sz w:val="18"/>
                <w:szCs w:val="18"/>
                <w:lang w:val="en-US" w:eastAsia="en-US" w:bidi="he-IL"/>
              </w:rPr>
              <w:t> </w:t>
            </w:r>
          </w:p>
        </w:tc>
        <w:tc>
          <w:tcPr>
            <w:tcW w:w="1168" w:type="dxa"/>
            <w:shd w:val="clear" w:color="auto" w:fill="auto"/>
            <w:vAlign w:val="center"/>
            <w:hideMark/>
          </w:tcPr>
          <w:p w14:paraId="7BD582A2"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33</w:t>
            </w:r>
          </w:p>
        </w:tc>
        <w:tc>
          <w:tcPr>
            <w:tcW w:w="984" w:type="dxa"/>
            <w:shd w:val="clear" w:color="auto" w:fill="auto"/>
            <w:vAlign w:val="center"/>
            <w:hideMark/>
          </w:tcPr>
          <w:p w14:paraId="4901858D"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α/μ</w:t>
            </w:r>
          </w:p>
        </w:tc>
        <w:tc>
          <w:tcPr>
            <w:tcW w:w="1079" w:type="dxa"/>
            <w:shd w:val="clear" w:color="auto" w:fill="auto"/>
            <w:vAlign w:val="center"/>
            <w:hideMark/>
          </w:tcPr>
          <w:p w14:paraId="5A6D4012"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5,000 €</w:t>
            </w:r>
          </w:p>
        </w:tc>
        <w:tc>
          <w:tcPr>
            <w:tcW w:w="1582" w:type="dxa"/>
            <w:shd w:val="clear" w:color="auto" w:fill="auto"/>
            <w:vAlign w:val="center"/>
            <w:hideMark/>
          </w:tcPr>
          <w:p w14:paraId="2C3FE82E" w14:textId="7C22E4CF"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165,000.00 €</w:t>
            </w:r>
          </w:p>
        </w:tc>
      </w:tr>
      <w:tr w:rsidR="008F25B7" w:rsidRPr="00916D80" w14:paraId="4C130C6A" w14:textId="77777777" w:rsidTr="00FF3899">
        <w:trPr>
          <w:trHeight w:val="359"/>
        </w:trPr>
        <w:tc>
          <w:tcPr>
            <w:tcW w:w="620" w:type="dxa"/>
            <w:shd w:val="clear" w:color="auto" w:fill="auto"/>
            <w:noWrap/>
            <w:vAlign w:val="center"/>
            <w:hideMark/>
          </w:tcPr>
          <w:p w14:paraId="5F3A1778" w14:textId="5C815838"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2</w:t>
            </w:r>
          </w:p>
        </w:tc>
        <w:tc>
          <w:tcPr>
            <w:tcW w:w="2872" w:type="dxa"/>
            <w:shd w:val="clear" w:color="auto" w:fill="auto"/>
            <w:vAlign w:val="center"/>
            <w:hideMark/>
          </w:tcPr>
          <w:p w14:paraId="52A33CB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ΜΕΛΕΤΗ ΕΦΑΡΜΟΓΗΣ</w:t>
            </w:r>
          </w:p>
        </w:tc>
        <w:tc>
          <w:tcPr>
            <w:tcW w:w="1225" w:type="dxa"/>
            <w:shd w:val="clear" w:color="auto" w:fill="auto"/>
            <w:vAlign w:val="center"/>
            <w:hideMark/>
          </w:tcPr>
          <w:p w14:paraId="5B5D4EC9" w14:textId="04105EBC" w:rsidR="008F25B7" w:rsidRPr="008F25B7" w:rsidRDefault="002823E0" w:rsidP="008F25B7">
            <w:pPr>
              <w:suppressAutoHyphens w:val="0"/>
              <w:spacing w:after="0"/>
              <w:jc w:val="center"/>
              <w:rPr>
                <w:sz w:val="18"/>
                <w:szCs w:val="18"/>
                <w:lang w:val="en-US" w:eastAsia="en-US" w:bidi="he-IL"/>
              </w:rPr>
            </w:pPr>
            <w:r w:rsidRPr="00916D80">
              <w:rPr>
                <w:sz w:val="18"/>
                <w:szCs w:val="18"/>
                <w:lang w:val="el-GR" w:eastAsia="en-US" w:bidi="he-IL"/>
              </w:rPr>
              <w:t>Υπηρεσίες</w:t>
            </w:r>
            <w:r w:rsidRPr="008F25B7">
              <w:rPr>
                <w:sz w:val="18"/>
                <w:szCs w:val="18"/>
                <w:lang w:val="en-US" w:eastAsia="en-US" w:bidi="he-IL"/>
              </w:rPr>
              <w:t> </w:t>
            </w:r>
            <w:r w:rsidR="008F25B7" w:rsidRPr="008F25B7">
              <w:rPr>
                <w:sz w:val="18"/>
                <w:szCs w:val="18"/>
                <w:lang w:val="en-US" w:eastAsia="en-US" w:bidi="he-IL"/>
              </w:rPr>
              <w:t> </w:t>
            </w:r>
          </w:p>
        </w:tc>
        <w:tc>
          <w:tcPr>
            <w:tcW w:w="1168" w:type="dxa"/>
            <w:shd w:val="clear" w:color="auto" w:fill="auto"/>
            <w:vAlign w:val="center"/>
            <w:hideMark/>
          </w:tcPr>
          <w:p w14:paraId="25A45D19"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10</w:t>
            </w:r>
          </w:p>
        </w:tc>
        <w:tc>
          <w:tcPr>
            <w:tcW w:w="984" w:type="dxa"/>
            <w:shd w:val="clear" w:color="auto" w:fill="auto"/>
            <w:vAlign w:val="center"/>
            <w:hideMark/>
          </w:tcPr>
          <w:p w14:paraId="2D944706"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α/μ</w:t>
            </w:r>
          </w:p>
        </w:tc>
        <w:tc>
          <w:tcPr>
            <w:tcW w:w="1079" w:type="dxa"/>
            <w:shd w:val="clear" w:color="auto" w:fill="auto"/>
            <w:vAlign w:val="center"/>
            <w:hideMark/>
          </w:tcPr>
          <w:p w14:paraId="2C757AD6"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5,000 €</w:t>
            </w:r>
          </w:p>
        </w:tc>
        <w:tc>
          <w:tcPr>
            <w:tcW w:w="1582" w:type="dxa"/>
            <w:shd w:val="clear" w:color="auto" w:fill="auto"/>
            <w:vAlign w:val="center"/>
            <w:hideMark/>
          </w:tcPr>
          <w:p w14:paraId="31F62C6C" w14:textId="58129BDB"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50,000.00 €</w:t>
            </w:r>
          </w:p>
        </w:tc>
      </w:tr>
      <w:tr w:rsidR="008F25B7" w:rsidRPr="00916D80" w14:paraId="4D2947D5" w14:textId="77777777" w:rsidTr="00FF3899">
        <w:trPr>
          <w:trHeight w:val="225"/>
        </w:trPr>
        <w:tc>
          <w:tcPr>
            <w:tcW w:w="3492" w:type="dxa"/>
            <w:gridSpan w:val="2"/>
            <w:shd w:val="clear" w:color="000000" w:fill="CCFFFF"/>
            <w:noWrap/>
            <w:vAlign w:val="center"/>
            <w:hideMark/>
          </w:tcPr>
          <w:p w14:paraId="11D02EE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ΜΕΡΙΚΟ ΣΥΝΟΛΟ</w:t>
            </w:r>
          </w:p>
        </w:tc>
        <w:tc>
          <w:tcPr>
            <w:tcW w:w="1225" w:type="dxa"/>
            <w:shd w:val="clear" w:color="000000" w:fill="CCFFFF"/>
            <w:vAlign w:val="center"/>
            <w:hideMark/>
          </w:tcPr>
          <w:p w14:paraId="7AA41913"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168" w:type="dxa"/>
            <w:shd w:val="clear" w:color="000000" w:fill="CCFFFF"/>
            <w:vAlign w:val="center"/>
            <w:hideMark/>
          </w:tcPr>
          <w:p w14:paraId="0462E0D9"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984" w:type="dxa"/>
            <w:shd w:val="clear" w:color="000000" w:fill="CCFFFF"/>
            <w:vAlign w:val="center"/>
            <w:hideMark/>
          </w:tcPr>
          <w:p w14:paraId="60588A85"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079" w:type="dxa"/>
            <w:shd w:val="clear" w:color="000000" w:fill="CCFFFF"/>
            <w:vAlign w:val="center"/>
            <w:hideMark/>
          </w:tcPr>
          <w:p w14:paraId="3FC6F82B"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582" w:type="dxa"/>
            <w:shd w:val="clear" w:color="000000" w:fill="CCFFFF"/>
            <w:vAlign w:val="center"/>
            <w:hideMark/>
          </w:tcPr>
          <w:p w14:paraId="4F2B5A05" w14:textId="49879395" w:rsidR="008F25B7" w:rsidRPr="008F25B7" w:rsidRDefault="008F25B7" w:rsidP="008F25B7">
            <w:pPr>
              <w:suppressAutoHyphens w:val="0"/>
              <w:spacing w:after="0"/>
              <w:jc w:val="center"/>
              <w:rPr>
                <w:b/>
                <w:bCs/>
                <w:color w:val="000000"/>
                <w:sz w:val="18"/>
                <w:szCs w:val="18"/>
                <w:lang w:val="en-US" w:eastAsia="en-US" w:bidi="he-IL"/>
              </w:rPr>
            </w:pPr>
            <w:r w:rsidRPr="008F25B7">
              <w:rPr>
                <w:b/>
                <w:bCs/>
                <w:color w:val="000000"/>
                <w:sz w:val="18"/>
                <w:szCs w:val="18"/>
                <w:lang w:val="en-US" w:eastAsia="en-US" w:bidi="he-IL"/>
              </w:rPr>
              <w:t>215,000.00 €</w:t>
            </w:r>
          </w:p>
        </w:tc>
      </w:tr>
      <w:tr w:rsidR="008F25B7" w:rsidRPr="008F25B7" w14:paraId="2A6CE35C" w14:textId="77777777" w:rsidTr="00FF3899">
        <w:trPr>
          <w:trHeight w:val="210"/>
        </w:trPr>
        <w:tc>
          <w:tcPr>
            <w:tcW w:w="9530" w:type="dxa"/>
            <w:gridSpan w:val="7"/>
            <w:shd w:val="clear" w:color="000000" w:fill="FFC000"/>
            <w:vAlign w:val="center"/>
            <w:hideMark/>
          </w:tcPr>
          <w:p w14:paraId="43B5A44C" w14:textId="77777777" w:rsidR="008F25B7" w:rsidRPr="008F25B7" w:rsidRDefault="008F25B7" w:rsidP="008F25B7">
            <w:pPr>
              <w:suppressAutoHyphens w:val="0"/>
              <w:spacing w:after="0"/>
              <w:jc w:val="center"/>
              <w:rPr>
                <w:b/>
                <w:bCs/>
                <w:sz w:val="18"/>
                <w:szCs w:val="18"/>
                <w:u w:val="single"/>
                <w:lang w:val="en-US" w:eastAsia="en-US" w:bidi="he-IL"/>
              </w:rPr>
            </w:pPr>
            <w:r w:rsidRPr="008F25B7">
              <w:rPr>
                <w:b/>
                <w:bCs/>
                <w:sz w:val="18"/>
                <w:szCs w:val="18"/>
                <w:u w:val="single"/>
                <w:lang w:val="en-US" w:eastAsia="en-US" w:bidi="he-IL"/>
              </w:rPr>
              <w:t>ΦΑΣΗ B και Γ</w:t>
            </w:r>
          </w:p>
        </w:tc>
      </w:tr>
      <w:tr w:rsidR="002823E0" w:rsidRPr="00916D80" w14:paraId="4D16BA94" w14:textId="77777777" w:rsidTr="00FF3899">
        <w:trPr>
          <w:trHeight w:val="512"/>
        </w:trPr>
        <w:tc>
          <w:tcPr>
            <w:tcW w:w="620" w:type="dxa"/>
            <w:shd w:val="clear" w:color="auto" w:fill="auto"/>
            <w:noWrap/>
            <w:vAlign w:val="center"/>
            <w:hideMark/>
          </w:tcPr>
          <w:p w14:paraId="2E5AFB8B" w14:textId="69224BAF" w:rsidR="002823E0" w:rsidRPr="008F25B7" w:rsidRDefault="002823E0" w:rsidP="002823E0">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3</w:t>
            </w:r>
          </w:p>
        </w:tc>
        <w:tc>
          <w:tcPr>
            <w:tcW w:w="2872" w:type="dxa"/>
            <w:shd w:val="clear" w:color="auto" w:fill="auto"/>
            <w:vAlign w:val="center"/>
            <w:hideMark/>
          </w:tcPr>
          <w:p w14:paraId="7370C308"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xml:space="preserve">Υπηρεσίες Εγκατάστασης </w:t>
            </w:r>
          </w:p>
        </w:tc>
        <w:tc>
          <w:tcPr>
            <w:tcW w:w="1225" w:type="dxa"/>
            <w:shd w:val="clear" w:color="auto" w:fill="auto"/>
            <w:hideMark/>
          </w:tcPr>
          <w:p w14:paraId="47F70B4F" w14:textId="049C4E47"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Υπηρεσίες</w:t>
            </w:r>
            <w:r w:rsidRPr="008F25B7">
              <w:rPr>
                <w:sz w:val="18"/>
                <w:szCs w:val="18"/>
                <w:lang w:val="en-US" w:eastAsia="en-US" w:bidi="he-IL"/>
              </w:rPr>
              <w:t> </w:t>
            </w:r>
          </w:p>
        </w:tc>
        <w:tc>
          <w:tcPr>
            <w:tcW w:w="1168" w:type="dxa"/>
            <w:shd w:val="clear" w:color="auto" w:fill="auto"/>
            <w:vAlign w:val="center"/>
            <w:hideMark/>
          </w:tcPr>
          <w:p w14:paraId="6B79A3D9"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80</w:t>
            </w:r>
          </w:p>
        </w:tc>
        <w:tc>
          <w:tcPr>
            <w:tcW w:w="984" w:type="dxa"/>
            <w:shd w:val="clear" w:color="auto" w:fill="auto"/>
            <w:vAlign w:val="center"/>
            <w:hideMark/>
          </w:tcPr>
          <w:p w14:paraId="348FA6FB"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α/μ</w:t>
            </w:r>
          </w:p>
        </w:tc>
        <w:tc>
          <w:tcPr>
            <w:tcW w:w="1079" w:type="dxa"/>
            <w:shd w:val="clear" w:color="auto" w:fill="auto"/>
            <w:vAlign w:val="center"/>
            <w:hideMark/>
          </w:tcPr>
          <w:p w14:paraId="0605BB7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5,000 €</w:t>
            </w:r>
          </w:p>
        </w:tc>
        <w:tc>
          <w:tcPr>
            <w:tcW w:w="1582" w:type="dxa"/>
            <w:shd w:val="clear" w:color="auto" w:fill="auto"/>
            <w:vAlign w:val="center"/>
            <w:hideMark/>
          </w:tcPr>
          <w:p w14:paraId="24F45968" w14:textId="2DCC34D9"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400,000.00 €</w:t>
            </w:r>
          </w:p>
        </w:tc>
      </w:tr>
      <w:tr w:rsidR="002823E0" w:rsidRPr="00916D80" w14:paraId="434F8E6B" w14:textId="77777777" w:rsidTr="00FF3899">
        <w:trPr>
          <w:trHeight w:val="630"/>
        </w:trPr>
        <w:tc>
          <w:tcPr>
            <w:tcW w:w="620" w:type="dxa"/>
            <w:shd w:val="clear" w:color="auto" w:fill="auto"/>
            <w:noWrap/>
            <w:vAlign w:val="center"/>
            <w:hideMark/>
          </w:tcPr>
          <w:p w14:paraId="7C00AAC3" w14:textId="63BE75A1" w:rsidR="002823E0" w:rsidRPr="008F25B7" w:rsidRDefault="002823E0" w:rsidP="002823E0">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4</w:t>
            </w:r>
          </w:p>
        </w:tc>
        <w:tc>
          <w:tcPr>
            <w:tcW w:w="2872" w:type="dxa"/>
            <w:shd w:val="clear" w:color="auto" w:fill="auto"/>
            <w:vAlign w:val="center"/>
            <w:hideMark/>
          </w:tcPr>
          <w:p w14:paraId="40A3E35D" w14:textId="77777777" w:rsidR="002823E0" w:rsidRPr="008F25B7" w:rsidRDefault="002823E0" w:rsidP="002823E0">
            <w:pPr>
              <w:suppressAutoHyphens w:val="0"/>
              <w:spacing w:after="0"/>
              <w:jc w:val="center"/>
              <w:rPr>
                <w:b/>
                <w:bCs/>
                <w:sz w:val="18"/>
                <w:szCs w:val="18"/>
                <w:lang w:val="el-GR" w:eastAsia="en-US" w:bidi="he-IL"/>
              </w:rPr>
            </w:pPr>
            <w:r w:rsidRPr="008F25B7">
              <w:rPr>
                <w:b/>
                <w:bCs/>
                <w:sz w:val="18"/>
                <w:szCs w:val="18"/>
                <w:lang w:val="el-GR" w:eastAsia="en-US" w:bidi="he-IL"/>
              </w:rPr>
              <w:t>Υπηρεσιές Ανάπτυξης &amp; Παραμετροποίησης Λογισμικού Συστήματος</w:t>
            </w:r>
          </w:p>
        </w:tc>
        <w:tc>
          <w:tcPr>
            <w:tcW w:w="1225" w:type="dxa"/>
            <w:shd w:val="clear" w:color="auto" w:fill="auto"/>
            <w:hideMark/>
          </w:tcPr>
          <w:p w14:paraId="6A564F9C" w14:textId="1D301FBF"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Υπηρεσίες</w:t>
            </w:r>
            <w:r w:rsidRPr="008F25B7">
              <w:rPr>
                <w:sz w:val="18"/>
                <w:szCs w:val="18"/>
                <w:lang w:val="en-US" w:eastAsia="en-US" w:bidi="he-IL"/>
              </w:rPr>
              <w:t> </w:t>
            </w:r>
          </w:p>
        </w:tc>
        <w:tc>
          <w:tcPr>
            <w:tcW w:w="1168" w:type="dxa"/>
            <w:shd w:val="clear" w:color="auto" w:fill="auto"/>
            <w:vAlign w:val="center"/>
            <w:hideMark/>
          </w:tcPr>
          <w:p w14:paraId="0C38F1E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20</w:t>
            </w:r>
          </w:p>
        </w:tc>
        <w:tc>
          <w:tcPr>
            <w:tcW w:w="984" w:type="dxa"/>
            <w:shd w:val="clear" w:color="auto" w:fill="auto"/>
            <w:vAlign w:val="center"/>
            <w:hideMark/>
          </w:tcPr>
          <w:p w14:paraId="7FA624A1"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α/μ</w:t>
            </w:r>
          </w:p>
        </w:tc>
        <w:tc>
          <w:tcPr>
            <w:tcW w:w="1079" w:type="dxa"/>
            <w:shd w:val="clear" w:color="auto" w:fill="auto"/>
            <w:vAlign w:val="center"/>
            <w:hideMark/>
          </w:tcPr>
          <w:p w14:paraId="23D82748"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5,000 €</w:t>
            </w:r>
          </w:p>
        </w:tc>
        <w:tc>
          <w:tcPr>
            <w:tcW w:w="1582" w:type="dxa"/>
            <w:shd w:val="clear" w:color="auto" w:fill="auto"/>
            <w:vAlign w:val="center"/>
            <w:hideMark/>
          </w:tcPr>
          <w:p w14:paraId="3667B31F" w14:textId="376EB344"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100,000.00 €</w:t>
            </w:r>
          </w:p>
        </w:tc>
      </w:tr>
      <w:tr w:rsidR="008F25B7" w:rsidRPr="00A90995" w14:paraId="381E4EBE" w14:textId="77777777" w:rsidTr="00FF3899">
        <w:trPr>
          <w:trHeight w:val="630"/>
        </w:trPr>
        <w:tc>
          <w:tcPr>
            <w:tcW w:w="620" w:type="dxa"/>
            <w:shd w:val="clear" w:color="000000" w:fill="BFBFBF"/>
            <w:noWrap/>
            <w:vAlign w:val="center"/>
            <w:hideMark/>
          </w:tcPr>
          <w:p w14:paraId="5E1776C3"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000000" w:fill="BFBFBF"/>
            <w:vAlign w:val="center"/>
            <w:hideMark/>
          </w:tcPr>
          <w:p w14:paraId="4533F327" w14:textId="77777777"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l-GR" w:eastAsia="en-US" w:bidi="he-IL"/>
              </w:rPr>
              <w:t>Υδρολογικοί Αυτόματοι Μετεωρολογικοί Σταθμοί Παρατήρησης (ΥΑΜΣ)</w:t>
            </w:r>
          </w:p>
        </w:tc>
        <w:tc>
          <w:tcPr>
            <w:tcW w:w="1225" w:type="dxa"/>
            <w:shd w:val="clear" w:color="000000" w:fill="BFBFBF"/>
            <w:noWrap/>
            <w:vAlign w:val="center"/>
            <w:hideMark/>
          </w:tcPr>
          <w:p w14:paraId="7503F09D" w14:textId="77777777" w:rsidR="008F25B7" w:rsidRPr="008F25B7" w:rsidRDefault="008F25B7" w:rsidP="008F25B7">
            <w:pPr>
              <w:suppressAutoHyphens w:val="0"/>
              <w:spacing w:after="0"/>
              <w:jc w:val="left"/>
              <w:rPr>
                <w:sz w:val="18"/>
                <w:szCs w:val="18"/>
                <w:lang w:val="el-GR" w:eastAsia="en-US" w:bidi="he-IL"/>
              </w:rPr>
            </w:pPr>
            <w:r w:rsidRPr="008F25B7">
              <w:rPr>
                <w:sz w:val="18"/>
                <w:szCs w:val="18"/>
                <w:lang w:val="en-US" w:eastAsia="en-US" w:bidi="he-IL"/>
              </w:rPr>
              <w:t> </w:t>
            </w:r>
          </w:p>
        </w:tc>
        <w:tc>
          <w:tcPr>
            <w:tcW w:w="1168" w:type="dxa"/>
            <w:shd w:val="clear" w:color="000000" w:fill="BFBFBF"/>
            <w:noWrap/>
            <w:vAlign w:val="center"/>
            <w:hideMark/>
          </w:tcPr>
          <w:p w14:paraId="3332A1E2"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n-US" w:eastAsia="en-US" w:bidi="he-IL"/>
              </w:rPr>
              <w:t> </w:t>
            </w:r>
          </w:p>
        </w:tc>
        <w:tc>
          <w:tcPr>
            <w:tcW w:w="984" w:type="dxa"/>
            <w:shd w:val="clear" w:color="000000" w:fill="BFBFBF"/>
            <w:noWrap/>
            <w:vAlign w:val="center"/>
            <w:hideMark/>
          </w:tcPr>
          <w:p w14:paraId="387935D7"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n-US" w:eastAsia="en-US" w:bidi="he-IL"/>
              </w:rPr>
              <w:t> </w:t>
            </w:r>
          </w:p>
        </w:tc>
        <w:tc>
          <w:tcPr>
            <w:tcW w:w="1079" w:type="dxa"/>
            <w:shd w:val="clear" w:color="000000" w:fill="BFBFBF"/>
            <w:noWrap/>
            <w:vAlign w:val="center"/>
            <w:hideMark/>
          </w:tcPr>
          <w:p w14:paraId="1D1351AC" w14:textId="77777777" w:rsidR="008F25B7" w:rsidRPr="008F25B7" w:rsidRDefault="008F25B7" w:rsidP="008F25B7">
            <w:pPr>
              <w:suppressAutoHyphens w:val="0"/>
              <w:spacing w:after="0"/>
              <w:jc w:val="center"/>
              <w:rPr>
                <w:i/>
                <w:iCs/>
                <w:sz w:val="18"/>
                <w:szCs w:val="18"/>
                <w:lang w:val="el-GR" w:eastAsia="en-US" w:bidi="he-IL"/>
              </w:rPr>
            </w:pPr>
            <w:r w:rsidRPr="008F25B7">
              <w:rPr>
                <w:i/>
                <w:iCs/>
                <w:sz w:val="18"/>
                <w:szCs w:val="18"/>
                <w:lang w:val="en-US" w:eastAsia="en-US" w:bidi="he-IL"/>
              </w:rPr>
              <w:t> </w:t>
            </w:r>
          </w:p>
        </w:tc>
        <w:tc>
          <w:tcPr>
            <w:tcW w:w="1582" w:type="dxa"/>
            <w:shd w:val="clear" w:color="000000" w:fill="BFBFBF"/>
            <w:vAlign w:val="center"/>
            <w:hideMark/>
          </w:tcPr>
          <w:p w14:paraId="093101CA" w14:textId="2CDFFDEA" w:rsidR="008F25B7" w:rsidRPr="008F25B7" w:rsidRDefault="008F25B7" w:rsidP="008F25B7">
            <w:pPr>
              <w:suppressAutoHyphens w:val="0"/>
              <w:spacing w:after="0"/>
              <w:jc w:val="center"/>
              <w:rPr>
                <w:color w:val="000000"/>
                <w:sz w:val="18"/>
                <w:szCs w:val="18"/>
                <w:lang w:val="el-GR" w:eastAsia="en-US" w:bidi="he-IL"/>
              </w:rPr>
            </w:pPr>
          </w:p>
        </w:tc>
      </w:tr>
      <w:tr w:rsidR="008F25B7" w:rsidRPr="00916D80" w14:paraId="4A3EAD19" w14:textId="77777777" w:rsidTr="00FF3899">
        <w:trPr>
          <w:trHeight w:val="210"/>
        </w:trPr>
        <w:tc>
          <w:tcPr>
            <w:tcW w:w="620" w:type="dxa"/>
            <w:shd w:val="clear" w:color="000000" w:fill="DAEEF3"/>
            <w:noWrap/>
            <w:vAlign w:val="center"/>
            <w:hideMark/>
          </w:tcPr>
          <w:p w14:paraId="7DBF96E0" w14:textId="1CB38166"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5</w:t>
            </w:r>
          </w:p>
        </w:tc>
        <w:tc>
          <w:tcPr>
            <w:tcW w:w="2872" w:type="dxa"/>
            <w:shd w:val="clear" w:color="000000" w:fill="DAEEF3"/>
            <w:vAlign w:val="center"/>
            <w:hideMark/>
          </w:tcPr>
          <w:p w14:paraId="3A0C16FF"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ΥΑΜΣ</w:t>
            </w:r>
          </w:p>
        </w:tc>
        <w:tc>
          <w:tcPr>
            <w:tcW w:w="1225" w:type="dxa"/>
            <w:shd w:val="clear" w:color="000000" w:fill="DAEEF3"/>
            <w:noWrap/>
            <w:vAlign w:val="center"/>
            <w:hideMark/>
          </w:tcPr>
          <w:p w14:paraId="7CDB05C8" w14:textId="77777777" w:rsidR="008F25B7" w:rsidRPr="008F25B7" w:rsidRDefault="008F25B7" w:rsidP="008F25B7">
            <w:pPr>
              <w:suppressAutoHyphens w:val="0"/>
              <w:spacing w:after="0"/>
              <w:jc w:val="left"/>
              <w:rPr>
                <w:sz w:val="18"/>
                <w:szCs w:val="18"/>
                <w:lang w:val="en-US" w:eastAsia="en-US" w:bidi="he-IL"/>
              </w:rPr>
            </w:pPr>
            <w:r w:rsidRPr="008F25B7">
              <w:rPr>
                <w:sz w:val="18"/>
                <w:szCs w:val="18"/>
                <w:lang w:val="en-US" w:eastAsia="en-US" w:bidi="he-IL"/>
              </w:rPr>
              <w:t> </w:t>
            </w:r>
          </w:p>
        </w:tc>
        <w:tc>
          <w:tcPr>
            <w:tcW w:w="1168" w:type="dxa"/>
            <w:shd w:val="clear" w:color="000000" w:fill="DAEEF3"/>
            <w:noWrap/>
            <w:vAlign w:val="center"/>
            <w:hideMark/>
          </w:tcPr>
          <w:p w14:paraId="7979BEFE"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984" w:type="dxa"/>
            <w:shd w:val="clear" w:color="000000" w:fill="DAEEF3"/>
            <w:noWrap/>
            <w:vAlign w:val="center"/>
            <w:hideMark/>
          </w:tcPr>
          <w:p w14:paraId="4EA1017F"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079" w:type="dxa"/>
            <w:shd w:val="clear" w:color="000000" w:fill="DAEEF3"/>
            <w:noWrap/>
            <w:vAlign w:val="center"/>
            <w:hideMark/>
          </w:tcPr>
          <w:p w14:paraId="11C33C48" w14:textId="77777777" w:rsidR="008F25B7" w:rsidRPr="008F25B7" w:rsidRDefault="008F25B7" w:rsidP="008F25B7">
            <w:pPr>
              <w:suppressAutoHyphens w:val="0"/>
              <w:spacing w:after="0"/>
              <w:jc w:val="center"/>
              <w:rPr>
                <w:i/>
                <w:iCs/>
                <w:sz w:val="18"/>
                <w:szCs w:val="18"/>
                <w:lang w:val="en-US" w:eastAsia="en-US" w:bidi="he-IL"/>
              </w:rPr>
            </w:pPr>
            <w:r w:rsidRPr="008F25B7">
              <w:rPr>
                <w:i/>
                <w:iCs/>
                <w:sz w:val="18"/>
                <w:szCs w:val="18"/>
                <w:lang w:val="en-US" w:eastAsia="en-US" w:bidi="he-IL"/>
              </w:rPr>
              <w:t> </w:t>
            </w:r>
          </w:p>
        </w:tc>
        <w:tc>
          <w:tcPr>
            <w:tcW w:w="1582" w:type="dxa"/>
            <w:shd w:val="clear" w:color="000000" w:fill="DAEEF3"/>
            <w:vAlign w:val="center"/>
            <w:hideMark/>
          </w:tcPr>
          <w:p w14:paraId="09EC5327" w14:textId="281CB50E" w:rsidR="008F25B7" w:rsidRPr="008F25B7" w:rsidRDefault="008F25B7" w:rsidP="008F25B7">
            <w:pPr>
              <w:suppressAutoHyphens w:val="0"/>
              <w:spacing w:after="0"/>
              <w:jc w:val="center"/>
              <w:rPr>
                <w:color w:val="000000"/>
                <w:sz w:val="18"/>
                <w:szCs w:val="18"/>
                <w:lang w:val="en-US" w:eastAsia="en-US" w:bidi="he-IL"/>
              </w:rPr>
            </w:pPr>
          </w:p>
        </w:tc>
      </w:tr>
      <w:tr w:rsidR="008F25B7" w:rsidRPr="00916D80" w14:paraId="11B6E928" w14:textId="77777777" w:rsidTr="00FF3899">
        <w:trPr>
          <w:trHeight w:val="420"/>
        </w:trPr>
        <w:tc>
          <w:tcPr>
            <w:tcW w:w="620" w:type="dxa"/>
            <w:shd w:val="clear" w:color="auto" w:fill="auto"/>
            <w:noWrap/>
            <w:vAlign w:val="center"/>
            <w:hideMark/>
          </w:tcPr>
          <w:p w14:paraId="61837F2E"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0CB30585"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l-GR" w:eastAsia="en-US" w:bidi="he-IL"/>
              </w:rPr>
              <w:t>Κεντρική Μονάδα (</w:t>
            </w:r>
            <w:r w:rsidRPr="008F25B7">
              <w:rPr>
                <w:sz w:val="18"/>
                <w:szCs w:val="18"/>
                <w:lang w:val="en-US" w:eastAsia="en-US" w:bidi="he-IL"/>
              </w:rPr>
              <w:t>Data</w:t>
            </w:r>
            <w:r w:rsidRPr="008F25B7">
              <w:rPr>
                <w:sz w:val="18"/>
                <w:szCs w:val="18"/>
                <w:lang w:val="el-GR" w:eastAsia="en-US" w:bidi="he-IL"/>
              </w:rPr>
              <w:t xml:space="preserve"> </w:t>
            </w:r>
            <w:r w:rsidRPr="008F25B7">
              <w:rPr>
                <w:sz w:val="18"/>
                <w:szCs w:val="18"/>
                <w:lang w:val="en-US" w:eastAsia="en-US" w:bidi="he-IL"/>
              </w:rPr>
              <w:t>Logger</w:t>
            </w:r>
            <w:r w:rsidRPr="008F25B7">
              <w:rPr>
                <w:sz w:val="18"/>
                <w:szCs w:val="18"/>
                <w:lang w:val="el-GR" w:eastAsia="en-US" w:bidi="he-IL"/>
              </w:rPr>
              <w:t xml:space="preserve">) με </w:t>
            </w:r>
            <w:r w:rsidRPr="008F25B7">
              <w:rPr>
                <w:sz w:val="18"/>
                <w:szCs w:val="18"/>
                <w:lang w:val="en-US" w:eastAsia="en-US" w:bidi="he-IL"/>
              </w:rPr>
              <w:t>modem</w:t>
            </w:r>
            <w:r w:rsidRPr="008F25B7">
              <w:rPr>
                <w:sz w:val="18"/>
                <w:szCs w:val="18"/>
                <w:lang w:val="el-GR" w:eastAsia="en-US" w:bidi="he-IL"/>
              </w:rPr>
              <w:t xml:space="preserve"> 4</w:t>
            </w:r>
            <w:r w:rsidRPr="008F25B7">
              <w:rPr>
                <w:sz w:val="18"/>
                <w:szCs w:val="18"/>
                <w:lang w:val="en-US" w:eastAsia="en-US" w:bidi="he-IL"/>
              </w:rPr>
              <w:t>G</w:t>
            </w:r>
          </w:p>
        </w:tc>
        <w:tc>
          <w:tcPr>
            <w:tcW w:w="1225" w:type="dxa"/>
            <w:shd w:val="clear" w:color="auto" w:fill="auto"/>
            <w:vAlign w:val="center"/>
            <w:hideMark/>
          </w:tcPr>
          <w:p w14:paraId="4AE771D1" w14:textId="33555F3D" w:rsidR="008F25B7" w:rsidRPr="008F25B7" w:rsidRDefault="002823E0" w:rsidP="008F25B7">
            <w:pPr>
              <w:suppressAutoHyphens w:val="0"/>
              <w:spacing w:after="0"/>
              <w:jc w:val="center"/>
              <w:rPr>
                <w:sz w:val="18"/>
                <w:szCs w:val="18"/>
                <w:lang w:val="el-GR" w:eastAsia="en-US" w:bidi="he-IL"/>
              </w:rPr>
            </w:pPr>
            <w:r w:rsidRPr="00916D80">
              <w:rPr>
                <w:sz w:val="18"/>
                <w:szCs w:val="18"/>
                <w:lang w:val="el-GR" w:eastAsia="en-US" w:bidi="he-IL"/>
              </w:rPr>
              <w:t>Εξοπλισμός</w:t>
            </w:r>
            <w:r w:rsidR="008F25B7" w:rsidRPr="008F25B7">
              <w:rPr>
                <w:sz w:val="18"/>
                <w:szCs w:val="18"/>
                <w:lang w:val="en-US" w:eastAsia="en-US" w:bidi="he-IL"/>
              </w:rPr>
              <w:t> </w:t>
            </w:r>
          </w:p>
        </w:tc>
        <w:tc>
          <w:tcPr>
            <w:tcW w:w="1168" w:type="dxa"/>
            <w:shd w:val="clear" w:color="auto" w:fill="auto"/>
            <w:noWrap/>
            <w:vAlign w:val="center"/>
            <w:hideMark/>
          </w:tcPr>
          <w:p w14:paraId="2C06491A"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082F2CB0"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14D1FEEF"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5,200 €</w:t>
            </w:r>
          </w:p>
        </w:tc>
        <w:tc>
          <w:tcPr>
            <w:tcW w:w="1582" w:type="dxa"/>
            <w:shd w:val="clear" w:color="auto" w:fill="auto"/>
            <w:vAlign w:val="center"/>
            <w:hideMark/>
          </w:tcPr>
          <w:p w14:paraId="572DC3A1" w14:textId="5DB91630"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156,000.00 €</w:t>
            </w:r>
          </w:p>
        </w:tc>
      </w:tr>
      <w:tr w:rsidR="002823E0" w:rsidRPr="00916D80" w14:paraId="083CBDF7" w14:textId="77777777" w:rsidTr="00FF3899">
        <w:trPr>
          <w:trHeight w:val="420"/>
        </w:trPr>
        <w:tc>
          <w:tcPr>
            <w:tcW w:w="620" w:type="dxa"/>
            <w:shd w:val="clear" w:color="auto" w:fill="auto"/>
            <w:noWrap/>
            <w:vAlign w:val="center"/>
            <w:hideMark/>
          </w:tcPr>
          <w:p w14:paraId="311B6C1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040D7510"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Αισθητήρας Διεύθυνσης &amp; Ταχύτητας ανέμου</w:t>
            </w:r>
          </w:p>
        </w:tc>
        <w:tc>
          <w:tcPr>
            <w:tcW w:w="1225" w:type="dxa"/>
            <w:shd w:val="clear" w:color="auto" w:fill="auto"/>
            <w:hideMark/>
          </w:tcPr>
          <w:p w14:paraId="135092B9" w14:textId="43D40801"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1519879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0F748C06"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052C6A92"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3,900 €</w:t>
            </w:r>
          </w:p>
        </w:tc>
        <w:tc>
          <w:tcPr>
            <w:tcW w:w="1582" w:type="dxa"/>
            <w:shd w:val="clear" w:color="auto" w:fill="auto"/>
            <w:vAlign w:val="center"/>
            <w:hideMark/>
          </w:tcPr>
          <w:p w14:paraId="140112D9" w14:textId="14858CF2"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117,000.00 €</w:t>
            </w:r>
          </w:p>
        </w:tc>
      </w:tr>
      <w:tr w:rsidR="002823E0" w:rsidRPr="00916D80" w14:paraId="799E8FD5" w14:textId="77777777" w:rsidTr="00FF3899">
        <w:trPr>
          <w:trHeight w:val="420"/>
        </w:trPr>
        <w:tc>
          <w:tcPr>
            <w:tcW w:w="620" w:type="dxa"/>
            <w:shd w:val="clear" w:color="auto" w:fill="auto"/>
            <w:noWrap/>
            <w:vAlign w:val="center"/>
            <w:hideMark/>
          </w:tcPr>
          <w:p w14:paraId="1D5069E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30FA723E"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Αισθητήρας Θερμοκρασίας &amp; Υγρασίας Αέρα</w:t>
            </w:r>
          </w:p>
        </w:tc>
        <w:tc>
          <w:tcPr>
            <w:tcW w:w="1225" w:type="dxa"/>
            <w:shd w:val="clear" w:color="auto" w:fill="auto"/>
            <w:hideMark/>
          </w:tcPr>
          <w:p w14:paraId="12FD9363" w14:textId="216096DB"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250BEECB"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55D4B391"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5BF9A90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1,200 €</w:t>
            </w:r>
          </w:p>
        </w:tc>
        <w:tc>
          <w:tcPr>
            <w:tcW w:w="1582" w:type="dxa"/>
            <w:shd w:val="clear" w:color="auto" w:fill="auto"/>
            <w:vAlign w:val="center"/>
            <w:hideMark/>
          </w:tcPr>
          <w:p w14:paraId="13D55159" w14:textId="6AC9295C"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36,000.00 €</w:t>
            </w:r>
          </w:p>
        </w:tc>
      </w:tr>
      <w:tr w:rsidR="002823E0" w:rsidRPr="00916D80" w14:paraId="38AFAF2D" w14:textId="77777777" w:rsidTr="00FF3899">
        <w:trPr>
          <w:trHeight w:val="539"/>
        </w:trPr>
        <w:tc>
          <w:tcPr>
            <w:tcW w:w="620" w:type="dxa"/>
            <w:shd w:val="clear" w:color="auto" w:fill="auto"/>
            <w:noWrap/>
            <w:vAlign w:val="center"/>
            <w:hideMark/>
          </w:tcPr>
          <w:p w14:paraId="5300C9AD"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6045CFE2"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Αισθητήρας Βαρομετρικής Πίεσης</w:t>
            </w:r>
          </w:p>
        </w:tc>
        <w:tc>
          <w:tcPr>
            <w:tcW w:w="1225" w:type="dxa"/>
            <w:shd w:val="clear" w:color="auto" w:fill="auto"/>
            <w:hideMark/>
          </w:tcPr>
          <w:p w14:paraId="7144E95D" w14:textId="2D5E9A1C"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7BB993E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196D4178"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0F7565F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4,400 €</w:t>
            </w:r>
          </w:p>
        </w:tc>
        <w:tc>
          <w:tcPr>
            <w:tcW w:w="1582" w:type="dxa"/>
            <w:shd w:val="clear" w:color="auto" w:fill="auto"/>
            <w:vAlign w:val="center"/>
            <w:hideMark/>
          </w:tcPr>
          <w:p w14:paraId="25D6B377" w14:textId="5C03AEE0"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132,000.00 €</w:t>
            </w:r>
          </w:p>
        </w:tc>
      </w:tr>
      <w:tr w:rsidR="002823E0" w:rsidRPr="00916D80" w14:paraId="1257308D" w14:textId="77777777" w:rsidTr="00FF3899">
        <w:trPr>
          <w:trHeight w:val="512"/>
        </w:trPr>
        <w:tc>
          <w:tcPr>
            <w:tcW w:w="620" w:type="dxa"/>
            <w:shd w:val="clear" w:color="auto" w:fill="auto"/>
            <w:noWrap/>
            <w:vAlign w:val="center"/>
            <w:hideMark/>
          </w:tcPr>
          <w:p w14:paraId="46E02E1C"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2155BD11"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Αισθητήρας Μέτρησης Ποσότητας Υετού</w:t>
            </w:r>
          </w:p>
        </w:tc>
        <w:tc>
          <w:tcPr>
            <w:tcW w:w="1225" w:type="dxa"/>
            <w:shd w:val="clear" w:color="auto" w:fill="auto"/>
            <w:hideMark/>
          </w:tcPr>
          <w:p w14:paraId="7143074B" w14:textId="546FD13A"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337BCB72"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2F38B05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2CD241A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2,000 €</w:t>
            </w:r>
          </w:p>
        </w:tc>
        <w:tc>
          <w:tcPr>
            <w:tcW w:w="1582" w:type="dxa"/>
            <w:shd w:val="clear" w:color="auto" w:fill="auto"/>
            <w:vAlign w:val="center"/>
            <w:hideMark/>
          </w:tcPr>
          <w:p w14:paraId="192DEFDA" w14:textId="2A5B080E"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60,000.00 €</w:t>
            </w:r>
          </w:p>
        </w:tc>
      </w:tr>
      <w:tr w:rsidR="002823E0" w:rsidRPr="00916D80" w14:paraId="226B14AC" w14:textId="77777777" w:rsidTr="00FF3899">
        <w:trPr>
          <w:trHeight w:val="629"/>
        </w:trPr>
        <w:tc>
          <w:tcPr>
            <w:tcW w:w="620" w:type="dxa"/>
            <w:shd w:val="clear" w:color="auto" w:fill="auto"/>
            <w:noWrap/>
            <w:vAlign w:val="center"/>
            <w:hideMark/>
          </w:tcPr>
          <w:p w14:paraId="35EE4719"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112A5490"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 xml:space="preserve">Αισθητήρας Δεδομένων Υετού (Δισδρόμετρο τύπου </w:t>
            </w:r>
            <w:r w:rsidRPr="008F25B7">
              <w:rPr>
                <w:sz w:val="18"/>
                <w:szCs w:val="18"/>
                <w:lang w:val="en-US" w:eastAsia="en-US" w:bidi="he-IL"/>
              </w:rPr>
              <w:t>Laser</w:t>
            </w:r>
            <w:r w:rsidRPr="008F25B7">
              <w:rPr>
                <w:sz w:val="18"/>
                <w:szCs w:val="18"/>
                <w:lang w:val="el-GR" w:eastAsia="en-US" w:bidi="he-IL"/>
              </w:rPr>
              <w:t>)</w:t>
            </w:r>
          </w:p>
        </w:tc>
        <w:tc>
          <w:tcPr>
            <w:tcW w:w="1225" w:type="dxa"/>
            <w:shd w:val="clear" w:color="auto" w:fill="auto"/>
            <w:hideMark/>
          </w:tcPr>
          <w:p w14:paraId="1FFAE0EC" w14:textId="6EA7DF85"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76937195"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117955A5"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76D75FCC"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6,200 €</w:t>
            </w:r>
          </w:p>
        </w:tc>
        <w:tc>
          <w:tcPr>
            <w:tcW w:w="1582" w:type="dxa"/>
            <w:shd w:val="clear" w:color="auto" w:fill="auto"/>
            <w:vAlign w:val="center"/>
            <w:hideMark/>
          </w:tcPr>
          <w:p w14:paraId="3F83128A" w14:textId="138D030F"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186,000.00 €</w:t>
            </w:r>
          </w:p>
        </w:tc>
      </w:tr>
      <w:tr w:rsidR="002823E0" w:rsidRPr="00916D80" w14:paraId="008028AF" w14:textId="77777777" w:rsidTr="00FF3899">
        <w:trPr>
          <w:trHeight w:val="557"/>
        </w:trPr>
        <w:tc>
          <w:tcPr>
            <w:tcW w:w="620" w:type="dxa"/>
            <w:shd w:val="clear" w:color="auto" w:fill="auto"/>
            <w:noWrap/>
            <w:vAlign w:val="center"/>
            <w:hideMark/>
          </w:tcPr>
          <w:p w14:paraId="0104CA7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2FD86271"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Αισθητήρας Μεταβολών Δασικής Καύσιμης Ύλης (τύπου 10-</w:t>
            </w:r>
            <w:r w:rsidRPr="008F25B7">
              <w:rPr>
                <w:sz w:val="18"/>
                <w:szCs w:val="18"/>
                <w:lang w:val="en-US" w:eastAsia="en-US" w:bidi="he-IL"/>
              </w:rPr>
              <w:t>h</w:t>
            </w:r>
            <w:r w:rsidRPr="008F25B7">
              <w:rPr>
                <w:sz w:val="18"/>
                <w:szCs w:val="18"/>
                <w:lang w:val="el-GR" w:eastAsia="en-US" w:bidi="he-IL"/>
              </w:rPr>
              <w:t xml:space="preserve"> </w:t>
            </w:r>
            <w:r w:rsidRPr="008F25B7">
              <w:rPr>
                <w:sz w:val="18"/>
                <w:szCs w:val="18"/>
                <w:lang w:val="en-US" w:eastAsia="en-US" w:bidi="he-IL"/>
              </w:rPr>
              <w:t>Fuel</w:t>
            </w:r>
            <w:r w:rsidRPr="008F25B7">
              <w:rPr>
                <w:sz w:val="18"/>
                <w:szCs w:val="18"/>
                <w:lang w:val="el-GR" w:eastAsia="en-US" w:bidi="he-IL"/>
              </w:rPr>
              <w:t xml:space="preserve"> </w:t>
            </w:r>
            <w:r w:rsidRPr="008F25B7">
              <w:rPr>
                <w:sz w:val="18"/>
                <w:szCs w:val="18"/>
                <w:lang w:val="en-US" w:eastAsia="en-US" w:bidi="he-IL"/>
              </w:rPr>
              <w:t>Stick</w:t>
            </w:r>
            <w:r w:rsidRPr="008F25B7">
              <w:rPr>
                <w:sz w:val="18"/>
                <w:szCs w:val="18"/>
                <w:lang w:val="el-GR" w:eastAsia="en-US" w:bidi="he-IL"/>
              </w:rPr>
              <w:t>)</w:t>
            </w:r>
          </w:p>
        </w:tc>
        <w:tc>
          <w:tcPr>
            <w:tcW w:w="1225" w:type="dxa"/>
            <w:shd w:val="clear" w:color="auto" w:fill="auto"/>
            <w:hideMark/>
          </w:tcPr>
          <w:p w14:paraId="1B4564C4" w14:textId="0764408A"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50377EC5"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20</w:t>
            </w:r>
          </w:p>
        </w:tc>
        <w:tc>
          <w:tcPr>
            <w:tcW w:w="984" w:type="dxa"/>
            <w:shd w:val="clear" w:color="auto" w:fill="auto"/>
            <w:noWrap/>
            <w:vAlign w:val="center"/>
            <w:hideMark/>
          </w:tcPr>
          <w:p w14:paraId="7C07194D"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37629D4D"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3,860 €</w:t>
            </w:r>
          </w:p>
        </w:tc>
        <w:tc>
          <w:tcPr>
            <w:tcW w:w="1582" w:type="dxa"/>
            <w:shd w:val="clear" w:color="auto" w:fill="auto"/>
            <w:vAlign w:val="center"/>
            <w:hideMark/>
          </w:tcPr>
          <w:p w14:paraId="5D397667" w14:textId="5D3B9AF2"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77,200.00 €</w:t>
            </w:r>
          </w:p>
        </w:tc>
      </w:tr>
      <w:tr w:rsidR="002823E0" w:rsidRPr="00916D80" w14:paraId="17B82FC7" w14:textId="77777777" w:rsidTr="00FF3899">
        <w:trPr>
          <w:trHeight w:val="602"/>
        </w:trPr>
        <w:tc>
          <w:tcPr>
            <w:tcW w:w="620" w:type="dxa"/>
            <w:shd w:val="clear" w:color="auto" w:fill="auto"/>
            <w:noWrap/>
            <w:vAlign w:val="center"/>
            <w:hideMark/>
          </w:tcPr>
          <w:p w14:paraId="4FA57E31"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1AE6F59F"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Μηχανικά μέρη και λοιπά εξαρτήματα αισθητήρων</w:t>
            </w:r>
          </w:p>
        </w:tc>
        <w:tc>
          <w:tcPr>
            <w:tcW w:w="1225" w:type="dxa"/>
            <w:shd w:val="clear" w:color="auto" w:fill="auto"/>
            <w:hideMark/>
          </w:tcPr>
          <w:p w14:paraId="29698F35" w14:textId="7B309462"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51A7B1CE"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295D059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70ACAFA5"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3,000 €</w:t>
            </w:r>
          </w:p>
        </w:tc>
        <w:tc>
          <w:tcPr>
            <w:tcW w:w="1582" w:type="dxa"/>
            <w:shd w:val="clear" w:color="auto" w:fill="auto"/>
            <w:vAlign w:val="center"/>
            <w:hideMark/>
          </w:tcPr>
          <w:p w14:paraId="2BDB50D1" w14:textId="63020755"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90,000.00 €</w:t>
            </w:r>
          </w:p>
        </w:tc>
      </w:tr>
      <w:tr w:rsidR="008F25B7" w:rsidRPr="00916D80" w14:paraId="146A1B0A" w14:textId="77777777" w:rsidTr="00FF3899">
        <w:trPr>
          <w:trHeight w:val="449"/>
        </w:trPr>
        <w:tc>
          <w:tcPr>
            <w:tcW w:w="620" w:type="dxa"/>
            <w:shd w:val="clear" w:color="auto" w:fill="auto"/>
            <w:noWrap/>
            <w:vAlign w:val="center"/>
            <w:hideMark/>
          </w:tcPr>
          <w:p w14:paraId="100DB492"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78D4FF41"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l-GR" w:eastAsia="en-US" w:bidi="he-IL"/>
              </w:rPr>
              <w:t>Ιστός και λοιπός εξοπλισμός ιστού</w:t>
            </w:r>
          </w:p>
        </w:tc>
        <w:tc>
          <w:tcPr>
            <w:tcW w:w="1225" w:type="dxa"/>
            <w:shd w:val="clear" w:color="auto" w:fill="auto"/>
            <w:vAlign w:val="center"/>
            <w:hideMark/>
          </w:tcPr>
          <w:p w14:paraId="1E5165FD" w14:textId="11B97AA0" w:rsidR="008F25B7" w:rsidRPr="008F25B7" w:rsidRDefault="002823E0" w:rsidP="008F25B7">
            <w:pPr>
              <w:suppressAutoHyphens w:val="0"/>
              <w:spacing w:after="0"/>
              <w:jc w:val="center"/>
              <w:rPr>
                <w:sz w:val="18"/>
                <w:szCs w:val="18"/>
                <w:lang w:val="el-GR" w:eastAsia="en-US" w:bidi="he-IL"/>
              </w:rPr>
            </w:pPr>
            <w:r w:rsidRPr="00916D80">
              <w:rPr>
                <w:sz w:val="18"/>
                <w:szCs w:val="18"/>
                <w:lang w:val="el-GR" w:eastAsia="en-US" w:bidi="he-IL"/>
              </w:rPr>
              <w:t>Εξοπλισμός</w:t>
            </w:r>
            <w:r w:rsidR="008F25B7" w:rsidRPr="008F25B7">
              <w:rPr>
                <w:sz w:val="18"/>
                <w:szCs w:val="18"/>
                <w:lang w:val="en-US" w:eastAsia="en-US" w:bidi="he-IL"/>
              </w:rPr>
              <w:t> </w:t>
            </w:r>
          </w:p>
        </w:tc>
        <w:tc>
          <w:tcPr>
            <w:tcW w:w="1168" w:type="dxa"/>
            <w:shd w:val="clear" w:color="auto" w:fill="auto"/>
            <w:noWrap/>
            <w:vAlign w:val="center"/>
            <w:hideMark/>
          </w:tcPr>
          <w:p w14:paraId="33C25AAD"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30</w:t>
            </w:r>
          </w:p>
        </w:tc>
        <w:tc>
          <w:tcPr>
            <w:tcW w:w="984" w:type="dxa"/>
            <w:shd w:val="clear" w:color="auto" w:fill="auto"/>
            <w:noWrap/>
            <w:vAlign w:val="center"/>
            <w:hideMark/>
          </w:tcPr>
          <w:p w14:paraId="421D686D"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7D3C05AB"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2,000 €</w:t>
            </w:r>
          </w:p>
        </w:tc>
        <w:tc>
          <w:tcPr>
            <w:tcW w:w="1582" w:type="dxa"/>
            <w:shd w:val="clear" w:color="auto" w:fill="auto"/>
            <w:vAlign w:val="center"/>
            <w:hideMark/>
          </w:tcPr>
          <w:p w14:paraId="02B27CCB" w14:textId="3903AD45"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60,000.00 €</w:t>
            </w:r>
          </w:p>
        </w:tc>
      </w:tr>
      <w:tr w:rsidR="008F25B7" w:rsidRPr="00916D80" w14:paraId="5299965C" w14:textId="77777777" w:rsidTr="00FF3899">
        <w:trPr>
          <w:trHeight w:val="521"/>
        </w:trPr>
        <w:tc>
          <w:tcPr>
            <w:tcW w:w="620" w:type="dxa"/>
            <w:shd w:val="clear" w:color="000000" w:fill="DAEEF3"/>
            <w:noWrap/>
            <w:vAlign w:val="center"/>
            <w:hideMark/>
          </w:tcPr>
          <w:p w14:paraId="459C1751" w14:textId="2D77ECB7"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6</w:t>
            </w:r>
          </w:p>
        </w:tc>
        <w:tc>
          <w:tcPr>
            <w:tcW w:w="2872" w:type="dxa"/>
            <w:shd w:val="clear" w:color="000000" w:fill="DAEEF3"/>
            <w:vAlign w:val="center"/>
            <w:hideMark/>
          </w:tcPr>
          <w:p w14:paraId="10375040"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ΥΛΙΚΑ ΕΓΚΑΤΑΣΤΑΣΗΣ ΥΑΜΣ</w:t>
            </w:r>
          </w:p>
        </w:tc>
        <w:tc>
          <w:tcPr>
            <w:tcW w:w="1225" w:type="dxa"/>
            <w:shd w:val="clear" w:color="000000" w:fill="DAEEF3"/>
            <w:vAlign w:val="center"/>
            <w:hideMark/>
          </w:tcPr>
          <w:p w14:paraId="350E6837"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168" w:type="dxa"/>
            <w:shd w:val="clear" w:color="000000" w:fill="DAEEF3"/>
            <w:noWrap/>
            <w:vAlign w:val="center"/>
            <w:hideMark/>
          </w:tcPr>
          <w:p w14:paraId="04C0CBF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984" w:type="dxa"/>
            <w:shd w:val="clear" w:color="000000" w:fill="DAEEF3"/>
            <w:noWrap/>
            <w:vAlign w:val="center"/>
            <w:hideMark/>
          </w:tcPr>
          <w:p w14:paraId="735D8F3B"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079" w:type="dxa"/>
            <w:shd w:val="clear" w:color="000000" w:fill="DAEEF3"/>
            <w:noWrap/>
            <w:vAlign w:val="center"/>
            <w:hideMark/>
          </w:tcPr>
          <w:p w14:paraId="674CB5BB"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582" w:type="dxa"/>
            <w:shd w:val="clear" w:color="000000" w:fill="DAEEF3"/>
            <w:vAlign w:val="center"/>
            <w:hideMark/>
          </w:tcPr>
          <w:p w14:paraId="04E4A4F9" w14:textId="5D1AFA2B" w:rsidR="008F25B7" w:rsidRPr="008F25B7" w:rsidRDefault="008F25B7" w:rsidP="008F25B7">
            <w:pPr>
              <w:suppressAutoHyphens w:val="0"/>
              <w:spacing w:after="0"/>
              <w:jc w:val="center"/>
              <w:rPr>
                <w:color w:val="000000"/>
                <w:sz w:val="18"/>
                <w:szCs w:val="18"/>
                <w:lang w:val="en-US" w:eastAsia="en-US" w:bidi="he-IL"/>
              </w:rPr>
            </w:pPr>
          </w:p>
        </w:tc>
      </w:tr>
      <w:tr w:rsidR="002823E0" w:rsidRPr="00916D80" w14:paraId="3C4D1FFB" w14:textId="77777777" w:rsidTr="00FF3899">
        <w:trPr>
          <w:trHeight w:val="719"/>
        </w:trPr>
        <w:tc>
          <w:tcPr>
            <w:tcW w:w="620" w:type="dxa"/>
            <w:shd w:val="clear" w:color="auto" w:fill="auto"/>
            <w:noWrap/>
            <w:vAlign w:val="center"/>
            <w:hideMark/>
          </w:tcPr>
          <w:p w14:paraId="692A2036"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10229AD3"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Υλικά εγκαταστάσεων, περίφραξης, αλεξικέραυνο</w:t>
            </w:r>
          </w:p>
        </w:tc>
        <w:tc>
          <w:tcPr>
            <w:tcW w:w="1225" w:type="dxa"/>
            <w:shd w:val="clear" w:color="auto" w:fill="auto"/>
            <w:hideMark/>
          </w:tcPr>
          <w:p w14:paraId="1A9A5703" w14:textId="0EC87392"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2E08D712"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w:t>
            </w:r>
          </w:p>
        </w:tc>
        <w:tc>
          <w:tcPr>
            <w:tcW w:w="984" w:type="dxa"/>
            <w:shd w:val="clear" w:color="auto" w:fill="auto"/>
            <w:noWrap/>
            <w:vAlign w:val="center"/>
            <w:hideMark/>
          </w:tcPr>
          <w:p w14:paraId="242FA43C"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52BC4B57"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250,000 €</w:t>
            </w:r>
          </w:p>
        </w:tc>
        <w:tc>
          <w:tcPr>
            <w:tcW w:w="1582" w:type="dxa"/>
            <w:shd w:val="clear" w:color="auto" w:fill="auto"/>
            <w:noWrap/>
            <w:vAlign w:val="center"/>
            <w:hideMark/>
          </w:tcPr>
          <w:p w14:paraId="1CA335A1" w14:textId="5CB4BEFD"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250,000.00 €</w:t>
            </w:r>
          </w:p>
        </w:tc>
      </w:tr>
      <w:tr w:rsidR="002823E0" w:rsidRPr="00916D80" w14:paraId="094B5A58" w14:textId="77777777" w:rsidTr="00FF3899">
        <w:trPr>
          <w:trHeight w:val="521"/>
        </w:trPr>
        <w:tc>
          <w:tcPr>
            <w:tcW w:w="620" w:type="dxa"/>
            <w:shd w:val="clear" w:color="auto" w:fill="auto"/>
            <w:noWrap/>
            <w:vAlign w:val="center"/>
            <w:hideMark/>
          </w:tcPr>
          <w:p w14:paraId="75D0A663"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608C2BBC"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Εργαλεία ελέγχου και διακρίβωσης (σετ)</w:t>
            </w:r>
          </w:p>
        </w:tc>
        <w:tc>
          <w:tcPr>
            <w:tcW w:w="1225" w:type="dxa"/>
            <w:shd w:val="clear" w:color="auto" w:fill="auto"/>
            <w:hideMark/>
          </w:tcPr>
          <w:p w14:paraId="7C76AA3A" w14:textId="00D18786"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6F6D7897"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55B82D11"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15A5DAE4"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6,000 €</w:t>
            </w:r>
          </w:p>
        </w:tc>
        <w:tc>
          <w:tcPr>
            <w:tcW w:w="1582" w:type="dxa"/>
            <w:shd w:val="clear" w:color="auto" w:fill="auto"/>
            <w:vAlign w:val="center"/>
            <w:hideMark/>
          </w:tcPr>
          <w:p w14:paraId="16CB1E05" w14:textId="0575F17D"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12,000.00 €</w:t>
            </w:r>
          </w:p>
        </w:tc>
      </w:tr>
      <w:tr w:rsidR="008F25B7" w:rsidRPr="00916D80" w14:paraId="4EEFA5A2" w14:textId="77777777" w:rsidTr="00FF3899">
        <w:trPr>
          <w:trHeight w:val="210"/>
        </w:trPr>
        <w:tc>
          <w:tcPr>
            <w:tcW w:w="620" w:type="dxa"/>
            <w:shd w:val="clear" w:color="000000" w:fill="DAEEF3"/>
            <w:noWrap/>
            <w:vAlign w:val="center"/>
            <w:hideMark/>
          </w:tcPr>
          <w:p w14:paraId="2AD5A21C" w14:textId="6CC0E6F8" w:rsidR="008F25B7" w:rsidRPr="008F25B7" w:rsidRDefault="008F25B7" w:rsidP="008F25B7">
            <w:pPr>
              <w:suppressAutoHyphens w:val="0"/>
              <w:spacing w:after="0"/>
              <w:jc w:val="left"/>
              <w:rPr>
                <w:sz w:val="18"/>
                <w:szCs w:val="18"/>
                <w:lang w:val="el-GR" w:eastAsia="en-US" w:bidi="he-IL"/>
              </w:rPr>
            </w:pPr>
            <w:r w:rsidRPr="008F25B7">
              <w:rPr>
                <w:sz w:val="18"/>
                <w:szCs w:val="18"/>
                <w:lang w:val="en-US" w:eastAsia="en-US" w:bidi="he-IL"/>
              </w:rPr>
              <w:t> </w:t>
            </w:r>
            <w:r w:rsidR="00AA7AC8">
              <w:rPr>
                <w:sz w:val="18"/>
                <w:szCs w:val="18"/>
                <w:lang w:val="el-GR" w:eastAsia="en-US" w:bidi="he-IL"/>
              </w:rPr>
              <w:t>7</w:t>
            </w:r>
          </w:p>
        </w:tc>
        <w:tc>
          <w:tcPr>
            <w:tcW w:w="2872" w:type="dxa"/>
            <w:shd w:val="clear" w:color="000000" w:fill="DAEEF3"/>
            <w:noWrap/>
            <w:vAlign w:val="center"/>
            <w:hideMark/>
          </w:tcPr>
          <w:p w14:paraId="60B8D23A"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ΕΞΟΠΛΙΣΜΟΣ ΔΙΑΧΕΙΡΙΣΗΣ</w:t>
            </w:r>
          </w:p>
        </w:tc>
        <w:tc>
          <w:tcPr>
            <w:tcW w:w="1225" w:type="dxa"/>
            <w:shd w:val="clear" w:color="000000" w:fill="DAEEF3"/>
            <w:noWrap/>
            <w:vAlign w:val="center"/>
            <w:hideMark/>
          </w:tcPr>
          <w:p w14:paraId="2D65F4E8" w14:textId="77777777" w:rsidR="008F25B7" w:rsidRPr="008F25B7" w:rsidRDefault="008F25B7" w:rsidP="008F25B7">
            <w:pPr>
              <w:suppressAutoHyphens w:val="0"/>
              <w:spacing w:after="0"/>
              <w:jc w:val="left"/>
              <w:rPr>
                <w:sz w:val="18"/>
                <w:szCs w:val="18"/>
                <w:lang w:val="en-US" w:eastAsia="en-US" w:bidi="he-IL"/>
              </w:rPr>
            </w:pPr>
            <w:r w:rsidRPr="008F25B7">
              <w:rPr>
                <w:sz w:val="18"/>
                <w:szCs w:val="18"/>
                <w:lang w:val="en-US" w:eastAsia="en-US" w:bidi="he-IL"/>
              </w:rPr>
              <w:t> </w:t>
            </w:r>
          </w:p>
        </w:tc>
        <w:tc>
          <w:tcPr>
            <w:tcW w:w="1168" w:type="dxa"/>
            <w:shd w:val="clear" w:color="000000" w:fill="DAEEF3"/>
            <w:noWrap/>
            <w:vAlign w:val="center"/>
            <w:hideMark/>
          </w:tcPr>
          <w:p w14:paraId="3B712918"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984" w:type="dxa"/>
            <w:shd w:val="clear" w:color="000000" w:fill="DAEEF3"/>
            <w:noWrap/>
            <w:vAlign w:val="center"/>
            <w:hideMark/>
          </w:tcPr>
          <w:p w14:paraId="7F425C20"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079" w:type="dxa"/>
            <w:shd w:val="clear" w:color="000000" w:fill="DAEEF3"/>
            <w:noWrap/>
            <w:vAlign w:val="center"/>
            <w:hideMark/>
          </w:tcPr>
          <w:p w14:paraId="2FD532BC"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582" w:type="dxa"/>
            <w:shd w:val="clear" w:color="000000" w:fill="DAEEF3"/>
            <w:noWrap/>
            <w:vAlign w:val="center"/>
            <w:hideMark/>
          </w:tcPr>
          <w:p w14:paraId="21081A8F" w14:textId="18BE0854" w:rsidR="008F25B7" w:rsidRPr="008F25B7" w:rsidRDefault="008F25B7" w:rsidP="008F25B7">
            <w:pPr>
              <w:suppressAutoHyphens w:val="0"/>
              <w:spacing w:after="0"/>
              <w:jc w:val="center"/>
              <w:rPr>
                <w:color w:val="000000"/>
                <w:sz w:val="18"/>
                <w:szCs w:val="18"/>
                <w:lang w:val="en-US" w:eastAsia="en-US" w:bidi="he-IL"/>
              </w:rPr>
            </w:pPr>
          </w:p>
        </w:tc>
      </w:tr>
      <w:tr w:rsidR="002823E0" w:rsidRPr="00916D80" w14:paraId="51D14C16" w14:textId="77777777" w:rsidTr="00FF3899">
        <w:trPr>
          <w:trHeight w:val="420"/>
        </w:trPr>
        <w:tc>
          <w:tcPr>
            <w:tcW w:w="620" w:type="dxa"/>
            <w:shd w:val="clear" w:color="auto" w:fill="auto"/>
            <w:noWrap/>
            <w:vAlign w:val="center"/>
            <w:hideMark/>
          </w:tcPr>
          <w:p w14:paraId="5AB20ED8"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7BF049E2"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Η/Υ Γραφείου</w:t>
            </w:r>
          </w:p>
        </w:tc>
        <w:tc>
          <w:tcPr>
            <w:tcW w:w="1225" w:type="dxa"/>
            <w:shd w:val="clear" w:color="auto" w:fill="auto"/>
            <w:hideMark/>
          </w:tcPr>
          <w:p w14:paraId="4C4F6600" w14:textId="175FDDBC"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1D08F46E"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15</w:t>
            </w:r>
          </w:p>
        </w:tc>
        <w:tc>
          <w:tcPr>
            <w:tcW w:w="984" w:type="dxa"/>
            <w:shd w:val="clear" w:color="auto" w:fill="auto"/>
            <w:noWrap/>
            <w:vAlign w:val="center"/>
            <w:hideMark/>
          </w:tcPr>
          <w:p w14:paraId="7B95DF0C"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3F9ACD5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1,700 €</w:t>
            </w:r>
          </w:p>
        </w:tc>
        <w:tc>
          <w:tcPr>
            <w:tcW w:w="1582" w:type="dxa"/>
            <w:shd w:val="clear" w:color="auto" w:fill="auto"/>
            <w:vAlign w:val="center"/>
            <w:hideMark/>
          </w:tcPr>
          <w:p w14:paraId="30C35CF1" w14:textId="64FB92F4"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25,500.00 €</w:t>
            </w:r>
          </w:p>
        </w:tc>
      </w:tr>
      <w:tr w:rsidR="002823E0" w:rsidRPr="00916D80" w14:paraId="1F7F7B31" w14:textId="77777777" w:rsidTr="00FF3899">
        <w:trPr>
          <w:trHeight w:val="420"/>
        </w:trPr>
        <w:tc>
          <w:tcPr>
            <w:tcW w:w="620" w:type="dxa"/>
            <w:shd w:val="clear" w:color="auto" w:fill="auto"/>
            <w:noWrap/>
            <w:vAlign w:val="center"/>
            <w:hideMark/>
          </w:tcPr>
          <w:p w14:paraId="6560CD38"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4DADC665"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Οθόνη Η/Υ Γραφείου</w:t>
            </w:r>
          </w:p>
        </w:tc>
        <w:tc>
          <w:tcPr>
            <w:tcW w:w="1225" w:type="dxa"/>
            <w:shd w:val="clear" w:color="auto" w:fill="auto"/>
            <w:hideMark/>
          </w:tcPr>
          <w:p w14:paraId="1EA0DD7F" w14:textId="0DF560D2"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1C5E0B95"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15</w:t>
            </w:r>
          </w:p>
        </w:tc>
        <w:tc>
          <w:tcPr>
            <w:tcW w:w="984" w:type="dxa"/>
            <w:shd w:val="clear" w:color="auto" w:fill="auto"/>
            <w:noWrap/>
            <w:vAlign w:val="center"/>
            <w:hideMark/>
          </w:tcPr>
          <w:p w14:paraId="5EEF20AE"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16C58CF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240 €</w:t>
            </w:r>
          </w:p>
        </w:tc>
        <w:tc>
          <w:tcPr>
            <w:tcW w:w="1582" w:type="dxa"/>
            <w:shd w:val="clear" w:color="auto" w:fill="auto"/>
            <w:vAlign w:val="center"/>
            <w:hideMark/>
          </w:tcPr>
          <w:p w14:paraId="33BE1D86" w14:textId="45F2EF46"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3,600.00 €</w:t>
            </w:r>
          </w:p>
        </w:tc>
      </w:tr>
      <w:tr w:rsidR="002823E0" w:rsidRPr="00916D80" w14:paraId="2CDEA90D" w14:textId="77777777" w:rsidTr="00FF3899">
        <w:trPr>
          <w:trHeight w:val="210"/>
        </w:trPr>
        <w:tc>
          <w:tcPr>
            <w:tcW w:w="620" w:type="dxa"/>
            <w:shd w:val="clear" w:color="auto" w:fill="auto"/>
            <w:noWrap/>
            <w:vAlign w:val="center"/>
            <w:hideMark/>
          </w:tcPr>
          <w:p w14:paraId="78A5D4A6"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0CDBD9F2"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Laptop</w:t>
            </w:r>
          </w:p>
        </w:tc>
        <w:tc>
          <w:tcPr>
            <w:tcW w:w="1225" w:type="dxa"/>
            <w:shd w:val="clear" w:color="auto" w:fill="auto"/>
            <w:hideMark/>
          </w:tcPr>
          <w:p w14:paraId="6944D348" w14:textId="46344EF8"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106A5E1B"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4</w:t>
            </w:r>
          </w:p>
        </w:tc>
        <w:tc>
          <w:tcPr>
            <w:tcW w:w="984" w:type="dxa"/>
            <w:shd w:val="clear" w:color="auto" w:fill="auto"/>
            <w:noWrap/>
            <w:vAlign w:val="center"/>
            <w:hideMark/>
          </w:tcPr>
          <w:p w14:paraId="5BA8E954"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7A0C2C34"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3,500 €</w:t>
            </w:r>
          </w:p>
        </w:tc>
        <w:tc>
          <w:tcPr>
            <w:tcW w:w="1582" w:type="dxa"/>
            <w:shd w:val="clear" w:color="auto" w:fill="auto"/>
            <w:vAlign w:val="center"/>
            <w:hideMark/>
          </w:tcPr>
          <w:p w14:paraId="4008CE49" w14:textId="036CAB0F"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14,000.00 €</w:t>
            </w:r>
          </w:p>
        </w:tc>
      </w:tr>
      <w:tr w:rsidR="002823E0" w:rsidRPr="00916D80" w14:paraId="33DB617B" w14:textId="77777777" w:rsidTr="00FF3899">
        <w:trPr>
          <w:trHeight w:val="420"/>
        </w:trPr>
        <w:tc>
          <w:tcPr>
            <w:tcW w:w="620" w:type="dxa"/>
            <w:shd w:val="clear" w:color="auto" w:fill="auto"/>
            <w:noWrap/>
            <w:vAlign w:val="center"/>
            <w:hideMark/>
          </w:tcPr>
          <w:p w14:paraId="75082C17"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55905C6D"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Οθόνη προβολής</w:t>
            </w:r>
          </w:p>
        </w:tc>
        <w:tc>
          <w:tcPr>
            <w:tcW w:w="1225" w:type="dxa"/>
            <w:shd w:val="clear" w:color="auto" w:fill="auto"/>
            <w:hideMark/>
          </w:tcPr>
          <w:p w14:paraId="1E3694FF" w14:textId="58D0C7D9"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2EFEB47C"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8</w:t>
            </w:r>
          </w:p>
        </w:tc>
        <w:tc>
          <w:tcPr>
            <w:tcW w:w="984" w:type="dxa"/>
            <w:shd w:val="clear" w:color="auto" w:fill="auto"/>
            <w:noWrap/>
            <w:vAlign w:val="center"/>
            <w:hideMark/>
          </w:tcPr>
          <w:p w14:paraId="7C5EB536"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585AD359"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1,300 €</w:t>
            </w:r>
          </w:p>
        </w:tc>
        <w:tc>
          <w:tcPr>
            <w:tcW w:w="1582" w:type="dxa"/>
            <w:shd w:val="clear" w:color="auto" w:fill="auto"/>
            <w:vAlign w:val="center"/>
            <w:hideMark/>
          </w:tcPr>
          <w:p w14:paraId="2F6AEB8E" w14:textId="2535B8A1"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10,400.00 €</w:t>
            </w:r>
          </w:p>
        </w:tc>
      </w:tr>
      <w:tr w:rsidR="008F25B7" w:rsidRPr="00A90995" w14:paraId="40A75CF5" w14:textId="77777777" w:rsidTr="00FF3899">
        <w:trPr>
          <w:trHeight w:val="782"/>
        </w:trPr>
        <w:tc>
          <w:tcPr>
            <w:tcW w:w="620" w:type="dxa"/>
            <w:shd w:val="clear" w:color="000000" w:fill="BFBFBF"/>
            <w:noWrap/>
            <w:vAlign w:val="center"/>
            <w:hideMark/>
          </w:tcPr>
          <w:p w14:paraId="02377CAF" w14:textId="3F69A4AA" w:rsidR="008F25B7" w:rsidRPr="008F25B7" w:rsidRDefault="00AA7AC8" w:rsidP="008F25B7">
            <w:pPr>
              <w:suppressAutoHyphens w:val="0"/>
              <w:spacing w:after="0"/>
              <w:jc w:val="center"/>
              <w:rPr>
                <w:b/>
                <w:bCs/>
                <w:sz w:val="18"/>
                <w:szCs w:val="18"/>
                <w:lang w:val="en-US" w:eastAsia="en-US" w:bidi="he-IL"/>
              </w:rPr>
            </w:pPr>
            <w:r>
              <w:rPr>
                <w:b/>
                <w:bCs/>
                <w:sz w:val="18"/>
                <w:szCs w:val="18"/>
                <w:lang w:val="el-GR" w:eastAsia="en-US" w:bidi="he-IL"/>
              </w:rPr>
              <w:lastRenderedPageBreak/>
              <w:t>8</w:t>
            </w:r>
            <w:r w:rsidR="008F25B7" w:rsidRPr="008F25B7">
              <w:rPr>
                <w:b/>
                <w:bCs/>
                <w:sz w:val="18"/>
                <w:szCs w:val="18"/>
                <w:lang w:val="en-US" w:eastAsia="en-US" w:bidi="he-IL"/>
              </w:rPr>
              <w:t> </w:t>
            </w:r>
          </w:p>
        </w:tc>
        <w:tc>
          <w:tcPr>
            <w:tcW w:w="2872" w:type="dxa"/>
            <w:shd w:val="clear" w:color="000000" w:fill="BFBFBF"/>
            <w:vAlign w:val="center"/>
            <w:hideMark/>
          </w:tcPr>
          <w:p w14:paraId="25B7069D" w14:textId="77777777"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l-GR" w:eastAsia="en-US" w:bidi="he-IL"/>
              </w:rPr>
              <w:t>Σύστημα Αισθητήρων Ανίχνευσης Ατμοσφαιρικών Ηλεκτρικών Εκκενώσεων</w:t>
            </w:r>
          </w:p>
        </w:tc>
        <w:tc>
          <w:tcPr>
            <w:tcW w:w="1225" w:type="dxa"/>
            <w:shd w:val="clear" w:color="000000" w:fill="BFBFBF"/>
            <w:vAlign w:val="center"/>
            <w:hideMark/>
          </w:tcPr>
          <w:p w14:paraId="798581FC"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n-US" w:eastAsia="en-US" w:bidi="he-IL"/>
              </w:rPr>
              <w:t> </w:t>
            </w:r>
          </w:p>
        </w:tc>
        <w:tc>
          <w:tcPr>
            <w:tcW w:w="1168" w:type="dxa"/>
            <w:shd w:val="clear" w:color="000000" w:fill="BFBFBF"/>
            <w:noWrap/>
            <w:vAlign w:val="center"/>
            <w:hideMark/>
          </w:tcPr>
          <w:p w14:paraId="11D8A64C"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n-US" w:eastAsia="en-US" w:bidi="he-IL"/>
              </w:rPr>
              <w:t> </w:t>
            </w:r>
          </w:p>
        </w:tc>
        <w:tc>
          <w:tcPr>
            <w:tcW w:w="984" w:type="dxa"/>
            <w:shd w:val="clear" w:color="000000" w:fill="BFBFBF"/>
            <w:noWrap/>
            <w:vAlign w:val="center"/>
            <w:hideMark/>
          </w:tcPr>
          <w:p w14:paraId="3F706DED"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n-US" w:eastAsia="en-US" w:bidi="he-IL"/>
              </w:rPr>
              <w:t> </w:t>
            </w:r>
          </w:p>
        </w:tc>
        <w:tc>
          <w:tcPr>
            <w:tcW w:w="1079" w:type="dxa"/>
            <w:shd w:val="clear" w:color="000000" w:fill="BFBFBF"/>
            <w:noWrap/>
            <w:vAlign w:val="center"/>
            <w:hideMark/>
          </w:tcPr>
          <w:p w14:paraId="5735FF67"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n-US" w:eastAsia="en-US" w:bidi="he-IL"/>
              </w:rPr>
              <w:t> </w:t>
            </w:r>
          </w:p>
        </w:tc>
        <w:tc>
          <w:tcPr>
            <w:tcW w:w="1582" w:type="dxa"/>
            <w:shd w:val="clear" w:color="000000" w:fill="BFBFBF"/>
            <w:noWrap/>
            <w:vAlign w:val="center"/>
            <w:hideMark/>
          </w:tcPr>
          <w:p w14:paraId="4D93F83F" w14:textId="18F8B183" w:rsidR="008F25B7" w:rsidRPr="008F25B7" w:rsidRDefault="008F25B7" w:rsidP="008F25B7">
            <w:pPr>
              <w:suppressAutoHyphens w:val="0"/>
              <w:spacing w:after="0"/>
              <w:jc w:val="center"/>
              <w:rPr>
                <w:color w:val="000000"/>
                <w:sz w:val="18"/>
                <w:szCs w:val="18"/>
                <w:lang w:val="el-GR" w:eastAsia="en-US" w:bidi="he-IL"/>
              </w:rPr>
            </w:pPr>
          </w:p>
        </w:tc>
      </w:tr>
      <w:tr w:rsidR="002823E0" w:rsidRPr="00916D80" w14:paraId="5DEE4D72" w14:textId="77777777" w:rsidTr="00FF3899">
        <w:trPr>
          <w:trHeight w:val="521"/>
        </w:trPr>
        <w:tc>
          <w:tcPr>
            <w:tcW w:w="620" w:type="dxa"/>
            <w:shd w:val="clear" w:color="auto" w:fill="auto"/>
            <w:noWrap/>
            <w:vAlign w:val="center"/>
            <w:hideMark/>
          </w:tcPr>
          <w:p w14:paraId="6FA5F533" w14:textId="77777777" w:rsidR="002823E0" w:rsidRPr="008F25B7" w:rsidRDefault="002823E0" w:rsidP="002823E0">
            <w:pPr>
              <w:suppressAutoHyphens w:val="0"/>
              <w:spacing w:after="0"/>
              <w:jc w:val="center"/>
              <w:rPr>
                <w:b/>
                <w:bCs/>
                <w:sz w:val="18"/>
                <w:szCs w:val="18"/>
                <w:lang w:val="el-GR" w:eastAsia="en-US" w:bidi="he-IL"/>
              </w:rPr>
            </w:pPr>
            <w:r w:rsidRPr="008F25B7">
              <w:rPr>
                <w:b/>
                <w:bCs/>
                <w:sz w:val="18"/>
                <w:szCs w:val="18"/>
                <w:lang w:val="en-US" w:eastAsia="en-US" w:bidi="he-IL"/>
              </w:rPr>
              <w:t> </w:t>
            </w:r>
          </w:p>
        </w:tc>
        <w:tc>
          <w:tcPr>
            <w:tcW w:w="2872" w:type="dxa"/>
            <w:shd w:val="clear" w:color="auto" w:fill="auto"/>
            <w:vAlign w:val="center"/>
            <w:hideMark/>
          </w:tcPr>
          <w:p w14:paraId="4CBC8955"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Αισθητήρας ανίχνευσης ηλεκτρικών εκκενώσεων</w:t>
            </w:r>
          </w:p>
        </w:tc>
        <w:tc>
          <w:tcPr>
            <w:tcW w:w="1225" w:type="dxa"/>
            <w:shd w:val="clear" w:color="auto" w:fill="auto"/>
            <w:hideMark/>
          </w:tcPr>
          <w:p w14:paraId="77ED599E" w14:textId="68D3C51F"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6793F722"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12</w:t>
            </w:r>
          </w:p>
        </w:tc>
        <w:tc>
          <w:tcPr>
            <w:tcW w:w="984" w:type="dxa"/>
            <w:shd w:val="clear" w:color="auto" w:fill="auto"/>
            <w:noWrap/>
            <w:vAlign w:val="center"/>
            <w:hideMark/>
          </w:tcPr>
          <w:p w14:paraId="327CD38E"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79CCC041"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150,000 €</w:t>
            </w:r>
          </w:p>
        </w:tc>
        <w:tc>
          <w:tcPr>
            <w:tcW w:w="1582" w:type="dxa"/>
            <w:shd w:val="clear" w:color="auto" w:fill="auto"/>
            <w:vAlign w:val="center"/>
            <w:hideMark/>
          </w:tcPr>
          <w:p w14:paraId="3EF87D5E" w14:textId="08AC88B8"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1,800,000.00 €</w:t>
            </w:r>
          </w:p>
        </w:tc>
      </w:tr>
      <w:tr w:rsidR="002823E0" w:rsidRPr="00916D80" w14:paraId="0718F6AD" w14:textId="77777777" w:rsidTr="00FF3899">
        <w:trPr>
          <w:trHeight w:val="836"/>
        </w:trPr>
        <w:tc>
          <w:tcPr>
            <w:tcW w:w="620" w:type="dxa"/>
            <w:shd w:val="clear" w:color="auto" w:fill="auto"/>
            <w:noWrap/>
            <w:vAlign w:val="center"/>
            <w:hideMark/>
          </w:tcPr>
          <w:p w14:paraId="1A1E078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0D12815C"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Εξυπηρετητής Επεξεργασίας, Αποθήκευσης και Διανομής Δεδομένων ΗΕ</w:t>
            </w:r>
          </w:p>
        </w:tc>
        <w:tc>
          <w:tcPr>
            <w:tcW w:w="1225" w:type="dxa"/>
            <w:shd w:val="clear" w:color="auto" w:fill="auto"/>
            <w:hideMark/>
          </w:tcPr>
          <w:p w14:paraId="19F96151" w14:textId="300A0CEC"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0F17316D"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07CFE3A4"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4D5CB12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30,000 €</w:t>
            </w:r>
          </w:p>
        </w:tc>
        <w:tc>
          <w:tcPr>
            <w:tcW w:w="1582" w:type="dxa"/>
            <w:shd w:val="clear" w:color="auto" w:fill="auto"/>
            <w:vAlign w:val="center"/>
            <w:hideMark/>
          </w:tcPr>
          <w:p w14:paraId="78058700" w14:textId="1D6755A9"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60,000.00 €</w:t>
            </w:r>
          </w:p>
        </w:tc>
      </w:tr>
      <w:tr w:rsidR="008F25B7" w:rsidRPr="00916D80" w14:paraId="6EF46871" w14:textId="77777777" w:rsidTr="00FF3899">
        <w:trPr>
          <w:trHeight w:val="791"/>
        </w:trPr>
        <w:tc>
          <w:tcPr>
            <w:tcW w:w="620" w:type="dxa"/>
            <w:shd w:val="clear" w:color="auto" w:fill="auto"/>
            <w:noWrap/>
            <w:vAlign w:val="center"/>
            <w:hideMark/>
          </w:tcPr>
          <w:p w14:paraId="63BBFF12"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3E354688"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l-GR" w:eastAsia="en-US" w:bidi="he-IL"/>
              </w:rPr>
              <w:t>Λογισμικό Επεξεργασίας, Αποθήκευσης και Διανομής Δεδομένων ΗΕ</w:t>
            </w:r>
          </w:p>
        </w:tc>
        <w:tc>
          <w:tcPr>
            <w:tcW w:w="1225" w:type="dxa"/>
            <w:shd w:val="clear" w:color="auto" w:fill="auto"/>
            <w:vAlign w:val="center"/>
            <w:hideMark/>
          </w:tcPr>
          <w:p w14:paraId="1CDFA5F3" w14:textId="4D7B3A95" w:rsidR="008F25B7" w:rsidRPr="008F25B7" w:rsidRDefault="002823E0" w:rsidP="008F25B7">
            <w:pPr>
              <w:suppressAutoHyphens w:val="0"/>
              <w:spacing w:after="0"/>
              <w:jc w:val="center"/>
              <w:rPr>
                <w:sz w:val="18"/>
                <w:szCs w:val="18"/>
                <w:lang w:val="el-GR" w:eastAsia="en-US" w:bidi="he-IL"/>
              </w:rPr>
            </w:pPr>
            <w:r w:rsidRPr="00916D80">
              <w:rPr>
                <w:sz w:val="18"/>
                <w:szCs w:val="18"/>
                <w:lang w:val="el-GR" w:eastAsia="en-US" w:bidi="he-IL"/>
              </w:rPr>
              <w:t>Άδειες Λογισμικού</w:t>
            </w:r>
            <w:r w:rsidR="008F25B7" w:rsidRPr="008F25B7">
              <w:rPr>
                <w:sz w:val="18"/>
                <w:szCs w:val="18"/>
                <w:lang w:val="en-US" w:eastAsia="en-US" w:bidi="he-IL"/>
              </w:rPr>
              <w:t> </w:t>
            </w:r>
          </w:p>
        </w:tc>
        <w:tc>
          <w:tcPr>
            <w:tcW w:w="1168" w:type="dxa"/>
            <w:shd w:val="clear" w:color="auto" w:fill="auto"/>
            <w:noWrap/>
            <w:vAlign w:val="center"/>
            <w:hideMark/>
          </w:tcPr>
          <w:p w14:paraId="4AEE2D40"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2E4ABF2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0493F8EA"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350,000 €</w:t>
            </w:r>
          </w:p>
        </w:tc>
        <w:tc>
          <w:tcPr>
            <w:tcW w:w="1582" w:type="dxa"/>
            <w:shd w:val="clear" w:color="auto" w:fill="auto"/>
            <w:vAlign w:val="center"/>
            <w:hideMark/>
          </w:tcPr>
          <w:p w14:paraId="3BC0CFE5" w14:textId="67270ECB"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700,000.00 €</w:t>
            </w:r>
          </w:p>
        </w:tc>
      </w:tr>
      <w:tr w:rsidR="008F25B7" w:rsidRPr="00916D80" w14:paraId="435E2D82" w14:textId="77777777" w:rsidTr="00FF3899">
        <w:trPr>
          <w:trHeight w:val="701"/>
        </w:trPr>
        <w:tc>
          <w:tcPr>
            <w:tcW w:w="620" w:type="dxa"/>
            <w:shd w:val="clear" w:color="auto" w:fill="auto"/>
            <w:noWrap/>
            <w:vAlign w:val="center"/>
            <w:hideMark/>
          </w:tcPr>
          <w:p w14:paraId="3157B89A"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0D51C809"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l-GR" w:eastAsia="en-US" w:bidi="he-IL"/>
              </w:rPr>
              <w:t>Εξυπηρετητής Οπτικοποίησης και Εποπτείας του ΔΑΗΕ (</w:t>
            </w:r>
            <w:r w:rsidRPr="008F25B7">
              <w:rPr>
                <w:sz w:val="18"/>
                <w:szCs w:val="18"/>
                <w:lang w:val="en-US" w:eastAsia="en-US" w:bidi="he-IL"/>
              </w:rPr>
              <w:t>Geoserver</w:t>
            </w:r>
            <w:r w:rsidRPr="008F25B7">
              <w:rPr>
                <w:sz w:val="18"/>
                <w:szCs w:val="18"/>
                <w:lang w:val="el-GR" w:eastAsia="en-US" w:bidi="he-IL"/>
              </w:rPr>
              <w:t>)</w:t>
            </w:r>
          </w:p>
        </w:tc>
        <w:tc>
          <w:tcPr>
            <w:tcW w:w="1225" w:type="dxa"/>
            <w:shd w:val="clear" w:color="auto" w:fill="auto"/>
            <w:vAlign w:val="center"/>
            <w:hideMark/>
          </w:tcPr>
          <w:p w14:paraId="1573BDD1" w14:textId="0C9E8617" w:rsidR="008F25B7" w:rsidRPr="008F25B7" w:rsidRDefault="002823E0" w:rsidP="008F25B7">
            <w:pPr>
              <w:suppressAutoHyphens w:val="0"/>
              <w:spacing w:after="0"/>
              <w:jc w:val="center"/>
              <w:rPr>
                <w:sz w:val="18"/>
                <w:szCs w:val="18"/>
                <w:lang w:val="el-GR" w:eastAsia="en-US" w:bidi="he-IL"/>
              </w:rPr>
            </w:pPr>
            <w:r w:rsidRPr="00916D80">
              <w:rPr>
                <w:sz w:val="18"/>
                <w:szCs w:val="18"/>
                <w:lang w:val="el-GR" w:eastAsia="en-US" w:bidi="he-IL"/>
              </w:rPr>
              <w:t>Εξοπλισμός</w:t>
            </w:r>
            <w:r w:rsidR="008F25B7" w:rsidRPr="008F25B7">
              <w:rPr>
                <w:sz w:val="18"/>
                <w:szCs w:val="18"/>
                <w:lang w:val="en-US" w:eastAsia="en-US" w:bidi="he-IL"/>
              </w:rPr>
              <w:t> </w:t>
            </w:r>
          </w:p>
        </w:tc>
        <w:tc>
          <w:tcPr>
            <w:tcW w:w="1168" w:type="dxa"/>
            <w:shd w:val="clear" w:color="auto" w:fill="auto"/>
            <w:noWrap/>
            <w:vAlign w:val="center"/>
            <w:hideMark/>
          </w:tcPr>
          <w:p w14:paraId="1445A56A"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4EE7869C"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2323E3DE"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20,000 €</w:t>
            </w:r>
          </w:p>
        </w:tc>
        <w:tc>
          <w:tcPr>
            <w:tcW w:w="1582" w:type="dxa"/>
            <w:shd w:val="clear" w:color="auto" w:fill="auto"/>
            <w:vAlign w:val="center"/>
            <w:hideMark/>
          </w:tcPr>
          <w:p w14:paraId="32E98348" w14:textId="3040BFCE"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40,000.00 €</w:t>
            </w:r>
          </w:p>
        </w:tc>
      </w:tr>
      <w:tr w:rsidR="008F25B7" w:rsidRPr="00916D80" w14:paraId="106A7330" w14:textId="77777777" w:rsidTr="00FF3899">
        <w:trPr>
          <w:trHeight w:val="539"/>
        </w:trPr>
        <w:tc>
          <w:tcPr>
            <w:tcW w:w="620" w:type="dxa"/>
            <w:shd w:val="clear" w:color="auto" w:fill="auto"/>
            <w:noWrap/>
            <w:vAlign w:val="center"/>
            <w:hideMark/>
          </w:tcPr>
          <w:p w14:paraId="0F04B19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421DADC5"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l-GR" w:eastAsia="en-US" w:bidi="he-IL"/>
              </w:rPr>
              <w:t>Λογισμικό Οπτικοποίησης και Εποπτείας του ΔΑΗΕ (</w:t>
            </w:r>
            <w:r w:rsidRPr="008F25B7">
              <w:rPr>
                <w:sz w:val="18"/>
                <w:szCs w:val="18"/>
                <w:lang w:val="en-US" w:eastAsia="en-US" w:bidi="he-IL"/>
              </w:rPr>
              <w:t>Geoserver</w:t>
            </w:r>
            <w:r w:rsidRPr="008F25B7">
              <w:rPr>
                <w:sz w:val="18"/>
                <w:szCs w:val="18"/>
                <w:lang w:val="el-GR" w:eastAsia="en-US" w:bidi="he-IL"/>
              </w:rPr>
              <w:t>)</w:t>
            </w:r>
          </w:p>
        </w:tc>
        <w:tc>
          <w:tcPr>
            <w:tcW w:w="1225" w:type="dxa"/>
            <w:shd w:val="clear" w:color="auto" w:fill="auto"/>
            <w:vAlign w:val="center"/>
            <w:hideMark/>
          </w:tcPr>
          <w:p w14:paraId="07A03616" w14:textId="2AF003D8" w:rsidR="008F25B7" w:rsidRPr="008F25B7" w:rsidRDefault="008F25B7" w:rsidP="008F25B7">
            <w:pPr>
              <w:suppressAutoHyphens w:val="0"/>
              <w:spacing w:after="0"/>
              <w:jc w:val="center"/>
              <w:rPr>
                <w:sz w:val="18"/>
                <w:szCs w:val="18"/>
                <w:lang w:val="el-GR" w:eastAsia="en-US" w:bidi="he-IL"/>
              </w:rPr>
            </w:pPr>
            <w:r w:rsidRPr="008F25B7">
              <w:rPr>
                <w:sz w:val="18"/>
                <w:szCs w:val="18"/>
                <w:lang w:val="en-US" w:eastAsia="en-US" w:bidi="he-IL"/>
              </w:rPr>
              <w:t> </w:t>
            </w:r>
            <w:r w:rsidR="002823E0" w:rsidRPr="00916D80">
              <w:rPr>
                <w:sz w:val="18"/>
                <w:szCs w:val="18"/>
                <w:lang w:val="el-GR" w:eastAsia="en-US" w:bidi="he-IL"/>
              </w:rPr>
              <w:t>Άδειες Λογισμικού</w:t>
            </w:r>
            <w:r w:rsidR="002823E0" w:rsidRPr="008F25B7">
              <w:rPr>
                <w:sz w:val="18"/>
                <w:szCs w:val="18"/>
                <w:lang w:val="en-US" w:eastAsia="en-US" w:bidi="he-IL"/>
              </w:rPr>
              <w:t> </w:t>
            </w:r>
          </w:p>
        </w:tc>
        <w:tc>
          <w:tcPr>
            <w:tcW w:w="1168" w:type="dxa"/>
            <w:shd w:val="clear" w:color="auto" w:fill="auto"/>
            <w:noWrap/>
            <w:vAlign w:val="center"/>
            <w:hideMark/>
          </w:tcPr>
          <w:p w14:paraId="2847A37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5F56CBEB"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1FD9DF59"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180,000 €</w:t>
            </w:r>
          </w:p>
        </w:tc>
        <w:tc>
          <w:tcPr>
            <w:tcW w:w="1582" w:type="dxa"/>
            <w:shd w:val="clear" w:color="auto" w:fill="auto"/>
            <w:vAlign w:val="center"/>
            <w:hideMark/>
          </w:tcPr>
          <w:p w14:paraId="045A1F2B" w14:textId="265D029A"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360,000.00 €</w:t>
            </w:r>
          </w:p>
        </w:tc>
      </w:tr>
      <w:tr w:rsidR="002823E0" w:rsidRPr="00916D80" w14:paraId="56312E39" w14:textId="77777777" w:rsidTr="00FF3899">
        <w:trPr>
          <w:trHeight w:val="431"/>
        </w:trPr>
        <w:tc>
          <w:tcPr>
            <w:tcW w:w="620" w:type="dxa"/>
            <w:shd w:val="clear" w:color="auto" w:fill="auto"/>
            <w:noWrap/>
            <w:vAlign w:val="center"/>
            <w:hideMark/>
          </w:tcPr>
          <w:p w14:paraId="5ED1C59D"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3096F552"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Σταθμός Εργασίας (Workstation)</w:t>
            </w:r>
          </w:p>
        </w:tc>
        <w:tc>
          <w:tcPr>
            <w:tcW w:w="1225" w:type="dxa"/>
            <w:shd w:val="clear" w:color="auto" w:fill="auto"/>
            <w:hideMark/>
          </w:tcPr>
          <w:p w14:paraId="2A4E2A19" w14:textId="76D09F42"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13B1DCB9"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4</w:t>
            </w:r>
          </w:p>
        </w:tc>
        <w:tc>
          <w:tcPr>
            <w:tcW w:w="984" w:type="dxa"/>
            <w:shd w:val="clear" w:color="auto" w:fill="auto"/>
            <w:noWrap/>
            <w:vAlign w:val="center"/>
            <w:hideMark/>
          </w:tcPr>
          <w:p w14:paraId="296D5E4E"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63C7998B"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2,800 €</w:t>
            </w:r>
          </w:p>
        </w:tc>
        <w:tc>
          <w:tcPr>
            <w:tcW w:w="1582" w:type="dxa"/>
            <w:shd w:val="clear" w:color="auto" w:fill="auto"/>
            <w:vAlign w:val="center"/>
            <w:hideMark/>
          </w:tcPr>
          <w:p w14:paraId="7B5A6713" w14:textId="1103DCEE"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11,200.00 €</w:t>
            </w:r>
          </w:p>
        </w:tc>
      </w:tr>
      <w:tr w:rsidR="002823E0" w:rsidRPr="00916D80" w14:paraId="2E9DA89A" w14:textId="77777777" w:rsidTr="00FF3899">
        <w:trPr>
          <w:trHeight w:val="420"/>
        </w:trPr>
        <w:tc>
          <w:tcPr>
            <w:tcW w:w="620" w:type="dxa"/>
            <w:shd w:val="clear" w:color="auto" w:fill="auto"/>
            <w:noWrap/>
            <w:vAlign w:val="center"/>
            <w:hideMark/>
          </w:tcPr>
          <w:p w14:paraId="37C73752"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70A20CDE"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Οθόνη Η/Υ Γραφείου</w:t>
            </w:r>
          </w:p>
        </w:tc>
        <w:tc>
          <w:tcPr>
            <w:tcW w:w="1225" w:type="dxa"/>
            <w:shd w:val="clear" w:color="auto" w:fill="auto"/>
            <w:hideMark/>
          </w:tcPr>
          <w:p w14:paraId="13D496D0" w14:textId="4447B141"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5DAA6E45"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8</w:t>
            </w:r>
          </w:p>
        </w:tc>
        <w:tc>
          <w:tcPr>
            <w:tcW w:w="984" w:type="dxa"/>
            <w:shd w:val="clear" w:color="auto" w:fill="auto"/>
            <w:noWrap/>
            <w:vAlign w:val="center"/>
            <w:hideMark/>
          </w:tcPr>
          <w:p w14:paraId="6E553C8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57011E94"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240 €</w:t>
            </w:r>
          </w:p>
        </w:tc>
        <w:tc>
          <w:tcPr>
            <w:tcW w:w="1582" w:type="dxa"/>
            <w:shd w:val="clear" w:color="auto" w:fill="auto"/>
            <w:vAlign w:val="center"/>
            <w:hideMark/>
          </w:tcPr>
          <w:p w14:paraId="60FEEB81" w14:textId="0671066B"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1,920.00 €</w:t>
            </w:r>
          </w:p>
        </w:tc>
      </w:tr>
      <w:tr w:rsidR="002823E0" w:rsidRPr="00916D80" w14:paraId="688B040C" w14:textId="77777777" w:rsidTr="00FF3899">
        <w:trPr>
          <w:trHeight w:val="210"/>
        </w:trPr>
        <w:tc>
          <w:tcPr>
            <w:tcW w:w="620" w:type="dxa"/>
            <w:shd w:val="clear" w:color="auto" w:fill="auto"/>
            <w:noWrap/>
            <w:vAlign w:val="center"/>
            <w:hideMark/>
          </w:tcPr>
          <w:p w14:paraId="7159F5A2"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233131F4"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Laptop</w:t>
            </w:r>
          </w:p>
        </w:tc>
        <w:tc>
          <w:tcPr>
            <w:tcW w:w="1225" w:type="dxa"/>
            <w:shd w:val="clear" w:color="auto" w:fill="auto"/>
            <w:hideMark/>
          </w:tcPr>
          <w:p w14:paraId="315618E9" w14:textId="65A5A875"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4F06701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4508280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64F59646"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3,500 €</w:t>
            </w:r>
          </w:p>
        </w:tc>
        <w:tc>
          <w:tcPr>
            <w:tcW w:w="1582" w:type="dxa"/>
            <w:shd w:val="clear" w:color="auto" w:fill="auto"/>
            <w:vAlign w:val="center"/>
            <w:hideMark/>
          </w:tcPr>
          <w:p w14:paraId="3C92D891" w14:textId="33E8BB22"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7,000.00 €</w:t>
            </w:r>
          </w:p>
        </w:tc>
      </w:tr>
      <w:tr w:rsidR="002823E0" w:rsidRPr="00916D80" w14:paraId="14EF944A" w14:textId="77777777" w:rsidTr="00FF3899">
        <w:trPr>
          <w:trHeight w:val="467"/>
        </w:trPr>
        <w:tc>
          <w:tcPr>
            <w:tcW w:w="620" w:type="dxa"/>
            <w:shd w:val="clear" w:color="auto" w:fill="auto"/>
            <w:noWrap/>
            <w:vAlign w:val="center"/>
            <w:hideMark/>
          </w:tcPr>
          <w:p w14:paraId="3827243D" w14:textId="77777777" w:rsidR="002823E0" w:rsidRPr="008F25B7" w:rsidRDefault="002823E0" w:rsidP="002823E0">
            <w:pPr>
              <w:suppressAutoHyphens w:val="0"/>
              <w:spacing w:after="0"/>
              <w:jc w:val="center"/>
              <w:rPr>
                <w:b/>
                <w:bCs/>
                <w:color w:val="000000"/>
                <w:sz w:val="18"/>
                <w:szCs w:val="18"/>
                <w:lang w:val="en-US" w:eastAsia="en-US" w:bidi="he-IL"/>
              </w:rPr>
            </w:pPr>
            <w:r w:rsidRPr="008F25B7">
              <w:rPr>
                <w:b/>
                <w:bCs/>
                <w:color w:val="000000"/>
                <w:sz w:val="18"/>
                <w:szCs w:val="18"/>
                <w:lang w:val="en-US" w:eastAsia="en-US" w:bidi="he-IL"/>
              </w:rPr>
              <w:t> </w:t>
            </w:r>
          </w:p>
        </w:tc>
        <w:tc>
          <w:tcPr>
            <w:tcW w:w="2872" w:type="dxa"/>
            <w:shd w:val="clear" w:color="auto" w:fill="auto"/>
            <w:vAlign w:val="center"/>
            <w:hideMark/>
          </w:tcPr>
          <w:p w14:paraId="50A616DE" w14:textId="77777777" w:rsidR="002823E0" w:rsidRPr="008F25B7" w:rsidRDefault="002823E0" w:rsidP="002823E0">
            <w:pPr>
              <w:suppressAutoHyphens w:val="0"/>
              <w:spacing w:after="0"/>
              <w:jc w:val="center"/>
              <w:rPr>
                <w:color w:val="000000"/>
                <w:sz w:val="18"/>
                <w:szCs w:val="18"/>
                <w:lang w:val="el-GR" w:eastAsia="en-US" w:bidi="he-IL"/>
              </w:rPr>
            </w:pPr>
            <w:r w:rsidRPr="008F25B7">
              <w:rPr>
                <w:color w:val="000000"/>
                <w:sz w:val="18"/>
                <w:szCs w:val="18"/>
                <w:lang w:val="el-GR" w:eastAsia="en-US" w:bidi="he-IL"/>
              </w:rPr>
              <w:t>Σύστημα Αδιάλειπτης Παροχής Ενέργειας (</w:t>
            </w:r>
            <w:r w:rsidRPr="008F25B7">
              <w:rPr>
                <w:color w:val="000000"/>
                <w:sz w:val="18"/>
                <w:szCs w:val="18"/>
                <w:lang w:val="en-US" w:eastAsia="en-US" w:bidi="he-IL"/>
              </w:rPr>
              <w:t>UPS</w:t>
            </w:r>
            <w:r w:rsidRPr="008F25B7">
              <w:rPr>
                <w:color w:val="000000"/>
                <w:sz w:val="18"/>
                <w:szCs w:val="18"/>
                <w:lang w:val="el-GR" w:eastAsia="en-US" w:bidi="he-IL"/>
              </w:rPr>
              <w:t>)</w:t>
            </w:r>
          </w:p>
        </w:tc>
        <w:tc>
          <w:tcPr>
            <w:tcW w:w="1225" w:type="dxa"/>
            <w:shd w:val="clear" w:color="auto" w:fill="auto"/>
            <w:hideMark/>
          </w:tcPr>
          <w:p w14:paraId="0EC83345" w14:textId="6ECDC0D9" w:rsidR="002823E0" w:rsidRPr="008F25B7" w:rsidRDefault="002823E0" w:rsidP="002823E0">
            <w:pPr>
              <w:suppressAutoHyphens w:val="0"/>
              <w:spacing w:after="0"/>
              <w:jc w:val="center"/>
              <w:rPr>
                <w:color w:val="000000"/>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316391C5" w14:textId="77777777" w:rsidR="002823E0" w:rsidRPr="008F25B7" w:rsidRDefault="002823E0" w:rsidP="002823E0">
            <w:pPr>
              <w:suppressAutoHyphens w:val="0"/>
              <w:spacing w:after="0"/>
              <w:jc w:val="center"/>
              <w:rPr>
                <w:b/>
                <w:bCs/>
                <w:color w:val="000000"/>
                <w:sz w:val="18"/>
                <w:szCs w:val="18"/>
                <w:lang w:val="en-US" w:eastAsia="en-US" w:bidi="he-IL"/>
              </w:rPr>
            </w:pPr>
            <w:r w:rsidRPr="008F25B7">
              <w:rPr>
                <w:b/>
                <w:bCs/>
                <w:color w:val="000000"/>
                <w:sz w:val="18"/>
                <w:szCs w:val="18"/>
                <w:lang w:val="en-US" w:eastAsia="en-US" w:bidi="he-IL"/>
              </w:rPr>
              <w:t>12</w:t>
            </w:r>
          </w:p>
        </w:tc>
        <w:tc>
          <w:tcPr>
            <w:tcW w:w="984" w:type="dxa"/>
            <w:shd w:val="clear" w:color="auto" w:fill="auto"/>
            <w:noWrap/>
            <w:vAlign w:val="center"/>
            <w:hideMark/>
          </w:tcPr>
          <w:p w14:paraId="53DBF2C7" w14:textId="77777777" w:rsidR="002823E0" w:rsidRPr="008F25B7" w:rsidRDefault="002823E0" w:rsidP="002823E0">
            <w:pPr>
              <w:suppressAutoHyphens w:val="0"/>
              <w:spacing w:after="0"/>
              <w:jc w:val="center"/>
              <w:rPr>
                <w:b/>
                <w:bCs/>
                <w:color w:val="000000"/>
                <w:sz w:val="18"/>
                <w:szCs w:val="18"/>
                <w:lang w:val="en-US" w:eastAsia="en-US" w:bidi="he-IL"/>
              </w:rPr>
            </w:pPr>
            <w:r w:rsidRPr="008F25B7">
              <w:rPr>
                <w:b/>
                <w:bCs/>
                <w:color w:val="000000"/>
                <w:sz w:val="18"/>
                <w:szCs w:val="18"/>
                <w:lang w:val="en-US" w:eastAsia="en-US" w:bidi="he-IL"/>
              </w:rPr>
              <w:t>τμχ</w:t>
            </w:r>
          </w:p>
        </w:tc>
        <w:tc>
          <w:tcPr>
            <w:tcW w:w="1079" w:type="dxa"/>
            <w:shd w:val="clear" w:color="auto" w:fill="auto"/>
            <w:noWrap/>
            <w:vAlign w:val="center"/>
            <w:hideMark/>
          </w:tcPr>
          <w:p w14:paraId="37FDAFAF" w14:textId="77777777" w:rsidR="002823E0" w:rsidRPr="008F25B7" w:rsidRDefault="002823E0" w:rsidP="002823E0">
            <w:pPr>
              <w:suppressAutoHyphens w:val="0"/>
              <w:spacing w:after="0"/>
              <w:jc w:val="center"/>
              <w:rPr>
                <w:b/>
                <w:bCs/>
                <w:color w:val="000000"/>
                <w:sz w:val="18"/>
                <w:szCs w:val="18"/>
                <w:lang w:val="en-US" w:eastAsia="en-US" w:bidi="he-IL"/>
              </w:rPr>
            </w:pPr>
            <w:r w:rsidRPr="008F25B7">
              <w:rPr>
                <w:b/>
                <w:bCs/>
                <w:color w:val="000000"/>
                <w:sz w:val="18"/>
                <w:szCs w:val="18"/>
                <w:lang w:val="en-US" w:eastAsia="en-US" w:bidi="he-IL"/>
              </w:rPr>
              <w:t>1,750 €</w:t>
            </w:r>
          </w:p>
        </w:tc>
        <w:tc>
          <w:tcPr>
            <w:tcW w:w="1582" w:type="dxa"/>
            <w:shd w:val="clear" w:color="auto" w:fill="auto"/>
            <w:vAlign w:val="center"/>
            <w:hideMark/>
          </w:tcPr>
          <w:p w14:paraId="1A499BED" w14:textId="31355EA8"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21,000.00 €</w:t>
            </w:r>
          </w:p>
        </w:tc>
      </w:tr>
      <w:tr w:rsidR="008F25B7" w:rsidRPr="00916D80" w14:paraId="32BDB3E1" w14:textId="77777777" w:rsidTr="00FF3899">
        <w:trPr>
          <w:trHeight w:val="494"/>
        </w:trPr>
        <w:tc>
          <w:tcPr>
            <w:tcW w:w="620" w:type="dxa"/>
            <w:shd w:val="clear" w:color="000000" w:fill="BFBFBF"/>
            <w:noWrap/>
            <w:vAlign w:val="center"/>
            <w:hideMark/>
          </w:tcPr>
          <w:p w14:paraId="46188F68" w14:textId="52DEEF3D"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9</w:t>
            </w:r>
          </w:p>
        </w:tc>
        <w:tc>
          <w:tcPr>
            <w:tcW w:w="2872" w:type="dxa"/>
            <w:shd w:val="clear" w:color="000000" w:fill="BFBFBF"/>
            <w:vAlign w:val="center"/>
            <w:hideMark/>
          </w:tcPr>
          <w:p w14:paraId="37426F49"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Σύστημα Δορυφορικών Δεδομένων</w:t>
            </w:r>
          </w:p>
        </w:tc>
        <w:tc>
          <w:tcPr>
            <w:tcW w:w="1225" w:type="dxa"/>
            <w:shd w:val="clear" w:color="000000" w:fill="BFBFBF"/>
            <w:noWrap/>
            <w:vAlign w:val="center"/>
            <w:hideMark/>
          </w:tcPr>
          <w:p w14:paraId="0AB40995" w14:textId="77777777" w:rsidR="008F25B7" w:rsidRPr="008F25B7" w:rsidRDefault="008F25B7" w:rsidP="008F25B7">
            <w:pPr>
              <w:suppressAutoHyphens w:val="0"/>
              <w:spacing w:after="0"/>
              <w:jc w:val="left"/>
              <w:rPr>
                <w:sz w:val="18"/>
                <w:szCs w:val="18"/>
                <w:lang w:val="en-US" w:eastAsia="en-US" w:bidi="he-IL"/>
              </w:rPr>
            </w:pPr>
            <w:r w:rsidRPr="008F25B7">
              <w:rPr>
                <w:sz w:val="18"/>
                <w:szCs w:val="18"/>
                <w:lang w:val="en-US" w:eastAsia="en-US" w:bidi="he-IL"/>
              </w:rPr>
              <w:t> </w:t>
            </w:r>
          </w:p>
        </w:tc>
        <w:tc>
          <w:tcPr>
            <w:tcW w:w="1168" w:type="dxa"/>
            <w:shd w:val="clear" w:color="000000" w:fill="BFBFBF"/>
            <w:noWrap/>
            <w:vAlign w:val="center"/>
            <w:hideMark/>
          </w:tcPr>
          <w:p w14:paraId="37E0463D"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984" w:type="dxa"/>
            <w:shd w:val="clear" w:color="000000" w:fill="BFBFBF"/>
            <w:noWrap/>
            <w:vAlign w:val="center"/>
            <w:hideMark/>
          </w:tcPr>
          <w:p w14:paraId="31F352F9"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079" w:type="dxa"/>
            <w:shd w:val="clear" w:color="000000" w:fill="BFBFBF"/>
            <w:noWrap/>
            <w:vAlign w:val="center"/>
            <w:hideMark/>
          </w:tcPr>
          <w:p w14:paraId="5EC2F8DD"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582" w:type="dxa"/>
            <w:shd w:val="clear" w:color="000000" w:fill="BFBFBF"/>
            <w:vAlign w:val="center"/>
            <w:hideMark/>
          </w:tcPr>
          <w:p w14:paraId="78D23164" w14:textId="677D2FCB" w:rsidR="008F25B7" w:rsidRPr="008F25B7" w:rsidRDefault="008F25B7" w:rsidP="008F25B7">
            <w:pPr>
              <w:suppressAutoHyphens w:val="0"/>
              <w:spacing w:after="0"/>
              <w:jc w:val="center"/>
              <w:rPr>
                <w:color w:val="000000"/>
                <w:sz w:val="18"/>
                <w:szCs w:val="18"/>
                <w:lang w:val="en-US" w:eastAsia="en-US" w:bidi="he-IL"/>
              </w:rPr>
            </w:pPr>
          </w:p>
        </w:tc>
      </w:tr>
      <w:tr w:rsidR="002823E0" w:rsidRPr="00916D80" w14:paraId="16F9313B" w14:textId="77777777" w:rsidTr="00FF3899">
        <w:trPr>
          <w:trHeight w:val="287"/>
        </w:trPr>
        <w:tc>
          <w:tcPr>
            <w:tcW w:w="620" w:type="dxa"/>
            <w:shd w:val="clear" w:color="auto" w:fill="auto"/>
            <w:noWrap/>
            <w:vAlign w:val="center"/>
            <w:hideMark/>
          </w:tcPr>
          <w:p w14:paraId="32AA7D9B"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51A165FE"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 xml:space="preserve">Δορυφορική Κεραία Λήψης </w:t>
            </w:r>
            <w:r w:rsidRPr="008F25B7">
              <w:rPr>
                <w:sz w:val="18"/>
                <w:szCs w:val="18"/>
                <w:lang w:val="en-US" w:eastAsia="en-US" w:bidi="he-IL"/>
              </w:rPr>
              <w:t>Ku</w:t>
            </w:r>
            <w:r w:rsidRPr="008F25B7">
              <w:rPr>
                <w:sz w:val="18"/>
                <w:szCs w:val="18"/>
                <w:lang w:val="el-GR" w:eastAsia="en-US" w:bidi="he-IL"/>
              </w:rPr>
              <w:t>-</w:t>
            </w:r>
            <w:r w:rsidRPr="008F25B7">
              <w:rPr>
                <w:sz w:val="18"/>
                <w:szCs w:val="18"/>
                <w:lang w:val="en-US" w:eastAsia="en-US" w:bidi="he-IL"/>
              </w:rPr>
              <w:t>band</w:t>
            </w:r>
            <w:r w:rsidRPr="008F25B7">
              <w:rPr>
                <w:sz w:val="18"/>
                <w:szCs w:val="18"/>
                <w:lang w:val="el-GR" w:eastAsia="en-US" w:bidi="he-IL"/>
              </w:rPr>
              <w:t xml:space="preserve"> 2,4</w:t>
            </w:r>
            <w:r w:rsidRPr="008F25B7">
              <w:rPr>
                <w:sz w:val="18"/>
                <w:szCs w:val="18"/>
                <w:lang w:val="en-US" w:eastAsia="en-US" w:bidi="he-IL"/>
              </w:rPr>
              <w:t>m</w:t>
            </w:r>
          </w:p>
        </w:tc>
        <w:tc>
          <w:tcPr>
            <w:tcW w:w="1225" w:type="dxa"/>
            <w:shd w:val="clear" w:color="auto" w:fill="auto"/>
            <w:hideMark/>
          </w:tcPr>
          <w:p w14:paraId="37D2B470" w14:textId="1C0D0014"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29610D7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0B4F8EB1"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0621CFB5"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15,000 €</w:t>
            </w:r>
          </w:p>
        </w:tc>
        <w:tc>
          <w:tcPr>
            <w:tcW w:w="1582" w:type="dxa"/>
            <w:shd w:val="clear" w:color="auto" w:fill="auto"/>
            <w:vAlign w:val="center"/>
            <w:hideMark/>
          </w:tcPr>
          <w:p w14:paraId="5A29F718" w14:textId="26CB0500"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30,000.00 €</w:t>
            </w:r>
          </w:p>
        </w:tc>
      </w:tr>
      <w:tr w:rsidR="002823E0" w:rsidRPr="00916D80" w14:paraId="017C9545" w14:textId="77777777" w:rsidTr="00FF3899">
        <w:trPr>
          <w:trHeight w:val="377"/>
        </w:trPr>
        <w:tc>
          <w:tcPr>
            <w:tcW w:w="620" w:type="dxa"/>
            <w:shd w:val="clear" w:color="auto" w:fill="auto"/>
            <w:noWrap/>
            <w:vAlign w:val="center"/>
            <w:hideMark/>
          </w:tcPr>
          <w:p w14:paraId="70E27248"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3A4729CB"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 xml:space="preserve">Δορυφορική Κεραία Λήψης </w:t>
            </w:r>
            <w:r w:rsidRPr="008F25B7">
              <w:rPr>
                <w:sz w:val="18"/>
                <w:szCs w:val="18"/>
                <w:lang w:val="en-US" w:eastAsia="en-US" w:bidi="he-IL"/>
              </w:rPr>
              <w:t>Ku</w:t>
            </w:r>
            <w:r w:rsidRPr="008F25B7">
              <w:rPr>
                <w:sz w:val="18"/>
                <w:szCs w:val="18"/>
                <w:lang w:val="el-GR" w:eastAsia="en-US" w:bidi="he-IL"/>
              </w:rPr>
              <w:t>-</w:t>
            </w:r>
            <w:r w:rsidRPr="008F25B7">
              <w:rPr>
                <w:sz w:val="18"/>
                <w:szCs w:val="18"/>
                <w:lang w:val="en-US" w:eastAsia="en-US" w:bidi="he-IL"/>
              </w:rPr>
              <w:t>band</w:t>
            </w:r>
            <w:r w:rsidRPr="008F25B7">
              <w:rPr>
                <w:sz w:val="18"/>
                <w:szCs w:val="18"/>
                <w:lang w:val="el-GR" w:eastAsia="en-US" w:bidi="he-IL"/>
              </w:rPr>
              <w:t xml:space="preserve"> 1,8</w:t>
            </w:r>
            <w:r w:rsidRPr="008F25B7">
              <w:rPr>
                <w:sz w:val="18"/>
                <w:szCs w:val="18"/>
                <w:lang w:val="en-US" w:eastAsia="en-US" w:bidi="he-IL"/>
              </w:rPr>
              <w:t>m</w:t>
            </w:r>
          </w:p>
        </w:tc>
        <w:tc>
          <w:tcPr>
            <w:tcW w:w="1225" w:type="dxa"/>
            <w:shd w:val="clear" w:color="auto" w:fill="auto"/>
            <w:hideMark/>
          </w:tcPr>
          <w:p w14:paraId="571B317A" w14:textId="64B466BA"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49460244"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1DD1C897"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1409133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7,000 €</w:t>
            </w:r>
          </w:p>
        </w:tc>
        <w:tc>
          <w:tcPr>
            <w:tcW w:w="1582" w:type="dxa"/>
            <w:shd w:val="clear" w:color="auto" w:fill="auto"/>
            <w:vAlign w:val="center"/>
            <w:hideMark/>
          </w:tcPr>
          <w:p w14:paraId="3B31D31B" w14:textId="64F8A765"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14,000.00 €</w:t>
            </w:r>
          </w:p>
        </w:tc>
      </w:tr>
      <w:tr w:rsidR="002823E0" w:rsidRPr="00916D80" w14:paraId="0D27799D" w14:textId="77777777" w:rsidTr="00FF3899">
        <w:trPr>
          <w:trHeight w:val="377"/>
        </w:trPr>
        <w:tc>
          <w:tcPr>
            <w:tcW w:w="620" w:type="dxa"/>
            <w:shd w:val="clear" w:color="auto" w:fill="auto"/>
            <w:noWrap/>
            <w:vAlign w:val="center"/>
            <w:hideMark/>
          </w:tcPr>
          <w:p w14:paraId="23771F1B"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2BF11AA4"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Δορυφορικός Δέκτης DVB-S2</w:t>
            </w:r>
          </w:p>
        </w:tc>
        <w:tc>
          <w:tcPr>
            <w:tcW w:w="1225" w:type="dxa"/>
            <w:shd w:val="clear" w:color="auto" w:fill="auto"/>
            <w:hideMark/>
          </w:tcPr>
          <w:p w14:paraId="5B97BDA9" w14:textId="6188FF35"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6753E7CD"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8</w:t>
            </w:r>
          </w:p>
        </w:tc>
        <w:tc>
          <w:tcPr>
            <w:tcW w:w="984" w:type="dxa"/>
            <w:shd w:val="clear" w:color="auto" w:fill="auto"/>
            <w:noWrap/>
            <w:vAlign w:val="center"/>
            <w:hideMark/>
          </w:tcPr>
          <w:p w14:paraId="18F09F1B"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62149D68"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15,000 €</w:t>
            </w:r>
          </w:p>
        </w:tc>
        <w:tc>
          <w:tcPr>
            <w:tcW w:w="1582" w:type="dxa"/>
            <w:shd w:val="clear" w:color="auto" w:fill="auto"/>
            <w:vAlign w:val="center"/>
            <w:hideMark/>
          </w:tcPr>
          <w:p w14:paraId="4BE78D60" w14:textId="12281C54"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120,000.00 €</w:t>
            </w:r>
          </w:p>
        </w:tc>
      </w:tr>
      <w:tr w:rsidR="002823E0" w:rsidRPr="00916D80" w14:paraId="07ABE202" w14:textId="77777777" w:rsidTr="00FF3899">
        <w:trPr>
          <w:trHeight w:val="251"/>
        </w:trPr>
        <w:tc>
          <w:tcPr>
            <w:tcW w:w="620" w:type="dxa"/>
            <w:shd w:val="clear" w:color="auto" w:fill="auto"/>
            <w:noWrap/>
            <w:vAlign w:val="center"/>
            <w:hideMark/>
          </w:tcPr>
          <w:p w14:paraId="3E71386E"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188E96E0"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Σταθμός Εργασίας (Workstation)</w:t>
            </w:r>
          </w:p>
        </w:tc>
        <w:tc>
          <w:tcPr>
            <w:tcW w:w="1225" w:type="dxa"/>
            <w:shd w:val="clear" w:color="auto" w:fill="auto"/>
            <w:hideMark/>
          </w:tcPr>
          <w:p w14:paraId="313ECAB8" w14:textId="05B530CD"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50F3C94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6</w:t>
            </w:r>
          </w:p>
        </w:tc>
        <w:tc>
          <w:tcPr>
            <w:tcW w:w="984" w:type="dxa"/>
            <w:shd w:val="clear" w:color="auto" w:fill="auto"/>
            <w:noWrap/>
            <w:vAlign w:val="center"/>
            <w:hideMark/>
          </w:tcPr>
          <w:p w14:paraId="337DEA8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009C3F27"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2,800 €</w:t>
            </w:r>
          </w:p>
        </w:tc>
        <w:tc>
          <w:tcPr>
            <w:tcW w:w="1582" w:type="dxa"/>
            <w:shd w:val="clear" w:color="auto" w:fill="auto"/>
            <w:vAlign w:val="center"/>
            <w:hideMark/>
          </w:tcPr>
          <w:p w14:paraId="052F6E6C" w14:textId="761A862D"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16,800.00 €</w:t>
            </w:r>
          </w:p>
        </w:tc>
      </w:tr>
      <w:tr w:rsidR="002823E0" w:rsidRPr="00916D80" w14:paraId="6D3CFF70" w14:textId="77777777" w:rsidTr="00FF3899">
        <w:trPr>
          <w:trHeight w:val="420"/>
        </w:trPr>
        <w:tc>
          <w:tcPr>
            <w:tcW w:w="620" w:type="dxa"/>
            <w:shd w:val="clear" w:color="auto" w:fill="auto"/>
            <w:noWrap/>
            <w:vAlign w:val="center"/>
            <w:hideMark/>
          </w:tcPr>
          <w:p w14:paraId="680A0B3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645E6A60" w14:textId="77777777" w:rsidR="002823E0" w:rsidRPr="008F25B7" w:rsidRDefault="002823E0" w:rsidP="002823E0">
            <w:pPr>
              <w:suppressAutoHyphens w:val="0"/>
              <w:spacing w:after="0"/>
              <w:jc w:val="center"/>
              <w:rPr>
                <w:sz w:val="18"/>
                <w:szCs w:val="18"/>
                <w:lang w:val="en-US" w:eastAsia="en-US" w:bidi="he-IL"/>
              </w:rPr>
            </w:pPr>
            <w:r w:rsidRPr="008F25B7">
              <w:rPr>
                <w:sz w:val="18"/>
                <w:szCs w:val="18"/>
                <w:lang w:val="en-US" w:eastAsia="en-US" w:bidi="he-IL"/>
              </w:rPr>
              <w:t>Οθόνη Η/Υ Γραφείου</w:t>
            </w:r>
          </w:p>
        </w:tc>
        <w:tc>
          <w:tcPr>
            <w:tcW w:w="1225" w:type="dxa"/>
            <w:shd w:val="clear" w:color="auto" w:fill="auto"/>
            <w:hideMark/>
          </w:tcPr>
          <w:p w14:paraId="1523C5E9" w14:textId="7E2C6CAF" w:rsidR="002823E0" w:rsidRPr="008F25B7" w:rsidRDefault="002823E0" w:rsidP="002823E0">
            <w:pPr>
              <w:suppressAutoHyphens w:val="0"/>
              <w:spacing w:after="0"/>
              <w:jc w:val="center"/>
              <w:rPr>
                <w:sz w:val="18"/>
                <w:szCs w:val="18"/>
                <w:lang w:val="en-US"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186C37BD"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12</w:t>
            </w:r>
          </w:p>
        </w:tc>
        <w:tc>
          <w:tcPr>
            <w:tcW w:w="984" w:type="dxa"/>
            <w:shd w:val="clear" w:color="auto" w:fill="auto"/>
            <w:noWrap/>
            <w:vAlign w:val="center"/>
            <w:hideMark/>
          </w:tcPr>
          <w:p w14:paraId="0AA31B11"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2E5200A4"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240 €</w:t>
            </w:r>
          </w:p>
        </w:tc>
        <w:tc>
          <w:tcPr>
            <w:tcW w:w="1582" w:type="dxa"/>
            <w:shd w:val="clear" w:color="auto" w:fill="auto"/>
            <w:vAlign w:val="center"/>
            <w:hideMark/>
          </w:tcPr>
          <w:p w14:paraId="1AEF6687" w14:textId="2763247E"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2,880.00 €</w:t>
            </w:r>
          </w:p>
        </w:tc>
      </w:tr>
      <w:tr w:rsidR="002823E0" w:rsidRPr="00916D80" w14:paraId="303ADE8B" w14:textId="77777777" w:rsidTr="00FF3899">
        <w:trPr>
          <w:trHeight w:val="647"/>
        </w:trPr>
        <w:tc>
          <w:tcPr>
            <w:tcW w:w="620" w:type="dxa"/>
            <w:shd w:val="clear" w:color="auto" w:fill="auto"/>
            <w:noWrap/>
            <w:vAlign w:val="center"/>
            <w:hideMark/>
          </w:tcPr>
          <w:p w14:paraId="582066F2"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6E1A241C"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Σύστημα Αδιάλειπτης Παροχής Ενέργειας (</w:t>
            </w:r>
            <w:r w:rsidRPr="008F25B7">
              <w:rPr>
                <w:sz w:val="18"/>
                <w:szCs w:val="18"/>
                <w:lang w:val="en-US" w:eastAsia="en-US" w:bidi="he-IL"/>
              </w:rPr>
              <w:t>UPS</w:t>
            </w:r>
            <w:r w:rsidRPr="008F25B7">
              <w:rPr>
                <w:sz w:val="18"/>
                <w:szCs w:val="18"/>
                <w:lang w:val="el-GR" w:eastAsia="en-US" w:bidi="he-IL"/>
              </w:rPr>
              <w:t>)</w:t>
            </w:r>
          </w:p>
        </w:tc>
        <w:tc>
          <w:tcPr>
            <w:tcW w:w="1225" w:type="dxa"/>
            <w:shd w:val="clear" w:color="auto" w:fill="auto"/>
            <w:hideMark/>
          </w:tcPr>
          <w:p w14:paraId="7BE829F9" w14:textId="3AA2AEDF"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149F3390"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6</w:t>
            </w:r>
          </w:p>
        </w:tc>
        <w:tc>
          <w:tcPr>
            <w:tcW w:w="984" w:type="dxa"/>
            <w:shd w:val="clear" w:color="auto" w:fill="auto"/>
            <w:noWrap/>
            <w:vAlign w:val="center"/>
            <w:hideMark/>
          </w:tcPr>
          <w:p w14:paraId="3A89E9C3"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57D9BE7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1,750 €</w:t>
            </w:r>
          </w:p>
        </w:tc>
        <w:tc>
          <w:tcPr>
            <w:tcW w:w="1582" w:type="dxa"/>
            <w:shd w:val="clear" w:color="auto" w:fill="auto"/>
            <w:vAlign w:val="center"/>
            <w:hideMark/>
          </w:tcPr>
          <w:p w14:paraId="576DF41D" w14:textId="2571105D"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10,500.00 €</w:t>
            </w:r>
          </w:p>
        </w:tc>
      </w:tr>
      <w:tr w:rsidR="002823E0" w:rsidRPr="00916D80" w14:paraId="5D20D8CD" w14:textId="77777777" w:rsidTr="00FF3899">
        <w:trPr>
          <w:trHeight w:val="647"/>
        </w:trPr>
        <w:tc>
          <w:tcPr>
            <w:tcW w:w="620" w:type="dxa"/>
            <w:shd w:val="clear" w:color="auto" w:fill="auto"/>
            <w:noWrap/>
            <w:vAlign w:val="center"/>
            <w:hideMark/>
          </w:tcPr>
          <w:p w14:paraId="5D784473"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69E6D454" w14:textId="77777777" w:rsidR="002823E0" w:rsidRPr="008F25B7" w:rsidRDefault="002823E0" w:rsidP="002823E0">
            <w:pPr>
              <w:suppressAutoHyphens w:val="0"/>
              <w:spacing w:after="0"/>
              <w:jc w:val="center"/>
              <w:rPr>
                <w:sz w:val="18"/>
                <w:szCs w:val="18"/>
                <w:lang w:val="el-GR" w:eastAsia="en-US" w:bidi="he-IL"/>
              </w:rPr>
            </w:pPr>
            <w:r w:rsidRPr="008F25B7">
              <w:rPr>
                <w:sz w:val="18"/>
                <w:szCs w:val="18"/>
                <w:lang w:val="el-GR" w:eastAsia="en-US" w:bidi="he-IL"/>
              </w:rPr>
              <w:t>Εξυπηρετητής Λήψης, Επεξεργασίας και Οπτικοποίησης Δορυφορικών Δεδομένων</w:t>
            </w:r>
          </w:p>
        </w:tc>
        <w:tc>
          <w:tcPr>
            <w:tcW w:w="1225" w:type="dxa"/>
            <w:shd w:val="clear" w:color="auto" w:fill="auto"/>
            <w:hideMark/>
          </w:tcPr>
          <w:p w14:paraId="576C9193" w14:textId="4B709AF8" w:rsidR="002823E0" w:rsidRPr="008F25B7" w:rsidRDefault="002823E0" w:rsidP="002823E0">
            <w:pPr>
              <w:suppressAutoHyphens w:val="0"/>
              <w:spacing w:after="0"/>
              <w:jc w:val="center"/>
              <w:rPr>
                <w:sz w:val="18"/>
                <w:szCs w:val="18"/>
                <w:lang w:val="el-GR" w:eastAsia="en-US" w:bidi="he-IL"/>
              </w:rPr>
            </w:pPr>
            <w:r w:rsidRPr="00916D80">
              <w:rPr>
                <w:sz w:val="18"/>
                <w:szCs w:val="18"/>
                <w:lang w:val="el-GR" w:eastAsia="en-US" w:bidi="he-IL"/>
              </w:rPr>
              <w:t>Εξοπλισμός</w:t>
            </w:r>
          </w:p>
        </w:tc>
        <w:tc>
          <w:tcPr>
            <w:tcW w:w="1168" w:type="dxa"/>
            <w:shd w:val="clear" w:color="auto" w:fill="auto"/>
            <w:noWrap/>
            <w:vAlign w:val="center"/>
            <w:hideMark/>
          </w:tcPr>
          <w:p w14:paraId="7B19A64A"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220D68AF"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7775C887" w14:textId="77777777" w:rsidR="002823E0" w:rsidRPr="008F25B7" w:rsidRDefault="002823E0" w:rsidP="002823E0">
            <w:pPr>
              <w:suppressAutoHyphens w:val="0"/>
              <w:spacing w:after="0"/>
              <w:jc w:val="center"/>
              <w:rPr>
                <w:b/>
                <w:bCs/>
                <w:sz w:val="18"/>
                <w:szCs w:val="18"/>
                <w:lang w:val="en-US" w:eastAsia="en-US" w:bidi="he-IL"/>
              </w:rPr>
            </w:pPr>
            <w:r w:rsidRPr="008F25B7">
              <w:rPr>
                <w:b/>
                <w:bCs/>
                <w:sz w:val="18"/>
                <w:szCs w:val="18"/>
                <w:lang w:val="en-US" w:eastAsia="en-US" w:bidi="he-IL"/>
              </w:rPr>
              <w:t>50,000 €</w:t>
            </w:r>
          </w:p>
        </w:tc>
        <w:tc>
          <w:tcPr>
            <w:tcW w:w="1582" w:type="dxa"/>
            <w:shd w:val="clear" w:color="auto" w:fill="auto"/>
            <w:vAlign w:val="center"/>
            <w:hideMark/>
          </w:tcPr>
          <w:p w14:paraId="7C9AE3C4" w14:textId="3B76AA5E" w:rsidR="002823E0" w:rsidRPr="008F25B7" w:rsidRDefault="002823E0" w:rsidP="002823E0">
            <w:pPr>
              <w:suppressAutoHyphens w:val="0"/>
              <w:spacing w:after="0"/>
              <w:jc w:val="center"/>
              <w:rPr>
                <w:color w:val="000000"/>
                <w:sz w:val="18"/>
                <w:szCs w:val="18"/>
                <w:lang w:val="en-US" w:eastAsia="en-US" w:bidi="he-IL"/>
              </w:rPr>
            </w:pPr>
            <w:r w:rsidRPr="008F25B7">
              <w:rPr>
                <w:color w:val="000000"/>
                <w:sz w:val="18"/>
                <w:szCs w:val="18"/>
                <w:lang w:val="en-US" w:eastAsia="en-US" w:bidi="he-IL"/>
              </w:rPr>
              <w:t>100,000.00 €</w:t>
            </w:r>
          </w:p>
        </w:tc>
      </w:tr>
      <w:tr w:rsidR="008F25B7" w:rsidRPr="00916D80" w14:paraId="340E99A7" w14:textId="77777777" w:rsidTr="00FF3899">
        <w:trPr>
          <w:trHeight w:val="746"/>
        </w:trPr>
        <w:tc>
          <w:tcPr>
            <w:tcW w:w="620" w:type="dxa"/>
            <w:shd w:val="clear" w:color="auto" w:fill="auto"/>
            <w:noWrap/>
            <w:vAlign w:val="center"/>
            <w:hideMark/>
          </w:tcPr>
          <w:p w14:paraId="502A2164"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7B4FC8E6" w14:textId="77777777" w:rsidR="008F25B7" w:rsidRPr="008F25B7" w:rsidRDefault="008F25B7" w:rsidP="008F25B7">
            <w:pPr>
              <w:suppressAutoHyphens w:val="0"/>
              <w:spacing w:after="0"/>
              <w:jc w:val="center"/>
              <w:rPr>
                <w:sz w:val="18"/>
                <w:szCs w:val="18"/>
                <w:lang w:val="el-GR" w:eastAsia="en-US" w:bidi="he-IL"/>
              </w:rPr>
            </w:pPr>
            <w:r w:rsidRPr="008F25B7">
              <w:rPr>
                <w:sz w:val="18"/>
                <w:szCs w:val="18"/>
                <w:lang w:val="el-GR" w:eastAsia="en-US" w:bidi="he-IL"/>
              </w:rPr>
              <w:t>Λογισμικό Εξυπηρετητής Λήψης, Επεξεργασίας και Οπτικοποίησης Δορυφορικών Δεδομένων</w:t>
            </w:r>
          </w:p>
        </w:tc>
        <w:tc>
          <w:tcPr>
            <w:tcW w:w="1225" w:type="dxa"/>
            <w:shd w:val="clear" w:color="auto" w:fill="auto"/>
            <w:vAlign w:val="center"/>
            <w:hideMark/>
          </w:tcPr>
          <w:p w14:paraId="3EDB1C03" w14:textId="54D031B6" w:rsidR="008F25B7" w:rsidRPr="008F25B7" w:rsidRDefault="002823E0" w:rsidP="008F25B7">
            <w:pPr>
              <w:suppressAutoHyphens w:val="0"/>
              <w:spacing w:after="0"/>
              <w:jc w:val="center"/>
              <w:rPr>
                <w:sz w:val="18"/>
                <w:szCs w:val="18"/>
                <w:lang w:val="el-GR" w:eastAsia="en-US" w:bidi="he-IL"/>
              </w:rPr>
            </w:pPr>
            <w:r w:rsidRPr="00916D80">
              <w:rPr>
                <w:sz w:val="18"/>
                <w:szCs w:val="18"/>
                <w:lang w:val="el-GR" w:eastAsia="en-US" w:bidi="he-IL"/>
              </w:rPr>
              <w:t>Άδειες Λογισμικού</w:t>
            </w:r>
            <w:r w:rsidRPr="008F25B7">
              <w:rPr>
                <w:sz w:val="18"/>
                <w:szCs w:val="18"/>
                <w:lang w:val="en-US" w:eastAsia="en-US" w:bidi="he-IL"/>
              </w:rPr>
              <w:t> </w:t>
            </w:r>
            <w:r w:rsidR="008F25B7" w:rsidRPr="008F25B7">
              <w:rPr>
                <w:sz w:val="18"/>
                <w:szCs w:val="18"/>
                <w:lang w:val="en-US" w:eastAsia="en-US" w:bidi="he-IL"/>
              </w:rPr>
              <w:t> </w:t>
            </w:r>
          </w:p>
        </w:tc>
        <w:tc>
          <w:tcPr>
            <w:tcW w:w="1168" w:type="dxa"/>
            <w:shd w:val="clear" w:color="auto" w:fill="auto"/>
            <w:noWrap/>
            <w:vAlign w:val="center"/>
            <w:hideMark/>
          </w:tcPr>
          <w:p w14:paraId="76CE6DB0"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2</w:t>
            </w:r>
          </w:p>
        </w:tc>
        <w:tc>
          <w:tcPr>
            <w:tcW w:w="984" w:type="dxa"/>
            <w:shd w:val="clear" w:color="auto" w:fill="auto"/>
            <w:noWrap/>
            <w:vAlign w:val="center"/>
            <w:hideMark/>
          </w:tcPr>
          <w:p w14:paraId="6852E78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noWrap/>
            <w:vAlign w:val="center"/>
            <w:hideMark/>
          </w:tcPr>
          <w:p w14:paraId="4F892A24"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300,000 €</w:t>
            </w:r>
          </w:p>
        </w:tc>
        <w:tc>
          <w:tcPr>
            <w:tcW w:w="1582" w:type="dxa"/>
            <w:shd w:val="clear" w:color="auto" w:fill="auto"/>
            <w:vAlign w:val="center"/>
            <w:hideMark/>
          </w:tcPr>
          <w:p w14:paraId="5C2289D5" w14:textId="14C70CB9" w:rsidR="008F25B7" w:rsidRPr="008F25B7" w:rsidRDefault="008F25B7" w:rsidP="008F25B7">
            <w:pPr>
              <w:suppressAutoHyphens w:val="0"/>
              <w:spacing w:after="0"/>
              <w:jc w:val="center"/>
              <w:rPr>
                <w:color w:val="000000"/>
                <w:sz w:val="18"/>
                <w:szCs w:val="18"/>
                <w:lang w:val="en-US" w:eastAsia="en-US" w:bidi="he-IL"/>
              </w:rPr>
            </w:pPr>
            <w:r w:rsidRPr="008F25B7">
              <w:rPr>
                <w:color w:val="000000"/>
                <w:sz w:val="18"/>
                <w:szCs w:val="18"/>
                <w:lang w:val="en-US" w:eastAsia="en-US" w:bidi="he-IL"/>
              </w:rPr>
              <w:t>600,000.00 €</w:t>
            </w:r>
          </w:p>
        </w:tc>
      </w:tr>
      <w:tr w:rsidR="008F25B7" w:rsidRPr="00916D80" w14:paraId="1665F229" w14:textId="77777777" w:rsidTr="00FF3899">
        <w:trPr>
          <w:trHeight w:val="225"/>
        </w:trPr>
        <w:tc>
          <w:tcPr>
            <w:tcW w:w="3492" w:type="dxa"/>
            <w:gridSpan w:val="2"/>
            <w:shd w:val="clear" w:color="000000" w:fill="CCFFFF"/>
            <w:noWrap/>
            <w:vAlign w:val="center"/>
            <w:hideMark/>
          </w:tcPr>
          <w:p w14:paraId="2F297D60"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ΜΕΡΙΚΟ ΣΥΝΟΛΟ</w:t>
            </w:r>
          </w:p>
        </w:tc>
        <w:tc>
          <w:tcPr>
            <w:tcW w:w="1225" w:type="dxa"/>
            <w:shd w:val="clear" w:color="000000" w:fill="CCFFFF"/>
            <w:vAlign w:val="center"/>
            <w:hideMark/>
          </w:tcPr>
          <w:p w14:paraId="65BBA051"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168" w:type="dxa"/>
            <w:shd w:val="clear" w:color="000000" w:fill="CCFFFF"/>
            <w:vAlign w:val="center"/>
            <w:hideMark/>
          </w:tcPr>
          <w:p w14:paraId="6A023876"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984" w:type="dxa"/>
            <w:shd w:val="clear" w:color="000000" w:fill="CCFFFF"/>
            <w:vAlign w:val="center"/>
            <w:hideMark/>
          </w:tcPr>
          <w:p w14:paraId="723CFC6D"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079" w:type="dxa"/>
            <w:shd w:val="clear" w:color="000000" w:fill="CCFFFF"/>
            <w:vAlign w:val="center"/>
            <w:hideMark/>
          </w:tcPr>
          <w:p w14:paraId="28ACE194"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582" w:type="dxa"/>
            <w:shd w:val="clear" w:color="000000" w:fill="CCFFFF"/>
            <w:vAlign w:val="center"/>
            <w:hideMark/>
          </w:tcPr>
          <w:p w14:paraId="0B56A789" w14:textId="3375570E" w:rsidR="008F25B7" w:rsidRPr="008F25B7" w:rsidRDefault="008F25B7" w:rsidP="008F25B7">
            <w:pPr>
              <w:suppressAutoHyphens w:val="0"/>
              <w:spacing w:after="0"/>
              <w:jc w:val="center"/>
              <w:rPr>
                <w:b/>
                <w:bCs/>
                <w:color w:val="000000"/>
                <w:sz w:val="18"/>
                <w:szCs w:val="18"/>
                <w:lang w:val="en-US" w:eastAsia="en-US" w:bidi="he-IL"/>
              </w:rPr>
            </w:pPr>
            <w:r w:rsidRPr="008F25B7">
              <w:rPr>
                <w:b/>
                <w:bCs/>
                <w:color w:val="000000"/>
                <w:sz w:val="18"/>
                <w:szCs w:val="18"/>
                <w:lang w:val="en-US" w:eastAsia="en-US" w:bidi="he-IL"/>
              </w:rPr>
              <w:t>5,625,000.00 €</w:t>
            </w:r>
          </w:p>
        </w:tc>
      </w:tr>
      <w:tr w:rsidR="008F25B7" w:rsidRPr="008F25B7" w14:paraId="288F9BF5" w14:textId="77777777" w:rsidTr="00FF3899">
        <w:trPr>
          <w:trHeight w:val="210"/>
        </w:trPr>
        <w:tc>
          <w:tcPr>
            <w:tcW w:w="9530" w:type="dxa"/>
            <w:gridSpan w:val="7"/>
            <w:shd w:val="clear" w:color="000000" w:fill="FFC000"/>
            <w:vAlign w:val="center"/>
            <w:hideMark/>
          </w:tcPr>
          <w:p w14:paraId="6007DBFE" w14:textId="77777777" w:rsidR="008F25B7" w:rsidRPr="008F25B7" w:rsidRDefault="008F25B7" w:rsidP="008F25B7">
            <w:pPr>
              <w:suppressAutoHyphens w:val="0"/>
              <w:spacing w:after="0"/>
              <w:jc w:val="center"/>
              <w:rPr>
                <w:b/>
                <w:bCs/>
                <w:sz w:val="18"/>
                <w:szCs w:val="18"/>
                <w:u w:val="single"/>
                <w:lang w:val="en-US" w:eastAsia="en-US" w:bidi="he-IL"/>
              </w:rPr>
            </w:pPr>
            <w:r w:rsidRPr="008F25B7">
              <w:rPr>
                <w:b/>
                <w:bCs/>
                <w:sz w:val="18"/>
                <w:szCs w:val="18"/>
                <w:u w:val="single"/>
                <w:lang w:val="en-US" w:eastAsia="en-US" w:bidi="he-IL"/>
              </w:rPr>
              <w:t>ΦΑΣΗ Δ</w:t>
            </w:r>
          </w:p>
        </w:tc>
      </w:tr>
      <w:tr w:rsidR="008F25B7" w:rsidRPr="00916D80" w14:paraId="4B92196A" w14:textId="77777777" w:rsidTr="00FF3899">
        <w:trPr>
          <w:trHeight w:val="630"/>
        </w:trPr>
        <w:tc>
          <w:tcPr>
            <w:tcW w:w="620" w:type="dxa"/>
            <w:shd w:val="clear" w:color="auto" w:fill="auto"/>
            <w:noWrap/>
            <w:vAlign w:val="center"/>
            <w:hideMark/>
          </w:tcPr>
          <w:p w14:paraId="285EC312" w14:textId="300989DA"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10</w:t>
            </w:r>
          </w:p>
        </w:tc>
        <w:tc>
          <w:tcPr>
            <w:tcW w:w="2872" w:type="dxa"/>
            <w:shd w:val="clear" w:color="auto" w:fill="auto"/>
            <w:vAlign w:val="center"/>
            <w:hideMark/>
          </w:tcPr>
          <w:p w14:paraId="566E64CD"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Υπηρεσίες πιλοτικής λειτουργίας</w:t>
            </w:r>
          </w:p>
        </w:tc>
        <w:tc>
          <w:tcPr>
            <w:tcW w:w="1225" w:type="dxa"/>
            <w:shd w:val="clear" w:color="auto" w:fill="auto"/>
            <w:vAlign w:val="center"/>
            <w:hideMark/>
          </w:tcPr>
          <w:p w14:paraId="641DEF73" w14:textId="78F132DD" w:rsidR="008F25B7" w:rsidRPr="008F25B7" w:rsidRDefault="002823E0" w:rsidP="008F25B7">
            <w:pPr>
              <w:suppressAutoHyphens w:val="0"/>
              <w:spacing w:after="0"/>
              <w:jc w:val="center"/>
              <w:rPr>
                <w:sz w:val="18"/>
                <w:szCs w:val="18"/>
                <w:lang w:val="en-US" w:eastAsia="en-US" w:bidi="he-IL"/>
              </w:rPr>
            </w:pPr>
            <w:r w:rsidRPr="00916D80">
              <w:rPr>
                <w:sz w:val="18"/>
                <w:szCs w:val="18"/>
                <w:lang w:val="el-GR" w:eastAsia="en-US" w:bidi="he-IL"/>
              </w:rPr>
              <w:t>Υπηρεσίες</w:t>
            </w:r>
            <w:r w:rsidRPr="008F25B7">
              <w:rPr>
                <w:sz w:val="18"/>
                <w:szCs w:val="18"/>
                <w:lang w:val="en-US" w:eastAsia="en-US" w:bidi="he-IL"/>
              </w:rPr>
              <w:t> </w:t>
            </w:r>
            <w:r w:rsidR="008F25B7" w:rsidRPr="008F25B7">
              <w:rPr>
                <w:sz w:val="18"/>
                <w:szCs w:val="18"/>
                <w:lang w:val="en-US" w:eastAsia="en-US" w:bidi="he-IL"/>
              </w:rPr>
              <w:t> </w:t>
            </w:r>
          </w:p>
        </w:tc>
        <w:tc>
          <w:tcPr>
            <w:tcW w:w="1168" w:type="dxa"/>
            <w:shd w:val="clear" w:color="auto" w:fill="auto"/>
            <w:vAlign w:val="center"/>
            <w:hideMark/>
          </w:tcPr>
          <w:p w14:paraId="6B780CF4"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32</w:t>
            </w:r>
          </w:p>
        </w:tc>
        <w:tc>
          <w:tcPr>
            <w:tcW w:w="984" w:type="dxa"/>
            <w:shd w:val="clear" w:color="auto" w:fill="auto"/>
            <w:vAlign w:val="center"/>
            <w:hideMark/>
          </w:tcPr>
          <w:p w14:paraId="7795E85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α/μ</w:t>
            </w:r>
          </w:p>
        </w:tc>
        <w:tc>
          <w:tcPr>
            <w:tcW w:w="1079" w:type="dxa"/>
            <w:shd w:val="clear" w:color="auto" w:fill="auto"/>
            <w:vAlign w:val="center"/>
            <w:hideMark/>
          </w:tcPr>
          <w:p w14:paraId="4CFF73FA"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5,000 €</w:t>
            </w:r>
          </w:p>
        </w:tc>
        <w:tc>
          <w:tcPr>
            <w:tcW w:w="1582" w:type="dxa"/>
            <w:shd w:val="clear" w:color="auto" w:fill="auto"/>
            <w:vAlign w:val="center"/>
            <w:hideMark/>
          </w:tcPr>
          <w:p w14:paraId="7F1108F8" w14:textId="166E2B39"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160,000.00 €</w:t>
            </w:r>
          </w:p>
        </w:tc>
      </w:tr>
      <w:tr w:rsidR="008F25B7" w:rsidRPr="00916D80" w14:paraId="438BCDA5" w14:textId="77777777" w:rsidTr="00FF3899">
        <w:trPr>
          <w:trHeight w:val="225"/>
        </w:trPr>
        <w:tc>
          <w:tcPr>
            <w:tcW w:w="3492" w:type="dxa"/>
            <w:gridSpan w:val="2"/>
            <w:shd w:val="clear" w:color="000000" w:fill="CCFFFF"/>
            <w:noWrap/>
            <w:vAlign w:val="center"/>
            <w:hideMark/>
          </w:tcPr>
          <w:p w14:paraId="3EE5D325"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ΜΕΡΙΚΟ ΣΥΝΟΛΟ</w:t>
            </w:r>
          </w:p>
        </w:tc>
        <w:tc>
          <w:tcPr>
            <w:tcW w:w="1225" w:type="dxa"/>
            <w:shd w:val="clear" w:color="000000" w:fill="CCFFFF"/>
            <w:vAlign w:val="center"/>
            <w:hideMark/>
          </w:tcPr>
          <w:p w14:paraId="11E211E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168" w:type="dxa"/>
            <w:shd w:val="clear" w:color="000000" w:fill="CCFFFF"/>
            <w:vAlign w:val="center"/>
            <w:hideMark/>
          </w:tcPr>
          <w:p w14:paraId="28D58E21"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984" w:type="dxa"/>
            <w:shd w:val="clear" w:color="000000" w:fill="CCFFFF"/>
            <w:vAlign w:val="center"/>
            <w:hideMark/>
          </w:tcPr>
          <w:p w14:paraId="23BA5F35"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079" w:type="dxa"/>
            <w:shd w:val="clear" w:color="000000" w:fill="CCFFFF"/>
            <w:vAlign w:val="center"/>
            <w:hideMark/>
          </w:tcPr>
          <w:p w14:paraId="3FE3383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582" w:type="dxa"/>
            <w:shd w:val="clear" w:color="000000" w:fill="CCFFFF"/>
            <w:vAlign w:val="center"/>
            <w:hideMark/>
          </w:tcPr>
          <w:p w14:paraId="0AF06628" w14:textId="77777777" w:rsidR="008F25B7" w:rsidRPr="008F25B7" w:rsidRDefault="008F25B7" w:rsidP="008F25B7">
            <w:pPr>
              <w:suppressAutoHyphens w:val="0"/>
              <w:spacing w:after="0"/>
              <w:jc w:val="right"/>
              <w:rPr>
                <w:b/>
                <w:bCs/>
                <w:color w:val="000000"/>
                <w:sz w:val="18"/>
                <w:szCs w:val="18"/>
                <w:lang w:val="en-US" w:eastAsia="en-US" w:bidi="he-IL"/>
              </w:rPr>
            </w:pPr>
            <w:r w:rsidRPr="008F25B7">
              <w:rPr>
                <w:b/>
                <w:bCs/>
                <w:color w:val="000000"/>
                <w:sz w:val="18"/>
                <w:szCs w:val="18"/>
                <w:lang w:val="en-US" w:eastAsia="en-US" w:bidi="he-IL"/>
              </w:rPr>
              <w:t xml:space="preserve">                160,000.00 € </w:t>
            </w:r>
          </w:p>
        </w:tc>
      </w:tr>
      <w:tr w:rsidR="008F25B7" w:rsidRPr="008F25B7" w14:paraId="3CDD108C" w14:textId="77777777" w:rsidTr="00FF3899">
        <w:trPr>
          <w:trHeight w:val="210"/>
        </w:trPr>
        <w:tc>
          <w:tcPr>
            <w:tcW w:w="9530" w:type="dxa"/>
            <w:gridSpan w:val="7"/>
            <w:shd w:val="clear" w:color="000000" w:fill="FFC000"/>
            <w:vAlign w:val="center"/>
            <w:hideMark/>
          </w:tcPr>
          <w:p w14:paraId="655D06DC" w14:textId="77777777" w:rsidR="008F25B7" w:rsidRPr="008F25B7" w:rsidRDefault="008F25B7" w:rsidP="008F25B7">
            <w:pPr>
              <w:suppressAutoHyphens w:val="0"/>
              <w:spacing w:after="0"/>
              <w:jc w:val="center"/>
              <w:rPr>
                <w:b/>
                <w:bCs/>
                <w:sz w:val="18"/>
                <w:szCs w:val="18"/>
                <w:u w:val="single"/>
                <w:lang w:val="en-US" w:eastAsia="en-US" w:bidi="he-IL"/>
              </w:rPr>
            </w:pPr>
            <w:r w:rsidRPr="008F25B7">
              <w:rPr>
                <w:b/>
                <w:bCs/>
                <w:sz w:val="18"/>
                <w:szCs w:val="18"/>
                <w:u w:val="single"/>
                <w:lang w:val="en-US" w:eastAsia="en-US" w:bidi="he-IL"/>
              </w:rPr>
              <w:t>ΦΑΣΗ Ε</w:t>
            </w:r>
          </w:p>
        </w:tc>
      </w:tr>
      <w:tr w:rsidR="008F25B7" w:rsidRPr="00916D80" w14:paraId="44593535" w14:textId="77777777" w:rsidTr="00FF3899">
        <w:trPr>
          <w:trHeight w:val="420"/>
        </w:trPr>
        <w:tc>
          <w:tcPr>
            <w:tcW w:w="620" w:type="dxa"/>
            <w:shd w:val="clear" w:color="000000" w:fill="BFBFBF"/>
            <w:noWrap/>
            <w:vAlign w:val="center"/>
            <w:hideMark/>
          </w:tcPr>
          <w:p w14:paraId="07D0908C" w14:textId="3333C13F"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n-US" w:eastAsia="en-US" w:bidi="he-IL"/>
              </w:rPr>
              <w:t> </w:t>
            </w:r>
            <w:r w:rsidR="00AA7AC8">
              <w:rPr>
                <w:b/>
                <w:bCs/>
                <w:sz w:val="18"/>
                <w:szCs w:val="18"/>
                <w:lang w:val="el-GR" w:eastAsia="en-US" w:bidi="he-IL"/>
              </w:rPr>
              <w:t>11</w:t>
            </w:r>
          </w:p>
        </w:tc>
        <w:tc>
          <w:tcPr>
            <w:tcW w:w="2872" w:type="dxa"/>
            <w:shd w:val="clear" w:color="000000" w:fill="BFBFBF"/>
            <w:vAlign w:val="center"/>
            <w:hideMark/>
          </w:tcPr>
          <w:p w14:paraId="6745FB7C"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ΕΚΠΑΙΔΕΥΣΗ</w:t>
            </w:r>
          </w:p>
        </w:tc>
        <w:tc>
          <w:tcPr>
            <w:tcW w:w="1225" w:type="dxa"/>
            <w:shd w:val="clear" w:color="000000" w:fill="BFBFBF"/>
            <w:vAlign w:val="center"/>
            <w:hideMark/>
          </w:tcPr>
          <w:p w14:paraId="02CDBFD5"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168" w:type="dxa"/>
            <w:shd w:val="clear" w:color="000000" w:fill="BFBFBF"/>
            <w:noWrap/>
            <w:vAlign w:val="center"/>
            <w:hideMark/>
          </w:tcPr>
          <w:p w14:paraId="2A45048E"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984" w:type="dxa"/>
            <w:shd w:val="clear" w:color="000000" w:fill="BFBFBF"/>
            <w:noWrap/>
            <w:vAlign w:val="center"/>
            <w:hideMark/>
          </w:tcPr>
          <w:p w14:paraId="34CC7B94"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079" w:type="dxa"/>
            <w:shd w:val="clear" w:color="000000" w:fill="BFBFBF"/>
            <w:noWrap/>
            <w:vAlign w:val="center"/>
            <w:hideMark/>
          </w:tcPr>
          <w:p w14:paraId="23ADABE4" w14:textId="77777777" w:rsidR="008F25B7" w:rsidRPr="008F25B7" w:rsidRDefault="008F25B7" w:rsidP="008F25B7">
            <w:pPr>
              <w:suppressAutoHyphens w:val="0"/>
              <w:spacing w:after="0"/>
              <w:jc w:val="center"/>
              <w:rPr>
                <w:i/>
                <w:iCs/>
                <w:sz w:val="18"/>
                <w:szCs w:val="18"/>
                <w:lang w:val="en-US" w:eastAsia="en-US" w:bidi="he-IL"/>
              </w:rPr>
            </w:pPr>
            <w:r w:rsidRPr="008F25B7">
              <w:rPr>
                <w:i/>
                <w:iCs/>
                <w:sz w:val="18"/>
                <w:szCs w:val="18"/>
                <w:lang w:val="en-US" w:eastAsia="en-US" w:bidi="he-IL"/>
              </w:rPr>
              <w:t> </w:t>
            </w:r>
          </w:p>
        </w:tc>
        <w:tc>
          <w:tcPr>
            <w:tcW w:w="1582" w:type="dxa"/>
            <w:shd w:val="clear" w:color="000000" w:fill="BFBFBF"/>
            <w:vAlign w:val="center"/>
            <w:hideMark/>
          </w:tcPr>
          <w:p w14:paraId="58A81C79" w14:textId="77777777" w:rsidR="008F25B7" w:rsidRPr="008F25B7" w:rsidRDefault="008F25B7" w:rsidP="008F25B7">
            <w:pPr>
              <w:suppressAutoHyphens w:val="0"/>
              <w:spacing w:after="0"/>
              <w:jc w:val="right"/>
              <w:rPr>
                <w:color w:val="000000"/>
                <w:sz w:val="18"/>
                <w:szCs w:val="18"/>
                <w:lang w:val="en-US" w:eastAsia="en-US" w:bidi="he-IL"/>
              </w:rPr>
            </w:pPr>
            <w:r w:rsidRPr="008F25B7">
              <w:rPr>
                <w:color w:val="000000"/>
                <w:sz w:val="18"/>
                <w:szCs w:val="18"/>
                <w:lang w:val="en-US" w:eastAsia="en-US" w:bidi="he-IL"/>
              </w:rPr>
              <w:t> </w:t>
            </w:r>
          </w:p>
        </w:tc>
      </w:tr>
      <w:tr w:rsidR="008F25B7" w:rsidRPr="00916D80" w14:paraId="2B70A3D5" w14:textId="77777777" w:rsidTr="00FF3899">
        <w:trPr>
          <w:trHeight w:val="377"/>
        </w:trPr>
        <w:tc>
          <w:tcPr>
            <w:tcW w:w="620" w:type="dxa"/>
            <w:shd w:val="clear" w:color="auto" w:fill="auto"/>
            <w:noWrap/>
            <w:vAlign w:val="center"/>
            <w:hideMark/>
          </w:tcPr>
          <w:p w14:paraId="2D5B17A2"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2872" w:type="dxa"/>
            <w:shd w:val="clear" w:color="auto" w:fill="auto"/>
            <w:vAlign w:val="center"/>
            <w:hideMark/>
          </w:tcPr>
          <w:p w14:paraId="1AA6727A"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Υπηρεσίες εκπαίδευσης</w:t>
            </w:r>
          </w:p>
        </w:tc>
        <w:tc>
          <w:tcPr>
            <w:tcW w:w="1225" w:type="dxa"/>
            <w:shd w:val="clear" w:color="auto" w:fill="auto"/>
            <w:vAlign w:val="center"/>
            <w:hideMark/>
          </w:tcPr>
          <w:p w14:paraId="7E8276E0" w14:textId="58393082"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 </w:t>
            </w:r>
            <w:r w:rsidR="002823E0" w:rsidRPr="00916D80">
              <w:rPr>
                <w:sz w:val="18"/>
                <w:szCs w:val="18"/>
                <w:lang w:val="el-GR" w:eastAsia="en-US" w:bidi="he-IL"/>
              </w:rPr>
              <w:t>Υπηρεσίες</w:t>
            </w:r>
            <w:r w:rsidR="002823E0" w:rsidRPr="008F25B7">
              <w:rPr>
                <w:sz w:val="18"/>
                <w:szCs w:val="18"/>
                <w:lang w:val="en-US" w:eastAsia="en-US" w:bidi="he-IL"/>
              </w:rPr>
              <w:t> </w:t>
            </w:r>
          </w:p>
        </w:tc>
        <w:tc>
          <w:tcPr>
            <w:tcW w:w="1168" w:type="dxa"/>
            <w:shd w:val="clear" w:color="auto" w:fill="auto"/>
            <w:vAlign w:val="center"/>
            <w:hideMark/>
          </w:tcPr>
          <w:p w14:paraId="6E17774B"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26</w:t>
            </w:r>
          </w:p>
        </w:tc>
        <w:tc>
          <w:tcPr>
            <w:tcW w:w="984" w:type="dxa"/>
            <w:shd w:val="clear" w:color="auto" w:fill="auto"/>
            <w:vAlign w:val="center"/>
            <w:hideMark/>
          </w:tcPr>
          <w:p w14:paraId="15486545"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α/μ</w:t>
            </w:r>
          </w:p>
        </w:tc>
        <w:tc>
          <w:tcPr>
            <w:tcW w:w="1079" w:type="dxa"/>
            <w:shd w:val="clear" w:color="auto" w:fill="auto"/>
            <w:vAlign w:val="center"/>
            <w:hideMark/>
          </w:tcPr>
          <w:p w14:paraId="1561C6A2"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5,000 €</w:t>
            </w:r>
          </w:p>
        </w:tc>
        <w:tc>
          <w:tcPr>
            <w:tcW w:w="1582" w:type="dxa"/>
            <w:shd w:val="clear" w:color="auto" w:fill="auto"/>
            <w:vAlign w:val="center"/>
            <w:hideMark/>
          </w:tcPr>
          <w:p w14:paraId="630E0207" w14:textId="77777777" w:rsidR="008F25B7" w:rsidRPr="008F25B7" w:rsidRDefault="008F25B7" w:rsidP="008F25B7">
            <w:pPr>
              <w:suppressAutoHyphens w:val="0"/>
              <w:spacing w:after="0"/>
              <w:jc w:val="right"/>
              <w:rPr>
                <w:sz w:val="18"/>
                <w:szCs w:val="18"/>
                <w:lang w:val="en-US" w:eastAsia="en-US" w:bidi="he-IL"/>
              </w:rPr>
            </w:pPr>
            <w:r w:rsidRPr="008F25B7">
              <w:rPr>
                <w:sz w:val="18"/>
                <w:szCs w:val="18"/>
                <w:lang w:val="en-US" w:eastAsia="en-US" w:bidi="he-IL"/>
              </w:rPr>
              <w:t xml:space="preserve">                  130,000.00 € </w:t>
            </w:r>
          </w:p>
        </w:tc>
      </w:tr>
      <w:tr w:rsidR="008F25B7" w:rsidRPr="00916D80" w14:paraId="12154651" w14:textId="77777777" w:rsidTr="00FF3899">
        <w:trPr>
          <w:trHeight w:val="225"/>
        </w:trPr>
        <w:tc>
          <w:tcPr>
            <w:tcW w:w="3492" w:type="dxa"/>
            <w:gridSpan w:val="2"/>
            <w:shd w:val="clear" w:color="000000" w:fill="CCFFFF"/>
            <w:noWrap/>
            <w:vAlign w:val="center"/>
            <w:hideMark/>
          </w:tcPr>
          <w:p w14:paraId="1B49DB54"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ΜΕΡΙΚΟ ΣΥΝΟΛΟ</w:t>
            </w:r>
          </w:p>
        </w:tc>
        <w:tc>
          <w:tcPr>
            <w:tcW w:w="1225" w:type="dxa"/>
            <w:shd w:val="clear" w:color="000000" w:fill="CCFFFF"/>
            <w:vAlign w:val="center"/>
            <w:hideMark/>
          </w:tcPr>
          <w:p w14:paraId="7B6FDAC9"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168" w:type="dxa"/>
            <w:shd w:val="clear" w:color="000000" w:fill="CCFFFF"/>
            <w:vAlign w:val="center"/>
            <w:hideMark/>
          </w:tcPr>
          <w:p w14:paraId="0D2956D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984" w:type="dxa"/>
            <w:shd w:val="clear" w:color="000000" w:fill="CCFFFF"/>
            <w:vAlign w:val="center"/>
            <w:hideMark/>
          </w:tcPr>
          <w:p w14:paraId="05F55FD5"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079" w:type="dxa"/>
            <w:shd w:val="clear" w:color="000000" w:fill="CCFFFF"/>
            <w:vAlign w:val="center"/>
            <w:hideMark/>
          </w:tcPr>
          <w:p w14:paraId="316A2D2C"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582" w:type="dxa"/>
            <w:shd w:val="clear" w:color="000000" w:fill="CCFFFF"/>
            <w:vAlign w:val="center"/>
            <w:hideMark/>
          </w:tcPr>
          <w:p w14:paraId="5153ACB4" w14:textId="77777777" w:rsidR="008F25B7" w:rsidRPr="008F25B7" w:rsidRDefault="008F25B7" w:rsidP="008F25B7">
            <w:pPr>
              <w:suppressAutoHyphens w:val="0"/>
              <w:spacing w:after="0"/>
              <w:jc w:val="right"/>
              <w:rPr>
                <w:b/>
                <w:bCs/>
                <w:color w:val="000000"/>
                <w:sz w:val="18"/>
                <w:szCs w:val="18"/>
                <w:lang w:val="en-US" w:eastAsia="en-US" w:bidi="he-IL"/>
              </w:rPr>
            </w:pPr>
            <w:r w:rsidRPr="008F25B7">
              <w:rPr>
                <w:b/>
                <w:bCs/>
                <w:color w:val="000000"/>
                <w:sz w:val="18"/>
                <w:szCs w:val="18"/>
                <w:lang w:val="en-US" w:eastAsia="en-US" w:bidi="he-IL"/>
              </w:rPr>
              <w:t>130,000 €</w:t>
            </w:r>
          </w:p>
        </w:tc>
      </w:tr>
      <w:tr w:rsidR="008F25B7" w:rsidRPr="008F25B7" w14:paraId="45581836" w14:textId="77777777" w:rsidTr="00FF3899">
        <w:trPr>
          <w:trHeight w:val="210"/>
        </w:trPr>
        <w:tc>
          <w:tcPr>
            <w:tcW w:w="9530" w:type="dxa"/>
            <w:gridSpan w:val="7"/>
            <w:shd w:val="clear" w:color="000000" w:fill="FFC000"/>
            <w:vAlign w:val="center"/>
            <w:hideMark/>
          </w:tcPr>
          <w:p w14:paraId="55374B7F" w14:textId="77777777" w:rsidR="008F25B7" w:rsidRPr="008F25B7" w:rsidRDefault="008F25B7" w:rsidP="008F25B7">
            <w:pPr>
              <w:suppressAutoHyphens w:val="0"/>
              <w:spacing w:after="0"/>
              <w:jc w:val="center"/>
              <w:rPr>
                <w:b/>
                <w:bCs/>
                <w:sz w:val="18"/>
                <w:szCs w:val="18"/>
                <w:u w:val="single"/>
                <w:lang w:val="en-US" w:eastAsia="en-US" w:bidi="he-IL"/>
              </w:rPr>
            </w:pPr>
            <w:r w:rsidRPr="008F25B7">
              <w:rPr>
                <w:b/>
                <w:bCs/>
                <w:sz w:val="18"/>
                <w:szCs w:val="18"/>
                <w:u w:val="single"/>
                <w:lang w:val="en-US" w:eastAsia="en-US" w:bidi="he-IL"/>
              </w:rPr>
              <w:t>ΦΑΣΗ ΣΤ</w:t>
            </w:r>
          </w:p>
        </w:tc>
      </w:tr>
      <w:tr w:rsidR="008F25B7" w:rsidRPr="00916D80" w14:paraId="0AAC92E1" w14:textId="77777777" w:rsidTr="00FF3899">
        <w:trPr>
          <w:trHeight w:val="431"/>
        </w:trPr>
        <w:tc>
          <w:tcPr>
            <w:tcW w:w="620" w:type="dxa"/>
            <w:shd w:val="clear" w:color="auto" w:fill="auto"/>
            <w:noWrap/>
            <w:vAlign w:val="center"/>
            <w:hideMark/>
          </w:tcPr>
          <w:p w14:paraId="5FA5979F" w14:textId="288865D0" w:rsidR="008F25B7" w:rsidRPr="008F25B7" w:rsidRDefault="008F25B7" w:rsidP="008F25B7">
            <w:pPr>
              <w:suppressAutoHyphens w:val="0"/>
              <w:spacing w:after="0"/>
              <w:jc w:val="center"/>
              <w:rPr>
                <w:b/>
                <w:bCs/>
                <w:sz w:val="18"/>
                <w:szCs w:val="18"/>
                <w:lang w:val="el-GR" w:eastAsia="en-US" w:bidi="he-IL"/>
              </w:rPr>
            </w:pPr>
            <w:r w:rsidRPr="008F25B7">
              <w:rPr>
                <w:b/>
                <w:bCs/>
                <w:sz w:val="18"/>
                <w:szCs w:val="18"/>
                <w:lang w:val="en-US" w:eastAsia="en-US" w:bidi="he-IL"/>
              </w:rPr>
              <w:lastRenderedPageBreak/>
              <w:t> </w:t>
            </w:r>
            <w:r w:rsidR="00AA7AC8">
              <w:rPr>
                <w:b/>
                <w:bCs/>
                <w:sz w:val="18"/>
                <w:szCs w:val="18"/>
                <w:lang w:val="el-GR" w:eastAsia="en-US" w:bidi="he-IL"/>
              </w:rPr>
              <w:t>12</w:t>
            </w:r>
          </w:p>
        </w:tc>
        <w:tc>
          <w:tcPr>
            <w:tcW w:w="2872" w:type="dxa"/>
            <w:shd w:val="clear" w:color="auto" w:fill="auto"/>
            <w:vAlign w:val="center"/>
            <w:hideMark/>
          </w:tcPr>
          <w:p w14:paraId="6EB69DF4" w14:textId="77777777" w:rsidR="008F25B7" w:rsidRPr="008F25B7" w:rsidRDefault="008F25B7" w:rsidP="008F25B7">
            <w:pPr>
              <w:suppressAutoHyphens w:val="0"/>
              <w:spacing w:after="0"/>
              <w:jc w:val="center"/>
              <w:rPr>
                <w:sz w:val="18"/>
                <w:szCs w:val="18"/>
                <w:lang w:val="en-US" w:eastAsia="en-US" w:bidi="he-IL"/>
              </w:rPr>
            </w:pPr>
            <w:r w:rsidRPr="008F25B7">
              <w:rPr>
                <w:sz w:val="18"/>
                <w:szCs w:val="18"/>
                <w:lang w:val="en-US" w:eastAsia="en-US" w:bidi="he-IL"/>
              </w:rPr>
              <w:t>Δράσεις προβολής και δημοσιότητας</w:t>
            </w:r>
          </w:p>
        </w:tc>
        <w:tc>
          <w:tcPr>
            <w:tcW w:w="1225" w:type="dxa"/>
            <w:shd w:val="clear" w:color="auto" w:fill="auto"/>
            <w:vAlign w:val="center"/>
            <w:hideMark/>
          </w:tcPr>
          <w:p w14:paraId="6ED688C2" w14:textId="2506DE8B" w:rsidR="008F25B7" w:rsidRPr="008F25B7" w:rsidRDefault="002823E0" w:rsidP="008F25B7">
            <w:pPr>
              <w:suppressAutoHyphens w:val="0"/>
              <w:spacing w:after="0"/>
              <w:jc w:val="center"/>
              <w:rPr>
                <w:sz w:val="18"/>
                <w:szCs w:val="18"/>
                <w:lang w:val="en-US" w:eastAsia="en-US" w:bidi="he-IL"/>
              </w:rPr>
            </w:pPr>
            <w:r w:rsidRPr="00916D80">
              <w:rPr>
                <w:sz w:val="18"/>
                <w:szCs w:val="18"/>
                <w:lang w:val="el-GR" w:eastAsia="en-US" w:bidi="he-IL"/>
              </w:rPr>
              <w:t>Υπηρεσίες</w:t>
            </w:r>
            <w:r w:rsidRPr="008F25B7">
              <w:rPr>
                <w:sz w:val="18"/>
                <w:szCs w:val="18"/>
                <w:lang w:val="en-US" w:eastAsia="en-US" w:bidi="he-IL"/>
              </w:rPr>
              <w:t> </w:t>
            </w:r>
            <w:r w:rsidR="008F25B7" w:rsidRPr="008F25B7">
              <w:rPr>
                <w:sz w:val="18"/>
                <w:szCs w:val="18"/>
                <w:lang w:val="en-US" w:eastAsia="en-US" w:bidi="he-IL"/>
              </w:rPr>
              <w:t> </w:t>
            </w:r>
          </w:p>
        </w:tc>
        <w:tc>
          <w:tcPr>
            <w:tcW w:w="1168" w:type="dxa"/>
            <w:shd w:val="clear" w:color="auto" w:fill="auto"/>
            <w:vAlign w:val="center"/>
            <w:hideMark/>
          </w:tcPr>
          <w:p w14:paraId="374962B4"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1</w:t>
            </w:r>
          </w:p>
        </w:tc>
        <w:tc>
          <w:tcPr>
            <w:tcW w:w="984" w:type="dxa"/>
            <w:shd w:val="clear" w:color="auto" w:fill="auto"/>
            <w:vAlign w:val="center"/>
            <w:hideMark/>
          </w:tcPr>
          <w:p w14:paraId="155C605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τμχ</w:t>
            </w:r>
          </w:p>
        </w:tc>
        <w:tc>
          <w:tcPr>
            <w:tcW w:w="1079" w:type="dxa"/>
            <w:shd w:val="clear" w:color="auto" w:fill="auto"/>
            <w:vAlign w:val="center"/>
            <w:hideMark/>
          </w:tcPr>
          <w:p w14:paraId="13E8D85A"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70,000 €</w:t>
            </w:r>
          </w:p>
        </w:tc>
        <w:tc>
          <w:tcPr>
            <w:tcW w:w="1582" w:type="dxa"/>
            <w:shd w:val="clear" w:color="auto" w:fill="auto"/>
            <w:vAlign w:val="center"/>
            <w:hideMark/>
          </w:tcPr>
          <w:p w14:paraId="66C0BA00" w14:textId="77777777" w:rsidR="008F25B7" w:rsidRPr="008F25B7" w:rsidRDefault="008F25B7" w:rsidP="008F25B7">
            <w:pPr>
              <w:suppressAutoHyphens w:val="0"/>
              <w:spacing w:after="0"/>
              <w:jc w:val="right"/>
              <w:rPr>
                <w:color w:val="000000"/>
                <w:sz w:val="18"/>
                <w:szCs w:val="18"/>
                <w:lang w:val="en-US" w:eastAsia="en-US" w:bidi="he-IL"/>
              </w:rPr>
            </w:pPr>
            <w:r w:rsidRPr="008F25B7">
              <w:rPr>
                <w:color w:val="000000"/>
                <w:sz w:val="18"/>
                <w:szCs w:val="18"/>
                <w:lang w:val="en-US" w:eastAsia="en-US" w:bidi="he-IL"/>
              </w:rPr>
              <w:t xml:space="preserve">                    70,000.00 € </w:t>
            </w:r>
          </w:p>
        </w:tc>
      </w:tr>
      <w:tr w:rsidR="008F25B7" w:rsidRPr="00916D80" w14:paraId="0CC34BFC" w14:textId="77777777" w:rsidTr="00FF3899">
        <w:trPr>
          <w:trHeight w:val="210"/>
        </w:trPr>
        <w:tc>
          <w:tcPr>
            <w:tcW w:w="3492" w:type="dxa"/>
            <w:gridSpan w:val="2"/>
            <w:shd w:val="clear" w:color="000000" w:fill="CCFFFF"/>
            <w:noWrap/>
            <w:vAlign w:val="center"/>
            <w:hideMark/>
          </w:tcPr>
          <w:p w14:paraId="198B8567"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ΜΕΡΙΚΟ ΣΥΝΟΛΟ</w:t>
            </w:r>
          </w:p>
        </w:tc>
        <w:tc>
          <w:tcPr>
            <w:tcW w:w="1225" w:type="dxa"/>
            <w:shd w:val="clear" w:color="000000" w:fill="CCFFFF"/>
            <w:vAlign w:val="center"/>
            <w:hideMark/>
          </w:tcPr>
          <w:p w14:paraId="188974B8" w14:textId="77777777" w:rsidR="008F25B7" w:rsidRPr="008F25B7" w:rsidRDefault="008F25B7" w:rsidP="008F25B7">
            <w:pPr>
              <w:suppressAutoHyphens w:val="0"/>
              <w:spacing w:after="0"/>
              <w:jc w:val="center"/>
              <w:rPr>
                <w:b/>
                <w:bCs/>
                <w:sz w:val="18"/>
                <w:szCs w:val="18"/>
                <w:lang w:val="en-US" w:eastAsia="en-US" w:bidi="he-IL"/>
              </w:rPr>
            </w:pPr>
            <w:r w:rsidRPr="008F25B7">
              <w:rPr>
                <w:b/>
                <w:bCs/>
                <w:sz w:val="18"/>
                <w:szCs w:val="18"/>
                <w:lang w:val="en-US" w:eastAsia="en-US" w:bidi="he-IL"/>
              </w:rPr>
              <w:t> </w:t>
            </w:r>
          </w:p>
        </w:tc>
        <w:tc>
          <w:tcPr>
            <w:tcW w:w="1168" w:type="dxa"/>
            <w:shd w:val="clear" w:color="000000" w:fill="CCFFFF"/>
            <w:noWrap/>
            <w:vAlign w:val="center"/>
            <w:hideMark/>
          </w:tcPr>
          <w:p w14:paraId="6C4F8870" w14:textId="77777777" w:rsidR="008F25B7" w:rsidRPr="008F25B7" w:rsidRDefault="008F25B7" w:rsidP="008F25B7">
            <w:pPr>
              <w:suppressAutoHyphens w:val="0"/>
              <w:spacing w:after="0"/>
              <w:rPr>
                <w:b/>
                <w:bCs/>
                <w:sz w:val="18"/>
                <w:szCs w:val="18"/>
                <w:lang w:val="en-US" w:eastAsia="en-US" w:bidi="he-IL"/>
              </w:rPr>
            </w:pPr>
            <w:r w:rsidRPr="008F25B7">
              <w:rPr>
                <w:b/>
                <w:bCs/>
                <w:sz w:val="18"/>
                <w:szCs w:val="18"/>
                <w:lang w:val="en-US" w:eastAsia="en-US" w:bidi="he-IL"/>
              </w:rPr>
              <w:t> </w:t>
            </w:r>
          </w:p>
        </w:tc>
        <w:tc>
          <w:tcPr>
            <w:tcW w:w="984" w:type="dxa"/>
            <w:shd w:val="clear" w:color="000000" w:fill="CCFFFF"/>
            <w:noWrap/>
            <w:vAlign w:val="center"/>
            <w:hideMark/>
          </w:tcPr>
          <w:p w14:paraId="42322979" w14:textId="77777777" w:rsidR="008F25B7" w:rsidRPr="008F25B7" w:rsidRDefault="008F25B7" w:rsidP="008F25B7">
            <w:pPr>
              <w:suppressAutoHyphens w:val="0"/>
              <w:spacing w:after="0"/>
              <w:rPr>
                <w:b/>
                <w:bCs/>
                <w:sz w:val="18"/>
                <w:szCs w:val="18"/>
                <w:lang w:val="en-US" w:eastAsia="en-US" w:bidi="he-IL"/>
              </w:rPr>
            </w:pPr>
            <w:r w:rsidRPr="008F25B7">
              <w:rPr>
                <w:b/>
                <w:bCs/>
                <w:sz w:val="18"/>
                <w:szCs w:val="18"/>
                <w:lang w:val="en-US" w:eastAsia="en-US" w:bidi="he-IL"/>
              </w:rPr>
              <w:t> </w:t>
            </w:r>
          </w:p>
        </w:tc>
        <w:tc>
          <w:tcPr>
            <w:tcW w:w="1079" w:type="dxa"/>
            <w:shd w:val="clear" w:color="000000" w:fill="CCFFFF"/>
            <w:noWrap/>
            <w:vAlign w:val="center"/>
            <w:hideMark/>
          </w:tcPr>
          <w:p w14:paraId="196DD94E" w14:textId="77777777" w:rsidR="008F25B7" w:rsidRPr="008F25B7" w:rsidRDefault="008F25B7" w:rsidP="008F25B7">
            <w:pPr>
              <w:suppressAutoHyphens w:val="0"/>
              <w:spacing w:after="0"/>
              <w:rPr>
                <w:b/>
                <w:bCs/>
                <w:sz w:val="18"/>
                <w:szCs w:val="18"/>
                <w:lang w:val="en-US" w:eastAsia="en-US" w:bidi="he-IL"/>
              </w:rPr>
            </w:pPr>
            <w:r w:rsidRPr="008F25B7">
              <w:rPr>
                <w:b/>
                <w:bCs/>
                <w:sz w:val="18"/>
                <w:szCs w:val="18"/>
                <w:lang w:val="en-US" w:eastAsia="en-US" w:bidi="he-IL"/>
              </w:rPr>
              <w:t> </w:t>
            </w:r>
          </w:p>
        </w:tc>
        <w:tc>
          <w:tcPr>
            <w:tcW w:w="1582" w:type="dxa"/>
            <w:shd w:val="clear" w:color="000000" w:fill="CCFFFF"/>
            <w:vAlign w:val="center"/>
            <w:hideMark/>
          </w:tcPr>
          <w:p w14:paraId="263650B7" w14:textId="77777777" w:rsidR="008F25B7" w:rsidRPr="008F25B7" w:rsidRDefault="008F25B7" w:rsidP="008F25B7">
            <w:pPr>
              <w:suppressAutoHyphens w:val="0"/>
              <w:spacing w:after="0"/>
              <w:jc w:val="right"/>
              <w:rPr>
                <w:b/>
                <w:bCs/>
                <w:color w:val="000000"/>
                <w:sz w:val="18"/>
                <w:szCs w:val="18"/>
                <w:lang w:val="en-US" w:eastAsia="en-US" w:bidi="he-IL"/>
              </w:rPr>
            </w:pPr>
            <w:r w:rsidRPr="008F25B7">
              <w:rPr>
                <w:b/>
                <w:bCs/>
                <w:color w:val="000000"/>
                <w:sz w:val="18"/>
                <w:szCs w:val="18"/>
                <w:lang w:val="en-US" w:eastAsia="en-US" w:bidi="he-IL"/>
              </w:rPr>
              <w:t>70,000 €</w:t>
            </w:r>
          </w:p>
        </w:tc>
      </w:tr>
      <w:tr w:rsidR="004F77A3" w:rsidRPr="00916D80" w14:paraId="14275E0C" w14:textId="77777777" w:rsidTr="00FF3899">
        <w:trPr>
          <w:trHeight w:val="435"/>
        </w:trPr>
        <w:tc>
          <w:tcPr>
            <w:tcW w:w="3492" w:type="dxa"/>
            <w:gridSpan w:val="2"/>
            <w:shd w:val="clear" w:color="000000" w:fill="C0C0C0"/>
            <w:vAlign w:val="center"/>
            <w:hideMark/>
          </w:tcPr>
          <w:p w14:paraId="54139CB8" w14:textId="77777777" w:rsidR="004F77A3" w:rsidRDefault="004F77A3" w:rsidP="004F77A3">
            <w:pPr>
              <w:suppressAutoHyphens w:val="0"/>
              <w:spacing w:after="0"/>
              <w:jc w:val="center"/>
              <w:rPr>
                <w:b/>
                <w:bCs/>
                <w:sz w:val="18"/>
                <w:szCs w:val="18"/>
                <w:lang w:val="en-US" w:eastAsia="en-US" w:bidi="he-IL"/>
              </w:rPr>
            </w:pPr>
          </w:p>
          <w:p w14:paraId="5EAF4E1B" w14:textId="18E2E90F" w:rsidR="004F77A3" w:rsidRPr="008F25B7" w:rsidRDefault="004F77A3" w:rsidP="004F77A3">
            <w:pPr>
              <w:suppressAutoHyphens w:val="0"/>
              <w:spacing w:after="0"/>
              <w:jc w:val="center"/>
              <w:rPr>
                <w:b/>
                <w:bCs/>
                <w:sz w:val="18"/>
                <w:szCs w:val="18"/>
                <w:lang w:val="en-US" w:eastAsia="en-US" w:bidi="he-IL"/>
              </w:rPr>
            </w:pPr>
            <w:r w:rsidRPr="008F25B7">
              <w:rPr>
                <w:b/>
                <w:bCs/>
                <w:sz w:val="18"/>
                <w:szCs w:val="18"/>
                <w:lang w:val="en-US" w:eastAsia="en-US" w:bidi="he-IL"/>
              </w:rPr>
              <w:t>ΓΕΝΙΚΟ ΣΥΝΟΛΟ</w:t>
            </w:r>
          </w:p>
          <w:p w14:paraId="2126C859" w14:textId="7A63B8A3" w:rsidR="004F77A3" w:rsidRPr="008F25B7" w:rsidRDefault="004F77A3" w:rsidP="008F25B7">
            <w:pPr>
              <w:suppressAutoHyphens w:val="0"/>
              <w:spacing w:after="0"/>
              <w:rPr>
                <w:sz w:val="18"/>
                <w:szCs w:val="18"/>
                <w:lang w:val="en-US" w:eastAsia="en-US" w:bidi="he-IL"/>
              </w:rPr>
            </w:pPr>
            <w:r w:rsidRPr="008F25B7">
              <w:rPr>
                <w:sz w:val="18"/>
                <w:szCs w:val="18"/>
                <w:lang w:val="en-US" w:eastAsia="en-US" w:bidi="he-IL"/>
              </w:rPr>
              <w:t> </w:t>
            </w:r>
          </w:p>
        </w:tc>
        <w:tc>
          <w:tcPr>
            <w:tcW w:w="1225" w:type="dxa"/>
            <w:shd w:val="clear" w:color="000000" w:fill="C0C0C0"/>
            <w:noWrap/>
            <w:vAlign w:val="center"/>
            <w:hideMark/>
          </w:tcPr>
          <w:p w14:paraId="67E0BF38" w14:textId="77777777" w:rsidR="004F77A3" w:rsidRPr="008F25B7" w:rsidRDefault="004F77A3" w:rsidP="008F25B7">
            <w:pPr>
              <w:suppressAutoHyphens w:val="0"/>
              <w:spacing w:after="0"/>
              <w:rPr>
                <w:sz w:val="18"/>
                <w:szCs w:val="18"/>
                <w:lang w:val="en-US" w:eastAsia="en-US" w:bidi="he-IL"/>
              </w:rPr>
            </w:pPr>
            <w:r w:rsidRPr="008F25B7">
              <w:rPr>
                <w:sz w:val="18"/>
                <w:szCs w:val="18"/>
                <w:lang w:val="en-US" w:eastAsia="en-US" w:bidi="he-IL"/>
              </w:rPr>
              <w:t> </w:t>
            </w:r>
          </w:p>
        </w:tc>
        <w:tc>
          <w:tcPr>
            <w:tcW w:w="1168" w:type="dxa"/>
            <w:shd w:val="clear" w:color="000000" w:fill="C0C0C0"/>
            <w:noWrap/>
            <w:vAlign w:val="center"/>
            <w:hideMark/>
          </w:tcPr>
          <w:p w14:paraId="3414ACB9" w14:textId="77777777" w:rsidR="004F77A3" w:rsidRPr="008F25B7" w:rsidRDefault="004F77A3"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984" w:type="dxa"/>
            <w:shd w:val="clear" w:color="000000" w:fill="C0C0C0"/>
            <w:noWrap/>
            <w:vAlign w:val="center"/>
            <w:hideMark/>
          </w:tcPr>
          <w:p w14:paraId="183305D5" w14:textId="77777777" w:rsidR="004F77A3" w:rsidRPr="008F25B7" w:rsidRDefault="004F77A3"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079" w:type="dxa"/>
            <w:shd w:val="clear" w:color="000000" w:fill="C0C0C0"/>
            <w:noWrap/>
            <w:vAlign w:val="center"/>
            <w:hideMark/>
          </w:tcPr>
          <w:p w14:paraId="787380EF" w14:textId="77777777" w:rsidR="004F77A3" w:rsidRPr="008F25B7" w:rsidRDefault="004F77A3" w:rsidP="008F25B7">
            <w:pPr>
              <w:suppressAutoHyphens w:val="0"/>
              <w:spacing w:after="0"/>
              <w:jc w:val="center"/>
              <w:rPr>
                <w:sz w:val="18"/>
                <w:szCs w:val="18"/>
                <w:lang w:val="en-US" w:eastAsia="en-US" w:bidi="he-IL"/>
              </w:rPr>
            </w:pPr>
            <w:r w:rsidRPr="008F25B7">
              <w:rPr>
                <w:sz w:val="18"/>
                <w:szCs w:val="18"/>
                <w:lang w:val="en-US" w:eastAsia="en-US" w:bidi="he-IL"/>
              </w:rPr>
              <w:t> </w:t>
            </w:r>
          </w:p>
        </w:tc>
        <w:tc>
          <w:tcPr>
            <w:tcW w:w="1582" w:type="dxa"/>
            <w:shd w:val="clear" w:color="000000" w:fill="C0C0C0"/>
            <w:noWrap/>
            <w:vAlign w:val="center"/>
            <w:hideMark/>
          </w:tcPr>
          <w:p w14:paraId="022658C0" w14:textId="77777777" w:rsidR="004F77A3" w:rsidRPr="008F25B7" w:rsidRDefault="004F77A3" w:rsidP="008F25B7">
            <w:pPr>
              <w:suppressAutoHyphens w:val="0"/>
              <w:spacing w:after="0"/>
              <w:jc w:val="right"/>
              <w:rPr>
                <w:b/>
                <w:bCs/>
                <w:color w:val="000000"/>
                <w:sz w:val="18"/>
                <w:szCs w:val="18"/>
                <w:lang w:val="en-US" w:eastAsia="en-US" w:bidi="he-IL"/>
              </w:rPr>
            </w:pPr>
            <w:r w:rsidRPr="008F25B7">
              <w:rPr>
                <w:b/>
                <w:bCs/>
                <w:color w:val="000000"/>
                <w:sz w:val="18"/>
                <w:szCs w:val="18"/>
                <w:lang w:val="en-US" w:eastAsia="en-US" w:bidi="he-IL"/>
              </w:rPr>
              <w:t>6,200,000 €</w:t>
            </w:r>
          </w:p>
        </w:tc>
      </w:tr>
      <w:tr w:rsidR="008F25B7" w:rsidRPr="00916D80" w14:paraId="02888D14" w14:textId="77777777" w:rsidTr="00FF3899">
        <w:trPr>
          <w:trHeight w:val="210"/>
        </w:trPr>
        <w:tc>
          <w:tcPr>
            <w:tcW w:w="620" w:type="dxa"/>
            <w:shd w:val="clear" w:color="auto" w:fill="auto"/>
            <w:noWrap/>
            <w:vAlign w:val="bottom"/>
            <w:hideMark/>
          </w:tcPr>
          <w:p w14:paraId="454FB0DA" w14:textId="77777777" w:rsidR="008F25B7" w:rsidRPr="008F25B7" w:rsidRDefault="008F25B7" w:rsidP="008F25B7">
            <w:pPr>
              <w:suppressAutoHyphens w:val="0"/>
              <w:spacing w:after="0"/>
              <w:jc w:val="right"/>
              <w:rPr>
                <w:b/>
                <w:bCs/>
                <w:color w:val="000000"/>
                <w:sz w:val="18"/>
                <w:szCs w:val="18"/>
                <w:lang w:val="en-US" w:eastAsia="en-US" w:bidi="he-IL"/>
              </w:rPr>
            </w:pPr>
          </w:p>
        </w:tc>
        <w:tc>
          <w:tcPr>
            <w:tcW w:w="2872" w:type="dxa"/>
            <w:shd w:val="clear" w:color="auto" w:fill="auto"/>
            <w:noWrap/>
            <w:vAlign w:val="bottom"/>
            <w:hideMark/>
          </w:tcPr>
          <w:p w14:paraId="1D407869" w14:textId="77777777" w:rsidR="008F25B7" w:rsidRPr="008F25B7" w:rsidRDefault="008F25B7" w:rsidP="008F25B7">
            <w:pPr>
              <w:suppressAutoHyphens w:val="0"/>
              <w:spacing w:after="0"/>
              <w:jc w:val="left"/>
              <w:rPr>
                <w:rFonts w:ascii="Times New Roman" w:hAnsi="Times New Roman" w:cs="Times New Roman"/>
                <w:sz w:val="18"/>
                <w:szCs w:val="18"/>
                <w:lang w:val="en-US" w:eastAsia="en-US" w:bidi="he-IL"/>
              </w:rPr>
            </w:pPr>
          </w:p>
        </w:tc>
        <w:tc>
          <w:tcPr>
            <w:tcW w:w="1225" w:type="dxa"/>
            <w:shd w:val="clear" w:color="auto" w:fill="auto"/>
            <w:noWrap/>
            <w:vAlign w:val="bottom"/>
            <w:hideMark/>
          </w:tcPr>
          <w:p w14:paraId="4D58061F" w14:textId="77777777" w:rsidR="008F25B7" w:rsidRPr="008F25B7" w:rsidRDefault="008F25B7" w:rsidP="008F25B7">
            <w:pPr>
              <w:suppressAutoHyphens w:val="0"/>
              <w:spacing w:after="0"/>
              <w:jc w:val="left"/>
              <w:rPr>
                <w:rFonts w:ascii="Times New Roman" w:hAnsi="Times New Roman" w:cs="Times New Roman"/>
                <w:sz w:val="18"/>
                <w:szCs w:val="18"/>
                <w:lang w:val="en-US" w:eastAsia="en-US" w:bidi="he-IL"/>
              </w:rPr>
            </w:pPr>
          </w:p>
        </w:tc>
        <w:tc>
          <w:tcPr>
            <w:tcW w:w="1168" w:type="dxa"/>
            <w:shd w:val="clear" w:color="auto" w:fill="auto"/>
            <w:noWrap/>
            <w:vAlign w:val="bottom"/>
            <w:hideMark/>
          </w:tcPr>
          <w:p w14:paraId="44EFB305" w14:textId="77777777" w:rsidR="008F25B7" w:rsidRPr="008F25B7" w:rsidRDefault="008F25B7" w:rsidP="008F25B7">
            <w:pPr>
              <w:suppressAutoHyphens w:val="0"/>
              <w:spacing w:after="0"/>
              <w:jc w:val="left"/>
              <w:rPr>
                <w:rFonts w:ascii="Times New Roman" w:hAnsi="Times New Roman" w:cs="Times New Roman"/>
                <w:sz w:val="18"/>
                <w:szCs w:val="18"/>
                <w:lang w:val="en-US" w:eastAsia="en-US" w:bidi="he-IL"/>
              </w:rPr>
            </w:pPr>
          </w:p>
        </w:tc>
        <w:tc>
          <w:tcPr>
            <w:tcW w:w="984" w:type="dxa"/>
            <w:shd w:val="clear" w:color="auto" w:fill="auto"/>
            <w:noWrap/>
            <w:vAlign w:val="bottom"/>
            <w:hideMark/>
          </w:tcPr>
          <w:p w14:paraId="3AB3A5E7" w14:textId="77777777" w:rsidR="008F25B7" w:rsidRPr="008F25B7" w:rsidRDefault="008F25B7" w:rsidP="008F25B7">
            <w:pPr>
              <w:suppressAutoHyphens w:val="0"/>
              <w:spacing w:after="0"/>
              <w:jc w:val="left"/>
              <w:rPr>
                <w:rFonts w:ascii="Times New Roman" w:hAnsi="Times New Roman" w:cs="Times New Roman"/>
                <w:sz w:val="18"/>
                <w:szCs w:val="18"/>
                <w:lang w:val="en-US" w:eastAsia="en-US" w:bidi="he-IL"/>
              </w:rPr>
            </w:pPr>
          </w:p>
        </w:tc>
        <w:tc>
          <w:tcPr>
            <w:tcW w:w="1079" w:type="dxa"/>
            <w:shd w:val="clear" w:color="auto" w:fill="auto"/>
            <w:noWrap/>
            <w:vAlign w:val="bottom"/>
            <w:hideMark/>
          </w:tcPr>
          <w:p w14:paraId="18F055A7" w14:textId="77777777" w:rsidR="008F25B7" w:rsidRPr="008F25B7" w:rsidRDefault="008F25B7" w:rsidP="008F25B7">
            <w:pPr>
              <w:suppressAutoHyphens w:val="0"/>
              <w:spacing w:after="0"/>
              <w:jc w:val="left"/>
              <w:rPr>
                <w:rFonts w:ascii="Times New Roman" w:hAnsi="Times New Roman" w:cs="Times New Roman"/>
                <w:sz w:val="18"/>
                <w:szCs w:val="18"/>
                <w:lang w:val="en-US" w:eastAsia="en-US" w:bidi="he-IL"/>
              </w:rPr>
            </w:pPr>
          </w:p>
        </w:tc>
        <w:tc>
          <w:tcPr>
            <w:tcW w:w="1582" w:type="dxa"/>
            <w:shd w:val="clear" w:color="auto" w:fill="auto"/>
            <w:noWrap/>
            <w:vAlign w:val="bottom"/>
            <w:hideMark/>
          </w:tcPr>
          <w:p w14:paraId="5712AD20" w14:textId="77777777" w:rsidR="008F25B7" w:rsidRPr="008F25B7" w:rsidRDefault="008F25B7" w:rsidP="008F25B7">
            <w:pPr>
              <w:suppressAutoHyphens w:val="0"/>
              <w:spacing w:after="0"/>
              <w:jc w:val="left"/>
              <w:rPr>
                <w:rFonts w:ascii="Times New Roman" w:hAnsi="Times New Roman" w:cs="Times New Roman"/>
                <w:sz w:val="18"/>
                <w:szCs w:val="18"/>
                <w:lang w:val="en-US" w:eastAsia="en-US" w:bidi="he-IL"/>
              </w:rPr>
            </w:pPr>
          </w:p>
        </w:tc>
      </w:tr>
    </w:tbl>
    <w:p w14:paraId="541F40E0" w14:textId="27B9D343" w:rsidR="008F25B7" w:rsidRPr="006C03D6" w:rsidRDefault="008F25B7" w:rsidP="008F25B7">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r>
        <w:rPr>
          <w:lang w:val="el-GR"/>
        </w:rPr>
        <w:t xml:space="preserve"> </w:t>
      </w: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081A4" w14:textId="77777777" w:rsidR="0017113F" w:rsidRDefault="0017113F">
      <w:pPr>
        <w:spacing w:after="0"/>
      </w:pPr>
      <w:r>
        <w:separator/>
      </w:r>
    </w:p>
  </w:endnote>
  <w:endnote w:type="continuationSeparator" w:id="0">
    <w:p w14:paraId="12F556DF" w14:textId="77777777" w:rsidR="0017113F" w:rsidRDefault="0017113F">
      <w:pPr>
        <w:spacing w:after="0"/>
      </w:pPr>
      <w:r>
        <w:continuationSeparator/>
      </w:r>
    </w:p>
  </w:endnote>
  <w:endnote w:type="continuationNotice" w:id="1">
    <w:p w14:paraId="02F3FC3F" w14:textId="77777777" w:rsidR="0017113F" w:rsidRDefault="001711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Yu Gothic"/>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A1"/>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 w:name="EUAlbertina">
    <w:altName w:val="Times New Roman"/>
    <w:charset w:val="00"/>
    <w:family w:val="roman"/>
    <w:pitch w:val="default"/>
  </w:font>
  <w:font w:name="ヒラギノ角ゴ Pro W3">
    <w:altName w:val="Klee One"/>
    <w:charset w:val="80"/>
    <w:family w:val="auto"/>
    <w:pitch w:val="variable"/>
    <w:sig w:usb0="E00002FF" w:usb1="7AC7FFFF" w:usb2="00000012" w:usb3="00000000" w:csb0="0002000D" w:csb1="00000000"/>
  </w:font>
  <w:font w:name="Arial Bold">
    <w:altName w:val="Times New Roman"/>
    <w:panose1 w:val="00000000000000000000"/>
    <w:charset w:val="00"/>
    <w:family w:val="roman"/>
    <w:notTrueType/>
    <w:pitch w:val="default"/>
  </w:font>
  <w:font w:name="Tahoma Bold">
    <w:charset w:val="00"/>
    <w:family w:val="auto"/>
    <w:pitch w:val="variable"/>
    <w:sig w:usb0="E1002A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PA-Souvenir">
    <w:altName w:val="Times New Roman"/>
    <w:charset w:val="00"/>
    <w:family w:val="roman"/>
    <w:pitch w:val="variable"/>
    <w:sig w:usb0="00000003" w:usb1="00000000" w:usb2="00000000" w:usb3="00000000" w:csb0="00000001" w:csb1="00000000"/>
  </w:font>
  <w:font w:name="HellasSouv">
    <w:altName w:val="Courier New"/>
    <w:charset w:val="00"/>
    <w:family w:val="roman"/>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PNOJE A+ Univers">
    <w:altName w:val="Arial"/>
    <w:panose1 w:val="00000000000000000000"/>
    <w:charset w:val="00"/>
    <w:family w:val="swiss"/>
    <w:notTrueType/>
    <w:pitch w:val="default"/>
    <w:sig w:usb0="00000003" w:usb1="00000000" w:usb2="00000000" w:usb3="00000000" w:csb0="00000001" w:csb1="00000000"/>
  </w:font>
  <w:font w:name="PNOHN F+ Times">
    <w:altName w:val="Times New Roman"/>
    <w:panose1 w:val="00000000000000000000"/>
    <w:charset w:val="00"/>
    <w:family w:val="roman"/>
    <w:notTrueType/>
    <w:pitch w:val="default"/>
    <w:sig w:usb0="00000003" w:usb1="00000000" w:usb2="00000000" w:usb3="00000000" w:csb0="00000001" w:csb1="00000000"/>
  </w:font>
  <w:font w:name="HiddenHorzOCR">
    <w:altName w:val="Yu Gothic"/>
    <w:charset w:val="00"/>
    <w:family w:val="auto"/>
    <w:pitch w:val="variable"/>
  </w:font>
  <w:font w:name="Segoe UI">
    <w:panose1 w:val="020B0502040204020203"/>
    <w:charset w:val="A1"/>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BE4B" w14:textId="77777777" w:rsidR="00857AEF" w:rsidRDefault="00857AEF"/>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857AEF">
      <w:tc>
        <w:tcPr>
          <w:tcW w:w="8747" w:type="dxa"/>
          <w:tcBorders>
            <w:top w:val="single" w:sz="4" w:space="0" w:color="auto"/>
          </w:tcBorders>
        </w:tcPr>
        <w:p w14:paraId="3B6D278A" w14:textId="77777777" w:rsidR="00F1538B" w:rsidRPr="001E54F6" w:rsidRDefault="00F1538B" w:rsidP="006B55CD">
          <w:pPr>
            <w:pStyle w:val="af7"/>
            <w:spacing w:after="0"/>
            <w:rPr>
              <w:rStyle w:val="a8"/>
              <w:rFonts w:cs="Tahoma"/>
              <w:sz w:val="20"/>
              <w:lang w:val="el-GR"/>
            </w:rPr>
          </w:pPr>
          <w:r w:rsidRPr="001E54F6">
            <w:rPr>
              <w:rStyle w:val="a8"/>
              <w:rFonts w:cs="Tahoma"/>
              <w:sz w:val="20"/>
              <w:lang w:val="el-GR"/>
            </w:rPr>
            <w:t xml:space="preserve">Κοινωνία της Πληροφορίας </w:t>
          </w:r>
          <w:r>
            <w:rPr>
              <w:rStyle w:val="a8"/>
              <w:rFonts w:cs="Tahoma"/>
              <w:sz w:val="20"/>
              <w:lang w:val="el-GR"/>
            </w:rPr>
            <w:t>Μ.</w:t>
          </w:r>
          <w:r w:rsidRPr="001E54F6">
            <w:rPr>
              <w:rStyle w:val="a8"/>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7"/>
            <w:spacing w:after="0"/>
            <w:jc w:val="right"/>
            <w:rPr>
              <w:rStyle w:val="a8"/>
              <w:rFonts w:cs="Tahoma"/>
              <w:sz w:val="20"/>
            </w:rPr>
          </w:pPr>
          <w:r w:rsidRPr="001E54F6">
            <w:rPr>
              <w:rStyle w:val="a8"/>
              <w:rFonts w:cs="Tahoma"/>
              <w:sz w:val="20"/>
            </w:rPr>
            <w:fldChar w:fldCharType="begin"/>
          </w:r>
          <w:r w:rsidRPr="001E54F6">
            <w:rPr>
              <w:rStyle w:val="a8"/>
              <w:rFonts w:cs="Tahoma"/>
              <w:sz w:val="20"/>
            </w:rPr>
            <w:instrText xml:space="preserve"> PAGE </w:instrText>
          </w:r>
          <w:r w:rsidRPr="001E54F6">
            <w:rPr>
              <w:rStyle w:val="a8"/>
              <w:rFonts w:cs="Tahoma"/>
              <w:sz w:val="20"/>
            </w:rPr>
            <w:fldChar w:fldCharType="separate"/>
          </w:r>
          <w:r w:rsidR="0081422D">
            <w:rPr>
              <w:rStyle w:val="a8"/>
              <w:rFonts w:cs="Tahoma"/>
              <w:noProof/>
              <w:sz w:val="20"/>
            </w:rPr>
            <w:t>16</w:t>
          </w:r>
          <w:r w:rsidRPr="001E54F6">
            <w:rPr>
              <w:rStyle w:val="a8"/>
              <w:rFonts w:cs="Tahoma"/>
              <w:sz w:val="20"/>
            </w:rPr>
            <w:fldChar w:fldCharType="end"/>
          </w:r>
          <w:r w:rsidRPr="001E54F6">
            <w:rPr>
              <w:rStyle w:val="a8"/>
              <w:rFonts w:cs="Tahoma"/>
              <w:sz w:val="20"/>
            </w:rPr>
            <w:t xml:space="preserve"> - </w:t>
          </w:r>
          <w:r w:rsidRPr="001E54F6">
            <w:rPr>
              <w:rStyle w:val="a8"/>
              <w:rFonts w:cs="Tahoma"/>
              <w:sz w:val="20"/>
            </w:rPr>
            <w:fldChar w:fldCharType="begin"/>
          </w:r>
          <w:r w:rsidRPr="001E54F6">
            <w:rPr>
              <w:rStyle w:val="a8"/>
              <w:rFonts w:cs="Tahoma"/>
              <w:sz w:val="20"/>
            </w:rPr>
            <w:instrText xml:space="preserve"> NUMPAGES </w:instrText>
          </w:r>
          <w:r w:rsidRPr="001E54F6">
            <w:rPr>
              <w:rStyle w:val="a8"/>
              <w:rFonts w:cs="Tahoma"/>
              <w:sz w:val="20"/>
            </w:rPr>
            <w:fldChar w:fldCharType="separate"/>
          </w:r>
          <w:r w:rsidR="0081422D">
            <w:rPr>
              <w:rStyle w:val="a8"/>
              <w:rFonts w:cs="Tahoma"/>
              <w:noProof/>
              <w:sz w:val="20"/>
            </w:rPr>
            <w:t>113</w:t>
          </w:r>
          <w:r w:rsidRPr="001E54F6">
            <w:rPr>
              <w:rStyle w:val="a8"/>
              <w:rFonts w:cs="Tahoma"/>
              <w:sz w:val="20"/>
            </w:rPr>
            <w:fldChar w:fldCharType="end"/>
          </w:r>
        </w:p>
      </w:tc>
    </w:tr>
  </w:tbl>
  <w:p w14:paraId="5123092B" w14:textId="492E294F" w:rsidR="00F1538B" w:rsidRPr="00603221" w:rsidRDefault="00857AEF" w:rsidP="00857AEF">
    <w:pPr>
      <w:pStyle w:val="af7"/>
      <w:jc w:val="center"/>
      <w:rPr>
        <w:sz w:val="20"/>
        <w:szCs w:val="20"/>
      </w:rPr>
    </w:pPr>
    <w:r>
      <w:rPr>
        <w:noProof/>
      </w:rPr>
      <w:drawing>
        <wp:inline distT="0" distB="0" distL="0" distR="0" wp14:anchorId="0AF38CDA" wp14:editId="3C6F2FCF">
          <wp:extent cx="2428875" cy="413572"/>
          <wp:effectExtent l="0" t="0" r="0" b="5715"/>
          <wp:docPr id="504287898" name="Picture 504287898"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265B4F" w:rsidRPr="00A73BD3" w14:paraId="6DE9AA21" w14:textId="77777777" w:rsidTr="005525A7">
      <w:tc>
        <w:tcPr>
          <w:tcW w:w="8747" w:type="dxa"/>
          <w:tcBorders>
            <w:top w:val="single" w:sz="4" w:space="0" w:color="auto"/>
          </w:tcBorders>
        </w:tcPr>
        <w:p w14:paraId="30D2C213" w14:textId="77777777" w:rsidR="00265B4F" w:rsidRPr="001E54F6" w:rsidRDefault="00265B4F" w:rsidP="00265B4F">
          <w:pPr>
            <w:pStyle w:val="af7"/>
            <w:spacing w:after="0"/>
            <w:rPr>
              <w:rStyle w:val="a8"/>
              <w:rFonts w:cs="Tahoma"/>
              <w:sz w:val="20"/>
              <w:lang w:val="el-GR"/>
            </w:rPr>
          </w:pPr>
          <w:r w:rsidRPr="001E54F6">
            <w:rPr>
              <w:rStyle w:val="a8"/>
              <w:rFonts w:cs="Tahoma"/>
              <w:sz w:val="20"/>
              <w:lang w:val="el-GR"/>
            </w:rPr>
            <w:t xml:space="preserve">Κοινωνία της Πληροφορίας </w:t>
          </w:r>
          <w:r>
            <w:rPr>
              <w:rStyle w:val="a8"/>
              <w:rFonts w:cs="Tahoma"/>
              <w:sz w:val="20"/>
              <w:lang w:val="el-GR"/>
            </w:rPr>
            <w:t>Μ.</w:t>
          </w:r>
          <w:r w:rsidRPr="001E54F6">
            <w:rPr>
              <w:rStyle w:val="a8"/>
              <w:rFonts w:cs="Tahoma"/>
              <w:sz w:val="20"/>
              <w:lang w:val="el-GR"/>
            </w:rPr>
            <w:t xml:space="preserve">Α.Ε. </w:t>
          </w:r>
        </w:p>
      </w:tc>
      <w:tc>
        <w:tcPr>
          <w:tcW w:w="1108" w:type="dxa"/>
          <w:tcBorders>
            <w:top w:val="single" w:sz="4" w:space="0" w:color="auto"/>
          </w:tcBorders>
        </w:tcPr>
        <w:p w14:paraId="206C1837" w14:textId="77777777" w:rsidR="00265B4F" w:rsidRPr="001E54F6" w:rsidRDefault="00265B4F" w:rsidP="00265B4F">
          <w:pPr>
            <w:pStyle w:val="af7"/>
            <w:spacing w:after="0"/>
            <w:jc w:val="right"/>
            <w:rPr>
              <w:rStyle w:val="a8"/>
              <w:rFonts w:cs="Tahoma"/>
              <w:sz w:val="20"/>
            </w:rPr>
          </w:pPr>
          <w:r w:rsidRPr="001E54F6">
            <w:rPr>
              <w:rStyle w:val="a8"/>
              <w:rFonts w:cs="Tahoma"/>
              <w:sz w:val="20"/>
            </w:rPr>
            <w:fldChar w:fldCharType="begin"/>
          </w:r>
          <w:r w:rsidRPr="001E54F6">
            <w:rPr>
              <w:rStyle w:val="a8"/>
              <w:rFonts w:cs="Tahoma"/>
              <w:sz w:val="20"/>
            </w:rPr>
            <w:instrText xml:space="preserve"> PAGE </w:instrText>
          </w:r>
          <w:r w:rsidRPr="001E54F6">
            <w:rPr>
              <w:rStyle w:val="a8"/>
              <w:rFonts w:cs="Tahoma"/>
              <w:sz w:val="20"/>
            </w:rPr>
            <w:fldChar w:fldCharType="separate"/>
          </w:r>
          <w:r>
            <w:rPr>
              <w:rStyle w:val="a8"/>
              <w:rFonts w:cs="Tahoma"/>
              <w:sz w:val="20"/>
            </w:rPr>
            <w:t>2</w:t>
          </w:r>
          <w:r w:rsidRPr="001E54F6">
            <w:rPr>
              <w:rStyle w:val="a8"/>
              <w:rFonts w:cs="Tahoma"/>
              <w:sz w:val="20"/>
            </w:rPr>
            <w:fldChar w:fldCharType="end"/>
          </w:r>
          <w:r w:rsidRPr="001E54F6">
            <w:rPr>
              <w:rStyle w:val="a8"/>
              <w:rFonts w:cs="Tahoma"/>
              <w:sz w:val="20"/>
            </w:rPr>
            <w:t xml:space="preserve"> - </w:t>
          </w:r>
          <w:r w:rsidRPr="001E54F6">
            <w:rPr>
              <w:rStyle w:val="a8"/>
              <w:rFonts w:cs="Tahoma"/>
              <w:sz w:val="20"/>
            </w:rPr>
            <w:fldChar w:fldCharType="begin"/>
          </w:r>
          <w:r w:rsidRPr="001E54F6">
            <w:rPr>
              <w:rStyle w:val="a8"/>
              <w:rFonts w:cs="Tahoma"/>
              <w:sz w:val="20"/>
            </w:rPr>
            <w:instrText xml:space="preserve"> NUMPAGES </w:instrText>
          </w:r>
          <w:r w:rsidRPr="001E54F6">
            <w:rPr>
              <w:rStyle w:val="a8"/>
              <w:rFonts w:cs="Tahoma"/>
              <w:sz w:val="20"/>
            </w:rPr>
            <w:fldChar w:fldCharType="separate"/>
          </w:r>
          <w:r>
            <w:rPr>
              <w:rStyle w:val="a8"/>
              <w:rFonts w:cs="Tahoma"/>
              <w:sz w:val="20"/>
            </w:rPr>
            <w:t>248</w:t>
          </w:r>
          <w:r w:rsidRPr="001E54F6">
            <w:rPr>
              <w:rStyle w:val="a8"/>
              <w:rFonts w:cs="Tahoma"/>
              <w:sz w:val="20"/>
            </w:rPr>
            <w:fldChar w:fldCharType="end"/>
          </w:r>
        </w:p>
      </w:tc>
    </w:tr>
  </w:tbl>
  <w:p w14:paraId="20FE774B" w14:textId="5D30FC63" w:rsidR="00265B4F" w:rsidRPr="00265B4F" w:rsidRDefault="00265B4F" w:rsidP="00265B4F">
    <w:pPr>
      <w:pStyle w:val="af7"/>
      <w:jc w:val="center"/>
      <w:rPr>
        <w:sz w:val="20"/>
        <w:szCs w:val="20"/>
      </w:rPr>
    </w:pPr>
    <w:r>
      <w:rPr>
        <w:noProof/>
      </w:rPr>
      <w:drawing>
        <wp:inline distT="0" distB="0" distL="0" distR="0" wp14:anchorId="3C2AB3D4" wp14:editId="4D41A495">
          <wp:extent cx="2428875" cy="413572"/>
          <wp:effectExtent l="0" t="0" r="0" b="5715"/>
          <wp:docPr id="1532339364"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3539" w14:textId="77777777" w:rsidR="0098569C" w:rsidRDefault="0098569C">
    <w:pPr>
      <w:spacing w:after="119" w:line="259" w:lineRule="auto"/>
      <w:ind w:right="64"/>
      <w:jc w:val="center"/>
    </w:pPr>
    <w:r>
      <w:rPr>
        <w:rFonts w:ascii="Calibri" w:eastAsia="Calibri" w:hAnsi="Calibri" w:cs="Calibri"/>
        <w:noProof/>
      </w:rPr>
      <mc:AlternateContent>
        <mc:Choice Requires="wpg">
          <w:drawing>
            <wp:anchor distT="0" distB="0" distL="114300" distR="114300" simplePos="0" relativeHeight="251660800" behindDoc="0" locked="0" layoutInCell="1" allowOverlap="1" wp14:anchorId="69405D7A" wp14:editId="654EFBCB">
              <wp:simplePos x="0" y="0"/>
              <wp:positionH relativeFrom="page">
                <wp:posOffset>1141781</wp:posOffset>
              </wp:positionH>
              <wp:positionV relativeFrom="page">
                <wp:posOffset>9645395</wp:posOffset>
              </wp:positionV>
              <wp:extent cx="5278501" cy="6097"/>
              <wp:effectExtent l="0" t="0" r="0" b="0"/>
              <wp:wrapSquare wrapText="bothSides"/>
              <wp:docPr id="511522" name="Group 511522"/>
              <wp:cNvGraphicFramePr/>
              <a:graphic xmlns:a="http://schemas.openxmlformats.org/drawingml/2006/main">
                <a:graphicData uri="http://schemas.microsoft.com/office/word/2010/wordprocessingGroup">
                  <wpg:wgp>
                    <wpg:cNvGrpSpPr/>
                    <wpg:grpSpPr>
                      <a:xfrm>
                        <a:off x="0" y="0"/>
                        <a:ext cx="5278501" cy="6097"/>
                        <a:chOff x="0" y="0"/>
                        <a:chExt cx="5278501" cy="6097"/>
                      </a:xfrm>
                    </wpg:grpSpPr>
                    <wps:wsp>
                      <wps:cNvPr id="531097" name="Shape 531097"/>
                      <wps:cNvSpPr/>
                      <wps:spPr>
                        <a:xfrm>
                          <a:off x="0" y="0"/>
                          <a:ext cx="5278501" cy="9144"/>
                        </a:xfrm>
                        <a:custGeom>
                          <a:avLst/>
                          <a:gdLst/>
                          <a:ahLst/>
                          <a:cxnLst/>
                          <a:rect l="0" t="0" r="0" b="0"/>
                          <a:pathLst>
                            <a:path w="5278501" h="9144">
                              <a:moveTo>
                                <a:pt x="0" y="0"/>
                              </a:moveTo>
                              <a:lnTo>
                                <a:pt x="5278501" y="0"/>
                              </a:lnTo>
                              <a:lnTo>
                                <a:pt x="52785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1288AC3" id="Group 511522" o:spid="_x0000_s1026" style="position:absolute;margin-left:89.9pt;margin-top:759.5pt;width:415.65pt;height:.5pt;z-index:251660800;mso-position-horizontal-relative:page;mso-position-vertical-relative:page" coordsize="52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">
              <v:shape id="Shape 531097" o:spid="_x0000_s1027" style="position:absolute;width:52785;height:91;visibility:visible;mso-wrap-style:square;v-text-anchor:top" coordsize="52785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" path="m,l5278501,r,9144l,9144,,e" fillcolor="black" stroked="f" strokeweight="0">
                <v:stroke miterlimit="83231f" joinstyle="miter"/>
                <v:path arrowok="t" textboxrect="0,0,5278501,9144"/>
              </v:shape>
              <w10:wrap type="square" anchorx="page" anchory="page"/>
            </v:group>
          </w:pict>
        </mc:Fallback>
      </mc:AlternateContent>
    </w:r>
    <w:r>
      <w:rPr>
        <w:rFonts w:ascii="Calibri" w:eastAsia="Calibri" w:hAnsi="Calibri" w:cs="Calibri"/>
        <w:sz w:val="20"/>
      </w:rPr>
      <w:t xml:space="preserve">Σελ. </w:t>
    </w:r>
    <w:r>
      <w:rPr>
        <w:rFonts w:ascii="Arial" w:eastAsia="Arial" w:hAnsi="Arial" w:cs="Arial"/>
        <w:sz w:val="24"/>
      </w:rPr>
      <w:fldChar w:fldCharType="begin"/>
    </w:r>
    <w:r>
      <w:instrText xml:space="preserve"> PAGE   \* MERGEFORMAT </w:instrText>
    </w:r>
    <w:r>
      <w:rPr>
        <w:rFonts w:ascii="Arial" w:eastAsia="Arial" w:hAnsi="Arial" w:cs="Arial"/>
        <w:sz w:val="24"/>
      </w:rPr>
      <w:fldChar w:fldCharType="separate"/>
    </w:r>
    <w:r>
      <w:rPr>
        <w:rFonts w:ascii="Calibri" w:eastAsia="Calibri" w:hAnsi="Calibri" w:cs="Calibri"/>
        <w:b/>
        <w:sz w:val="20"/>
      </w:rPr>
      <w:t>100</w:t>
    </w:r>
    <w:r>
      <w:rPr>
        <w:rFonts w:ascii="Calibri" w:eastAsia="Calibri" w:hAnsi="Calibri" w:cs="Calibri"/>
        <w:b/>
        <w:sz w:val="20"/>
      </w:rPr>
      <w:fldChar w:fldCharType="end"/>
    </w:r>
    <w:r>
      <w:rPr>
        <w:rFonts w:ascii="Calibri" w:eastAsia="Calibri" w:hAnsi="Calibri" w:cs="Calibri"/>
        <w:sz w:val="20"/>
      </w:rPr>
      <w:t xml:space="preserve"> από </w:t>
    </w:r>
    <w:r w:rsidR="0056429F">
      <w:fldChar w:fldCharType="begin"/>
    </w:r>
    <w:r w:rsidR="0056429F">
      <w:instrText xml:space="preserve"> NUMPAGES   \* MERGEFORMAT </w:instrText>
    </w:r>
    <w:r w:rsidR="0056429F">
      <w:fldChar w:fldCharType="separate"/>
    </w:r>
    <w:r>
      <w:rPr>
        <w:rFonts w:ascii="Calibri" w:eastAsia="Calibri" w:hAnsi="Calibri" w:cs="Calibri"/>
        <w:b/>
        <w:sz w:val="20"/>
      </w:rPr>
      <w:t>259</w:t>
    </w:r>
    <w:r w:rsidR="0056429F">
      <w:rPr>
        <w:rFonts w:ascii="Calibri" w:eastAsia="Calibri" w:hAnsi="Calibri" w:cs="Calibri"/>
        <w:b/>
        <w:sz w:val="20"/>
      </w:rPr>
      <w:fldChar w:fldCharType="end"/>
    </w:r>
    <w:r>
      <w:rPr>
        <w:rFonts w:ascii="Calibri" w:eastAsia="Calibri" w:hAnsi="Calibri" w:cs="Calibri"/>
        <w:b/>
        <w:sz w:val="20"/>
      </w:rPr>
      <w:t xml:space="preserve"> </w:t>
    </w:r>
  </w:p>
  <w:p w14:paraId="2D03BA3A" w14:textId="77777777" w:rsidR="0098569C" w:rsidRDefault="0098569C">
    <w:pPr>
      <w:spacing w:after="0" w:line="259" w:lineRule="auto"/>
      <w:ind w:left="108"/>
      <w:jc w:val="left"/>
    </w:pPr>
    <w:r>
      <w:rPr>
        <w:rFonts w:ascii="Calibri" w:eastAsia="Calibri" w:hAnsi="Calibri" w:cs="Calibri"/>
        <w:sz w:val="28"/>
      </w:rPr>
      <w:t xml:space="preserve"> </w:t>
    </w:r>
  </w:p>
  <w:p w14:paraId="030C19EB" w14:textId="77777777" w:rsidR="0098569C" w:rsidRDefault="0098569C">
    <w:pPr>
      <w:spacing w:after="0" w:line="259" w:lineRule="auto"/>
      <w:jc w:val="left"/>
    </w:pPr>
    <w:r>
      <w:rPr>
        <w:sz w:val="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265B4F" w:rsidRPr="00A73BD3" w14:paraId="578362BF" w14:textId="77777777" w:rsidTr="005525A7">
      <w:tc>
        <w:tcPr>
          <w:tcW w:w="8747" w:type="dxa"/>
          <w:tcBorders>
            <w:top w:val="single" w:sz="4" w:space="0" w:color="auto"/>
          </w:tcBorders>
        </w:tcPr>
        <w:p w14:paraId="7E72D0D3" w14:textId="77777777" w:rsidR="00265B4F" w:rsidRPr="001E54F6" w:rsidRDefault="00265B4F" w:rsidP="00265B4F">
          <w:pPr>
            <w:pStyle w:val="af7"/>
            <w:spacing w:after="0"/>
            <w:rPr>
              <w:rStyle w:val="a8"/>
              <w:rFonts w:cs="Tahoma"/>
              <w:sz w:val="20"/>
              <w:lang w:val="el-GR"/>
            </w:rPr>
          </w:pPr>
          <w:r w:rsidRPr="001E54F6">
            <w:rPr>
              <w:rStyle w:val="a8"/>
              <w:rFonts w:cs="Tahoma"/>
              <w:sz w:val="20"/>
              <w:lang w:val="el-GR"/>
            </w:rPr>
            <w:t xml:space="preserve">Κοινωνία της Πληροφορίας </w:t>
          </w:r>
          <w:r>
            <w:rPr>
              <w:rStyle w:val="a8"/>
              <w:rFonts w:cs="Tahoma"/>
              <w:sz w:val="20"/>
              <w:lang w:val="el-GR"/>
            </w:rPr>
            <w:t>Μ.</w:t>
          </w:r>
          <w:r w:rsidRPr="001E54F6">
            <w:rPr>
              <w:rStyle w:val="a8"/>
              <w:rFonts w:cs="Tahoma"/>
              <w:sz w:val="20"/>
              <w:lang w:val="el-GR"/>
            </w:rPr>
            <w:t xml:space="preserve">Α.Ε. </w:t>
          </w:r>
        </w:p>
      </w:tc>
      <w:tc>
        <w:tcPr>
          <w:tcW w:w="1108" w:type="dxa"/>
          <w:tcBorders>
            <w:top w:val="single" w:sz="4" w:space="0" w:color="auto"/>
          </w:tcBorders>
        </w:tcPr>
        <w:p w14:paraId="15C23BF8" w14:textId="77777777" w:rsidR="00265B4F" w:rsidRPr="001E54F6" w:rsidRDefault="00265B4F" w:rsidP="00265B4F">
          <w:pPr>
            <w:pStyle w:val="af7"/>
            <w:spacing w:after="0"/>
            <w:jc w:val="right"/>
            <w:rPr>
              <w:rStyle w:val="a8"/>
              <w:rFonts w:cs="Tahoma"/>
              <w:sz w:val="20"/>
            </w:rPr>
          </w:pPr>
          <w:r w:rsidRPr="001E54F6">
            <w:rPr>
              <w:rStyle w:val="a8"/>
              <w:rFonts w:cs="Tahoma"/>
              <w:sz w:val="20"/>
            </w:rPr>
            <w:fldChar w:fldCharType="begin"/>
          </w:r>
          <w:r w:rsidRPr="001E54F6">
            <w:rPr>
              <w:rStyle w:val="a8"/>
              <w:rFonts w:cs="Tahoma"/>
              <w:sz w:val="20"/>
            </w:rPr>
            <w:instrText xml:space="preserve"> PAGE </w:instrText>
          </w:r>
          <w:r w:rsidRPr="001E54F6">
            <w:rPr>
              <w:rStyle w:val="a8"/>
              <w:rFonts w:cs="Tahoma"/>
              <w:sz w:val="20"/>
            </w:rPr>
            <w:fldChar w:fldCharType="separate"/>
          </w:r>
          <w:r>
            <w:rPr>
              <w:rStyle w:val="a8"/>
              <w:rFonts w:cs="Tahoma"/>
              <w:sz w:val="20"/>
            </w:rPr>
            <w:t>8</w:t>
          </w:r>
          <w:r w:rsidRPr="001E54F6">
            <w:rPr>
              <w:rStyle w:val="a8"/>
              <w:rFonts w:cs="Tahoma"/>
              <w:sz w:val="20"/>
            </w:rPr>
            <w:fldChar w:fldCharType="end"/>
          </w:r>
          <w:r w:rsidRPr="001E54F6">
            <w:rPr>
              <w:rStyle w:val="a8"/>
              <w:rFonts w:cs="Tahoma"/>
              <w:sz w:val="20"/>
            </w:rPr>
            <w:t xml:space="preserve"> - </w:t>
          </w:r>
          <w:r w:rsidRPr="001E54F6">
            <w:rPr>
              <w:rStyle w:val="a8"/>
              <w:rFonts w:cs="Tahoma"/>
              <w:sz w:val="20"/>
            </w:rPr>
            <w:fldChar w:fldCharType="begin"/>
          </w:r>
          <w:r w:rsidRPr="001E54F6">
            <w:rPr>
              <w:rStyle w:val="a8"/>
              <w:rFonts w:cs="Tahoma"/>
              <w:sz w:val="20"/>
            </w:rPr>
            <w:instrText xml:space="preserve"> NUMPAGES </w:instrText>
          </w:r>
          <w:r w:rsidRPr="001E54F6">
            <w:rPr>
              <w:rStyle w:val="a8"/>
              <w:rFonts w:cs="Tahoma"/>
              <w:sz w:val="20"/>
            </w:rPr>
            <w:fldChar w:fldCharType="separate"/>
          </w:r>
          <w:r>
            <w:rPr>
              <w:rStyle w:val="a8"/>
              <w:rFonts w:cs="Tahoma"/>
              <w:sz w:val="20"/>
            </w:rPr>
            <w:t>247</w:t>
          </w:r>
          <w:r w:rsidRPr="001E54F6">
            <w:rPr>
              <w:rStyle w:val="a8"/>
              <w:rFonts w:cs="Tahoma"/>
              <w:sz w:val="20"/>
            </w:rPr>
            <w:fldChar w:fldCharType="end"/>
          </w:r>
        </w:p>
      </w:tc>
    </w:tr>
  </w:tbl>
  <w:p w14:paraId="6670286E" w14:textId="77777777" w:rsidR="00265B4F" w:rsidRPr="00603221" w:rsidRDefault="00265B4F" w:rsidP="00265B4F">
    <w:pPr>
      <w:pStyle w:val="af7"/>
      <w:jc w:val="center"/>
      <w:rPr>
        <w:sz w:val="20"/>
        <w:szCs w:val="20"/>
      </w:rPr>
    </w:pPr>
    <w:r>
      <w:rPr>
        <w:noProof/>
      </w:rPr>
      <w:drawing>
        <wp:inline distT="0" distB="0" distL="0" distR="0" wp14:anchorId="77CBE524" wp14:editId="64228678">
          <wp:extent cx="2428875" cy="413572"/>
          <wp:effectExtent l="0" t="0" r="0" b="5715"/>
          <wp:docPr id="2117283829" name="Picture 2117283829"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p w14:paraId="60CA4B78" w14:textId="77777777" w:rsidR="0098569C" w:rsidRDefault="0098569C">
    <w:pPr>
      <w:spacing w:after="0" w:line="259" w:lineRule="auto"/>
      <w:jc w:val="left"/>
    </w:pPr>
    <w:r>
      <w:rPr>
        <w:sz w:val="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265B4F" w:rsidRPr="00A73BD3" w14:paraId="6A43D7B6" w14:textId="77777777" w:rsidTr="005525A7">
      <w:tc>
        <w:tcPr>
          <w:tcW w:w="8747" w:type="dxa"/>
          <w:tcBorders>
            <w:top w:val="single" w:sz="4" w:space="0" w:color="auto"/>
          </w:tcBorders>
        </w:tcPr>
        <w:p w14:paraId="7228003E" w14:textId="77777777" w:rsidR="00265B4F" w:rsidRPr="001E54F6" w:rsidRDefault="00265B4F" w:rsidP="00265B4F">
          <w:pPr>
            <w:pStyle w:val="af7"/>
            <w:spacing w:after="0"/>
            <w:rPr>
              <w:rStyle w:val="a8"/>
              <w:rFonts w:cs="Tahoma"/>
              <w:sz w:val="20"/>
              <w:lang w:val="el-GR"/>
            </w:rPr>
          </w:pPr>
          <w:r w:rsidRPr="001E54F6">
            <w:rPr>
              <w:rStyle w:val="a8"/>
              <w:rFonts w:cs="Tahoma"/>
              <w:sz w:val="20"/>
              <w:lang w:val="el-GR"/>
            </w:rPr>
            <w:t xml:space="preserve">Κοινωνία της Πληροφορίας </w:t>
          </w:r>
          <w:r>
            <w:rPr>
              <w:rStyle w:val="a8"/>
              <w:rFonts w:cs="Tahoma"/>
              <w:sz w:val="20"/>
              <w:lang w:val="el-GR"/>
            </w:rPr>
            <w:t>Μ.</w:t>
          </w:r>
          <w:r w:rsidRPr="001E54F6">
            <w:rPr>
              <w:rStyle w:val="a8"/>
              <w:rFonts w:cs="Tahoma"/>
              <w:sz w:val="20"/>
              <w:lang w:val="el-GR"/>
            </w:rPr>
            <w:t xml:space="preserve">Α.Ε. </w:t>
          </w:r>
        </w:p>
      </w:tc>
      <w:tc>
        <w:tcPr>
          <w:tcW w:w="1108" w:type="dxa"/>
          <w:tcBorders>
            <w:top w:val="single" w:sz="4" w:space="0" w:color="auto"/>
          </w:tcBorders>
        </w:tcPr>
        <w:p w14:paraId="039E482F" w14:textId="77777777" w:rsidR="00265B4F" w:rsidRPr="001E54F6" w:rsidRDefault="00265B4F" w:rsidP="00265B4F">
          <w:pPr>
            <w:pStyle w:val="af7"/>
            <w:spacing w:after="0"/>
            <w:jc w:val="right"/>
            <w:rPr>
              <w:rStyle w:val="a8"/>
              <w:rFonts w:cs="Tahoma"/>
              <w:sz w:val="20"/>
            </w:rPr>
          </w:pPr>
          <w:r w:rsidRPr="001E54F6">
            <w:rPr>
              <w:rStyle w:val="a8"/>
              <w:rFonts w:cs="Tahoma"/>
              <w:sz w:val="20"/>
            </w:rPr>
            <w:fldChar w:fldCharType="begin"/>
          </w:r>
          <w:r w:rsidRPr="001E54F6">
            <w:rPr>
              <w:rStyle w:val="a8"/>
              <w:rFonts w:cs="Tahoma"/>
              <w:sz w:val="20"/>
            </w:rPr>
            <w:instrText xml:space="preserve"> PAGE </w:instrText>
          </w:r>
          <w:r w:rsidRPr="001E54F6">
            <w:rPr>
              <w:rStyle w:val="a8"/>
              <w:rFonts w:cs="Tahoma"/>
              <w:sz w:val="20"/>
            </w:rPr>
            <w:fldChar w:fldCharType="separate"/>
          </w:r>
          <w:r>
            <w:rPr>
              <w:rStyle w:val="a8"/>
              <w:rFonts w:cs="Tahoma"/>
              <w:sz w:val="20"/>
            </w:rPr>
            <w:t>8</w:t>
          </w:r>
          <w:r w:rsidRPr="001E54F6">
            <w:rPr>
              <w:rStyle w:val="a8"/>
              <w:rFonts w:cs="Tahoma"/>
              <w:sz w:val="20"/>
            </w:rPr>
            <w:fldChar w:fldCharType="end"/>
          </w:r>
          <w:r w:rsidRPr="001E54F6">
            <w:rPr>
              <w:rStyle w:val="a8"/>
              <w:rFonts w:cs="Tahoma"/>
              <w:sz w:val="20"/>
            </w:rPr>
            <w:t xml:space="preserve"> - </w:t>
          </w:r>
          <w:r w:rsidRPr="001E54F6">
            <w:rPr>
              <w:rStyle w:val="a8"/>
              <w:rFonts w:cs="Tahoma"/>
              <w:sz w:val="20"/>
            </w:rPr>
            <w:fldChar w:fldCharType="begin"/>
          </w:r>
          <w:r w:rsidRPr="001E54F6">
            <w:rPr>
              <w:rStyle w:val="a8"/>
              <w:rFonts w:cs="Tahoma"/>
              <w:sz w:val="20"/>
            </w:rPr>
            <w:instrText xml:space="preserve"> NUMPAGES </w:instrText>
          </w:r>
          <w:r w:rsidRPr="001E54F6">
            <w:rPr>
              <w:rStyle w:val="a8"/>
              <w:rFonts w:cs="Tahoma"/>
              <w:sz w:val="20"/>
            </w:rPr>
            <w:fldChar w:fldCharType="separate"/>
          </w:r>
          <w:r>
            <w:rPr>
              <w:rStyle w:val="a8"/>
              <w:rFonts w:cs="Tahoma"/>
              <w:sz w:val="20"/>
            </w:rPr>
            <w:t>247</w:t>
          </w:r>
          <w:r w:rsidRPr="001E54F6">
            <w:rPr>
              <w:rStyle w:val="a8"/>
              <w:rFonts w:cs="Tahoma"/>
              <w:sz w:val="20"/>
            </w:rPr>
            <w:fldChar w:fldCharType="end"/>
          </w:r>
        </w:p>
      </w:tc>
    </w:tr>
  </w:tbl>
  <w:p w14:paraId="6282E3E8" w14:textId="15DC8BD4" w:rsidR="0098569C" w:rsidRPr="00265B4F" w:rsidRDefault="00265B4F" w:rsidP="00265B4F">
    <w:pPr>
      <w:pStyle w:val="af7"/>
      <w:jc w:val="center"/>
      <w:rPr>
        <w:sz w:val="20"/>
        <w:szCs w:val="20"/>
      </w:rPr>
    </w:pPr>
    <w:r>
      <w:rPr>
        <w:noProof/>
      </w:rPr>
      <w:drawing>
        <wp:inline distT="0" distB="0" distL="0" distR="0" wp14:anchorId="6017C43A" wp14:editId="0ACFDC36">
          <wp:extent cx="2428875" cy="413572"/>
          <wp:effectExtent l="0" t="0" r="0" b="5715"/>
          <wp:docPr id="1907129505" name="Picture 1907129505"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7"/>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7"/>
            <w:spacing w:after="0"/>
            <w:rPr>
              <w:rStyle w:val="a8"/>
              <w:rFonts w:cs="Tahoma"/>
              <w:sz w:val="20"/>
              <w:lang w:val="el-GR"/>
            </w:rPr>
          </w:pPr>
          <w:r w:rsidRPr="003329FF">
            <w:rPr>
              <w:rStyle w:val="a8"/>
              <w:rFonts w:cs="Tahoma"/>
              <w:sz w:val="20"/>
              <w:lang w:val="el-GR"/>
            </w:rPr>
            <w:t xml:space="preserve">Κοινωνία της Πληροφορίας </w:t>
          </w:r>
          <w:r w:rsidR="003A0B33">
            <w:rPr>
              <w:rStyle w:val="a8"/>
              <w:rFonts w:cs="Tahoma"/>
              <w:sz w:val="20"/>
              <w:lang w:val="el-GR"/>
            </w:rPr>
            <w:t>Μ.</w:t>
          </w:r>
          <w:r w:rsidRPr="003329FF">
            <w:rPr>
              <w:rStyle w:val="a8"/>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7"/>
            <w:spacing w:after="0"/>
            <w:jc w:val="right"/>
            <w:rPr>
              <w:rStyle w:val="a8"/>
              <w:rFonts w:cs="Tahoma"/>
              <w:sz w:val="20"/>
            </w:rPr>
          </w:pPr>
          <w:r w:rsidRPr="003329FF">
            <w:rPr>
              <w:rStyle w:val="a8"/>
              <w:rFonts w:cs="Tahoma"/>
              <w:sz w:val="20"/>
            </w:rPr>
            <w:fldChar w:fldCharType="begin"/>
          </w:r>
          <w:r w:rsidRPr="003329FF">
            <w:rPr>
              <w:rStyle w:val="a8"/>
              <w:rFonts w:cs="Tahoma"/>
              <w:sz w:val="20"/>
            </w:rPr>
            <w:instrText xml:space="preserve"> PAGE </w:instrText>
          </w:r>
          <w:r w:rsidRPr="003329FF">
            <w:rPr>
              <w:rStyle w:val="a8"/>
              <w:rFonts w:cs="Tahoma"/>
              <w:sz w:val="20"/>
            </w:rPr>
            <w:fldChar w:fldCharType="separate"/>
          </w:r>
          <w:r w:rsidR="00160FCE">
            <w:rPr>
              <w:rStyle w:val="a8"/>
              <w:rFonts w:cs="Tahoma"/>
              <w:noProof/>
              <w:sz w:val="20"/>
            </w:rPr>
            <w:t>108</w:t>
          </w:r>
          <w:r w:rsidRPr="003329FF">
            <w:rPr>
              <w:rStyle w:val="a8"/>
              <w:rFonts w:cs="Tahoma"/>
              <w:sz w:val="20"/>
            </w:rPr>
            <w:fldChar w:fldCharType="end"/>
          </w:r>
          <w:r w:rsidRPr="003329FF">
            <w:rPr>
              <w:rStyle w:val="a8"/>
              <w:rFonts w:cs="Tahoma"/>
              <w:sz w:val="20"/>
            </w:rPr>
            <w:t xml:space="preserve"> - </w:t>
          </w:r>
          <w:r w:rsidRPr="003329FF">
            <w:rPr>
              <w:rStyle w:val="a8"/>
              <w:rFonts w:cs="Tahoma"/>
              <w:sz w:val="20"/>
            </w:rPr>
            <w:fldChar w:fldCharType="begin"/>
          </w:r>
          <w:r w:rsidRPr="003329FF">
            <w:rPr>
              <w:rStyle w:val="a8"/>
              <w:rFonts w:cs="Tahoma"/>
              <w:sz w:val="20"/>
            </w:rPr>
            <w:instrText xml:space="preserve"> NUMPAGES </w:instrText>
          </w:r>
          <w:r w:rsidRPr="003329FF">
            <w:rPr>
              <w:rStyle w:val="a8"/>
              <w:rFonts w:cs="Tahoma"/>
              <w:sz w:val="20"/>
            </w:rPr>
            <w:fldChar w:fldCharType="separate"/>
          </w:r>
          <w:r w:rsidR="00160FCE">
            <w:rPr>
              <w:rStyle w:val="a8"/>
              <w:rFonts w:cs="Tahoma"/>
              <w:noProof/>
              <w:sz w:val="20"/>
            </w:rPr>
            <w:t>113</w:t>
          </w:r>
          <w:r w:rsidRPr="003329FF">
            <w:rPr>
              <w:rStyle w:val="a8"/>
              <w:rFonts w:cs="Tahoma"/>
              <w:sz w:val="20"/>
            </w:rPr>
            <w:fldChar w:fldCharType="end"/>
          </w:r>
        </w:p>
      </w:tc>
    </w:tr>
  </w:tbl>
  <w:p w14:paraId="513B1FDA" w14:textId="77777777" w:rsidR="00F1538B" w:rsidRDefault="00F1538B" w:rsidP="00AE28D7">
    <w:pPr>
      <w:pStyle w:val="af7"/>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30D26" w14:textId="77777777" w:rsidR="0017113F" w:rsidRDefault="0017113F">
      <w:pPr>
        <w:spacing w:after="0"/>
      </w:pPr>
      <w:r>
        <w:separator/>
      </w:r>
    </w:p>
  </w:footnote>
  <w:footnote w:type="continuationSeparator" w:id="0">
    <w:p w14:paraId="17E047F3" w14:textId="77777777" w:rsidR="0017113F" w:rsidRDefault="0017113F">
      <w:pPr>
        <w:spacing w:after="0"/>
      </w:pPr>
      <w:r>
        <w:continuationSeparator/>
      </w:r>
    </w:p>
  </w:footnote>
  <w:footnote w:type="continuationNotice" w:id="1">
    <w:p w14:paraId="14B7CFEF" w14:textId="77777777" w:rsidR="0017113F" w:rsidRDefault="0017113F">
      <w:pPr>
        <w:spacing w:after="0"/>
      </w:pPr>
    </w:p>
  </w:footnote>
  <w:footnote w:id="2">
    <w:p w14:paraId="1ABB79D0" w14:textId="77777777" w:rsidR="00F1538B" w:rsidRPr="00175691" w:rsidRDefault="00F1538B" w:rsidP="005A6D30">
      <w:pPr>
        <w:pStyle w:val="af9"/>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3">
    <w:p w14:paraId="253CCDE5" w14:textId="77777777" w:rsidR="00F1538B" w:rsidRPr="00BD65F6" w:rsidRDefault="00F1538B" w:rsidP="00CD3B0E">
      <w:pPr>
        <w:pStyle w:val="af9"/>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28B39FE9" w14:textId="77777777" w:rsidR="00F1538B" w:rsidRPr="006B2C94" w:rsidRDefault="00F1538B" w:rsidP="00E87EA9">
      <w:pPr>
        <w:pStyle w:val="af9"/>
        <w:rPr>
          <w:lang w:val="el-GR"/>
        </w:rPr>
      </w:pPr>
      <w:r>
        <w:rPr>
          <w:rStyle w:val="a9"/>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9"/>
        <w:rPr>
          <w:lang w:val="el-GR"/>
        </w:rPr>
      </w:pPr>
    </w:p>
  </w:footnote>
  <w:footnote w:id="5">
    <w:p w14:paraId="6E331883" w14:textId="77777777" w:rsidR="00065729" w:rsidRPr="007B335B" w:rsidRDefault="00065729" w:rsidP="00065729">
      <w:pPr>
        <w:suppressAutoHyphens w:val="0"/>
        <w:autoSpaceDE w:val="0"/>
        <w:autoSpaceDN w:val="0"/>
        <w:adjustRightInd w:val="0"/>
        <w:spacing w:after="0"/>
        <w:ind w:left="426" w:hanging="426"/>
        <w:rPr>
          <w:lang w:val="el-GR"/>
        </w:rPr>
      </w:pPr>
      <w:r w:rsidRPr="00B63FC9">
        <w:rPr>
          <w:rStyle w:val="ad"/>
          <w:sz w:val="18"/>
          <w:szCs w:val="20"/>
          <w:lang w:val="en-IE"/>
        </w:rPr>
        <w:footnoteRef/>
      </w:r>
      <w:r>
        <w:rPr>
          <w:lang w:val="el-GR"/>
        </w:rPr>
        <w:tab/>
      </w:r>
      <w:r w:rsidRPr="00F66CA0">
        <w:rPr>
          <w:sz w:val="18"/>
          <w:szCs w:val="20"/>
          <w:lang w:val="el-GR"/>
        </w:rPr>
        <w:t>Πρβλ. απόφαση υπ’ αριθμ. 111257-18/11/2022 (ΑΔΑ: ΨΠΓΟ46ΜΤΛΡ-0Ε3).</w:t>
      </w:r>
      <w:r>
        <w:rPr>
          <w:color w:val="FF0000"/>
          <w:lang w:val="el-GR"/>
        </w:rPr>
        <w:t xml:space="preserve"> </w:t>
      </w:r>
    </w:p>
  </w:footnote>
  <w:footnote w:id="6">
    <w:p w14:paraId="43D17F2B" w14:textId="77777777" w:rsidR="00F1538B" w:rsidRPr="006B2C94" w:rsidRDefault="00F1538B" w:rsidP="00F64037">
      <w:pPr>
        <w:pStyle w:val="af9"/>
        <w:rPr>
          <w:lang w:val="el-GR"/>
        </w:rPr>
      </w:pPr>
      <w:r>
        <w:rPr>
          <w:rStyle w:val="a9"/>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0576419F" w14:textId="77777777" w:rsidR="00145F4A" w:rsidRPr="00125B0B" w:rsidRDefault="00145F4A" w:rsidP="00145F4A">
      <w:pPr>
        <w:pStyle w:val="af9"/>
        <w:rPr>
          <w:lang w:val="el-GR"/>
        </w:rPr>
      </w:pPr>
      <w:r>
        <w:rPr>
          <w:rStyle w:val="af0"/>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8">
    <w:p w14:paraId="7A6E2BEE" w14:textId="77777777" w:rsidR="00F1538B" w:rsidRPr="0029307B" w:rsidRDefault="00F1538B" w:rsidP="00C0210C">
      <w:pPr>
        <w:pStyle w:val="af9"/>
        <w:rPr>
          <w:lang w:val="el-GR"/>
        </w:rPr>
      </w:pPr>
      <w:r>
        <w:rPr>
          <w:rStyle w:val="af0"/>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9">
    <w:p w14:paraId="6F98508E" w14:textId="77777777" w:rsidR="00F1538B" w:rsidRPr="005B2FD1" w:rsidRDefault="00F1538B" w:rsidP="00C27CEC">
      <w:pPr>
        <w:pStyle w:val="af9"/>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0">
    <w:p w14:paraId="4157449B" w14:textId="77777777" w:rsidR="00F1538B" w:rsidRPr="006B2C94" w:rsidRDefault="00F1538B" w:rsidP="002B2F6A">
      <w:pPr>
        <w:pStyle w:val="af9"/>
        <w:rPr>
          <w:lang w:val="el-GR"/>
        </w:rPr>
      </w:pPr>
      <w:r>
        <w:rPr>
          <w:rStyle w:val="a9"/>
        </w:rPr>
        <w:footnoteRef/>
      </w:r>
      <w:r>
        <w:rPr>
          <w:lang w:val="el-GR"/>
        </w:rPr>
        <w:tab/>
        <w:t>Άρθρο 96, παρ. 7 του ν. 4412/2016</w:t>
      </w:r>
    </w:p>
  </w:footnote>
  <w:footnote w:id="11">
    <w:p w14:paraId="4BEFD33D" w14:textId="77777777" w:rsidR="00F1538B" w:rsidRPr="009C1E20" w:rsidRDefault="00F1538B" w:rsidP="002B2F6A">
      <w:pPr>
        <w:pStyle w:val="af9"/>
        <w:rPr>
          <w:lang w:val="el-GR"/>
        </w:rPr>
      </w:pPr>
      <w:r>
        <w:rPr>
          <w:rStyle w:val="af0"/>
        </w:rPr>
        <w:footnoteRef/>
      </w:r>
      <w:r w:rsidRPr="009C1E20">
        <w:rPr>
          <w:lang w:val="el-GR"/>
        </w:rPr>
        <w:t xml:space="preserve">  </w:t>
      </w:r>
      <w:r>
        <w:rPr>
          <w:lang w:val="el-GR"/>
        </w:rPr>
        <w:t xml:space="preserve">    Άρθρο 15 ΚΥΑ ΕΣΗΔΗΣ Προμήθειες και Υπηρεσίες</w:t>
      </w:r>
    </w:p>
  </w:footnote>
  <w:footnote w:id="12">
    <w:p w14:paraId="4A879856" w14:textId="77777777" w:rsidR="00F1538B" w:rsidRPr="00F93782" w:rsidRDefault="00F1538B" w:rsidP="00486D17">
      <w:pPr>
        <w:pStyle w:val="af9"/>
        <w:rPr>
          <w:lang w:val="el-GR"/>
        </w:rPr>
      </w:pPr>
      <w:r>
        <w:rPr>
          <w:rStyle w:val="af0"/>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3">
    <w:p w14:paraId="4DAA325A" w14:textId="77777777" w:rsidR="00F1538B" w:rsidRPr="001036EA" w:rsidRDefault="00F1538B" w:rsidP="00130942">
      <w:pPr>
        <w:pStyle w:val="af9"/>
        <w:ind w:left="426" w:hanging="426"/>
        <w:rPr>
          <w:lang w:val="el-GR"/>
        </w:rPr>
      </w:pPr>
      <w:r>
        <w:rPr>
          <w:rStyle w:val="ad"/>
        </w:rPr>
        <w:footnoteRef/>
      </w:r>
      <w:r>
        <w:rPr>
          <w:lang w:val="el-GR"/>
        </w:rPr>
        <w:tab/>
        <w:t>Άρθρο 90 παρ. 2 και 4 του ν. 4412/2016.</w:t>
      </w:r>
    </w:p>
  </w:footnote>
  <w:footnote w:id="14">
    <w:p w14:paraId="155A8256" w14:textId="77777777" w:rsidR="00F1538B" w:rsidRPr="001101C6" w:rsidRDefault="00F1538B" w:rsidP="0084517C">
      <w:pPr>
        <w:pStyle w:val="af9"/>
        <w:ind w:left="426" w:hanging="426"/>
        <w:rPr>
          <w:lang w:val="el-GR"/>
        </w:rPr>
      </w:pPr>
      <w:r>
        <w:rPr>
          <w:rStyle w:val="af0"/>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5">
    <w:p w14:paraId="4C46D656" w14:textId="77777777" w:rsidR="00F1538B" w:rsidRPr="00BD65F6" w:rsidRDefault="00F1538B" w:rsidP="00DD0F6F">
      <w:pPr>
        <w:pStyle w:val="af9"/>
        <w:rPr>
          <w:lang w:val="el-GR"/>
        </w:rPr>
      </w:pPr>
      <w:r>
        <w:rPr>
          <w:rStyle w:val="ad"/>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54998AD1" w14:textId="77777777" w:rsidR="00F1538B" w:rsidRPr="00BD65F6" w:rsidRDefault="00F1538B" w:rsidP="00DD0F6F">
      <w:pPr>
        <w:pStyle w:val="af9"/>
        <w:rPr>
          <w:lang w:val="el-GR"/>
        </w:rPr>
      </w:pPr>
      <w:r>
        <w:rPr>
          <w:rStyle w:val="ad"/>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216F4B25" w14:textId="77777777" w:rsidR="00F1538B" w:rsidRPr="00841073" w:rsidRDefault="00F1538B" w:rsidP="00F005B4">
      <w:pPr>
        <w:pStyle w:val="af9"/>
        <w:ind w:left="426" w:hanging="426"/>
        <w:rPr>
          <w:lang w:val="el-GR"/>
        </w:rPr>
      </w:pPr>
      <w:r>
        <w:rPr>
          <w:rStyle w:val="af0"/>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737E955" w14:textId="77777777" w:rsidR="00F1538B" w:rsidRDefault="00F1538B" w:rsidP="005B1D5A">
      <w:pPr>
        <w:pStyle w:val="af9"/>
        <w:rPr>
          <w:lang w:val="el-GR"/>
        </w:rPr>
      </w:pPr>
      <w:r>
        <w:rPr>
          <w:rStyle w:val="ad"/>
        </w:rPr>
        <w:footnoteRef/>
      </w:r>
      <w:r>
        <w:rPr>
          <w:lang w:val="el-GR"/>
        </w:rPr>
        <w:tab/>
        <w:t xml:space="preserve">Η ΚΥΑ εκδόθηκε κατ’ εξουσιοδότηση του άρθρου 5 παρ. 5 ν. 3310/2005. </w:t>
      </w:r>
    </w:p>
  </w:footnote>
  <w:footnote w:id="19">
    <w:p w14:paraId="46FF35CC" w14:textId="77777777" w:rsidR="00F1538B" w:rsidRPr="002913F6" w:rsidRDefault="00F1538B" w:rsidP="005B1D5A">
      <w:pPr>
        <w:pStyle w:val="af9"/>
        <w:rPr>
          <w:lang w:val="el-GR"/>
        </w:rPr>
      </w:pPr>
      <w:r>
        <w:rPr>
          <w:rStyle w:val="ad"/>
        </w:rPr>
        <w:footnoteRef/>
      </w:r>
      <w:r>
        <w:rPr>
          <w:lang w:val="el-GR"/>
        </w:rPr>
        <w:tab/>
        <w:t>Άρθρο 105 παρ. 7 του ν. 4412/2016, όπως αντικαταστάθηκε από το άρθρο 45 του ν. 4782/2021.</w:t>
      </w:r>
    </w:p>
  </w:footnote>
  <w:footnote w:id="20">
    <w:p w14:paraId="47BFBDBB" w14:textId="77777777" w:rsidR="00F1538B" w:rsidRPr="00D52587" w:rsidRDefault="00F1538B" w:rsidP="005B1D5A">
      <w:pPr>
        <w:pStyle w:val="af9"/>
        <w:rPr>
          <w:lang w:val="el-GR"/>
        </w:rPr>
      </w:pPr>
      <w:r>
        <w:rPr>
          <w:rStyle w:val="af0"/>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1">
    <w:p w14:paraId="21DE9AFB" w14:textId="77777777" w:rsidR="00F1538B" w:rsidRPr="00827575" w:rsidRDefault="00F1538B" w:rsidP="005B1D5A">
      <w:pPr>
        <w:pStyle w:val="af9"/>
        <w:rPr>
          <w:lang w:val="el-GR"/>
        </w:rPr>
      </w:pPr>
      <w:r>
        <w:rPr>
          <w:rStyle w:val="af0"/>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2">
    <w:p w14:paraId="7F02B8BC" w14:textId="77777777" w:rsidR="00072601" w:rsidRPr="007C4E1D" w:rsidRDefault="00072601" w:rsidP="00072601">
      <w:pPr>
        <w:pStyle w:val="af9"/>
        <w:rPr>
          <w:lang w:val="el-GR"/>
        </w:rPr>
      </w:pPr>
      <w:r>
        <w:rPr>
          <w:rStyle w:val="af0"/>
        </w:rPr>
        <w:footnoteRef/>
      </w:r>
      <w:r w:rsidRPr="007C4E1D">
        <w:rPr>
          <w:lang w:val="el-GR"/>
        </w:rPr>
        <w:t xml:space="preserve"> Πρβλ. άρθρο 372 παρ. 1 και 2 Ν. 4412/2016</w:t>
      </w:r>
      <w:r>
        <w:rPr>
          <w:lang w:val="el-GR"/>
        </w:rPr>
        <w:t>.</w:t>
      </w:r>
    </w:p>
  </w:footnote>
  <w:footnote w:id="23">
    <w:p w14:paraId="26761104" w14:textId="77777777" w:rsidR="00072601" w:rsidRPr="00F40EF3" w:rsidRDefault="00072601" w:rsidP="00072601">
      <w:pPr>
        <w:pStyle w:val="af9"/>
        <w:rPr>
          <w:lang w:val="el-GR"/>
        </w:rPr>
      </w:pPr>
      <w:r>
        <w:rPr>
          <w:rStyle w:val="af0"/>
        </w:rPr>
        <w:footnoteRef/>
      </w:r>
      <w:r w:rsidRPr="00F40EF3">
        <w:rPr>
          <w:lang w:val="el-GR"/>
        </w:rPr>
        <w:t xml:space="preserve"> Πρβλ. άρθρο 372 παρ. 4 του ν. 4412/2016</w:t>
      </w:r>
      <w:r>
        <w:rPr>
          <w:lang w:val="el-GR"/>
        </w:rPr>
        <w:t>.</w:t>
      </w:r>
    </w:p>
  </w:footnote>
  <w:footnote w:id="24">
    <w:p w14:paraId="754568DA" w14:textId="77777777" w:rsidR="00160FCE" w:rsidRPr="00F40EF3" w:rsidRDefault="00160FCE" w:rsidP="00160FCE">
      <w:pPr>
        <w:pStyle w:val="af9"/>
        <w:rPr>
          <w:lang w:val="el-GR"/>
        </w:rPr>
      </w:pPr>
      <w:r>
        <w:rPr>
          <w:rStyle w:val="af0"/>
        </w:rPr>
        <w:footnoteRef/>
      </w:r>
      <w:r w:rsidRPr="006A44BE">
        <w:rPr>
          <w:lang w:val="el-GR"/>
        </w:rPr>
        <w:t xml:space="preserve"> Πρβλ άρθρο 372 παρ. 6 του ν. 4412/2016.</w:t>
      </w:r>
    </w:p>
  </w:footnote>
  <w:footnote w:id="25">
    <w:p w14:paraId="02D477BF" w14:textId="77777777" w:rsidR="00F1538B" w:rsidRPr="00FF4138" w:rsidRDefault="00F1538B" w:rsidP="00FE0D21">
      <w:pPr>
        <w:pStyle w:val="af9"/>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6">
    <w:p w14:paraId="050C64CF" w14:textId="77777777" w:rsidR="006B3BDB" w:rsidRPr="00260BF3" w:rsidRDefault="006B3BDB" w:rsidP="00C01827">
      <w:pPr>
        <w:pStyle w:val="af9"/>
        <w:rPr>
          <w:lang w:val="el-GR"/>
        </w:rPr>
      </w:pPr>
      <w:r>
        <w:rPr>
          <w:rStyle w:val="af0"/>
        </w:rPr>
        <w:footnoteRef/>
      </w:r>
      <w:r w:rsidRPr="00B61CD5">
        <w:rPr>
          <w:lang w:val="el-GR"/>
        </w:rPr>
        <w:t xml:space="preserve"> </w:t>
      </w:r>
      <w:r>
        <w:rPr>
          <w:lang w:val="el-GR"/>
        </w:rPr>
        <w:t xml:space="preserve">Τύπος Παραδοτέου: </w:t>
      </w:r>
      <w:r w:rsidRPr="00711B27">
        <w:rPr>
          <w:b/>
          <w:lang w:val="el-GR"/>
        </w:rPr>
        <w:t>Μ</w:t>
      </w:r>
      <w:r>
        <w:rPr>
          <w:lang w:val="el-GR"/>
        </w:rPr>
        <w:t xml:space="preserve"> (Μελέτη), ΑΝ (Αναφορά), Λ (Λογισμικό), Υ</w:t>
      </w:r>
      <w:r>
        <w:rPr>
          <w:lang w:val="en-US"/>
        </w:rPr>
        <w:t>E</w:t>
      </w:r>
      <w:r>
        <w:rPr>
          <w:lang w:val="el-GR"/>
        </w:rPr>
        <w:t xml:space="preserve"> (Υλικό/Εξοπλισμός), Υ (Υπηρεσία), Σ (Σύστημα), ΑΛ (Άλλο)</w:t>
      </w:r>
    </w:p>
  </w:footnote>
  <w:footnote w:id="27">
    <w:p w14:paraId="478409FA" w14:textId="7826C02F" w:rsidR="006B3BDB" w:rsidRPr="00260BF3" w:rsidRDefault="006B3BDB" w:rsidP="00C01827">
      <w:pPr>
        <w:pStyle w:val="af9"/>
        <w:rPr>
          <w:lang w:val="el-GR"/>
        </w:rPr>
      </w:pPr>
      <w:r>
        <w:rPr>
          <w:rStyle w:val="af0"/>
        </w:rPr>
        <w:footnoteRef/>
      </w:r>
      <w:r w:rsidRPr="00B61CD5">
        <w:rPr>
          <w:lang w:val="el-GR"/>
        </w:rPr>
        <w:t xml:space="preserve"> </w:t>
      </w:r>
      <w:r>
        <w:rPr>
          <w:lang w:val="el-GR"/>
        </w:rPr>
        <w:t>Χρόνος Υποβολής 1</w:t>
      </w:r>
      <w:r w:rsidRPr="006B3BDB">
        <w:rPr>
          <w:vertAlign w:val="superscript"/>
          <w:lang w:val="el-GR"/>
        </w:rPr>
        <w:t>ης</w:t>
      </w:r>
      <w:r>
        <w:rPr>
          <w:lang w:val="el-GR"/>
        </w:rPr>
        <w:t xml:space="preserve"> έκδοσης παραδοτέου (π.χ. Μ1, Μ2, ...ΜΝ) όπου Μ1 είναι ο πρώτος μήνας (δηλ. μήνας έναρξης) του Έργου</w:t>
      </w:r>
    </w:p>
  </w:footnote>
  <w:footnote w:id="28">
    <w:p w14:paraId="711DD93E" w14:textId="77777777" w:rsidR="00F1538B" w:rsidRPr="00CD27F2" w:rsidRDefault="00F1538B" w:rsidP="006E4901">
      <w:pPr>
        <w:pStyle w:val="af9"/>
        <w:rPr>
          <w:lang w:val="en-US"/>
        </w:rPr>
      </w:pPr>
      <w:r>
        <w:rPr>
          <w:rStyle w:val="af0"/>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4C53D5EB" w:rsidR="00F1538B" w:rsidRPr="00C82832" w:rsidRDefault="00857AEF" w:rsidP="00857AEF">
    <w:pPr>
      <w:pStyle w:val="af8"/>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FE1CBC">
      <w:rPr>
        <w:i/>
        <w:iCs/>
        <w:sz w:val="20"/>
        <w:lang w:val="el-GR"/>
      </w:rPr>
      <w:t>Άνω των</w:t>
    </w:r>
    <w:r w:rsidRPr="00C82832">
      <w:rPr>
        <w:i/>
        <w:iCs/>
        <w:sz w:val="20"/>
        <w:lang w:val="el-GR"/>
      </w:rPr>
      <w:t xml:space="preserve"> Ορίων Διαγωνισμού για το Έργο «</w:t>
    </w:r>
    <w:r w:rsidRPr="00FE1CBC">
      <w:rPr>
        <w:i/>
        <w:iCs/>
        <w:sz w:val="20"/>
        <w:lang w:val="el-GR"/>
      </w:rPr>
      <w:t>Προμήθεια Μετεωρολογικών Σταθμών για την Έγκαιρη Προειδοποίηση Φυσικών Καταστροφών</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997F55" w:rsidRPr="00A90995" w14:paraId="208AA3F0" w14:textId="77777777" w:rsidTr="00CC6202">
      <w:trPr>
        <w:trHeight w:val="417"/>
      </w:trPr>
      <w:tc>
        <w:tcPr>
          <w:tcW w:w="2869" w:type="dxa"/>
          <w:vMerge w:val="restart"/>
          <w:tcBorders>
            <w:top w:val="nil"/>
            <w:left w:val="nil"/>
            <w:bottom w:val="nil"/>
            <w:right w:val="nil"/>
          </w:tcBorders>
          <w:shd w:val="clear" w:color="auto" w:fill="auto"/>
        </w:tcPr>
        <w:p w14:paraId="7F10DF8D" w14:textId="77777777" w:rsidR="00997F55" w:rsidRPr="00FC0EB4" w:rsidRDefault="00997F55" w:rsidP="00997F55">
          <w:pPr>
            <w:spacing w:after="0"/>
            <w:ind w:right="-442"/>
            <w:jc w:val="left"/>
            <w:rPr>
              <w:b/>
              <w:lang w:val="en-US"/>
            </w:rPr>
          </w:pPr>
          <w:bookmarkStart w:id="8" w:name="_Hlk84505579"/>
          <w:r>
            <w:rPr>
              <w:noProof/>
              <w:lang w:val="el-GR" w:eastAsia="el-GR"/>
            </w:rPr>
            <w:drawing>
              <wp:inline distT="0" distB="0" distL="0" distR="0" wp14:anchorId="7203626B" wp14:editId="06E3A2A1">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455D1F68" w14:textId="53B18CA5" w:rsidR="00997F55" w:rsidRPr="00C82832" w:rsidRDefault="00997F55" w:rsidP="00997F55">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p>
      </w:tc>
    </w:tr>
    <w:tr w:rsidR="00997F55" w:rsidRPr="00980673" w14:paraId="7B0E88F6" w14:textId="77777777" w:rsidTr="00CC6202">
      <w:tc>
        <w:tcPr>
          <w:tcW w:w="2869" w:type="dxa"/>
          <w:vMerge/>
          <w:tcBorders>
            <w:left w:val="nil"/>
            <w:bottom w:val="nil"/>
            <w:right w:val="nil"/>
          </w:tcBorders>
          <w:shd w:val="clear" w:color="auto" w:fill="auto"/>
        </w:tcPr>
        <w:p w14:paraId="01BFE8C9" w14:textId="77777777" w:rsidR="00997F55" w:rsidRPr="00C82832" w:rsidRDefault="00997F55" w:rsidP="00997F55">
          <w:pPr>
            <w:spacing w:after="0"/>
            <w:ind w:right="-442"/>
            <w:jc w:val="left"/>
            <w:rPr>
              <w:b/>
              <w:lang w:val="el-GR"/>
            </w:rPr>
          </w:pPr>
        </w:p>
      </w:tc>
      <w:tc>
        <w:tcPr>
          <w:tcW w:w="6661" w:type="dxa"/>
          <w:tcBorders>
            <w:left w:val="nil"/>
            <w:bottom w:val="nil"/>
            <w:right w:val="nil"/>
          </w:tcBorders>
          <w:shd w:val="clear" w:color="auto" w:fill="auto"/>
          <w:vAlign w:val="center"/>
        </w:tcPr>
        <w:p w14:paraId="3A521C25" w14:textId="77777777" w:rsidR="00997F55" w:rsidRPr="00CC6202" w:rsidRDefault="00997F55" w:rsidP="00997F55">
          <w:pPr>
            <w:tabs>
              <w:tab w:val="center" w:pos="4153"/>
              <w:tab w:val="right" w:pos="8306"/>
            </w:tabs>
            <w:spacing w:after="0"/>
            <w:ind w:right="-261"/>
            <w:jc w:val="center"/>
            <w:rPr>
              <w:noProof/>
              <w:sz w:val="16"/>
              <w:szCs w:val="16"/>
              <w:lang w:val="it-IT"/>
            </w:rPr>
          </w:pPr>
          <w:r w:rsidRPr="00CC6202">
            <w:rPr>
              <w:noProof/>
              <w:sz w:val="16"/>
              <w:szCs w:val="16"/>
              <w:lang w:val="it-IT"/>
            </w:rPr>
            <w:t xml:space="preserve">http://www.ktpae.gr </w:t>
          </w:r>
          <w:r w:rsidRPr="00FC0EB4">
            <w:rPr>
              <w:noProof/>
              <w:sz w:val="16"/>
              <w:szCs w:val="16"/>
            </w:rPr>
            <w:sym w:font="Symbol" w:char="00B7"/>
          </w:r>
          <w:r w:rsidRPr="00CC6202">
            <w:rPr>
              <w:noProof/>
              <w:sz w:val="16"/>
              <w:szCs w:val="16"/>
              <w:lang w:val="it-IT"/>
            </w:rPr>
            <w:t xml:space="preserve"> e-mail: </w:t>
          </w:r>
          <w:hyperlink r:id="rId2" w:history="1">
            <w:r w:rsidRPr="00CC6202">
              <w:rPr>
                <w:noProof/>
                <w:color w:val="0000FF"/>
                <w:sz w:val="16"/>
                <w:szCs w:val="16"/>
                <w:u w:val="single"/>
                <w:lang w:val="it-IT"/>
              </w:rPr>
              <w:t>info@ktpae.gr</w:t>
            </w:r>
          </w:hyperlink>
        </w:p>
      </w:tc>
    </w:tr>
    <w:tr w:rsidR="00997F55" w:rsidRPr="00A90995" w14:paraId="0DAE47C1" w14:textId="77777777" w:rsidTr="00CC6202">
      <w:trPr>
        <w:trHeight w:val="58"/>
      </w:trPr>
      <w:tc>
        <w:tcPr>
          <w:tcW w:w="2869" w:type="dxa"/>
          <w:vMerge/>
          <w:tcBorders>
            <w:left w:val="nil"/>
            <w:bottom w:val="nil"/>
            <w:right w:val="nil"/>
          </w:tcBorders>
          <w:shd w:val="clear" w:color="auto" w:fill="auto"/>
        </w:tcPr>
        <w:p w14:paraId="77A94E2F" w14:textId="77777777" w:rsidR="00997F55" w:rsidRPr="00CC6202" w:rsidRDefault="00997F55" w:rsidP="00997F55">
          <w:pPr>
            <w:spacing w:after="0"/>
            <w:ind w:right="-442"/>
            <w:jc w:val="left"/>
            <w:rPr>
              <w:b/>
              <w:lang w:val="it-IT"/>
            </w:rPr>
          </w:pPr>
        </w:p>
      </w:tc>
      <w:tc>
        <w:tcPr>
          <w:tcW w:w="6661" w:type="dxa"/>
          <w:tcBorders>
            <w:top w:val="nil"/>
            <w:left w:val="nil"/>
            <w:bottom w:val="nil"/>
            <w:right w:val="nil"/>
          </w:tcBorders>
          <w:shd w:val="clear" w:color="auto" w:fill="auto"/>
        </w:tcPr>
        <w:p w14:paraId="352954FD" w14:textId="77777777" w:rsidR="00997F55" w:rsidRPr="00C82832" w:rsidRDefault="00997F55" w:rsidP="00997F55">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8"/>
  </w:tbl>
  <w:p w14:paraId="2D10023C" w14:textId="77777777" w:rsidR="00997F55" w:rsidRPr="00387FFB" w:rsidRDefault="00997F55">
    <w:pPr>
      <w:pStyle w:val="af8"/>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21117" w14:textId="77777777" w:rsidR="0098569C" w:rsidRDefault="0098569C">
    <w:pPr>
      <w:spacing w:after="0" w:line="259" w:lineRule="auto"/>
      <w:ind w:left="1133"/>
      <w:jc w:val="left"/>
    </w:pPr>
    <w:r>
      <w:rPr>
        <w:rFonts w:ascii="Segoe UI Symbol" w:eastAsia="Segoe UI Symbol" w:hAnsi="Segoe UI Symbol" w:cs="Segoe UI Symbol"/>
      </w:rPr>
      <w:t>•</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6CD0" w14:textId="77777777" w:rsidR="0053461C" w:rsidRPr="00C82832" w:rsidRDefault="0053461C" w:rsidP="0053461C">
    <w:pPr>
      <w:pStyle w:val="af8"/>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FE1CBC">
      <w:rPr>
        <w:i/>
        <w:iCs/>
        <w:sz w:val="20"/>
        <w:lang w:val="el-GR"/>
      </w:rPr>
      <w:t>Άνω των</w:t>
    </w:r>
    <w:r w:rsidRPr="00C82832">
      <w:rPr>
        <w:i/>
        <w:iCs/>
        <w:sz w:val="20"/>
        <w:lang w:val="el-GR"/>
      </w:rPr>
      <w:t xml:space="preserve"> Ορίων Διαγωνισμού για το Έργο «</w:t>
    </w:r>
    <w:r w:rsidRPr="00FE1CBC">
      <w:rPr>
        <w:i/>
        <w:iCs/>
        <w:sz w:val="20"/>
        <w:lang w:val="el-GR"/>
      </w:rPr>
      <w:t>Προμήθεια Μετεωρολογικών Σταθμών για την Έγκαιρη Προειδοποίηση Φυσικών Καταστροφών</w:t>
    </w:r>
    <w:r w:rsidRPr="00C82832">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1F4A8" w14:textId="77777777" w:rsidR="0098569C" w:rsidRDefault="0098569C">
    <w:pPr>
      <w:spacing w:after="0" w:line="259" w:lineRule="auto"/>
      <w:ind w:left="1133"/>
      <w:jc w:val="left"/>
    </w:pPr>
    <w:r>
      <w:rPr>
        <w:rFonts w:ascii="Segoe UI Symbol" w:eastAsia="Segoe UI Symbol" w:hAnsi="Segoe UI Symbol" w:cs="Segoe UI Symbol"/>
      </w:rPr>
      <w:t>•</w:t>
    </w: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D80ED" w14:textId="77777777" w:rsidR="000B3B02" w:rsidRPr="00C82832" w:rsidRDefault="000B3B02" w:rsidP="000B3B02">
    <w:pPr>
      <w:pStyle w:val="af8"/>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FE1CBC">
      <w:rPr>
        <w:i/>
        <w:iCs/>
        <w:sz w:val="20"/>
        <w:lang w:val="el-GR"/>
      </w:rPr>
      <w:t>Άνω των</w:t>
    </w:r>
    <w:r w:rsidRPr="00C82832">
      <w:rPr>
        <w:i/>
        <w:iCs/>
        <w:sz w:val="20"/>
        <w:lang w:val="el-GR"/>
      </w:rPr>
      <w:t xml:space="preserve"> Ορίων Διαγωνισμού για το Έργο «</w:t>
    </w:r>
    <w:r w:rsidRPr="00FE1CBC">
      <w:rPr>
        <w:i/>
        <w:iCs/>
        <w:sz w:val="20"/>
        <w:lang w:val="el-GR"/>
      </w:rPr>
      <w:t>Προμήθεια Μετεωρολογικών Σταθμών για την Έγκαιρη Προειδοποίηση Φυσικών Καταστροφών</w:t>
    </w:r>
    <w:r w:rsidRPr="00C82832">
      <w:rPr>
        <w:i/>
        <w:iCs/>
        <w:sz w:val="20"/>
        <w:lang w:val="el-GR"/>
      </w:rPr>
      <w:t>»</w:t>
    </w:r>
  </w:p>
  <w:p w14:paraId="2591FD3A" w14:textId="20539AFC" w:rsidR="00AE28D7" w:rsidRPr="000B3B02" w:rsidRDefault="00AE28D7" w:rsidP="000B3B02">
    <w:pPr>
      <w:pStyle w:val="af8"/>
      <w:rPr>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C50E" w14:textId="77777777" w:rsidR="000B3B02" w:rsidRPr="00C82832" w:rsidRDefault="000B3B02" w:rsidP="000B3B02">
    <w:pPr>
      <w:pStyle w:val="af8"/>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FE1CBC">
      <w:rPr>
        <w:i/>
        <w:iCs/>
        <w:sz w:val="20"/>
        <w:lang w:val="el-GR"/>
      </w:rPr>
      <w:t>Άνω των</w:t>
    </w:r>
    <w:r w:rsidRPr="00C82832">
      <w:rPr>
        <w:i/>
        <w:iCs/>
        <w:sz w:val="20"/>
        <w:lang w:val="el-GR"/>
      </w:rPr>
      <w:t xml:space="preserve"> Ορίων Διαγωνισμού για το Έργο «</w:t>
    </w:r>
    <w:r w:rsidRPr="00FE1CBC">
      <w:rPr>
        <w:i/>
        <w:iCs/>
        <w:sz w:val="20"/>
        <w:lang w:val="el-GR"/>
      </w:rPr>
      <w:t>Προμήθεια Μετεωρολογικών Σταθμών για την Έγκαιρη Προειδοποίηση Φυσικών Καταστροφών</w:t>
    </w:r>
    <w:r w:rsidRPr="00C82832">
      <w:rPr>
        <w:i/>
        <w:iCs/>
        <w:sz w:val="20"/>
        <w:lang w:val="el-GR"/>
      </w:rPr>
      <w:t>»</w:t>
    </w:r>
  </w:p>
  <w:p w14:paraId="4DEB2D2D" w14:textId="6DADB4C4" w:rsidR="00F1538B" w:rsidRPr="000B3B02" w:rsidRDefault="00F1538B" w:rsidP="000B3B02">
    <w:pPr>
      <w:pStyle w:val="af8"/>
      <w:rPr>
        <w:lang w:val="el-G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5BAFF" w14:textId="77777777" w:rsidR="000B3B02" w:rsidRPr="00C82832" w:rsidRDefault="000B3B02" w:rsidP="000B3B02">
    <w:pPr>
      <w:pStyle w:val="af8"/>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FE1CBC">
      <w:rPr>
        <w:i/>
        <w:iCs/>
        <w:sz w:val="20"/>
        <w:lang w:val="el-GR"/>
      </w:rPr>
      <w:t>Άνω των</w:t>
    </w:r>
    <w:r w:rsidRPr="00C82832">
      <w:rPr>
        <w:i/>
        <w:iCs/>
        <w:sz w:val="20"/>
        <w:lang w:val="el-GR"/>
      </w:rPr>
      <w:t xml:space="preserve"> Ορίων Διαγωνισμού για το Έργο «</w:t>
    </w:r>
    <w:r w:rsidRPr="00FE1CBC">
      <w:rPr>
        <w:i/>
        <w:iCs/>
        <w:sz w:val="20"/>
        <w:lang w:val="el-GR"/>
      </w:rPr>
      <w:t>Προμήθεια Μετεωρολογικών Σταθμών για την Έγκαιρη Προειδοποίηση Φυσικών Καταστροφών</w:t>
    </w:r>
    <w:r w:rsidRPr="00C82832">
      <w:rPr>
        <w:i/>
        <w:iCs/>
        <w:sz w:val="20"/>
        <w:lang w:val="el-GR"/>
      </w:rPr>
      <w:t>»</w:t>
    </w:r>
  </w:p>
  <w:p w14:paraId="651F0E39" w14:textId="6B207BAE" w:rsidR="00F1538B" w:rsidRPr="000B3B02" w:rsidRDefault="00F1538B" w:rsidP="000B3B02">
    <w:pPr>
      <w:pStyle w:val="af8"/>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A0EC416"/>
    <w:lvl w:ilvl="0">
      <w:start w:val="1"/>
      <w:numFmt w:val="decimal"/>
      <w:pStyle w:val="4"/>
      <w:lvlText w:val="%1."/>
      <w:lvlJc w:val="left"/>
      <w:pPr>
        <w:tabs>
          <w:tab w:val="num" w:pos="1209"/>
        </w:tabs>
        <w:ind w:left="1209" w:hanging="360"/>
      </w:p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0F"/>
    <w:multiLevelType w:val="multilevel"/>
    <w:tmpl w:val="0000000F"/>
    <w:name w:val="WW8Num16"/>
    <w:lvl w:ilvl="0">
      <w:start w:val="1"/>
      <w:numFmt w:val="bullet"/>
      <w:lvlText w:val=""/>
      <w:lvlJc w:val="left"/>
      <w:pPr>
        <w:tabs>
          <w:tab w:val="num" w:pos="1077"/>
        </w:tabs>
        <w:ind w:left="1074" w:hanging="357"/>
      </w:pPr>
      <w:rPr>
        <w:rFonts w:ascii="Symbol" w:hAnsi="Symbol"/>
      </w:rPr>
    </w:lvl>
    <w:lvl w:ilvl="1">
      <w:start w:val="1"/>
      <w:numFmt w:val="bullet"/>
      <w:lvlText w:val="o"/>
      <w:lvlJc w:val="left"/>
      <w:pPr>
        <w:tabs>
          <w:tab w:val="num" w:pos="2157"/>
        </w:tabs>
        <w:ind w:left="2157" w:hanging="360"/>
      </w:pPr>
      <w:rPr>
        <w:rFonts w:ascii="Courier New" w:hAnsi="Courier New" w:cs="Courier New"/>
      </w:rPr>
    </w:lvl>
    <w:lvl w:ilvl="2">
      <w:start w:val="1"/>
      <w:numFmt w:val="bullet"/>
      <w:lvlText w:val=""/>
      <w:lvlJc w:val="left"/>
      <w:pPr>
        <w:tabs>
          <w:tab w:val="num" w:pos="2877"/>
        </w:tabs>
        <w:ind w:left="2877" w:hanging="360"/>
      </w:pPr>
      <w:rPr>
        <w:rFonts w:ascii="Wingdings" w:hAnsi="Wingdings"/>
      </w:rPr>
    </w:lvl>
    <w:lvl w:ilvl="3">
      <w:start w:val="1"/>
      <w:numFmt w:val="bullet"/>
      <w:lvlText w:val=""/>
      <w:lvlJc w:val="left"/>
      <w:pPr>
        <w:tabs>
          <w:tab w:val="num" w:pos="3597"/>
        </w:tabs>
        <w:ind w:left="3597" w:hanging="360"/>
      </w:pPr>
      <w:rPr>
        <w:rFonts w:ascii="Symbol" w:hAnsi="Symbol"/>
      </w:rPr>
    </w:lvl>
    <w:lvl w:ilvl="4">
      <w:start w:val="1"/>
      <w:numFmt w:val="bullet"/>
      <w:lvlText w:val="o"/>
      <w:lvlJc w:val="left"/>
      <w:pPr>
        <w:tabs>
          <w:tab w:val="num" w:pos="4317"/>
        </w:tabs>
        <w:ind w:left="4317" w:hanging="360"/>
      </w:pPr>
      <w:rPr>
        <w:rFonts w:ascii="Courier New" w:hAnsi="Courier New" w:cs="Courier New"/>
      </w:rPr>
    </w:lvl>
    <w:lvl w:ilvl="5">
      <w:start w:val="1"/>
      <w:numFmt w:val="bullet"/>
      <w:lvlText w:val=""/>
      <w:lvlJc w:val="left"/>
      <w:pPr>
        <w:tabs>
          <w:tab w:val="num" w:pos="5037"/>
        </w:tabs>
        <w:ind w:left="5037" w:hanging="360"/>
      </w:pPr>
      <w:rPr>
        <w:rFonts w:ascii="Wingdings" w:hAnsi="Wingdings"/>
      </w:rPr>
    </w:lvl>
    <w:lvl w:ilvl="6">
      <w:start w:val="1"/>
      <w:numFmt w:val="bullet"/>
      <w:lvlText w:val=""/>
      <w:lvlJc w:val="left"/>
      <w:pPr>
        <w:tabs>
          <w:tab w:val="num" w:pos="5757"/>
        </w:tabs>
        <w:ind w:left="5757" w:hanging="360"/>
      </w:pPr>
      <w:rPr>
        <w:rFonts w:ascii="Symbol" w:hAnsi="Symbol"/>
      </w:rPr>
    </w:lvl>
    <w:lvl w:ilvl="7">
      <w:start w:val="1"/>
      <w:numFmt w:val="bullet"/>
      <w:lvlText w:val="o"/>
      <w:lvlJc w:val="left"/>
      <w:pPr>
        <w:tabs>
          <w:tab w:val="num" w:pos="6477"/>
        </w:tabs>
        <w:ind w:left="6477" w:hanging="360"/>
      </w:pPr>
      <w:rPr>
        <w:rFonts w:ascii="Courier New" w:hAnsi="Courier New" w:cs="Courier New"/>
      </w:rPr>
    </w:lvl>
    <w:lvl w:ilvl="8">
      <w:start w:val="1"/>
      <w:numFmt w:val="bullet"/>
      <w:lvlText w:val=""/>
      <w:lvlJc w:val="left"/>
      <w:pPr>
        <w:tabs>
          <w:tab w:val="num" w:pos="7197"/>
        </w:tabs>
        <w:ind w:left="7197" w:hanging="360"/>
      </w:pPr>
      <w:rPr>
        <w:rFonts w:ascii="Wingdings" w:hAnsi="Wingdings"/>
      </w:rPr>
    </w:lvl>
  </w:abstractNum>
  <w:abstractNum w:abstractNumId="12"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4" w15:restartNumberingAfterBreak="0">
    <w:nsid w:val="01AD0266"/>
    <w:multiLevelType w:val="hybridMultilevel"/>
    <w:tmpl w:val="42B0EFF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3ED383F"/>
    <w:multiLevelType w:val="hybridMultilevel"/>
    <w:tmpl w:val="03E24A26"/>
    <w:name w:val="WW8Num53"/>
    <w:lvl w:ilvl="0" w:tplc="C47C69B4">
      <w:start w:val="1"/>
      <w:numFmt w:val="decimal"/>
      <w:lvlText w:val="Π%1."/>
      <w:lvlJc w:val="left"/>
      <w:pPr>
        <w:tabs>
          <w:tab w:val="num" w:pos="567"/>
        </w:tabs>
        <w:ind w:left="567" w:hanging="567"/>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17" w15:restartNumberingAfterBreak="0">
    <w:nsid w:val="041D6DEF"/>
    <w:multiLevelType w:val="singleLevel"/>
    <w:tmpl w:val="6D024326"/>
    <w:lvl w:ilvl="0">
      <w:start w:val="1"/>
      <w:numFmt w:val="bullet"/>
      <w:pStyle w:val="3"/>
      <w:lvlText w:val=""/>
      <w:lvlJc w:val="left"/>
      <w:pPr>
        <w:tabs>
          <w:tab w:val="num" w:pos="360"/>
        </w:tabs>
        <w:ind w:left="360" w:hanging="360"/>
      </w:pPr>
      <w:rPr>
        <w:rFonts w:ascii="Wingdings" w:hAnsi="Wingdings" w:hint="default"/>
      </w:rPr>
    </w:lvl>
  </w:abstractNum>
  <w:abstractNum w:abstractNumId="18" w15:restartNumberingAfterBreak="0">
    <w:nsid w:val="04FB43A4"/>
    <w:multiLevelType w:val="hybridMultilevel"/>
    <w:tmpl w:val="6674C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7980A72"/>
    <w:multiLevelType w:val="hybridMultilevel"/>
    <w:tmpl w:val="6D060912"/>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85A0AF9"/>
    <w:multiLevelType w:val="hybridMultilevel"/>
    <w:tmpl w:val="EE8E48BE"/>
    <w:lvl w:ilvl="0" w:tplc="FFFFFFFF">
      <w:start w:val="1"/>
      <w:numFmt w:val="bullet"/>
      <w:pStyle w:val="Body"/>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1" w15:restartNumberingAfterBreak="0">
    <w:nsid w:val="09A53BEC"/>
    <w:multiLevelType w:val="hybridMultilevel"/>
    <w:tmpl w:val="F33013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0A796978"/>
    <w:multiLevelType w:val="hybridMultilevel"/>
    <w:tmpl w:val="1A56AF38"/>
    <w:lvl w:ilvl="0" w:tplc="04080001">
      <w:start w:val="1"/>
      <w:numFmt w:val="bullet"/>
      <w:lvlText w:val=""/>
      <w:lvlJc w:val="left"/>
      <w:pPr>
        <w:tabs>
          <w:tab w:val="num" w:pos="881"/>
        </w:tabs>
        <w:ind w:left="881" w:hanging="360"/>
      </w:pPr>
      <w:rPr>
        <w:rFonts w:ascii="Symbol" w:hAnsi="Symbol" w:hint="default"/>
      </w:rPr>
    </w:lvl>
    <w:lvl w:ilvl="1" w:tplc="04080003" w:tentative="1">
      <w:start w:val="1"/>
      <w:numFmt w:val="bullet"/>
      <w:lvlText w:val="o"/>
      <w:lvlJc w:val="left"/>
      <w:pPr>
        <w:tabs>
          <w:tab w:val="num" w:pos="1601"/>
        </w:tabs>
        <w:ind w:left="1601" w:hanging="360"/>
      </w:pPr>
      <w:rPr>
        <w:rFonts w:ascii="Courier New" w:hAnsi="Courier New" w:cs="Courier New" w:hint="default"/>
      </w:rPr>
    </w:lvl>
    <w:lvl w:ilvl="2" w:tplc="04080005" w:tentative="1">
      <w:start w:val="1"/>
      <w:numFmt w:val="bullet"/>
      <w:lvlText w:val=""/>
      <w:lvlJc w:val="left"/>
      <w:pPr>
        <w:tabs>
          <w:tab w:val="num" w:pos="2321"/>
        </w:tabs>
        <w:ind w:left="2321" w:hanging="360"/>
      </w:pPr>
      <w:rPr>
        <w:rFonts w:ascii="Wingdings" w:hAnsi="Wingdings" w:hint="default"/>
      </w:rPr>
    </w:lvl>
    <w:lvl w:ilvl="3" w:tplc="04080001" w:tentative="1">
      <w:start w:val="1"/>
      <w:numFmt w:val="bullet"/>
      <w:lvlText w:val=""/>
      <w:lvlJc w:val="left"/>
      <w:pPr>
        <w:tabs>
          <w:tab w:val="num" w:pos="3041"/>
        </w:tabs>
        <w:ind w:left="3041" w:hanging="360"/>
      </w:pPr>
      <w:rPr>
        <w:rFonts w:ascii="Symbol" w:hAnsi="Symbol" w:hint="default"/>
      </w:rPr>
    </w:lvl>
    <w:lvl w:ilvl="4" w:tplc="04080003" w:tentative="1">
      <w:start w:val="1"/>
      <w:numFmt w:val="bullet"/>
      <w:lvlText w:val="o"/>
      <w:lvlJc w:val="left"/>
      <w:pPr>
        <w:tabs>
          <w:tab w:val="num" w:pos="3761"/>
        </w:tabs>
        <w:ind w:left="3761" w:hanging="360"/>
      </w:pPr>
      <w:rPr>
        <w:rFonts w:ascii="Courier New" w:hAnsi="Courier New" w:cs="Courier New" w:hint="default"/>
      </w:rPr>
    </w:lvl>
    <w:lvl w:ilvl="5" w:tplc="04080005" w:tentative="1">
      <w:start w:val="1"/>
      <w:numFmt w:val="bullet"/>
      <w:lvlText w:val=""/>
      <w:lvlJc w:val="left"/>
      <w:pPr>
        <w:tabs>
          <w:tab w:val="num" w:pos="4481"/>
        </w:tabs>
        <w:ind w:left="4481" w:hanging="360"/>
      </w:pPr>
      <w:rPr>
        <w:rFonts w:ascii="Wingdings" w:hAnsi="Wingdings" w:hint="default"/>
      </w:rPr>
    </w:lvl>
    <w:lvl w:ilvl="6" w:tplc="04080001" w:tentative="1">
      <w:start w:val="1"/>
      <w:numFmt w:val="bullet"/>
      <w:lvlText w:val=""/>
      <w:lvlJc w:val="left"/>
      <w:pPr>
        <w:tabs>
          <w:tab w:val="num" w:pos="5201"/>
        </w:tabs>
        <w:ind w:left="5201" w:hanging="360"/>
      </w:pPr>
      <w:rPr>
        <w:rFonts w:ascii="Symbol" w:hAnsi="Symbol" w:hint="default"/>
      </w:rPr>
    </w:lvl>
    <w:lvl w:ilvl="7" w:tplc="04080003" w:tentative="1">
      <w:start w:val="1"/>
      <w:numFmt w:val="bullet"/>
      <w:lvlText w:val="o"/>
      <w:lvlJc w:val="left"/>
      <w:pPr>
        <w:tabs>
          <w:tab w:val="num" w:pos="5921"/>
        </w:tabs>
        <w:ind w:left="5921" w:hanging="360"/>
      </w:pPr>
      <w:rPr>
        <w:rFonts w:ascii="Courier New" w:hAnsi="Courier New" w:cs="Courier New" w:hint="default"/>
      </w:rPr>
    </w:lvl>
    <w:lvl w:ilvl="8" w:tplc="04080005" w:tentative="1">
      <w:start w:val="1"/>
      <w:numFmt w:val="bullet"/>
      <w:lvlText w:val=""/>
      <w:lvlJc w:val="left"/>
      <w:pPr>
        <w:tabs>
          <w:tab w:val="num" w:pos="6641"/>
        </w:tabs>
        <w:ind w:left="6641" w:hanging="360"/>
      </w:pPr>
      <w:rPr>
        <w:rFonts w:ascii="Wingdings" w:hAnsi="Wingdings" w:hint="default"/>
      </w:rPr>
    </w:lvl>
  </w:abstractNum>
  <w:abstractNum w:abstractNumId="24" w15:restartNumberingAfterBreak="0">
    <w:nsid w:val="0CE13CBB"/>
    <w:multiLevelType w:val="hybridMultilevel"/>
    <w:tmpl w:val="30E0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297F3A"/>
    <w:multiLevelType w:val="hybridMultilevel"/>
    <w:tmpl w:val="4CFA9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F52560"/>
    <w:multiLevelType w:val="hybridMultilevel"/>
    <w:tmpl w:val="FA7630C6"/>
    <w:lvl w:ilvl="0" w:tplc="04090011">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pStyle w:val="Style1TP3Undelying"/>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0E591339"/>
    <w:multiLevelType w:val="multilevel"/>
    <w:tmpl w:val="549EBA28"/>
    <w:styleLink w:val="alex"/>
    <w:lvl w:ilvl="0">
      <w:start w:val="1"/>
      <w:numFmt w:val="decimal"/>
      <w:suff w:val="space"/>
      <w:lvlText w:val="%1."/>
      <w:lvlJc w:val="left"/>
      <w:pPr>
        <w:ind w:left="216" w:hanging="216"/>
      </w:pPr>
      <w:rPr>
        <w:rFonts w:ascii="Arial" w:hAnsi="Arial" w:cs="Arial" w:hint="default"/>
        <w:b/>
        <w:i/>
        <w:caps w:val="0"/>
        <w:strike w:val="0"/>
        <w:dstrike w:val="0"/>
        <w:vanish w:val="0"/>
        <w:color w:val="000000"/>
        <w:sz w:val="24"/>
        <w:u w:val="none"/>
        <w:vertAlign w:val="baseline"/>
      </w:rPr>
    </w:lvl>
    <w:lvl w:ilvl="1">
      <w:start w:val="1"/>
      <w:numFmt w:val="decimal"/>
      <w:suff w:val="space"/>
      <w:lvlText w:val="%1.%2."/>
      <w:lvlJc w:val="left"/>
      <w:pPr>
        <w:ind w:left="720" w:hanging="288"/>
      </w:pPr>
      <w:rPr>
        <w:rFonts w:ascii="Arial" w:hAnsi="Arial" w:hint="default"/>
        <w:b/>
        <w:i/>
        <w:sz w:val="24"/>
        <w:u w:val="none"/>
      </w:rPr>
    </w:lvl>
    <w:lvl w:ilvl="2">
      <w:start w:val="1"/>
      <w:numFmt w:val="decimal"/>
      <w:suff w:val="space"/>
      <w:lvlText w:val="%1.%2.%3."/>
      <w:lvlJc w:val="left"/>
      <w:pPr>
        <w:ind w:left="1152" w:hanging="288"/>
      </w:pPr>
      <w:rPr>
        <w:rFonts w:hint="default"/>
        <w:b/>
        <w:i/>
        <w:sz w:val="24"/>
        <w:u w:val="none"/>
      </w:rPr>
    </w:lvl>
    <w:lvl w:ilvl="3">
      <w:start w:val="1"/>
      <w:numFmt w:val="decimal"/>
      <w:suff w:val="space"/>
      <w:lvlText w:val="%1.%2.%3.%4."/>
      <w:lvlJc w:val="left"/>
      <w:pPr>
        <w:ind w:left="1584" w:hanging="360"/>
      </w:pPr>
      <w:rPr>
        <w:rFonts w:hint="default"/>
        <w:b/>
        <w:i/>
        <w:sz w:val="24"/>
        <w:szCs w:val="24"/>
        <w:u w:val="none"/>
      </w:rPr>
    </w:lvl>
    <w:lvl w:ilvl="4">
      <w:start w:val="1"/>
      <w:numFmt w:val="decimal"/>
      <w:suff w:val="space"/>
      <w:lvlText w:val="%1.%2.%3.%4.%5."/>
      <w:lvlJc w:val="left"/>
      <w:pPr>
        <w:ind w:left="2016" w:hanging="288"/>
      </w:pPr>
      <w:rPr>
        <w:rFonts w:hint="default"/>
        <w:b/>
        <w:i/>
        <w:sz w:val="24"/>
        <w:u w:val="none"/>
      </w:rPr>
    </w:lvl>
    <w:lvl w:ilvl="5">
      <w:start w:val="1"/>
      <w:numFmt w:val="decimal"/>
      <w:suff w:val="space"/>
      <w:lvlText w:val="%1.%2.%3.%4.%5.%6."/>
      <w:lvlJc w:val="left"/>
      <w:pPr>
        <w:ind w:left="2448" w:hanging="360"/>
      </w:pPr>
      <w:rPr>
        <w:rFonts w:hint="default"/>
        <w:b/>
        <w:i/>
        <w:sz w:val="24"/>
      </w:rPr>
    </w:lvl>
    <w:lvl w:ilvl="6">
      <w:start w:val="1"/>
      <w:numFmt w:val="decimal"/>
      <w:suff w:val="space"/>
      <w:lvlText w:val="%1.%2.%3.%4.%5.%6.%7."/>
      <w:lvlJc w:val="left"/>
      <w:pPr>
        <w:ind w:left="2880" w:hanging="288"/>
      </w:pPr>
      <w:rPr>
        <w:rFonts w:hint="default"/>
        <w:b/>
        <w:i/>
        <w:sz w:val="24"/>
      </w:rPr>
    </w:lvl>
    <w:lvl w:ilvl="7">
      <w:start w:val="1"/>
      <w:numFmt w:val="decimal"/>
      <w:suff w:val="space"/>
      <w:lvlText w:val="%1.%2.%3.%4.%5.%6.%7.%8."/>
      <w:lvlJc w:val="left"/>
      <w:pPr>
        <w:ind w:left="3312" w:hanging="288"/>
      </w:pPr>
      <w:rPr>
        <w:rFonts w:hint="default"/>
        <w:b/>
        <w:i/>
        <w:sz w:val="24"/>
      </w:rPr>
    </w:lvl>
    <w:lvl w:ilvl="8">
      <w:start w:val="1"/>
      <w:numFmt w:val="decimal"/>
      <w:suff w:val="space"/>
      <w:lvlText w:val="%1.%2.%3.%4.%5.%6.%7.%8.%9."/>
      <w:lvlJc w:val="left"/>
      <w:pPr>
        <w:ind w:left="3744" w:hanging="288"/>
      </w:pPr>
      <w:rPr>
        <w:rFonts w:hint="default"/>
        <w:b/>
        <w:i/>
        <w:sz w:val="24"/>
      </w:rPr>
    </w:lvl>
  </w:abstractNum>
  <w:abstractNum w:abstractNumId="28" w15:restartNumberingAfterBreak="0">
    <w:nsid w:val="10681683"/>
    <w:multiLevelType w:val="multilevel"/>
    <w:tmpl w:val="B3568570"/>
    <w:lvl w:ilvl="0">
      <w:start w:val="4"/>
      <w:numFmt w:val="decimal"/>
      <w:lvlText w:val="%1."/>
      <w:lvlJc w:val="left"/>
      <w:pPr>
        <w:ind w:left="648" w:hanging="64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9" w15:restartNumberingAfterBreak="0">
    <w:nsid w:val="11744A75"/>
    <w:multiLevelType w:val="multilevel"/>
    <w:tmpl w:val="621EA040"/>
    <w:lvl w:ilvl="0">
      <w:start w:val="4"/>
      <w:numFmt w:val="decimal"/>
      <w:lvlText w:val="%1"/>
      <w:lvlJc w:val="left"/>
      <w:pPr>
        <w:ind w:left="576" w:hanging="576"/>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0" w15:restartNumberingAfterBreak="0">
    <w:nsid w:val="12340E9D"/>
    <w:multiLevelType w:val="multilevel"/>
    <w:tmpl w:val="3334AD20"/>
    <w:numStyleLink w:val="Style4"/>
  </w:abstractNum>
  <w:abstractNum w:abstractNumId="31"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4B768C3"/>
    <w:multiLevelType w:val="hybridMultilevel"/>
    <w:tmpl w:val="A7AE5BB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4" w15:restartNumberingAfterBreak="0">
    <w:nsid w:val="15AF0ADC"/>
    <w:multiLevelType w:val="multilevel"/>
    <w:tmpl w:val="9C9A5CAC"/>
    <w:lvl w:ilvl="0">
      <w:start w:val="4"/>
      <w:numFmt w:val="decimal"/>
      <w:lvlText w:val="%1"/>
      <w:lvlJc w:val="left"/>
      <w:pPr>
        <w:ind w:left="576" w:hanging="576"/>
      </w:pPr>
      <w:rPr>
        <w:rFonts w:hint="default"/>
      </w:rPr>
    </w:lvl>
    <w:lvl w:ilvl="1">
      <w:start w:val="3"/>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5" w15:restartNumberingAfterBreak="0">
    <w:nsid w:val="16BF5DDA"/>
    <w:multiLevelType w:val="hybridMultilevel"/>
    <w:tmpl w:val="5EEE297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7FE2E8F"/>
    <w:multiLevelType w:val="hybridMultilevel"/>
    <w:tmpl w:val="D5CC9D20"/>
    <w:lvl w:ilvl="0" w:tplc="2C24EA78">
      <w:start w:val="1"/>
      <w:numFmt w:val="bullet"/>
      <w:lvlText w:val=""/>
      <w:lvlJc w:val="left"/>
      <w:pPr>
        <w:tabs>
          <w:tab w:val="num" w:pos="567"/>
        </w:tabs>
        <w:ind w:left="1440" w:hanging="360"/>
      </w:pPr>
      <w:rPr>
        <w:rFonts w:ascii="Symbol" w:hAnsi="Symbol" w:cs="Symbol"/>
      </w:rPr>
    </w:lvl>
    <w:lvl w:ilvl="1" w:tplc="04080003">
      <w:start w:val="1"/>
      <w:numFmt w:val="bullet"/>
      <w:lvlText w:val="o"/>
      <w:lvlJc w:val="left"/>
      <w:pPr>
        <w:tabs>
          <w:tab w:val="num" w:pos="1440"/>
        </w:tabs>
        <w:ind w:left="1440" w:hanging="360"/>
      </w:pPr>
      <w:rPr>
        <w:rFonts w:ascii="Courier New" w:hAnsi="Courier New" w:cs="Courier New"/>
      </w:rPr>
    </w:lvl>
    <w:lvl w:ilvl="2" w:tplc="04080005">
      <w:start w:val="1"/>
      <w:numFmt w:val="bullet"/>
      <w:lvlText w:val=""/>
      <w:lvlJc w:val="left"/>
      <w:pPr>
        <w:tabs>
          <w:tab w:val="num" w:pos="2160"/>
        </w:tabs>
        <w:ind w:left="2160" w:hanging="360"/>
      </w:pPr>
      <w:rPr>
        <w:rFonts w:ascii="Wingdings" w:hAnsi="Wingdings" w:cs="Wingdings"/>
      </w:rPr>
    </w:lvl>
    <w:lvl w:ilvl="3" w:tplc="04080001">
      <w:start w:val="1"/>
      <w:numFmt w:val="bullet"/>
      <w:lvlText w:val=""/>
      <w:lvlJc w:val="left"/>
      <w:pPr>
        <w:tabs>
          <w:tab w:val="num" w:pos="2880"/>
        </w:tabs>
        <w:ind w:left="2880" w:hanging="360"/>
      </w:pPr>
      <w:rPr>
        <w:rFonts w:ascii="Symbol" w:hAnsi="Symbol" w:cs="Symbol"/>
      </w:rPr>
    </w:lvl>
    <w:lvl w:ilvl="4" w:tplc="04080003">
      <w:start w:val="1"/>
      <w:numFmt w:val="bullet"/>
      <w:lvlText w:val="o"/>
      <w:lvlJc w:val="left"/>
      <w:pPr>
        <w:tabs>
          <w:tab w:val="num" w:pos="3600"/>
        </w:tabs>
        <w:ind w:left="3600" w:hanging="360"/>
      </w:pPr>
      <w:rPr>
        <w:rFonts w:ascii="Courier New" w:hAnsi="Courier New" w:cs="Courier New"/>
      </w:rPr>
    </w:lvl>
    <w:lvl w:ilvl="5" w:tplc="04080005">
      <w:start w:val="1"/>
      <w:numFmt w:val="bullet"/>
      <w:lvlText w:val=""/>
      <w:lvlJc w:val="left"/>
      <w:pPr>
        <w:tabs>
          <w:tab w:val="num" w:pos="4320"/>
        </w:tabs>
        <w:ind w:left="4320" w:hanging="360"/>
      </w:pPr>
      <w:rPr>
        <w:rFonts w:ascii="Wingdings" w:hAnsi="Wingdings" w:cs="Wingdings"/>
      </w:rPr>
    </w:lvl>
    <w:lvl w:ilvl="6" w:tplc="04080001">
      <w:start w:val="1"/>
      <w:numFmt w:val="bullet"/>
      <w:lvlText w:val=""/>
      <w:lvlJc w:val="left"/>
      <w:pPr>
        <w:tabs>
          <w:tab w:val="num" w:pos="5040"/>
        </w:tabs>
        <w:ind w:left="5040" w:hanging="360"/>
      </w:pPr>
      <w:rPr>
        <w:rFonts w:ascii="Symbol" w:hAnsi="Symbol" w:cs="Symbol"/>
      </w:rPr>
    </w:lvl>
    <w:lvl w:ilvl="7" w:tplc="04080003">
      <w:start w:val="1"/>
      <w:numFmt w:val="bullet"/>
      <w:lvlText w:val="o"/>
      <w:lvlJc w:val="left"/>
      <w:pPr>
        <w:tabs>
          <w:tab w:val="num" w:pos="5760"/>
        </w:tabs>
        <w:ind w:left="5760" w:hanging="360"/>
      </w:pPr>
      <w:rPr>
        <w:rFonts w:ascii="Courier New" w:hAnsi="Courier New" w:cs="Courier New"/>
      </w:rPr>
    </w:lvl>
    <w:lvl w:ilvl="8" w:tplc="04080005">
      <w:start w:val="1"/>
      <w:numFmt w:val="bullet"/>
      <w:lvlText w:val=""/>
      <w:lvlJc w:val="left"/>
      <w:pPr>
        <w:tabs>
          <w:tab w:val="num" w:pos="6480"/>
        </w:tabs>
        <w:ind w:left="6480" w:hanging="360"/>
      </w:pPr>
      <w:rPr>
        <w:rFonts w:ascii="Wingdings" w:hAnsi="Wingdings" w:cs="Wingdings"/>
      </w:rPr>
    </w:lvl>
  </w:abstractNum>
  <w:abstractNum w:abstractNumId="38" w15:restartNumberingAfterBreak="0">
    <w:nsid w:val="183F70B2"/>
    <w:multiLevelType w:val="multilevel"/>
    <w:tmpl w:val="3C2E1B22"/>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9" w15:restartNumberingAfterBreak="0">
    <w:nsid w:val="18C20CD2"/>
    <w:multiLevelType w:val="hybridMultilevel"/>
    <w:tmpl w:val="4522AA46"/>
    <w:lvl w:ilvl="0" w:tplc="FFFFFFFF">
      <w:start w:val="1"/>
      <w:numFmt w:val="bullet"/>
      <w:lvlText w:val="o"/>
      <w:lvlJc w:val="left"/>
      <w:pPr>
        <w:ind w:left="1418"/>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BC6AC94C">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BAA6FA">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482184">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ACEC2A">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E567928">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A6E8858">
      <w:start w:val="1"/>
      <w:numFmt w:val="bullet"/>
      <w:lvlText w:val="•"/>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A8F224">
      <w:start w:val="1"/>
      <w:numFmt w:val="bullet"/>
      <w:lvlText w:val="o"/>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2001F08">
      <w:start w:val="1"/>
      <w:numFmt w:val="bullet"/>
      <w:lvlText w:val="▪"/>
      <w:lvlJc w:val="left"/>
      <w:pPr>
        <w:ind w:left="72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B27537A"/>
    <w:multiLevelType w:val="singleLevel"/>
    <w:tmpl w:val="65B68F5E"/>
    <w:lvl w:ilvl="0">
      <w:start w:val="1"/>
      <w:numFmt w:val="bullet"/>
      <w:pStyle w:val="Legalese"/>
      <w:lvlText w:val="-"/>
      <w:lvlJc w:val="left"/>
      <w:pPr>
        <w:tabs>
          <w:tab w:val="num" w:pos="360"/>
        </w:tabs>
        <w:ind w:left="360" w:hanging="360"/>
      </w:pPr>
      <w:rPr>
        <w:rFonts w:ascii="Arial" w:hAnsi="Arial" w:hint="default"/>
      </w:rPr>
    </w:lvl>
  </w:abstractNum>
  <w:abstractNum w:abstractNumId="43" w15:restartNumberingAfterBreak="0">
    <w:nsid w:val="1BCE5505"/>
    <w:multiLevelType w:val="hybridMultilevel"/>
    <w:tmpl w:val="EC0C48EA"/>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1F537141"/>
    <w:multiLevelType w:val="hybridMultilevel"/>
    <w:tmpl w:val="593E27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20C558DC"/>
    <w:multiLevelType w:val="hybridMultilevel"/>
    <w:tmpl w:val="913AC8EA"/>
    <w:lvl w:ilvl="0" w:tplc="E66EC490">
      <w:start w:val="1"/>
      <w:numFmt w:val="decimal"/>
      <w:lvlText w:val="%1."/>
      <w:lvlJc w:val="left"/>
      <w:pPr>
        <w:tabs>
          <w:tab w:val="num" w:pos="360"/>
        </w:tabs>
        <w:ind w:left="360" w:hanging="360"/>
      </w:pPr>
    </w:lvl>
    <w:lvl w:ilvl="1" w:tplc="04080019">
      <w:start w:val="1"/>
      <w:numFmt w:val="bullet"/>
      <w:pStyle w:val="Bullets"/>
      <w:lvlText w:val=""/>
      <w:lvlJc w:val="left"/>
      <w:pPr>
        <w:tabs>
          <w:tab w:val="num" w:pos="1117"/>
        </w:tabs>
        <w:ind w:left="1117" w:hanging="397"/>
      </w:pPr>
      <w:rPr>
        <w:rFonts w:ascii="Wingdings" w:hAnsi="Wingdings" w:hint="default"/>
        <w:color w:val="993300"/>
        <w:sz w:val="16"/>
      </w:rPr>
    </w:lvl>
    <w:lvl w:ilvl="2" w:tplc="0408001B">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7" w15:restartNumberingAfterBreak="0">
    <w:nsid w:val="21237EDF"/>
    <w:multiLevelType w:val="hybridMultilevel"/>
    <w:tmpl w:val="93024392"/>
    <w:lvl w:ilvl="0" w:tplc="5308C97E">
      <w:start w:val="1"/>
      <w:numFmt w:val="bullet"/>
      <w:pStyle w:val="bodybulletingChar"/>
      <w:lvlText w:val=""/>
      <w:lvlJc w:val="left"/>
      <w:pPr>
        <w:tabs>
          <w:tab w:val="num" w:pos="1440"/>
        </w:tabs>
        <w:ind w:left="1440" w:hanging="360"/>
      </w:pPr>
      <w:rPr>
        <w:rFonts w:ascii="Symbol" w:hAnsi="Symbol" w:hint="default"/>
      </w:rPr>
    </w:lvl>
    <w:lvl w:ilvl="1" w:tplc="39FE124C">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3AC42FA"/>
    <w:multiLevelType w:val="hybridMultilevel"/>
    <w:tmpl w:val="74649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255432E7"/>
    <w:multiLevelType w:val="hybridMultilevel"/>
    <w:tmpl w:val="EFE01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55B53E9"/>
    <w:multiLevelType w:val="multilevel"/>
    <w:tmpl w:val="968269B6"/>
    <w:lvl w:ilvl="0">
      <w:start w:val="5"/>
      <w:numFmt w:val="decimal"/>
      <w:lvlText w:val="%1"/>
      <w:lvlJc w:val="left"/>
      <w:pPr>
        <w:ind w:left="576" w:hanging="576"/>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2" w15:restartNumberingAfterBreak="0">
    <w:nsid w:val="27C27CAC"/>
    <w:multiLevelType w:val="multilevel"/>
    <w:tmpl w:val="040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3" w15:restartNumberingAfterBreak="0">
    <w:nsid w:val="27E83067"/>
    <w:multiLevelType w:val="hybridMultilevel"/>
    <w:tmpl w:val="5BAA09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A22061F"/>
    <w:multiLevelType w:val="hybridMultilevel"/>
    <w:tmpl w:val="177672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2C405112"/>
    <w:multiLevelType w:val="multilevel"/>
    <w:tmpl w:val="0408001D"/>
    <w:styleLink w:val="1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0"/>
      <w:lvlText w:val="%1.%2.%3"/>
      <w:lvlJc w:val="left"/>
      <w:pPr>
        <w:ind w:left="7808" w:hanging="720"/>
      </w:pPr>
      <w:rPr>
        <w:rFonts w:hint="default"/>
        <w:i w:val="0"/>
        <w:color w:val="auto"/>
      </w:rPr>
    </w:lvl>
    <w:lvl w:ilvl="3">
      <w:start w:val="1"/>
      <w:numFmt w:val="decimal"/>
      <w:pStyle w:val="40"/>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8" w15:restartNumberingAfterBreak="0">
    <w:nsid w:val="2D317CE0"/>
    <w:multiLevelType w:val="hybridMultilevel"/>
    <w:tmpl w:val="108C0700"/>
    <w:numStyleLink w:val="27"/>
  </w:abstractNum>
  <w:abstractNum w:abstractNumId="59"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61" w15:restartNumberingAfterBreak="0">
    <w:nsid w:val="2F9068FE"/>
    <w:multiLevelType w:val="hybridMultilevel"/>
    <w:tmpl w:val="B1C8C60E"/>
    <w:lvl w:ilvl="0" w:tplc="AE9871BC">
      <w:start w:val="1"/>
      <w:numFmt w:val="bullet"/>
      <w:lvlText w:val=""/>
      <w:lvlJc w:val="left"/>
      <w:pPr>
        <w:tabs>
          <w:tab w:val="num" w:pos="6"/>
        </w:tabs>
        <w:ind w:left="6" w:hanging="360"/>
      </w:pPr>
      <w:rPr>
        <w:rFonts w:ascii="Symbol" w:hAnsi="Symbol" w:hint="default"/>
      </w:rPr>
    </w:lvl>
    <w:lvl w:ilvl="1" w:tplc="04080019">
      <w:start w:val="1"/>
      <w:numFmt w:val="bullet"/>
      <w:lvlText w:val=""/>
      <w:lvlJc w:val="left"/>
      <w:pPr>
        <w:tabs>
          <w:tab w:val="num" w:pos="726"/>
        </w:tabs>
        <w:ind w:left="726" w:hanging="360"/>
      </w:pPr>
      <w:rPr>
        <w:rFonts w:ascii="Wingdings" w:hAnsi="Wingdings" w:hint="default"/>
      </w:rPr>
    </w:lvl>
    <w:lvl w:ilvl="2" w:tplc="0408001B" w:tentative="1">
      <w:start w:val="1"/>
      <w:numFmt w:val="lowerRoman"/>
      <w:lvlText w:val="%3."/>
      <w:lvlJc w:val="right"/>
      <w:pPr>
        <w:tabs>
          <w:tab w:val="num" w:pos="1446"/>
        </w:tabs>
        <w:ind w:left="1446" w:hanging="180"/>
      </w:pPr>
    </w:lvl>
    <w:lvl w:ilvl="3" w:tplc="0408000F" w:tentative="1">
      <w:start w:val="1"/>
      <w:numFmt w:val="decimal"/>
      <w:lvlText w:val="%4."/>
      <w:lvlJc w:val="left"/>
      <w:pPr>
        <w:tabs>
          <w:tab w:val="num" w:pos="2166"/>
        </w:tabs>
        <w:ind w:left="2166" w:hanging="360"/>
      </w:pPr>
    </w:lvl>
    <w:lvl w:ilvl="4" w:tplc="04080019" w:tentative="1">
      <w:start w:val="1"/>
      <w:numFmt w:val="lowerLetter"/>
      <w:lvlText w:val="%5."/>
      <w:lvlJc w:val="left"/>
      <w:pPr>
        <w:tabs>
          <w:tab w:val="num" w:pos="2886"/>
        </w:tabs>
        <w:ind w:left="2886" w:hanging="360"/>
      </w:pPr>
    </w:lvl>
    <w:lvl w:ilvl="5" w:tplc="0408001B" w:tentative="1">
      <w:start w:val="1"/>
      <w:numFmt w:val="lowerRoman"/>
      <w:lvlText w:val="%6."/>
      <w:lvlJc w:val="right"/>
      <w:pPr>
        <w:tabs>
          <w:tab w:val="num" w:pos="3606"/>
        </w:tabs>
        <w:ind w:left="3606" w:hanging="180"/>
      </w:pPr>
    </w:lvl>
    <w:lvl w:ilvl="6" w:tplc="0408000F" w:tentative="1">
      <w:start w:val="1"/>
      <w:numFmt w:val="decimal"/>
      <w:lvlText w:val="%7."/>
      <w:lvlJc w:val="left"/>
      <w:pPr>
        <w:tabs>
          <w:tab w:val="num" w:pos="4326"/>
        </w:tabs>
        <w:ind w:left="4326" w:hanging="360"/>
      </w:pPr>
    </w:lvl>
    <w:lvl w:ilvl="7" w:tplc="04080019" w:tentative="1">
      <w:start w:val="1"/>
      <w:numFmt w:val="lowerLetter"/>
      <w:lvlText w:val="%8."/>
      <w:lvlJc w:val="left"/>
      <w:pPr>
        <w:tabs>
          <w:tab w:val="num" w:pos="5046"/>
        </w:tabs>
        <w:ind w:left="5046" w:hanging="360"/>
      </w:pPr>
    </w:lvl>
    <w:lvl w:ilvl="8" w:tplc="0408001B" w:tentative="1">
      <w:start w:val="1"/>
      <w:numFmt w:val="lowerRoman"/>
      <w:lvlText w:val="%9."/>
      <w:lvlJc w:val="right"/>
      <w:pPr>
        <w:tabs>
          <w:tab w:val="num" w:pos="5766"/>
        </w:tabs>
        <w:ind w:left="5766" w:hanging="180"/>
      </w:pPr>
    </w:lvl>
  </w:abstractNum>
  <w:abstractNum w:abstractNumId="62" w15:restartNumberingAfterBreak="0">
    <w:nsid w:val="31AF4E2A"/>
    <w:multiLevelType w:val="multilevel"/>
    <w:tmpl w:val="130C352C"/>
    <w:lvl w:ilvl="0">
      <w:start w:val="2"/>
      <w:numFmt w:val="decimal"/>
      <w:pStyle w:val="a1"/>
      <w:lvlText w:val="%1"/>
      <w:lvlJc w:val="left"/>
      <w:pPr>
        <w:ind w:left="720" w:hanging="720"/>
      </w:pPr>
      <w:rPr>
        <w:rFonts w:hint="default"/>
      </w:rPr>
    </w:lvl>
    <w:lvl w:ilvl="1">
      <w:start w:val="1"/>
      <w:numFmt w:val="decimal"/>
      <w:lvlText w:val="%1.%2"/>
      <w:lvlJc w:val="left"/>
      <w:pPr>
        <w:ind w:left="960" w:hanging="720"/>
      </w:pPr>
      <w:rPr>
        <w:rFonts w:hint="default"/>
      </w:rPr>
    </w:lvl>
    <w:lvl w:ilvl="2">
      <w:start w:val="2"/>
      <w:numFmt w:val="decimal"/>
      <w:lvlText w:val="%1.%2.%3"/>
      <w:lvlJc w:val="left"/>
      <w:pPr>
        <w:ind w:left="9934" w:hanging="720"/>
      </w:pPr>
      <w:rPr>
        <w:rFonts w:hint="default"/>
        <w:strike w:val="0"/>
      </w:rPr>
    </w:lvl>
    <w:lvl w:ilvl="3">
      <w:start w:val="4"/>
      <w:numFmt w:val="decimal"/>
      <w:lvlText w:val="%1.%2.%3.%4"/>
      <w:lvlJc w:val="left"/>
      <w:pPr>
        <w:ind w:left="1800" w:hanging="1080"/>
      </w:pPr>
      <w:rPr>
        <w:rFonts w:hint="default"/>
      </w:rPr>
    </w:lvl>
    <w:lvl w:ilvl="4">
      <w:start w:val="1"/>
      <w:numFmt w:val="decimal"/>
      <w:lvlText w:val="%1.%2.%3.%4.%5"/>
      <w:lvlJc w:val="left"/>
      <w:pPr>
        <w:ind w:left="4500" w:hanging="1080"/>
      </w:pPr>
      <w:rPr>
        <w:rFonts w:hint="default"/>
        <w:color w:val="FF0000"/>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63" w15:restartNumberingAfterBreak="0">
    <w:nsid w:val="333E138C"/>
    <w:multiLevelType w:val="multilevel"/>
    <w:tmpl w:val="CAC0B506"/>
    <w:lvl w:ilvl="0">
      <w:start w:val="6"/>
      <w:numFmt w:val="decimal"/>
      <w:lvlText w:val="%1."/>
      <w:lvlJc w:val="left"/>
      <w:pPr>
        <w:ind w:left="360" w:hanging="360"/>
      </w:pPr>
      <w:rPr>
        <w:rFonts w:hint="default"/>
      </w:rPr>
    </w:lvl>
    <w:lvl w:ilvl="1">
      <w:start w:val="4"/>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34375AF5"/>
    <w:multiLevelType w:val="hybridMultilevel"/>
    <w:tmpl w:val="6CB26B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34C766F7"/>
    <w:multiLevelType w:val="hybridMultilevel"/>
    <w:tmpl w:val="BC78E77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37BB300A"/>
    <w:multiLevelType w:val="hybridMultilevel"/>
    <w:tmpl w:val="3EE64A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383B7A81"/>
    <w:multiLevelType w:val="hybridMultilevel"/>
    <w:tmpl w:val="0E205844"/>
    <w:lvl w:ilvl="0" w:tplc="209A261C">
      <w:start w:val="1"/>
      <w:numFmt w:val="bullet"/>
      <w:pStyle w:val="StyleHeading5Before6pt"/>
      <w:lvlText w:val=""/>
      <w:lvlJc w:val="left"/>
      <w:pPr>
        <w:tabs>
          <w:tab w:val="num" w:pos="360"/>
        </w:tabs>
        <w:ind w:left="357" w:hanging="357"/>
      </w:pPr>
      <w:rPr>
        <w:rFonts w:ascii="Symbol" w:hAnsi="Symbol" w:hint="default"/>
        <w:sz w:val="22"/>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95E0876"/>
    <w:multiLevelType w:val="hybridMultilevel"/>
    <w:tmpl w:val="5134C53C"/>
    <w:lvl w:ilvl="0" w:tplc="FFFFFFFF">
      <w:start w:val="1"/>
      <w:numFmt w:val="bullet"/>
      <w:lvlText w:val="•"/>
      <w:lvlJc w:val="left"/>
      <w:pPr>
        <w:ind w:left="19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80005">
      <w:start w:val="1"/>
      <w:numFmt w:val="bullet"/>
      <w:lvlText w:val=""/>
      <w:lvlJc w:val="left"/>
      <w:pPr>
        <w:ind w:left="2521" w:hanging="360"/>
      </w:pPr>
      <w:rPr>
        <w:rFonts w:ascii="Wingdings" w:hAnsi="Wingdings" w:hint="default"/>
      </w:rPr>
    </w:lvl>
    <w:lvl w:ilvl="2" w:tplc="FFFFFFFF">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3A405AE5"/>
    <w:multiLevelType w:val="multilevel"/>
    <w:tmpl w:val="AE0C8730"/>
    <w:lvl w:ilvl="0">
      <w:start w:val="7"/>
      <w:numFmt w:val="decimal"/>
      <w:lvlText w:val="%1"/>
      <w:lvlJc w:val="left"/>
      <w:pPr>
        <w:ind w:left="600" w:hanging="60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72" w15:restartNumberingAfterBreak="0">
    <w:nsid w:val="3A9B0322"/>
    <w:multiLevelType w:val="hybridMultilevel"/>
    <w:tmpl w:val="A4E2DBF0"/>
    <w:lvl w:ilvl="0" w:tplc="1A50F572">
      <w:start w:val="1"/>
      <w:numFmt w:val="bullet"/>
      <w:lvlText w:val="•"/>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323B4A">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ACDF0C">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79E7740">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8206BC">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B86E840">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560C16">
      <w:start w:val="1"/>
      <w:numFmt w:val="bullet"/>
      <w:lvlText w:val="•"/>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C65F3A">
      <w:start w:val="1"/>
      <w:numFmt w:val="bullet"/>
      <w:lvlText w:val="o"/>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DA0C04">
      <w:start w:val="1"/>
      <w:numFmt w:val="bullet"/>
      <w:lvlText w:val="▪"/>
      <w:lvlJc w:val="left"/>
      <w:pPr>
        <w:ind w:left="72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3AA10000"/>
    <w:multiLevelType w:val="hybridMultilevel"/>
    <w:tmpl w:val="6A9C4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B806F79"/>
    <w:multiLevelType w:val="hybridMultilevel"/>
    <w:tmpl w:val="9DC2C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C096269"/>
    <w:multiLevelType w:val="multilevel"/>
    <w:tmpl w:val="0D4463B6"/>
    <w:lvl w:ilvl="0">
      <w:start w:val="1"/>
      <w:numFmt w:val="decimal"/>
      <w:pStyle w:val="10"/>
      <w:lvlText w:val="%1"/>
      <w:lvlJc w:val="left"/>
      <w:pPr>
        <w:tabs>
          <w:tab w:val="num" w:pos="450"/>
        </w:tabs>
        <w:ind w:left="450" w:hanging="450"/>
      </w:pPr>
      <w:rPr>
        <w:rFonts w:hint="default"/>
      </w:rPr>
    </w:lvl>
    <w:lvl w:ilvl="1">
      <w:start w:val="1"/>
      <w:numFmt w:val="decimal"/>
      <w:lvlRestart w:val="0"/>
      <w:pStyle w:val="20"/>
      <w:lvlText w:val="%1.%2"/>
      <w:lvlJc w:val="left"/>
      <w:pPr>
        <w:tabs>
          <w:tab w:val="num" w:pos="720"/>
        </w:tabs>
        <w:ind w:left="720" w:hanging="720"/>
      </w:pPr>
      <w:rPr>
        <w:rFonts w:hint="default"/>
      </w:rPr>
    </w:lvl>
    <w:lvl w:ilvl="2">
      <w:start w:val="1"/>
      <w:numFmt w:val="decimal"/>
      <w:pStyle w:val="31"/>
      <w:lvlText w:val="%1.%2.%3"/>
      <w:lvlJc w:val="left"/>
      <w:pPr>
        <w:tabs>
          <w:tab w:val="num" w:pos="1080"/>
        </w:tabs>
        <w:ind w:left="1080" w:hanging="1080"/>
      </w:pPr>
      <w:rPr>
        <w:rFonts w:hint="default"/>
      </w:rPr>
    </w:lvl>
    <w:lvl w:ilvl="3">
      <w:start w:val="1"/>
      <w:numFmt w:val="decimal"/>
      <w:pStyle w:val="41"/>
      <w:lvlText w:val="%1.%2.%3.%4"/>
      <w:lvlJc w:val="left"/>
      <w:pPr>
        <w:tabs>
          <w:tab w:val="num" w:pos="1440"/>
        </w:tabs>
        <w:ind w:left="1440" w:hanging="1440"/>
      </w:pPr>
      <w:rPr>
        <w:rFonts w:hint="default"/>
        <w:i w:val="0"/>
        <w:sz w:val="20"/>
        <w:szCs w:val="20"/>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7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7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8" w15:restartNumberingAfterBreak="0">
    <w:nsid w:val="41A21CB5"/>
    <w:multiLevelType w:val="hybridMultilevel"/>
    <w:tmpl w:val="2152BD16"/>
    <w:lvl w:ilvl="0" w:tplc="040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3217F03"/>
    <w:multiLevelType w:val="hybridMultilevel"/>
    <w:tmpl w:val="5E488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48E2FB7"/>
    <w:multiLevelType w:val="hybridMultilevel"/>
    <w:tmpl w:val="58F4F1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4497159F"/>
    <w:multiLevelType w:val="hybridMultilevel"/>
    <w:tmpl w:val="65A6F1D0"/>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79F5EC5"/>
    <w:multiLevelType w:val="hybridMultilevel"/>
    <w:tmpl w:val="01FA4ABE"/>
    <w:lvl w:ilvl="0" w:tplc="04080001">
      <w:start w:val="1"/>
      <w:numFmt w:val="bullet"/>
      <w:lvlText w:val=""/>
      <w:lvlJc w:val="left"/>
      <w:pPr>
        <w:ind w:left="1210" w:hanging="360"/>
      </w:pPr>
      <w:rPr>
        <w:rFonts w:ascii="Symbol" w:hAnsi="Symbol" w:hint="default"/>
      </w:rPr>
    </w:lvl>
    <w:lvl w:ilvl="1" w:tplc="04080003" w:tentative="1">
      <w:start w:val="1"/>
      <w:numFmt w:val="bullet"/>
      <w:lvlText w:val="o"/>
      <w:lvlJc w:val="left"/>
      <w:pPr>
        <w:ind w:left="1930" w:hanging="360"/>
      </w:pPr>
      <w:rPr>
        <w:rFonts w:ascii="Courier New" w:hAnsi="Courier New" w:cs="Courier New" w:hint="default"/>
      </w:rPr>
    </w:lvl>
    <w:lvl w:ilvl="2" w:tplc="04080005" w:tentative="1">
      <w:start w:val="1"/>
      <w:numFmt w:val="bullet"/>
      <w:lvlText w:val=""/>
      <w:lvlJc w:val="left"/>
      <w:pPr>
        <w:ind w:left="2650" w:hanging="360"/>
      </w:pPr>
      <w:rPr>
        <w:rFonts w:ascii="Wingdings" w:hAnsi="Wingdings" w:hint="default"/>
      </w:rPr>
    </w:lvl>
    <w:lvl w:ilvl="3" w:tplc="04080001" w:tentative="1">
      <w:start w:val="1"/>
      <w:numFmt w:val="bullet"/>
      <w:lvlText w:val=""/>
      <w:lvlJc w:val="left"/>
      <w:pPr>
        <w:ind w:left="3370" w:hanging="360"/>
      </w:pPr>
      <w:rPr>
        <w:rFonts w:ascii="Symbol" w:hAnsi="Symbol" w:hint="default"/>
      </w:rPr>
    </w:lvl>
    <w:lvl w:ilvl="4" w:tplc="04080003" w:tentative="1">
      <w:start w:val="1"/>
      <w:numFmt w:val="bullet"/>
      <w:lvlText w:val="o"/>
      <w:lvlJc w:val="left"/>
      <w:pPr>
        <w:ind w:left="4090" w:hanging="360"/>
      </w:pPr>
      <w:rPr>
        <w:rFonts w:ascii="Courier New" w:hAnsi="Courier New" w:cs="Courier New" w:hint="default"/>
      </w:rPr>
    </w:lvl>
    <w:lvl w:ilvl="5" w:tplc="04080005" w:tentative="1">
      <w:start w:val="1"/>
      <w:numFmt w:val="bullet"/>
      <w:lvlText w:val=""/>
      <w:lvlJc w:val="left"/>
      <w:pPr>
        <w:ind w:left="4810" w:hanging="360"/>
      </w:pPr>
      <w:rPr>
        <w:rFonts w:ascii="Wingdings" w:hAnsi="Wingdings" w:hint="default"/>
      </w:rPr>
    </w:lvl>
    <w:lvl w:ilvl="6" w:tplc="04080001" w:tentative="1">
      <w:start w:val="1"/>
      <w:numFmt w:val="bullet"/>
      <w:lvlText w:val=""/>
      <w:lvlJc w:val="left"/>
      <w:pPr>
        <w:ind w:left="5530" w:hanging="360"/>
      </w:pPr>
      <w:rPr>
        <w:rFonts w:ascii="Symbol" w:hAnsi="Symbol" w:hint="default"/>
      </w:rPr>
    </w:lvl>
    <w:lvl w:ilvl="7" w:tplc="04080003" w:tentative="1">
      <w:start w:val="1"/>
      <w:numFmt w:val="bullet"/>
      <w:lvlText w:val="o"/>
      <w:lvlJc w:val="left"/>
      <w:pPr>
        <w:ind w:left="6250" w:hanging="360"/>
      </w:pPr>
      <w:rPr>
        <w:rFonts w:ascii="Courier New" w:hAnsi="Courier New" w:cs="Courier New" w:hint="default"/>
      </w:rPr>
    </w:lvl>
    <w:lvl w:ilvl="8" w:tplc="04080005" w:tentative="1">
      <w:start w:val="1"/>
      <w:numFmt w:val="bullet"/>
      <w:lvlText w:val=""/>
      <w:lvlJc w:val="left"/>
      <w:pPr>
        <w:ind w:left="6970" w:hanging="360"/>
      </w:pPr>
      <w:rPr>
        <w:rFonts w:ascii="Wingdings" w:hAnsi="Wingdings" w:hint="default"/>
      </w:rPr>
    </w:lvl>
  </w:abstractNum>
  <w:abstractNum w:abstractNumId="84" w15:restartNumberingAfterBreak="0">
    <w:nsid w:val="47C10CEC"/>
    <w:multiLevelType w:val="hybridMultilevel"/>
    <w:tmpl w:val="DBC2361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5" w15:restartNumberingAfterBreak="0">
    <w:nsid w:val="47F30884"/>
    <w:multiLevelType w:val="multilevel"/>
    <w:tmpl w:val="1458F3E8"/>
    <w:lvl w:ilvl="0">
      <w:start w:val="1"/>
      <w:numFmt w:val="upperRoman"/>
      <w:pStyle w:val="1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86" w15:restartNumberingAfterBreak="0">
    <w:nsid w:val="48180452"/>
    <w:multiLevelType w:val="multilevel"/>
    <w:tmpl w:val="DE588CA2"/>
    <w:lvl w:ilvl="0">
      <w:start w:val="6"/>
      <w:numFmt w:val="decimal"/>
      <w:lvlText w:val="%1."/>
      <w:lvlJc w:val="left"/>
      <w:pPr>
        <w:ind w:left="360" w:hanging="360"/>
      </w:pPr>
      <w:rPr>
        <w:rFonts w:hint="default"/>
      </w:rPr>
    </w:lvl>
    <w:lvl w:ilvl="1">
      <w:start w:val="4"/>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7" w15:restartNumberingAfterBreak="0">
    <w:nsid w:val="486B70D1"/>
    <w:multiLevelType w:val="multilevel"/>
    <w:tmpl w:val="C882C33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8" w15:restartNumberingAfterBreak="0">
    <w:nsid w:val="48A70096"/>
    <w:multiLevelType w:val="multilevel"/>
    <w:tmpl w:val="6EB4565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9" w15:restartNumberingAfterBreak="0">
    <w:nsid w:val="48E66C66"/>
    <w:multiLevelType w:val="hybridMultilevel"/>
    <w:tmpl w:val="0F5CB8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2" w15:restartNumberingAfterBreak="0">
    <w:nsid w:val="4B4C7498"/>
    <w:multiLevelType w:val="multilevel"/>
    <w:tmpl w:val="9B441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EA8385D"/>
    <w:multiLevelType w:val="hybridMultilevel"/>
    <w:tmpl w:val="7E74C2B4"/>
    <w:lvl w:ilvl="0" w:tplc="FF761648">
      <w:start w:val="1"/>
      <w:numFmt w:val="bullet"/>
      <w:pStyle w:val="Bullets0"/>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4F3C740E"/>
    <w:multiLevelType w:val="hybridMultilevel"/>
    <w:tmpl w:val="B61CCBBA"/>
    <w:lvl w:ilvl="0" w:tplc="0408000F">
      <w:start w:val="1"/>
      <w:numFmt w:val="bullet"/>
      <w:pStyle w:val="Bullet2"/>
      <w:lvlText w:val=""/>
      <w:lvlJc w:val="left"/>
      <w:pPr>
        <w:tabs>
          <w:tab w:val="num" w:pos="1440"/>
        </w:tabs>
        <w:ind w:left="1440" w:hanging="360"/>
      </w:pPr>
      <w:rPr>
        <w:rFonts w:ascii="Symbol" w:hAnsi="Symbol" w:hint="default"/>
        <w:sz w:val="24"/>
        <w:szCs w:val="24"/>
      </w:rPr>
    </w:lvl>
    <w:lvl w:ilvl="1" w:tplc="04080019">
      <w:start w:val="1"/>
      <w:numFmt w:val="bullet"/>
      <w:lvlText w:val="o"/>
      <w:lvlJc w:val="left"/>
      <w:pPr>
        <w:tabs>
          <w:tab w:val="num" w:pos="2160"/>
        </w:tabs>
        <w:ind w:left="2160" w:hanging="360"/>
      </w:pPr>
      <w:rPr>
        <w:rFonts w:ascii="Courier New" w:hAnsi="Courier New" w:cs="Courier New" w:hint="default"/>
        <w:sz w:val="24"/>
        <w:szCs w:val="24"/>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088494C"/>
    <w:multiLevelType w:val="hybridMultilevel"/>
    <w:tmpl w:val="35A6963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549A6130"/>
    <w:multiLevelType w:val="hybridMultilevel"/>
    <w:tmpl w:val="87042F8A"/>
    <w:lvl w:ilvl="0" w:tplc="04080001">
      <w:start w:val="1"/>
      <w:numFmt w:val="bullet"/>
      <w:pStyle w:val="-1"/>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59913A9"/>
    <w:multiLevelType w:val="singleLevel"/>
    <w:tmpl w:val="25407178"/>
    <w:lvl w:ilvl="0">
      <w:start w:val="1"/>
      <w:numFmt w:val="decimal"/>
      <w:pStyle w:val="32"/>
      <w:lvlText w:val="%1)"/>
      <w:legacy w:legacy="1" w:legacySpace="0" w:legacyIndent="360"/>
      <w:lvlJc w:val="left"/>
      <w:pPr>
        <w:ind w:left="1440" w:hanging="360"/>
      </w:pPr>
      <w:rPr>
        <w:rFonts w:ascii="Arial Black" w:hAnsi="Arial Black" w:hint="default"/>
        <w:b w:val="0"/>
        <w:i w:val="0"/>
        <w:sz w:val="18"/>
      </w:rPr>
    </w:lvl>
  </w:abstractNum>
  <w:abstractNum w:abstractNumId="104" w15:restartNumberingAfterBreak="0">
    <w:nsid w:val="582F3C7E"/>
    <w:multiLevelType w:val="hybridMultilevel"/>
    <w:tmpl w:val="F8764C8E"/>
    <w:lvl w:ilvl="0" w:tplc="21BEBA0A">
      <w:start w:val="1"/>
      <w:numFmt w:val="bullet"/>
      <w:pStyle w:val="Bullet0"/>
      <w:lvlText w:val=""/>
      <w:lvlJc w:val="left"/>
      <w:pPr>
        <w:tabs>
          <w:tab w:val="num" w:pos="1440"/>
        </w:tabs>
        <w:ind w:left="1440" w:hanging="360"/>
      </w:pPr>
      <w:rPr>
        <w:rFonts w:ascii="Wingdings" w:hAnsi="Wingdings" w:hint="default"/>
      </w:rPr>
    </w:lvl>
    <w:lvl w:ilvl="1" w:tplc="04080019" w:tentative="1">
      <w:start w:val="1"/>
      <w:numFmt w:val="bullet"/>
      <w:lvlText w:val="o"/>
      <w:lvlJc w:val="left"/>
      <w:pPr>
        <w:tabs>
          <w:tab w:val="num" w:pos="2160"/>
        </w:tabs>
        <w:ind w:left="2160" w:hanging="360"/>
      </w:pPr>
      <w:rPr>
        <w:rFonts w:ascii="Courier New" w:hAnsi="Courier New" w:cs="Courier New" w:hint="default"/>
      </w:rPr>
    </w:lvl>
    <w:lvl w:ilvl="2" w:tplc="0408001B" w:tentative="1">
      <w:start w:val="1"/>
      <w:numFmt w:val="bullet"/>
      <w:lvlText w:val=""/>
      <w:lvlJc w:val="left"/>
      <w:pPr>
        <w:tabs>
          <w:tab w:val="num" w:pos="2880"/>
        </w:tabs>
        <w:ind w:left="2880" w:hanging="360"/>
      </w:pPr>
      <w:rPr>
        <w:rFonts w:ascii="Wingdings" w:hAnsi="Wingdings" w:hint="default"/>
      </w:rPr>
    </w:lvl>
    <w:lvl w:ilvl="3" w:tplc="0408000F" w:tentative="1">
      <w:start w:val="1"/>
      <w:numFmt w:val="bullet"/>
      <w:lvlText w:val=""/>
      <w:lvlJc w:val="left"/>
      <w:pPr>
        <w:tabs>
          <w:tab w:val="num" w:pos="3600"/>
        </w:tabs>
        <w:ind w:left="3600" w:hanging="360"/>
      </w:pPr>
      <w:rPr>
        <w:rFonts w:ascii="Symbol" w:hAnsi="Symbol" w:hint="default"/>
      </w:rPr>
    </w:lvl>
    <w:lvl w:ilvl="4" w:tplc="04080019" w:tentative="1">
      <w:start w:val="1"/>
      <w:numFmt w:val="bullet"/>
      <w:lvlText w:val="o"/>
      <w:lvlJc w:val="left"/>
      <w:pPr>
        <w:tabs>
          <w:tab w:val="num" w:pos="4320"/>
        </w:tabs>
        <w:ind w:left="4320" w:hanging="360"/>
      </w:pPr>
      <w:rPr>
        <w:rFonts w:ascii="Courier New" w:hAnsi="Courier New" w:cs="Courier New" w:hint="default"/>
      </w:rPr>
    </w:lvl>
    <w:lvl w:ilvl="5" w:tplc="0408001B" w:tentative="1">
      <w:start w:val="1"/>
      <w:numFmt w:val="bullet"/>
      <w:lvlText w:val=""/>
      <w:lvlJc w:val="left"/>
      <w:pPr>
        <w:tabs>
          <w:tab w:val="num" w:pos="5040"/>
        </w:tabs>
        <w:ind w:left="5040" w:hanging="360"/>
      </w:pPr>
      <w:rPr>
        <w:rFonts w:ascii="Wingdings" w:hAnsi="Wingdings" w:hint="default"/>
      </w:rPr>
    </w:lvl>
    <w:lvl w:ilvl="6" w:tplc="0408000F" w:tentative="1">
      <w:start w:val="1"/>
      <w:numFmt w:val="bullet"/>
      <w:lvlText w:val=""/>
      <w:lvlJc w:val="left"/>
      <w:pPr>
        <w:tabs>
          <w:tab w:val="num" w:pos="5760"/>
        </w:tabs>
        <w:ind w:left="5760" w:hanging="360"/>
      </w:pPr>
      <w:rPr>
        <w:rFonts w:ascii="Symbol" w:hAnsi="Symbol" w:hint="default"/>
      </w:rPr>
    </w:lvl>
    <w:lvl w:ilvl="7" w:tplc="04080019" w:tentative="1">
      <w:start w:val="1"/>
      <w:numFmt w:val="bullet"/>
      <w:lvlText w:val="o"/>
      <w:lvlJc w:val="left"/>
      <w:pPr>
        <w:tabs>
          <w:tab w:val="num" w:pos="6480"/>
        </w:tabs>
        <w:ind w:left="6480" w:hanging="360"/>
      </w:pPr>
      <w:rPr>
        <w:rFonts w:ascii="Courier New" w:hAnsi="Courier New" w:cs="Courier New" w:hint="default"/>
      </w:rPr>
    </w:lvl>
    <w:lvl w:ilvl="8" w:tplc="0408001B" w:tentative="1">
      <w:start w:val="1"/>
      <w:numFmt w:val="bullet"/>
      <w:lvlText w:val=""/>
      <w:lvlJc w:val="left"/>
      <w:pPr>
        <w:tabs>
          <w:tab w:val="num" w:pos="7200"/>
        </w:tabs>
        <w:ind w:left="7200" w:hanging="360"/>
      </w:pPr>
      <w:rPr>
        <w:rFonts w:ascii="Wingdings" w:hAnsi="Wingdings" w:hint="default"/>
      </w:rPr>
    </w:lvl>
  </w:abstractNum>
  <w:abstractNum w:abstractNumId="105" w15:restartNumberingAfterBreak="0">
    <w:nsid w:val="59804438"/>
    <w:multiLevelType w:val="hybridMultilevel"/>
    <w:tmpl w:val="086C6D60"/>
    <w:lvl w:ilvl="0" w:tplc="0CBA9932">
      <w:start w:val="1"/>
      <w:numFmt w:val="decimal"/>
      <w:pStyle w:val="NumCharCharCharCharCharCharCharCharCharCharChar"/>
      <w:lvlText w:val="%1."/>
      <w:lvlJc w:val="left"/>
      <w:pPr>
        <w:tabs>
          <w:tab w:val="num" w:pos="540"/>
        </w:tabs>
        <w:ind w:left="5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6" w15:restartNumberingAfterBreak="0">
    <w:nsid w:val="5D4C6F42"/>
    <w:multiLevelType w:val="hybridMultilevel"/>
    <w:tmpl w:val="FBB05CB2"/>
    <w:lvl w:ilvl="0" w:tplc="269CA5BA">
      <w:start w:val="1"/>
      <w:numFmt w:val="bullet"/>
      <w:pStyle w:val="50"/>
      <w:lvlText w:val=""/>
      <w:lvlJc w:val="left"/>
      <w:pPr>
        <w:tabs>
          <w:tab w:val="num" w:pos="429"/>
        </w:tabs>
        <w:ind w:left="431" w:hanging="371"/>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5E4F44E6"/>
    <w:multiLevelType w:val="hybridMultilevel"/>
    <w:tmpl w:val="F8A2EC9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5E5D5AA8"/>
    <w:multiLevelType w:val="hybridMultilevel"/>
    <w:tmpl w:val="33EC4E7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9" w15:restartNumberingAfterBreak="0">
    <w:nsid w:val="5E7038C2"/>
    <w:multiLevelType w:val="hybridMultilevel"/>
    <w:tmpl w:val="6D26AEF8"/>
    <w:lvl w:ilvl="0" w:tplc="269CA5BA">
      <w:start w:val="1"/>
      <w:numFmt w:val="bullet"/>
      <w:lvlText w:val=""/>
      <w:lvlJc w:val="left"/>
      <w:pPr>
        <w:tabs>
          <w:tab w:val="num" w:pos="720"/>
        </w:tabs>
        <w:ind w:left="720" w:hanging="360"/>
      </w:pPr>
      <w:rPr>
        <w:rFonts w:ascii="Wingdings" w:hAnsi="Wingdings" w:hint="default"/>
      </w:rPr>
    </w:lvl>
    <w:lvl w:ilvl="1" w:tplc="04080003">
      <w:start w:val="1"/>
      <w:numFmt w:val="bullet"/>
      <w:pStyle w:val="a0"/>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5E8617F1"/>
    <w:multiLevelType w:val="multilevel"/>
    <w:tmpl w:val="AA9EE708"/>
    <w:lvl w:ilvl="0">
      <w:start w:val="1"/>
      <w:numFmt w:val="decimal"/>
      <w:pStyle w:val="StyleStyleHeading1VerdanaLeft0cmHanging076cm"/>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1" w15:restartNumberingAfterBreak="0">
    <w:nsid w:val="5F6C7306"/>
    <w:multiLevelType w:val="singleLevel"/>
    <w:tmpl w:val="3DBCD2FC"/>
    <w:lvl w:ilvl="0">
      <w:start w:val="1"/>
      <w:numFmt w:val="bullet"/>
      <w:pStyle w:val="a2"/>
      <w:lvlText w:val=""/>
      <w:lvlJc w:val="left"/>
      <w:pPr>
        <w:tabs>
          <w:tab w:val="num" w:pos="360"/>
        </w:tabs>
        <w:ind w:left="360" w:hanging="360"/>
      </w:pPr>
      <w:rPr>
        <w:rFonts w:ascii="Symbol" w:hAnsi="Symbol" w:hint="default"/>
      </w:rPr>
    </w:lvl>
  </w:abstractNum>
  <w:abstractNum w:abstractNumId="112" w15:restartNumberingAfterBreak="0">
    <w:nsid w:val="608935FA"/>
    <w:multiLevelType w:val="hybridMultilevel"/>
    <w:tmpl w:val="0A907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16771EC"/>
    <w:multiLevelType w:val="hybridMultilevel"/>
    <w:tmpl w:val="58F4F8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62C31E23"/>
    <w:multiLevelType w:val="hybridMultilevel"/>
    <w:tmpl w:val="950EBBC8"/>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2FE6C5B"/>
    <w:multiLevelType w:val="hybridMultilevel"/>
    <w:tmpl w:val="363C1D46"/>
    <w:lvl w:ilvl="0" w:tplc="04080001">
      <w:start w:val="1"/>
      <w:numFmt w:val="bullet"/>
      <w:pStyle w:val="StyleHeading2Verdana"/>
      <w:lvlText w:val=""/>
      <w:lvlJc w:val="left"/>
      <w:pPr>
        <w:tabs>
          <w:tab w:val="num" w:pos="720"/>
        </w:tabs>
        <w:ind w:left="720" w:hanging="360"/>
      </w:pPr>
      <w:rPr>
        <w:rFonts w:ascii="Wingdings" w:hAnsi="Wingdings" w:hint="default"/>
        <w:color w:val="000080"/>
      </w:rPr>
    </w:lvl>
    <w:lvl w:ilvl="1" w:tplc="E66EC490"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3C2427C"/>
    <w:multiLevelType w:val="hybridMultilevel"/>
    <w:tmpl w:val="80B06C3C"/>
    <w:lvl w:ilvl="0" w:tplc="75AA8288">
      <w:start w:val="1"/>
      <w:numFmt w:val="decimal"/>
      <w:pStyle w:val="Num"/>
      <w:lvlText w:val="%1."/>
      <w:lvlJc w:val="left"/>
      <w:pPr>
        <w:tabs>
          <w:tab w:val="num" w:pos="360"/>
        </w:tabs>
        <w:ind w:left="360" w:hanging="360"/>
      </w:pPr>
      <w:rPr>
        <w:rFonts w:hint="default"/>
      </w:rPr>
    </w:lvl>
    <w:lvl w:ilvl="1" w:tplc="38543766" w:tentative="1">
      <w:start w:val="1"/>
      <w:numFmt w:val="bullet"/>
      <w:lvlText w:val="o"/>
      <w:lvlJc w:val="left"/>
      <w:pPr>
        <w:tabs>
          <w:tab w:val="num" w:pos="1440"/>
        </w:tabs>
        <w:ind w:left="1440" w:hanging="360"/>
      </w:pPr>
      <w:rPr>
        <w:rFonts w:ascii="Courier New" w:hAnsi="Courier New" w:cs="Courier New" w:hint="default"/>
      </w:rPr>
    </w:lvl>
    <w:lvl w:ilvl="2" w:tplc="9FD2A8D6" w:tentative="1">
      <w:start w:val="1"/>
      <w:numFmt w:val="bullet"/>
      <w:lvlText w:val=""/>
      <w:lvlJc w:val="left"/>
      <w:pPr>
        <w:tabs>
          <w:tab w:val="num" w:pos="2160"/>
        </w:tabs>
        <w:ind w:left="2160" w:hanging="360"/>
      </w:pPr>
      <w:rPr>
        <w:rFonts w:ascii="Wingdings" w:hAnsi="Wingdings" w:hint="default"/>
      </w:rPr>
    </w:lvl>
    <w:lvl w:ilvl="3" w:tplc="AD367CEC" w:tentative="1">
      <w:start w:val="1"/>
      <w:numFmt w:val="bullet"/>
      <w:lvlText w:val=""/>
      <w:lvlJc w:val="left"/>
      <w:pPr>
        <w:tabs>
          <w:tab w:val="num" w:pos="2880"/>
        </w:tabs>
        <w:ind w:left="2880" w:hanging="360"/>
      </w:pPr>
      <w:rPr>
        <w:rFonts w:ascii="Symbol" w:hAnsi="Symbol" w:hint="default"/>
      </w:rPr>
    </w:lvl>
    <w:lvl w:ilvl="4" w:tplc="E7122A2E" w:tentative="1">
      <w:start w:val="1"/>
      <w:numFmt w:val="bullet"/>
      <w:lvlText w:val="o"/>
      <w:lvlJc w:val="left"/>
      <w:pPr>
        <w:tabs>
          <w:tab w:val="num" w:pos="3600"/>
        </w:tabs>
        <w:ind w:left="3600" w:hanging="360"/>
      </w:pPr>
      <w:rPr>
        <w:rFonts w:ascii="Courier New" w:hAnsi="Courier New" w:cs="Courier New" w:hint="default"/>
      </w:rPr>
    </w:lvl>
    <w:lvl w:ilvl="5" w:tplc="7CB6B20E" w:tentative="1">
      <w:start w:val="1"/>
      <w:numFmt w:val="bullet"/>
      <w:lvlText w:val=""/>
      <w:lvlJc w:val="left"/>
      <w:pPr>
        <w:tabs>
          <w:tab w:val="num" w:pos="4320"/>
        </w:tabs>
        <w:ind w:left="4320" w:hanging="360"/>
      </w:pPr>
      <w:rPr>
        <w:rFonts w:ascii="Wingdings" w:hAnsi="Wingdings" w:hint="default"/>
      </w:rPr>
    </w:lvl>
    <w:lvl w:ilvl="6" w:tplc="671AD7E2" w:tentative="1">
      <w:start w:val="1"/>
      <w:numFmt w:val="bullet"/>
      <w:lvlText w:val=""/>
      <w:lvlJc w:val="left"/>
      <w:pPr>
        <w:tabs>
          <w:tab w:val="num" w:pos="5040"/>
        </w:tabs>
        <w:ind w:left="5040" w:hanging="360"/>
      </w:pPr>
      <w:rPr>
        <w:rFonts w:ascii="Symbol" w:hAnsi="Symbol" w:hint="default"/>
      </w:rPr>
    </w:lvl>
    <w:lvl w:ilvl="7" w:tplc="A2A88DF0" w:tentative="1">
      <w:start w:val="1"/>
      <w:numFmt w:val="bullet"/>
      <w:lvlText w:val="o"/>
      <w:lvlJc w:val="left"/>
      <w:pPr>
        <w:tabs>
          <w:tab w:val="num" w:pos="5760"/>
        </w:tabs>
        <w:ind w:left="5760" w:hanging="360"/>
      </w:pPr>
      <w:rPr>
        <w:rFonts w:ascii="Courier New" w:hAnsi="Courier New" w:cs="Courier New" w:hint="default"/>
      </w:rPr>
    </w:lvl>
    <w:lvl w:ilvl="8" w:tplc="DC2AB96C"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5BB1500"/>
    <w:multiLevelType w:val="hybridMultilevel"/>
    <w:tmpl w:val="A6E06042"/>
    <w:lvl w:ilvl="0" w:tplc="04090001">
      <w:start w:val="1"/>
      <w:numFmt w:val="bullet"/>
      <w:lvlText w:val=""/>
      <w:lvlJc w:val="left"/>
      <w:pPr>
        <w:ind w:left="1413" w:hanging="360"/>
      </w:pPr>
      <w:rPr>
        <w:rFonts w:ascii="Symbol" w:hAnsi="Symbol" w:hint="default"/>
      </w:rPr>
    </w:lvl>
    <w:lvl w:ilvl="1" w:tplc="04090003" w:tentative="1">
      <w:start w:val="1"/>
      <w:numFmt w:val="bullet"/>
      <w:lvlText w:val="o"/>
      <w:lvlJc w:val="left"/>
      <w:pPr>
        <w:ind w:left="2133" w:hanging="360"/>
      </w:pPr>
      <w:rPr>
        <w:rFonts w:ascii="Courier New" w:hAnsi="Courier New" w:cs="Courier New" w:hint="default"/>
      </w:rPr>
    </w:lvl>
    <w:lvl w:ilvl="2" w:tplc="04090005" w:tentative="1">
      <w:start w:val="1"/>
      <w:numFmt w:val="bullet"/>
      <w:lvlText w:val=""/>
      <w:lvlJc w:val="left"/>
      <w:pPr>
        <w:ind w:left="2853" w:hanging="360"/>
      </w:pPr>
      <w:rPr>
        <w:rFonts w:ascii="Wingdings" w:hAnsi="Wingdings" w:hint="default"/>
      </w:rPr>
    </w:lvl>
    <w:lvl w:ilvl="3" w:tplc="04090001" w:tentative="1">
      <w:start w:val="1"/>
      <w:numFmt w:val="bullet"/>
      <w:lvlText w:val=""/>
      <w:lvlJc w:val="left"/>
      <w:pPr>
        <w:ind w:left="3573" w:hanging="360"/>
      </w:pPr>
      <w:rPr>
        <w:rFonts w:ascii="Symbol" w:hAnsi="Symbol" w:hint="default"/>
      </w:rPr>
    </w:lvl>
    <w:lvl w:ilvl="4" w:tplc="04090003" w:tentative="1">
      <w:start w:val="1"/>
      <w:numFmt w:val="bullet"/>
      <w:lvlText w:val="o"/>
      <w:lvlJc w:val="left"/>
      <w:pPr>
        <w:ind w:left="4293" w:hanging="360"/>
      </w:pPr>
      <w:rPr>
        <w:rFonts w:ascii="Courier New" w:hAnsi="Courier New" w:cs="Courier New" w:hint="default"/>
      </w:rPr>
    </w:lvl>
    <w:lvl w:ilvl="5" w:tplc="04090005" w:tentative="1">
      <w:start w:val="1"/>
      <w:numFmt w:val="bullet"/>
      <w:lvlText w:val=""/>
      <w:lvlJc w:val="left"/>
      <w:pPr>
        <w:ind w:left="5013" w:hanging="360"/>
      </w:pPr>
      <w:rPr>
        <w:rFonts w:ascii="Wingdings" w:hAnsi="Wingdings" w:hint="default"/>
      </w:rPr>
    </w:lvl>
    <w:lvl w:ilvl="6" w:tplc="04090001" w:tentative="1">
      <w:start w:val="1"/>
      <w:numFmt w:val="bullet"/>
      <w:lvlText w:val=""/>
      <w:lvlJc w:val="left"/>
      <w:pPr>
        <w:ind w:left="5733" w:hanging="360"/>
      </w:pPr>
      <w:rPr>
        <w:rFonts w:ascii="Symbol" w:hAnsi="Symbol" w:hint="default"/>
      </w:rPr>
    </w:lvl>
    <w:lvl w:ilvl="7" w:tplc="04090003" w:tentative="1">
      <w:start w:val="1"/>
      <w:numFmt w:val="bullet"/>
      <w:lvlText w:val="o"/>
      <w:lvlJc w:val="left"/>
      <w:pPr>
        <w:ind w:left="6453" w:hanging="360"/>
      </w:pPr>
      <w:rPr>
        <w:rFonts w:ascii="Courier New" w:hAnsi="Courier New" w:cs="Courier New" w:hint="default"/>
      </w:rPr>
    </w:lvl>
    <w:lvl w:ilvl="8" w:tplc="04090005" w:tentative="1">
      <w:start w:val="1"/>
      <w:numFmt w:val="bullet"/>
      <w:lvlText w:val=""/>
      <w:lvlJc w:val="left"/>
      <w:pPr>
        <w:ind w:left="7173" w:hanging="360"/>
      </w:pPr>
      <w:rPr>
        <w:rFonts w:ascii="Wingdings" w:hAnsi="Wingdings" w:hint="default"/>
      </w:rPr>
    </w:lvl>
  </w:abstractNum>
  <w:abstractNum w:abstractNumId="118" w15:restartNumberingAfterBreak="0">
    <w:nsid w:val="65FC384B"/>
    <w:multiLevelType w:val="hybridMultilevel"/>
    <w:tmpl w:val="599C32FE"/>
    <w:lvl w:ilvl="0" w:tplc="FFFFFFFF">
      <w:start w:val="1"/>
      <w:numFmt w:val="bullet"/>
      <w:pStyle w:val="ZchnZchnCharCharChar"/>
      <w:lvlText w:val=""/>
      <w:lvlJc w:val="left"/>
      <w:pPr>
        <w:tabs>
          <w:tab w:val="num" w:pos="340"/>
        </w:tabs>
        <w:ind w:left="340" w:hanging="340"/>
      </w:pPr>
      <w:rPr>
        <w:rFonts w:ascii="Wingdings" w:hAnsi="Wingdings" w:hint="default"/>
        <w:sz w:val="18"/>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66EF3922"/>
    <w:multiLevelType w:val="hybridMultilevel"/>
    <w:tmpl w:val="D518A98C"/>
    <w:lvl w:ilvl="0" w:tplc="150268A0">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0" w15:restartNumberingAfterBreak="0">
    <w:nsid w:val="69EF3F12"/>
    <w:multiLevelType w:val="singleLevel"/>
    <w:tmpl w:val="88665C28"/>
    <w:lvl w:ilvl="0">
      <w:start w:val="1"/>
      <w:numFmt w:val="bullet"/>
      <w:pStyle w:val="22"/>
      <w:lvlText w:val=""/>
      <w:lvlJc w:val="left"/>
      <w:pPr>
        <w:tabs>
          <w:tab w:val="num" w:pos="360"/>
        </w:tabs>
        <w:ind w:left="360" w:hanging="360"/>
      </w:pPr>
      <w:rPr>
        <w:rFonts w:ascii="Wingdings" w:hAnsi="Wingdings" w:hint="default"/>
      </w:rPr>
    </w:lvl>
  </w:abstractNum>
  <w:abstractNum w:abstractNumId="121" w15:restartNumberingAfterBreak="0">
    <w:nsid w:val="6A9E054E"/>
    <w:multiLevelType w:val="hybridMultilevel"/>
    <w:tmpl w:val="6D5CBD44"/>
    <w:lvl w:ilvl="0" w:tplc="8EC00704">
      <w:start w:val="1"/>
      <w:numFmt w:val="decimal"/>
      <w:pStyle w:val="12"/>
      <w:lvlText w:val="%1."/>
      <w:lvlJc w:val="left"/>
      <w:pPr>
        <w:tabs>
          <w:tab w:val="num" w:pos="720"/>
        </w:tabs>
        <w:ind w:left="720" w:hanging="360"/>
      </w:pPr>
    </w:lvl>
    <w:lvl w:ilvl="1" w:tplc="851CFE9A">
      <w:start w:val="1"/>
      <w:numFmt w:val="decimal"/>
      <w:lvlText w:val="%2."/>
      <w:lvlJc w:val="left"/>
      <w:pPr>
        <w:tabs>
          <w:tab w:val="num" w:pos="1440"/>
        </w:tabs>
        <w:ind w:left="1440" w:hanging="360"/>
      </w:pPr>
      <w:rPr>
        <w:rFonts w:hint="default"/>
      </w:rPr>
    </w:lvl>
    <w:lvl w:ilvl="2" w:tplc="EAB27202">
      <w:start w:val="1"/>
      <w:numFmt w:val="lowerRoman"/>
      <w:lvlText w:val="%3."/>
      <w:lvlJc w:val="right"/>
      <w:pPr>
        <w:tabs>
          <w:tab w:val="num" w:pos="2160"/>
        </w:tabs>
        <w:ind w:left="2160" w:hanging="180"/>
      </w:pPr>
    </w:lvl>
    <w:lvl w:ilvl="3" w:tplc="40348B44">
      <w:start w:val="1"/>
      <w:numFmt w:val="decimal"/>
      <w:lvlText w:val="%4."/>
      <w:lvlJc w:val="left"/>
      <w:pPr>
        <w:tabs>
          <w:tab w:val="num" w:pos="2880"/>
        </w:tabs>
        <w:ind w:left="2880" w:hanging="360"/>
      </w:pPr>
      <w:rPr>
        <w:rFonts w:hint="default"/>
      </w:rPr>
    </w:lvl>
    <w:lvl w:ilvl="4" w:tplc="3BBA9930" w:tentative="1">
      <w:start w:val="1"/>
      <w:numFmt w:val="lowerLetter"/>
      <w:lvlText w:val="%5."/>
      <w:lvlJc w:val="left"/>
      <w:pPr>
        <w:tabs>
          <w:tab w:val="num" w:pos="3600"/>
        </w:tabs>
        <w:ind w:left="3600" w:hanging="360"/>
      </w:pPr>
    </w:lvl>
    <w:lvl w:ilvl="5" w:tplc="684E02D0" w:tentative="1">
      <w:start w:val="1"/>
      <w:numFmt w:val="lowerRoman"/>
      <w:lvlText w:val="%6."/>
      <w:lvlJc w:val="right"/>
      <w:pPr>
        <w:tabs>
          <w:tab w:val="num" w:pos="4320"/>
        </w:tabs>
        <w:ind w:left="4320" w:hanging="180"/>
      </w:pPr>
    </w:lvl>
    <w:lvl w:ilvl="6" w:tplc="5BC034CC" w:tentative="1">
      <w:start w:val="1"/>
      <w:numFmt w:val="decimal"/>
      <w:lvlText w:val="%7."/>
      <w:lvlJc w:val="left"/>
      <w:pPr>
        <w:tabs>
          <w:tab w:val="num" w:pos="5040"/>
        </w:tabs>
        <w:ind w:left="5040" w:hanging="360"/>
      </w:pPr>
    </w:lvl>
    <w:lvl w:ilvl="7" w:tplc="D8ACF436" w:tentative="1">
      <w:start w:val="1"/>
      <w:numFmt w:val="lowerLetter"/>
      <w:lvlText w:val="%8."/>
      <w:lvlJc w:val="left"/>
      <w:pPr>
        <w:tabs>
          <w:tab w:val="num" w:pos="5760"/>
        </w:tabs>
        <w:ind w:left="5760" w:hanging="360"/>
      </w:pPr>
    </w:lvl>
    <w:lvl w:ilvl="8" w:tplc="5E44D974" w:tentative="1">
      <w:start w:val="1"/>
      <w:numFmt w:val="lowerRoman"/>
      <w:lvlText w:val="%9."/>
      <w:lvlJc w:val="right"/>
      <w:pPr>
        <w:tabs>
          <w:tab w:val="num" w:pos="6480"/>
        </w:tabs>
        <w:ind w:left="6480" w:hanging="180"/>
      </w:pPr>
    </w:lvl>
  </w:abstractNum>
  <w:abstractNum w:abstractNumId="122"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CE2686D"/>
    <w:multiLevelType w:val="hybridMultilevel"/>
    <w:tmpl w:val="F4503728"/>
    <w:lvl w:ilvl="0" w:tplc="FFFFFFFF">
      <w:start w:val="1"/>
      <w:numFmt w:val="bullet"/>
      <w:lvlText w:val="-"/>
      <w:lvlJc w:val="left"/>
      <w:pPr>
        <w:tabs>
          <w:tab w:val="num" w:pos="420"/>
        </w:tabs>
        <w:ind w:left="420" w:hanging="360"/>
      </w:pPr>
      <w:rPr>
        <w:rFonts w:ascii="Tahoma" w:hAnsi="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5D4DE2"/>
    <w:multiLevelType w:val="multilevel"/>
    <w:tmpl w:val="27426150"/>
    <w:lvl w:ilvl="0">
      <w:start w:val="1"/>
      <w:numFmt w:val="decimal"/>
      <w:lvlText w:val="%1."/>
      <w:lvlJc w:val="left"/>
      <w:pPr>
        <w:tabs>
          <w:tab w:val="num" w:pos="720"/>
        </w:tabs>
        <w:ind w:left="720" w:hanging="720"/>
      </w:pPr>
    </w:lvl>
    <w:lvl w:ilvl="1">
      <w:start w:val="1"/>
      <w:numFmt w:val="decimal"/>
      <w:pStyle w:val="Style1TP2NoBold"/>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5" w15:restartNumberingAfterBreak="0">
    <w:nsid w:val="6E284DC7"/>
    <w:multiLevelType w:val="hybridMultilevel"/>
    <w:tmpl w:val="0DC4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71EA73A2"/>
    <w:multiLevelType w:val="multilevel"/>
    <w:tmpl w:val="BCD00FEC"/>
    <w:lvl w:ilvl="0">
      <w:start w:val="4"/>
      <w:numFmt w:val="decimal"/>
      <w:lvlText w:val="%1"/>
      <w:lvlJc w:val="left"/>
      <w:pPr>
        <w:ind w:left="792" w:hanging="792"/>
      </w:pPr>
      <w:rPr>
        <w:rFonts w:hint="default"/>
      </w:rPr>
    </w:lvl>
    <w:lvl w:ilvl="1">
      <w:start w:val="1"/>
      <w:numFmt w:val="decimal"/>
      <w:lvlText w:val="%1.%2"/>
      <w:lvlJc w:val="left"/>
      <w:pPr>
        <w:ind w:left="792" w:hanging="792"/>
      </w:pPr>
      <w:rPr>
        <w:rFonts w:hint="default"/>
      </w:rPr>
    </w:lvl>
    <w:lvl w:ilvl="2">
      <w:start w:val="6"/>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9"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30" w15:restartNumberingAfterBreak="0">
    <w:nsid w:val="75744219"/>
    <w:multiLevelType w:val="multilevel"/>
    <w:tmpl w:val="058E669E"/>
    <w:lvl w:ilvl="0">
      <w:start w:val="4"/>
      <w:numFmt w:val="decimal"/>
      <w:lvlText w:val="%1"/>
      <w:lvlJc w:val="left"/>
      <w:pPr>
        <w:ind w:left="792" w:hanging="792"/>
      </w:pPr>
      <w:rPr>
        <w:rFonts w:hint="default"/>
      </w:rPr>
    </w:lvl>
    <w:lvl w:ilvl="1">
      <w:start w:val="1"/>
      <w:numFmt w:val="decimal"/>
      <w:lvlText w:val="%1.%2"/>
      <w:lvlJc w:val="left"/>
      <w:pPr>
        <w:ind w:left="792" w:hanging="792"/>
      </w:pPr>
      <w:rPr>
        <w:rFonts w:hint="default"/>
      </w:rPr>
    </w:lvl>
    <w:lvl w:ilvl="2">
      <w:start w:val="7"/>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1" w15:restartNumberingAfterBreak="0">
    <w:nsid w:val="762C41F1"/>
    <w:multiLevelType w:val="hybridMultilevel"/>
    <w:tmpl w:val="FCAC00F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6C23E37"/>
    <w:multiLevelType w:val="multilevel"/>
    <w:tmpl w:val="04080023"/>
    <w:styleLink w:val="a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3" w15:restartNumberingAfterBreak="0">
    <w:nsid w:val="79947085"/>
    <w:multiLevelType w:val="hybridMultilevel"/>
    <w:tmpl w:val="123E3900"/>
    <w:lvl w:ilvl="0" w:tplc="0809000F">
      <w:start w:val="1"/>
      <w:numFmt w:val="decimal"/>
      <w:lvlText w:val="%1."/>
      <w:lvlJc w:val="left"/>
      <w:pPr>
        <w:tabs>
          <w:tab w:val="num" w:pos="1800"/>
        </w:tabs>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A8B798F"/>
    <w:multiLevelType w:val="hybridMultilevel"/>
    <w:tmpl w:val="D42AF576"/>
    <w:lvl w:ilvl="0" w:tplc="91D8721A">
      <w:start w:val="39"/>
      <w:numFmt w:val="decimal"/>
      <w:lvlText w:val="%1."/>
      <w:lvlJc w:val="left"/>
      <w:pPr>
        <w:ind w:left="861" w:hanging="360"/>
      </w:pPr>
      <w:rPr>
        <w:rFonts w:hint="default"/>
      </w:rPr>
    </w:lvl>
    <w:lvl w:ilvl="1" w:tplc="04080019" w:tentative="1">
      <w:start w:val="1"/>
      <w:numFmt w:val="lowerLetter"/>
      <w:lvlText w:val="%2."/>
      <w:lvlJc w:val="left"/>
      <w:pPr>
        <w:ind w:left="1581" w:hanging="360"/>
      </w:pPr>
    </w:lvl>
    <w:lvl w:ilvl="2" w:tplc="0408001B" w:tentative="1">
      <w:start w:val="1"/>
      <w:numFmt w:val="lowerRoman"/>
      <w:lvlText w:val="%3."/>
      <w:lvlJc w:val="right"/>
      <w:pPr>
        <w:ind w:left="2301" w:hanging="180"/>
      </w:pPr>
    </w:lvl>
    <w:lvl w:ilvl="3" w:tplc="0408000F" w:tentative="1">
      <w:start w:val="1"/>
      <w:numFmt w:val="decimal"/>
      <w:lvlText w:val="%4."/>
      <w:lvlJc w:val="left"/>
      <w:pPr>
        <w:ind w:left="3021" w:hanging="360"/>
      </w:pPr>
    </w:lvl>
    <w:lvl w:ilvl="4" w:tplc="04080019" w:tentative="1">
      <w:start w:val="1"/>
      <w:numFmt w:val="lowerLetter"/>
      <w:lvlText w:val="%5."/>
      <w:lvlJc w:val="left"/>
      <w:pPr>
        <w:ind w:left="3741" w:hanging="360"/>
      </w:pPr>
    </w:lvl>
    <w:lvl w:ilvl="5" w:tplc="0408001B" w:tentative="1">
      <w:start w:val="1"/>
      <w:numFmt w:val="lowerRoman"/>
      <w:lvlText w:val="%6."/>
      <w:lvlJc w:val="right"/>
      <w:pPr>
        <w:ind w:left="4461" w:hanging="180"/>
      </w:pPr>
    </w:lvl>
    <w:lvl w:ilvl="6" w:tplc="0408000F" w:tentative="1">
      <w:start w:val="1"/>
      <w:numFmt w:val="decimal"/>
      <w:lvlText w:val="%7."/>
      <w:lvlJc w:val="left"/>
      <w:pPr>
        <w:ind w:left="5181" w:hanging="360"/>
      </w:pPr>
    </w:lvl>
    <w:lvl w:ilvl="7" w:tplc="04080019" w:tentative="1">
      <w:start w:val="1"/>
      <w:numFmt w:val="lowerLetter"/>
      <w:lvlText w:val="%8."/>
      <w:lvlJc w:val="left"/>
      <w:pPr>
        <w:ind w:left="5901" w:hanging="360"/>
      </w:pPr>
    </w:lvl>
    <w:lvl w:ilvl="8" w:tplc="0408001B" w:tentative="1">
      <w:start w:val="1"/>
      <w:numFmt w:val="lowerRoman"/>
      <w:lvlText w:val="%9."/>
      <w:lvlJc w:val="right"/>
      <w:pPr>
        <w:ind w:left="6621" w:hanging="180"/>
      </w:pPr>
    </w:lvl>
  </w:abstractNum>
  <w:abstractNum w:abstractNumId="135" w15:restartNumberingAfterBreak="0">
    <w:nsid w:val="7ADB7617"/>
    <w:multiLevelType w:val="hybridMultilevel"/>
    <w:tmpl w:val="2738E7E4"/>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7F31601A"/>
    <w:multiLevelType w:val="hybridMultilevel"/>
    <w:tmpl w:val="EDB276BA"/>
    <w:lvl w:ilvl="0" w:tplc="0408000B">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471412079">
    <w:abstractNumId w:val="2"/>
  </w:num>
  <w:num w:numId="2" w16cid:durableId="726075817">
    <w:abstractNumId w:val="4"/>
  </w:num>
  <w:num w:numId="3" w16cid:durableId="1045103065">
    <w:abstractNumId w:val="5"/>
  </w:num>
  <w:num w:numId="4" w16cid:durableId="2024472700">
    <w:abstractNumId w:val="9"/>
  </w:num>
  <w:num w:numId="5" w16cid:durableId="914824837">
    <w:abstractNumId w:val="10"/>
  </w:num>
  <w:num w:numId="6" w16cid:durableId="1435127114">
    <w:abstractNumId w:val="127"/>
  </w:num>
  <w:num w:numId="7" w16cid:durableId="313485463">
    <w:abstractNumId w:val="136"/>
  </w:num>
  <w:num w:numId="8" w16cid:durableId="605237122">
    <w:abstractNumId w:val="44"/>
  </w:num>
  <w:num w:numId="9" w16cid:durableId="1300720310">
    <w:abstractNumId w:val="100"/>
  </w:num>
  <w:num w:numId="10" w16cid:durableId="462308385">
    <w:abstractNumId w:val="57"/>
  </w:num>
  <w:num w:numId="11" w16cid:durableId="1259555523">
    <w:abstractNumId w:val="122"/>
  </w:num>
  <w:num w:numId="12" w16cid:durableId="453914364">
    <w:abstractNumId w:val="32"/>
  </w:num>
  <w:num w:numId="13" w16cid:durableId="909270538">
    <w:abstractNumId w:val="76"/>
  </w:num>
  <w:num w:numId="14" w16cid:durableId="1123307480">
    <w:abstractNumId w:val="126"/>
  </w:num>
  <w:num w:numId="15" w16cid:durableId="1451170884">
    <w:abstractNumId w:val="139"/>
  </w:num>
  <w:num w:numId="16" w16cid:durableId="416292648">
    <w:abstractNumId w:val="93"/>
  </w:num>
  <w:num w:numId="17" w16cid:durableId="270820539">
    <w:abstractNumId w:val="96"/>
  </w:num>
  <w:num w:numId="18" w16cid:durableId="1696033305">
    <w:abstractNumId w:val="36"/>
  </w:num>
  <w:num w:numId="19" w16cid:durableId="1359700348">
    <w:abstractNumId w:val="77"/>
  </w:num>
  <w:num w:numId="20" w16cid:durableId="1593975839">
    <w:abstractNumId w:val="67"/>
  </w:num>
  <w:num w:numId="21" w16cid:durableId="640691960">
    <w:abstractNumId w:val="30"/>
  </w:num>
  <w:num w:numId="22" w16cid:durableId="16699464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3630262">
    <w:abstractNumId w:val="48"/>
  </w:num>
  <w:num w:numId="24" w16cid:durableId="1966036465">
    <w:abstractNumId w:val="4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2109421997">
    <w:abstractNumId w:val="91"/>
  </w:num>
  <w:num w:numId="26" w16cid:durableId="2004817948">
    <w:abstractNumId w:val="94"/>
  </w:num>
  <w:num w:numId="27" w16cid:durableId="1080174228">
    <w:abstractNumId w:val="99"/>
  </w:num>
  <w:num w:numId="28" w16cid:durableId="454249241">
    <w:abstractNumId w:val="59"/>
  </w:num>
  <w:num w:numId="29" w16cid:durableId="454258781">
    <w:abstractNumId w:val="90"/>
  </w:num>
  <w:num w:numId="30" w16cid:durableId="1425802794">
    <w:abstractNumId w:val="60"/>
  </w:num>
  <w:num w:numId="31" w16cid:durableId="321979793">
    <w:abstractNumId w:val="129"/>
  </w:num>
  <w:num w:numId="32" w16cid:durableId="1685983200">
    <w:abstractNumId w:val="22"/>
  </w:num>
  <w:num w:numId="33" w16cid:durableId="876696791">
    <w:abstractNumId w:val="31"/>
  </w:num>
  <w:num w:numId="34" w16cid:durableId="1391339948">
    <w:abstractNumId w:val="138"/>
  </w:num>
  <w:num w:numId="35" w16cid:durableId="1942908879">
    <w:abstractNumId w:val="58"/>
  </w:num>
  <w:num w:numId="36" w16cid:durableId="1961640555">
    <w:abstractNumId w:val="55"/>
  </w:num>
  <w:num w:numId="37" w16cid:durableId="1035081794">
    <w:abstractNumId w:val="137"/>
  </w:num>
  <w:num w:numId="38" w16cid:durableId="1149325577">
    <w:abstractNumId w:val="41"/>
  </w:num>
  <w:num w:numId="39" w16cid:durableId="619190404">
    <w:abstractNumId w:val="73"/>
  </w:num>
  <w:num w:numId="40" w16cid:durableId="1787772358">
    <w:abstractNumId w:val="106"/>
  </w:num>
  <w:num w:numId="41" w16cid:durableId="949437692">
    <w:abstractNumId w:val="62"/>
  </w:num>
  <w:num w:numId="42" w16cid:durableId="1098989719">
    <w:abstractNumId w:val="98"/>
  </w:num>
  <w:num w:numId="43" w16cid:durableId="839392707">
    <w:abstractNumId w:val="27"/>
  </w:num>
  <w:num w:numId="44" w16cid:durableId="170293080">
    <w:abstractNumId w:val="40"/>
  </w:num>
  <w:num w:numId="45" w16cid:durableId="959610139">
    <w:abstractNumId w:val="69"/>
  </w:num>
  <w:num w:numId="46" w16cid:durableId="1693341495">
    <w:abstractNumId w:val="11"/>
  </w:num>
  <w:num w:numId="47" w16cid:durableId="1633443709">
    <w:abstractNumId w:val="75"/>
  </w:num>
  <w:num w:numId="48" w16cid:durableId="286935205">
    <w:abstractNumId w:val="20"/>
  </w:num>
  <w:num w:numId="49" w16cid:durableId="875655720">
    <w:abstractNumId w:val="116"/>
  </w:num>
  <w:num w:numId="50" w16cid:durableId="844901682">
    <w:abstractNumId w:val="115"/>
  </w:num>
  <w:num w:numId="51" w16cid:durableId="452359920">
    <w:abstractNumId w:val="110"/>
  </w:num>
  <w:num w:numId="52" w16cid:durableId="583342162">
    <w:abstractNumId w:val="120"/>
  </w:num>
  <w:num w:numId="53" w16cid:durableId="918905887">
    <w:abstractNumId w:val="17"/>
  </w:num>
  <w:num w:numId="54" w16cid:durableId="1237588280">
    <w:abstractNumId w:val="111"/>
  </w:num>
  <w:num w:numId="55" w16cid:durableId="535047061">
    <w:abstractNumId w:val="118"/>
  </w:num>
  <w:num w:numId="56" w16cid:durableId="606162046">
    <w:abstractNumId w:val="46"/>
  </w:num>
  <w:num w:numId="57" w16cid:durableId="1166281773">
    <w:abstractNumId w:val="97"/>
  </w:num>
  <w:num w:numId="58" w16cid:durableId="1563787260">
    <w:abstractNumId w:val="103"/>
  </w:num>
  <w:num w:numId="59" w16cid:durableId="959461040">
    <w:abstractNumId w:val="104"/>
  </w:num>
  <w:num w:numId="60" w16cid:durableId="873274016">
    <w:abstractNumId w:val="52"/>
  </w:num>
  <w:num w:numId="61" w16cid:durableId="573663041">
    <w:abstractNumId w:val="56"/>
  </w:num>
  <w:num w:numId="62" w16cid:durableId="1660503753">
    <w:abstractNumId w:val="132"/>
  </w:num>
  <w:num w:numId="63" w16cid:durableId="1282612666">
    <w:abstractNumId w:val="0"/>
  </w:num>
  <w:num w:numId="64" w16cid:durableId="294608996">
    <w:abstractNumId w:val="85"/>
  </w:num>
  <w:num w:numId="65" w16cid:durableId="485560715">
    <w:abstractNumId w:val="105"/>
  </w:num>
  <w:num w:numId="66" w16cid:durableId="990449666">
    <w:abstractNumId w:val="109"/>
  </w:num>
  <w:num w:numId="67" w16cid:durableId="1150633398">
    <w:abstractNumId w:val="47"/>
  </w:num>
  <w:num w:numId="68" w16cid:durableId="489715505">
    <w:abstractNumId w:val="42"/>
  </w:num>
  <w:num w:numId="69" w16cid:durableId="1628390510">
    <w:abstractNumId w:val="101"/>
  </w:num>
  <w:num w:numId="70" w16cid:durableId="1833639492">
    <w:abstractNumId w:val="121"/>
  </w:num>
  <w:num w:numId="71" w16cid:durableId="933512061">
    <w:abstractNumId w:val="68"/>
  </w:num>
  <w:num w:numId="72" w16cid:durableId="96946207">
    <w:abstractNumId w:val="95"/>
  </w:num>
  <w:num w:numId="73" w16cid:durableId="479882643">
    <w:abstractNumId w:val="26"/>
  </w:num>
  <w:num w:numId="74" w16cid:durableId="1740441783">
    <w:abstractNumId w:val="124"/>
  </w:num>
  <w:num w:numId="75" w16cid:durableId="953443521">
    <w:abstractNumId w:val="33"/>
  </w:num>
  <w:num w:numId="76" w16cid:durableId="1045570516">
    <w:abstractNumId w:val="78"/>
  </w:num>
  <w:num w:numId="77" w16cid:durableId="1963681752">
    <w:abstractNumId w:val="35"/>
  </w:num>
  <w:num w:numId="78" w16cid:durableId="345064413">
    <w:abstractNumId w:val="114"/>
  </w:num>
  <w:num w:numId="79" w16cid:durableId="804083891">
    <w:abstractNumId w:val="82"/>
  </w:num>
  <w:num w:numId="80" w16cid:durableId="211355500">
    <w:abstractNumId w:val="66"/>
  </w:num>
  <w:num w:numId="81" w16cid:durableId="2079327664">
    <w:abstractNumId w:val="43"/>
  </w:num>
  <w:num w:numId="82" w16cid:durableId="1634945477">
    <w:abstractNumId w:val="14"/>
  </w:num>
  <w:num w:numId="83" w16cid:durableId="1318218265">
    <w:abstractNumId w:val="107"/>
  </w:num>
  <w:num w:numId="84" w16cid:durableId="329917188">
    <w:abstractNumId w:val="131"/>
  </w:num>
  <w:num w:numId="85" w16cid:durableId="88240314">
    <w:abstractNumId w:val="24"/>
  </w:num>
  <w:num w:numId="86" w16cid:durableId="1478763952">
    <w:abstractNumId w:val="28"/>
  </w:num>
  <w:num w:numId="87" w16cid:durableId="665404707">
    <w:abstractNumId w:val="128"/>
  </w:num>
  <w:num w:numId="88" w16cid:durableId="499006892">
    <w:abstractNumId w:val="130"/>
  </w:num>
  <w:num w:numId="89" w16cid:durableId="889389627">
    <w:abstractNumId w:val="29"/>
  </w:num>
  <w:num w:numId="90" w16cid:durableId="2052607195">
    <w:abstractNumId w:val="51"/>
  </w:num>
  <w:num w:numId="91" w16cid:durableId="2133664965">
    <w:abstractNumId w:val="1"/>
  </w:num>
  <w:num w:numId="92" w16cid:durableId="1144616576">
    <w:abstractNumId w:val="64"/>
  </w:num>
  <w:num w:numId="93" w16cid:durableId="1608465431">
    <w:abstractNumId w:val="21"/>
  </w:num>
  <w:num w:numId="94" w16cid:durableId="103427609">
    <w:abstractNumId w:val="23"/>
  </w:num>
  <w:num w:numId="95" w16cid:durableId="510873087">
    <w:abstractNumId w:val="37"/>
  </w:num>
  <w:num w:numId="96" w16cid:durableId="2020497278">
    <w:abstractNumId w:val="89"/>
  </w:num>
  <w:num w:numId="97" w16cid:durableId="1211455647">
    <w:abstractNumId w:val="65"/>
  </w:num>
  <w:num w:numId="98" w16cid:durableId="418408164">
    <w:abstractNumId w:val="18"/>
  </w:num>
  <w:num w:numId="99" w16cid:durableId="836386341">
    <w:abstractNumId w:val="81"/>
  </w:num>
  <w:num w:numId="100" w16cid:durableId="1558978654">
    <w:abstractNumId w:val="45"/>
  </w:num>
  <w:num w:numId="101" w16cid:durableId="482234131">
    <w:abstractNumId w:val="113"/>
  </w:num>
  <w:num w:numId="102" w16cid:durableId="105010442">
    <w:abstractNumId w:val="88"/>
  </w:num>
  <w:num w:numId="103" w16cid:durableId="707025467">
    <w:abstractNumId w:val="87"/>
  </w:num>
  <w:num w:numId="104" w16cid:durableId="1148862960">
    <w:abstractNumId w:val="49"/>
  </w:num>
  <w:num w:numId="105" w16cid:durableId="1579636189">
    <w:abstractNumId w:val="140"/>
  </w:num>
  <w:num w:numId="106" w16cid:durableId="277446073">
    <w:abstractNumId w:val="53"/>
  </w:num>
  <w:num w:numId="107" w16cid:durableId="1277326574">
    <w:abstractNumId w:val="70"/>
  </w:num>
  <w:num w:numId="108" w16cid:durableId="1808356091">
    <w:abstractNumId w:val="39"/>
  </w:num>
  <w:num w:numId="109" w16cid:durableId="178935712">
    <w:abstractNumId w:val="72"/>
  </w:num>
  <w:num w:numId="110" w16cid:durableId="1389108133">
    <w:abstractNumId w:val="83"/>
  </w:num>
  <w:num w:numId="111" w16cid:durableId="1642922579">
    <w:abstractNumId w:val="117"/>
  </w:num>
  <w:num w:numId="112" w16cid:durableId="2109734990">
    <w:abstractNumId w:val="79"/>
  </w:num>
  <w:num w:numId="113" w16cid:durableId="1553998207">
    <w:abstractNumId w:val="86"/>
  </w:num>
  <w:num w:numId="114" w16cid:durableId="314603405">
    <w:abstractNumId w:val="63"/>
  </w:num>
  <w:num w:numId="115" w16cid:durableId="900989330">
    <w:abstractNumId w:val="112"/>
  </w:num>
  <w:num w:numId="116" w16cid:durableId="1572347563">
    <w:abstractNumId w:val="16"/>
  </w:num>
  <w:num w:numId="117" w16cid:durableId="379480576">
    <w:abstractNumId w:val="61"/>
  </w:num>
  <w:num w:numId="118" w16cid:durableId="1169254177">
    <w:abstractNumId w:val="108"/>
  </w:num>
  <w:num w:numId="119" w16cid:durableId="1733624370">
    <w:abstractNumId w:val="19"/>
  </w:num>
  <w:num w:numId="120" w16cid:durableId="623315985">
    <w:abstractNumId w:val="15"/>
  </w:num>
  <w:num w:numId="121" w16cid:durableId="309672201">
    <w:abstractNumId w:val="123"/>
  </w:num>
  <w:num w:numId="122" w16cid:durableId="1167287494">
    <w:abstractNumId w:val="34"/>
  </w:num>
  <w:num w:numId="123" w16cid:durableId="1225800975">
    <w:abstractNumId w:val="54"/>
  </w:num>
  <w:num w:numId="124" w16cid:durableId="480117087">
    <w:abstractNumId w:val="84"/>
  </w:num>
  <w:num w:numId="125" w16cid:durableId="1529445712">
    <w:abstractNumId w:val="80"/>
  </w:num>
  <w:num w:numId="126" w16cid:durableId="943879927">
    <w:abstractNumId w:val="50"/>
  </w:num>
  <w:num w:numId="127" w16cid:durableId="394353501">
    <w:abstractNumId w:val="74"/>
  </w:num>
  <w:num w:numId="128" w16cid:durableId="749161466">
    <w:abstractNumId w:val="25"/>
  </w:num>
  <w:num w:numId="129" w16cid:durableId="313529083">
    <w:abstractNumId w:val="125"/>
  </w:num>
  <w:num w:numId="130" w16cid:durableId="1619751108">
    <w:abstractNumId w:val="71"/>
  </w:num>
  <w:num w:numId="131" w16cid:durableId="332607429">
    <w:abstractNumId w:val="38"/>
  </w:num>
  <w:num w:numId="132" w16cid:durableId="331956421">
    <w:abstractNumId w:val="57"/>
  </w:num>
  <w:num w:numId="133" w16cid:durableId="424345738">
    <w:abstractNumId w:val="57"/>
  </w:num>
  <w:num w:numId="134" w16cid:durableId="645940902">
    <w:abstractNumId w:val="102"/>
  </w:num>
  <w:num w:numId="135" w16cid:durableId="1969049660">
    <w:abstractNumId w:val="133"/>
  </w:num>
  <w:num w:numId="136" w16cid:durableId="22364397">
    <w:abstractNumId w:val="135"/>
  </w:num>
  <w:num w:numId="137" w16cid:durableId="53160525">
    <w:abstractNumId w:val="92"/>
  </w:num>
  <w:num w:numId="138" w16cid:durableId="1314287555">
    <w:abstractNumId w:val="134"/>
  </w:num>
  <w:num w:numId="139" w16cid:durableId="1937591663">
    <w:abstractNumId w:val="119"/>
  </w:num>
  <w:num w:numId="140" w16cid:durableId="152836205">
    <w:abstractNumId w:val="57"/>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1B1"/>
    <w:rsid w:val="00000C8E"/>
    <w:rsid w:val="00002619"/>
    <w:rsid w:val="000028EB"/>
    <w:rsid w:val="00004B3F"/>
    <w:rsid w:val="00004F73"/>
    <w:rsid w:val="00005F5C"/>
    <w:rsid w:val="000062FA"/>
    <w:rsid w:val="0000716D"/>
    <w:rsid w:val="000101DC"/>
    <w:rsid w:val="00010373"/>
    <w:rsid w:val="00010DF4"/>
    <w:rsid w:val="0001217D"/>
    <w:rsid w:val="00012CA0"/>
    <w:rsid w:val="0001375B"/>
    <w:rsid w:val="00013A52"/>
    <w:rsid w:val="00013AF0"/>
    <w:rsid w:val="00014410"/>
    <w:rsid w:val="00014F48"/>
    <w:rsid w:val="000152A8"/>
    <w:rsid w:val="00015953"/>
    <w:rsid w:val="00015A9D"/>
    <w:rsid w:val="00015F06"/>
    <w:rsid w:val="00022569"/>
    <w:rsid w:val="000227D4"/>
    <w:rsid w:val="000244B8"/>
    <w:rsid w:val="00025B9C"/>
    <w:rsid w:val="00025CD5"/>
    <w:rsid w:val="00026667"/>
    <w:rsid w:val="0002765E"/>
    <w:rsid w:val="000303BF"/>
    <w:rsid w:val="000309DB"/>
    <w:rsid w:val="00032417"/>
    <w:rsid w:val="00032659"/>
    <w:rsid w:val="000326F6"/>
    <w:rsid w:val="00032A9F"/>
    <w:rsid w:val="00032BBA"/>
    <w:rsid w:val="0003336A"/>
    <w:rsid w:val="0003389C"/>
    <w:rsid w:val="00033BA0"/>
    <w:rsid w:val="00034E19"/>
    <w:rsid w:val="00034FF1"/>
    <w:rsid w:val="00035295"/>
    <w:rsid w:val="00035C19"/>
    <w:rsid w:val="000369A3"/>
    <w:rsid w:val="00036CBD"/>
    <w:rsid w:val="00037B97"/>
    <w:rsid w:val="00041C07"/>
    <w:rsid w:val="00042DB8"/>
    <w:rsid w:val="00043D44"/>
    <w:rsid w:val="00043F27"/>
    <w:rsid w:val="00045DCF"/>
    <w:rsid w:val="00046044"/>
    <w:rsid w:val="00046293"/>
    <w:rsid w:val="0004724C"/>
    <w:rsid w:val="00047C57"/>
    <w:rsid w:val="00051473"/>
    <w:rsid w:val="000527FB"/>
    <w:rsid w:val="0005488E"/>
    <w:rsid w:val="00054BDD"/>
    <w:rsid w:val="000557EB"/>
    <w:rsid w:val="00055804"/>
    <w:rsid w:val="00055F6B"/>
    <w:rsid w:val="0005617B"/>
    <w:rsid w:val="00057158"/>
    <w:rsid w:val="00057BBA"/>
    <w:rsid w:val="00057F4A"/>
    <w:rsid w:val="000601A5"/>
    <w:rsid w:val="000610D4"/>
    <w:rsid w:val="00061ADD"/>
    <w:rsid w:val="00061DF4"/>
    <w:rsid w:val="000630E6"/>
    <w:rsid w:val="000631F7"/>
    <w:rsid w:val="00063A4A"/>
    <w:rsid w:val="000650A9"/>
    <w:rsid w:val="000653F1"/>
    <w:rsid w:val="00065729"/>
    <w:rsid w:val="00067067"/>
    <w:rsid w:val="000674D2"/>
    <w:rsid w:val="0006771D"/>
    <w:rsid w:val="000705D7"/>
    <w:rsid w:val="000706B1"/>
    <w:rsid w:val="00070731"/>
    <w:rsid w:val="00072601"/>
    <w:rsid w:val="00072F4C"/>
    <w:rsid w:val="00073143"/>
    <w:rsid w:val="000738BC"/>
    <w:rsid w:val="000775D4"/>
    <w:rsid w:val="0008087C"/>
    <w:rsid w:val="000820C1"/>
    <w:rsid w:val="0008374E"/>
    <w:rsid w:val="00084419"/>
    <w:rsid w:val="00084E3E"/>
    <w:rsid w:val="00086782"/>
    <w:rsid w:val="00087FEA"/>
    <w:rsid w:val="00092ADB"/>
    <w:rsid w:val="00092E35"/>
    <w:rsid w:val="00093302"/>
    <w:rsid w:val="00093F73"/>
    <w:rsid w:val="00094D2D"/>
    <w:rsid w:val="00095840"/>
    <w:rsid w:val="00096C8F"/>
    <w:rsid w:val="0009738D"/>
    <w:rsid w:val="000A21D4"/>
    <w:rsid w:val="000A347F"/>
    <w:rsid w:val="000A4A55"/>
    <w:rsid w:val="000A599A"/>
    <w:rsid w:val="000A60A0"/>
    <w:rsid w:val="000A7747"/>
    <w:rsid w:val="000B0FC8"/>
    <w:rsid w:val="000B187C"/>
    <w:rsid w:val="000B236D"/>
    <w:rsid w:val="000B3B02"/>
    <w:rsid w:val="000B4010"/>
    <w:rsid w:val="000B42E9"/>
    <w:rsid w:val="000B6F4E"/>
    <w:rsid w:val="000B7FA2"/>
    <w:rsid w:val="000C04E3"/>
    <w:rsid w:val="000C1AAF"/>
    <w:rsid w:val="000C3A30"/>
    <w:rsid w:val="000C4648"/>
    <w:rsid w:val="000C4B25"/>
    <w:rsid w:val="000C59AD"/>
    <w:rsid w:val="000C5D2B"/>
    <w:rsid w:val="000D0C7D"/>
    <w:rsid w:val="000D2938"/>
    <w:rsid w:val="000D2ED0"/>
    <w:rsid w:val="000D4F60"/>
    <w:rsid w:val="000D5FB8"/>
    <w:rsid w:val="000D6475"/>
    <w:rsid w:val="000D672D"/>
    <w:rsid w:val="000D6DFD"/>
    <w:rsid w:val="000D6E10"/>
    <w:rsid w:val="000D7961"/>
    <w:rsid w:val="000E04A1"/>
    <w:rsid w:val="000E0B6C"/>
    <w:rsid w:val="000E12F1"/>
    <w:rsid w:val="000E178C"/>
    <w:rsid w:val="000E1C5E"/>
    <w:rsid w:val="000E1ED3"/>
    <w:rsid w:val="000E2020"/>
    <w:rsid w:val="000E2462"/>
    <w:rsid w:val="000E27C3"/>
    <w:rsid w:val="000E45AD"/>
    <w:rsid w:val="000E5B92"/>
    <w:rsid w:val="000E60AB"/>
    <w:rsid w:val="000E6B11"/>
    <w:rsid w:val="000E6DC6"/>
    <w:rsid w:val="000E759D"/>
    <w:rsid w:val="000F0E29"/>
    <w:rsid w:val="000F1674"/>
    <w:rsid w:val="000F62F0"/>
    <w:rsid w:val="000F6FD9"/>
    <w:rsid w:val="000F7543"/>
    <w:rsid w:val="000F76DD"/>
    <w:rsid w:val="000F7CF2"/>
    <w:rsid w:val="00100156"/>
    <w:rsid w:val="001009E5"/>
    <w:rsid w:val="00100D8E"/>
    <w:rsid w:val="00103061"/>
    <w:rsid w:val="001032DC"/>
    <w:rsid w:val="00104A79"/>
    <w:rsid w:val="00104E49"/>
    <w:rsid w:val="00105242"/>
    <w:rsid w:val="00105367"/>
    <w:rsid w:val="00105FBE"/>
    <w:rsid w:val="001061A0"/>
    <w:rsid w:val="0010653E"/>
    <w:rsid w:val="00111D5A"/>
    <w:rsid w:val="00114833"/>
    <w:rsid w:val="00115643"/>
    <w:rsid w:val="0011588A"/>
    <w:rsid w:val="001201B6"/>
    <w:rsid w:val="001202D5"/>
    <w:rsid w:val="001221B0"/>
    <w:rsid w:val="00122891"/>
    <w:rsid w:val="001253B5"/>
    <w:rsid w:val="00125BF8"/>
    <w:rsid w:val="001266B7"/>
    <w:rsid w:val="001308CC"/>
    <w:rsid w:val="00130942"/>
    <w:rsid w:val="001312AF"/>
    <w:rsid w:val="0013350B"/>
    <w:rsid w:val="00133E0F"/>
    <w:rsid w:val="00135A3A"/>
    <w:rsid w:val="00137A93"/>
    <w:rsid w:val="00137DAA"/>
    <w:rsid w:val="0014064C"/>
    <w:rsid w:val="00140CA7"/>
    <w:rsid w:val="00141E27"/>
    <w:rsid w:val="00143040"/>
    <w:rsid w:val="001452C0"/>
    <w:rsid w:val="00145F4A"/>
    <w:rsid w:val="00146631"/>
    <w:rsid w:val="00147AA3"/>
    <w:rsid w:val="00147B71"/>
    <w:rsid w:val="00150BFE"/>
    <w:rsid w:val="00151DC8"/>
    <w:rsid w:val="00153F0B"/>
    <w:rsid w:val="001541F7"/>
    <w:rsid w:val="00154368"/>
    <w:rsid w:val="00154623"/>
    <w:rsid w:val="0015499C"/>
    <w:rsid w:val="00155375"/>
    <w:rsid w:val="00155397"/>
    <w:rsid w:val="0015675F"/>
    <w:rsid w:val="0016076C"/>
    <w:rsid w:val="00160FCE"/>
    <w:rsid w:val="00163311"/>
    <w:rsid w:val="00163845"/>
    <w:rsid w:val="001649E0"/>
    <w:rsid w:val="001652F4"/>
    <w:rsid w:val="0016530B"/>
    <w:rsid w:val="00166662"/>
    <w:rsid w:val="00167F10"/>
    <w:rsid w:val="00170CA8"/>
    <w:rsid w:val="0017113F"/>
    <w:rsid w:val="00171742"/>
    <w:rsid w:val="0017244A"/>
    <w:rsid w:val="001732D9"/>
    <w:rsid w:val="001754BB"/>
    <w:rsid w:val="00175FFA"/>
    <w:rsid w:val="00177F66"/>
    <w:rsid w:val="001811C1"/>
    <w:rsid w:val="00181C40"/>
    <w:rsid w:val="001852F3"/>
    <w:rsid w:val="001859FA"/>
    <w:rsid w:val="00186621"/>
    <w:rsid w:val="0018670F"/>
    <w:rsid w:val="001867FF"/>
    <w:rsid w:val="001869A5"/>
    <w:rsid w:val="00186BF5"/>
    <w:rsid w:val="00187D66"/>
    <w:rsid w:val="001907E5"/>
    <w:rsid w:val="00193E56"/>
    <w:rsid w:val="00194C49"/>
    <w:rsid w:val="00195A7F"/>
    <w:rsid w:val="00196E2A"/>
    <w:rsid w:val="001971AE"/>
    <w:rsid w:val="00197834"/>
    <w:rsid w:val="001A0131"/>
    <w:rsid w:val="001A0788"/>
    <w:rsid w:val="001A2610"/>
    <w:rsid w:val="001A2B4B"/>
    <w:rsid w:val="001A2FBB"/>
    <w:rsid w:val="001A317F"/>
    <w:rsid w:val="001A61D3"/>
    <w:rsid w:val="001A6CEB"/>
    <w:rsid w:val="001B0443"/>
    <w:rsid w:val="001B235A"/>
    <w:rsid w:val="001B2758"/>
    <w:rsid w:val="001B302B"/>
    <w:rsid w:val="001B3490"/>
    <w:rsid w:val="001B41E5"/>
    <w:rsid w:val="001B55ED"/>
    <w:rsid w:val="001B56F1"/>
    <w:rsid w:val="001B585C"/>
    <w:rsid w:val="001B5981"/>
    <w:rsid w:val="001B5CA2"/>
    <w:rsid w:val="001B65F9"/>
    <w:rsid w:val="001C012F"/>
    <w:rsid w:val="001C09B5"/>
    <w:rsid w:val="001C1570"/>
    <w:rsid w:val="001C2F8A"/>
    <w:rsid w:val="001C3012"/>
    <w:rsid w:val="001C3C5C"/>
    <w:rsid w:val="001C4403"/>
    <w:rsid w:val="001C44A3"/>
    <w:rsid w:val="001C5A0E"/>
    <w:rsid w:val="001C632C"/>
    <w:rsid w:val="001C6408"/>
    <w:rsid w:val="001C64DB"/>
    <w:rsid w:val="001C673F"/>
    <w:rsid w:val="001D06AA"/>
    <w:rsid w:val="001D0C1B"/>
    <w:rsid w:val="001D0D7B"/>
    <w:rsid w:val="001D0F05"/>
    <w:rsid w:val="001D13C5"/>
    <w:rsid w:val="001D5FF6"/>
    <w:rsid w:val="001D6AF7"/>
    <w:rsid w:val="001E0711"/>
    <w:rsid w:val="001E11F9"/>
    <w:rsid w:val="001E2B6E"/>
    <w:rsid w:val="001E382C"/>
    <w:rsid w:val="001E3887"/>
    <w:rsid w:val="001E38A4"/>
    <w:rsid w:val="001E3C20"/>
    <w:rsid w:val="001E3D9E"/>
    <w:rsid w:val="001E4499"/>
    <w:rsid w:val="001E4E76"/>
    <w:rsid w:val="001E54F6"/>
    <w:rsid w:val="001E5DE0"/>
    <w:rsid w:val="001E6103"/>
    <w:rsid w:val="001E64FE"/>
    <w:rsid w:val="001F11F8"/>
    <w:rsid w:val="001F40A2"/>
    <w:rsid w:val="001F4428"/>
    <w:rsid w:val="001F455A"/>
    <w:rsid w:val="001F500A"/>
    <w:rsid w:val="001F5F4A"/>
    <w:rsid w:val="001F6C24"/>
    <w:rsid w:val="00200224"/>
    <w:rsid w:val="00201A77"/>
    <w:rsid w:val="00201E03"/>
    <w:rsid w:val="00202903"/>
    <w:rsid w:val="00202AF8"/>
    <w:rsid w:val="00203D78"/>
    <w:rsid w:val="00207A57"/>
    <w:rsid w:val="00210089"/>
    <w:rsid w:val="002111F9"/>
    <w:rsid w:val="002124D4"/>
    <w:rsid w:val="0021350B"/>
    <w:rsid w:val="00213B08"/>
    <w:rsid w:val="002145A1"/>
    <w:rsid w:val="00214DD7"/>
    <w:rsid w:val="00215C1A"/>
    <w:rsid w:val="002165C3"/>
    <w:rsid w:val="00216A9E"/>
    <w:rsid w:val="00220C6B"/>
    <w:rsid w:val="00221291"/>
    <w:rsid w:val="00221E0A"/>
    <w:rsid w:val="0022257D"/>
    <w:rsid w:val="00225182"/>
    <w:rsid w:val="0022772A"/>
    <w:rsid w:val="00231358"/>
    <w:rsid w:val="002333E4"/>
    <w:rsid w:val="0023365C"/>
    <w:rsid w:val="0023422D"/>
    <w:rsid w:val="00234963"/>
    <w:rsid w:val="0023731E"/>
    <w:rsid w:val="002373E7"/>
    <w:rsid w:val="00240449"/>
    <w:rsid w:val="0024279E"/>
    <w:rsid w:val="00243C69"/>
    <w:rsid w:val="00243F84"/>
    <w:rsid w:val="002445E7"/>
    <w:rsid w:val="0024467F"/>
    <w:rsid w:val="0024503F"/>
    <w:rsid w:val="00245754"/>
    <w:rsid w:val="00245FDD"/>
    <w:rsid w:val="00246172"/>
    <w:rsid w:val="00246973"/>
    <w:rsid w:val="0024740D"/>
    <w:rsid w:val="0025005A"/>
    <w:rsid w:val="00250252"/>
    <w:rsid w:val="00250B80"/>
    <w:rsid w:val="00252398"/>
    <w:rsid w:val="0025338C"/>
    <w:rsid w:val="00253F52"/>
    <w:rsid w:val="002554B6"/>
    <w:rsid w:val="00255F74"/>
    <w:rsid w:val="0025621B"/>
    <w:rsid w:val="00257095"/>
    <w:rsid w:val="002604B4"/>
    <w:rsid w:val="002616A3"/>
    <w:rsid w:val="00262E63"/>
    <w:rsid w:val="00263C2C"/>
    <w:rsid w:val="00263FBB"/>
    <w:rsid w:val="00264852"/>
    <w:rsid w:val="002654F7"/>
    <w:rsid w:val="00265688"/>
    <w:rsid w:val="00265B4F"/>
    <w:rsid w:val="002662C8"/>
    <w:rsid w:val="002663B5"/>
    <w:rsid w:val="002702A4"/>
    <w:rsid w:val="00270326"/>
    <w:rsid w:val="00270500"/>
    <w:rsid w:val="00271164"/>
    <w:rsid w:val="00272B7A"/>
    <w:rsid w:val="00272F1F"/>
    <w:rsid w:val="00272FC3"/>
    <w:rsid w:val="002732D2"/>
    <w:rsid w:val="00274A65"/>
    <w:rsid w:val="00276013"/>
    <w:rsid w:val="00276342"/>
    <w:rsid w:val="002768B4"/>
    <w:rsid w:val="00277B15"/>
    <w:rsid w:val="00277F8F"/>
    <w:rsid w:val="00280B8B"/>
    <w:rsid w:val="00280DF1"/>
    <w:rsid w:val="00281E77"/>
    <w:rsid w:val="00281EC3"/>
    <w:rsid w:val="002821D5"/>
    <w:rsid w:val="00282306"/>
    <w:rsid w:val="002823E0"/>
    <w:rsid w:val="00283C39"/>
    <w:rsid w:val="00285217"/>
    <w:rsid w:val="002858E5"/>
    <w:rsid w:val="00286B99"/>
    <w:rsid w:val="0028724A"/>
    <w:rsid w:val="002906DD"/>
    <w:rsid w:val="00290B29"/>
    <w:rsid w:val="002910E3"/>
    <w:rsid w:val="00291FD1"/>
    <w:rsid w:val="00294393"/>
    <w:rsid w:val="0029444B"/>
    <w:rsid w:val="0029545C"/>
    <w:rsid w:val="0029580B"/>
    <w:rsid w:val="00295C2E"/>
    <w:rsid w:val="00295FEE"/>
    <w:rsid w:val="0029613C"/>
    <w:rsid w:val="00296F4A"/>
    <w:rsid w:val="00297B4C"/>
    <w:rsid w:val="002A0196"/>
    <w:rsid w:val="002A0D47"/>
    <w:rsid w:val="002A2324"/>
    <w:rsid w:val="002A332A"/>
    <w:rsid w:val="002A3476"/>
    <w:rsid w:val="002A37B5"/>
    <w:rsid w:val="002A40FE"/>
    <w:rsid w:val="002A5438"/>
    <w:rsid w:val="002A65B3"/>
    <w:rsid w:val="002A7C22"/>
    <w:rsid w:val="002A7C7B"/>
    <w:rsid w:val="002B04BB"/>
    <w:rsid w:val="002B14D3"/>
    <w:rsid w:val="002B1920"/>
    <w:rsid w:val="002B2612"/>
    <w:rsid w:val="002B2EA7"/>
    <w:rsid w:val="002B2F6A"/>
    <w:rsid w:val="002B33C9"/>
    <w:rsid w:val="002B7D7E"/>
    <w:rsid w:val="002C2022"/>
    <w:rsid w:val="002C263A"/>
    <w:rsid w:val="002C2933"/>
    <w:rsid w:val="002C42F5"/>
    <w:rsid w:val="002C4383"/>
    <w:rsid w:val="002C50EB"/>
    <w:rsid w:val="002C78FC"/>
    <w:rsid w:val="002C7E9A"/>
    <w:rsid w:val="002D0CD6"/>
    <w:rsid w:val="002D0D70"/>
    <w:rsid w:val="002D1817"/>
    <w:rsid w:val="002D1A70"/>
    <w:rsid w:val="002D20D2"/>
    <w:rsid w:val="002D24F8"/>
    <w:rsid w:val="002D2A70"/>
    <w:rsid w:val="002D4295"/>
    <w:rsid w:val="002D42B9"/>
    <w:rsid w:val="002D63D3"/>
    <w:rsid w:val="002E1FDE"/>
    <w:rsid w:val="002E219D"/>
    <w:rsid w:val="002E2BCB"/>
    <w:rsid w:val="002E3540"/>
    <w:rsid w:val="002E3CAD"/>
    <w:rsid w:val="002E4F73"/>
    <w:rsid w:val="002E6472"/>
    <w:rsid w:val="002E6C04"/>
    <w:rsid w:val="002F15FA"/>
    <w:rsid w:val="002F2372"/>
    <w:rsid w:val="002F2BED"/>
    <w:rsid w:val="002F2E92"/>
    <w:rsid w:val="002F337B"/>
    <w:rsid w:val="002F345D"/>
    <w:rsid w:val="002F5250"/>
    <w:rsid w:val="002F5759"/>
    <w:rsid w:val="002F59FE"/>
    <w:rsid w:val="002F6077"/>
    <w:rsid w:val="002F6676"/>
    <w:rsid w:val="002F718F"/>
    <w:rsid w:val="003009E9"/>
    <w:rsid w:val="00302995"/>
    <w:rsid w:val="0030357E"/>
    <w:rsid w:val="00304992"/>
    <w:rsid w:val="003061E3"/>
    <w:rsid w:val="0030723F"/>
    <w:rsid w:val="003075B0"/>
    <w:rsid w:val="00307790"/>
    <w:rsid w:val="0030791E"/>
    <w:rsid w:val="00310191"/>
    <w:rsid w:val="003103DA"/>
    <w:rsid w:val="00310A95"/>
    <w:rsid w:val="0031166C"/>
    <w:rsid w:val="003120C5"/>
    <w:rsid w:val="0031232C"/>
    <w:rsid w:val="00312F18"/>
    <w:rsid w:val="00313255"/>
    <w:rsid w:val="00313E31"/>
    <w:rsid w:val="0031449B"/>
    <w:rsid w:val="00314687"/>
    <w:rsid w:val="00314AB5"/>
    <w:rsid w:val="0031527A"/>
    <w:rsid w:val="003153CD"/>
    <w:rsid w:val="0031590C"/>
    <w:rsid w:val="0031676C"/>
    <w:rsid w:val="00317788"/>
    <w:rsid w:val="00317C78"/>
    <w:rsid w:val="0032146B"/>
    <w:rsid w:val="0032151C"/>
    <w:rsid w:val="003218ED"/>
    <w:rsid w:val="00322BC3"/>
    <w:rsid w:val="0032414D"/>
    <w:rsid w:val="003249B0"/>
    <w:rsid w:val="00325734"/>
    <w:rsid w:val="0032595E"/>
    <w:rsid w:val="00325C93"/>
    <w:rsid w:val="003260E1"/>
    <w:rsid w:val="00331981"/>
    <w:rsid w:val="00332192"/>
    <w:rsid w:val="003326A1"/>
    <w:rsid w:val="003329FF"/>
    <w:rsid w:val="00333E23"/>
    <w:rsid w:val="0033462B"/>
    <w:rsid w:val="00334AD6"/>
    <w:rsid w:val="00334FCA"/>
    <w:rsid w:val="003352C8"/>
    <w:rsid w:val="003355E7"/>
    <w:rsid w:val="003366E9"/>
    <w:rsid w:val="00336E40"/>
    <w:rsid w:val="00337CEA"/>
    <w:rsid w:val="00341581"/>
    <w:rsid w:val="0034186C"/>
    <w:rsid w:val="00341F6A"/>
    <w:rsid w:val="003423F4"/>
    <w:rsid w:val="00342938"/>
    <w:rsid w:val="00343BB2"/>
    <w:rsid w:val="00344FB9"/>
    <w:rsid w:val="0034647E"/>
    <w:rsid w:val="00346EFF"/>
    <w:rsid w:val="00347430"/>
    <w:rsid w:val="00352231"/>
    <w:rsid w:val="003528AF"/>
    <w:rsid w:val="00354CF2"/>
    <w:rsid w:val="0035781F"/>
    <w:rsid w:val="00357CEB"/>
    <w:rsid w:val="00360247"/>
    <w:rsid w:val="003618D2"/>
    <w:rsid w:val="003626A1"/>
    <w:rsid w:val="00363799"/>
    <w:rsid w:val="003638F7"/>
    <w:rsid w:val="00365129"/>
    <w:rsid w:val="0036512D"/>
    <w:rsid w:val="00366319"/>
    <w:rsid w:val="0036645B"/>
    <w:rsid w:val="00366C10"/>
    <w:rsid w:val="00367AD5"/>
    <w:rsid w:val="00370D99"/>
    <w:rsid w:val="00370EB2"/>
    <w:rsid w:val="00371877"/>
    <w:rsid w:val="00372204"/>
    <w:rsid w:val="00373707"/>
    <w:rsid w:val="00373B83"/>
    <w:rsid w:val="003744A8"/>
    <w:rsid w:val="00375C89"/>
    <w:rsid w:val="00375FD8"/>
    <w:rsid w:val="00376A3A"/>
    <w:rsid w:val="00377A13"/>
    <w:rsid w:val="00380914"/>
    <w:rsid w:val="00380F25"/>
    <w:rsid w:val="00381CBA"/>
    <w:rsid w:val="0038206F"/>
    <w:rsid w:val="003822A5"/>
    <w:rsid w:val="00382F72"/>
    <w:rsid w:val="003844DC"/>
    <w:rsid w:val="00385477"/>
    <w:rsid w:val="003859F5"/>
    <w:rsid w:val="00386EF1"/>
    <w:rsid w:val="003877E3"/>
    <w:rsid w:val="00387954"/>
    <w:rsid w:val="00387FFB"/>
    <w:rsid w:val="00390733"/>
    <w:rsid w:val="003907DC"/>
    <w:rsid w:val="0039187D"/>
    <w:rsid w:val="00392D74"/>
    <w:rsid w:val="0039464D"/>
    <w:rsid w:val="00395404"/>
    <w:rsid w:val="00395A63"/>
    <w:rsid w:val="00395B4A"/>
    <w:rsid w:val="003967C9"/>
    <w:rsid w:val="003A014B"/>
    <w:rsid w:val="003A092F"/>
    <w:rsid w:val="003A0B33"/>
    <w:rsid w:val="003A0BE8"/>
    <w:rsid w:val="003A109E"/>
    <w:rsid w:val="003A15CD"/>
    <w:rsid w:val="003A206A"/>
    <w:rsid w:val="003A4033"/>
    <w:rsid w:val="003A58A3"/>
    <w:rsid w:val="003A5AAC"/>
    <w:rsid w:val="003B04C4"/>
    <w:rsid w:val="003B0E89"/>
    <w:rsid w:val="003B13AE"/>
    <w:rsid w:val="003B211F"/>
    <w:rsid w:val="003B2FC7"/>
    <w:rsid w:val="003B3131"/>
    <w:rsid w:val="003B4816"/>
    <w:rsid w:val="003B4D3A"/>
    <w:rsid w:val="003B51C3"/>
    <w:rsid w:val="003B51F4"/>
    <w:rsid w:val="003B5439"/>
    <w:rsid w:val="003B559C"/>
    <w:rsid w:val="003B66E2"/>
    <w:rsid w:val="003B7FEF"/>
    <w:rsid w:val="003C0732"/>
    <w:rsid w:val="003C0ACD"/>
    <w:rsid w:val="003C2039"/>
    <w:rsid w:val="003C2BEF"/>
    <w:rsid w:val="003C2EE9"/>
    <w:rsid w:val="003C45FA"/>
    <w:rsid w:val="003D0035"/>
    <w:rsid w:val="003D0692"/>
    <w:rsid w:val="003D154A"/>
    <w:rsid w:val="003D1750"/>
    <w:rsid w:val="003D2170"/>
    <w:rsid w:val="003D21DA"/>
    <w:rsid w:val="003D51D6"/>
    <w:rsid w:val="003D5F3C"/>
    <w:rsid w:val="003D5F82"/>
    <w:rsid w:val="003D60E4"/>
    <w:rsid w:val="003D6AC9"/>
    <w:rsid w:val="003E1DB4"/>
    <w:rsid w:val="003E289C"/>
    <w:rsid w:val="003E3336"/>
    <w:rsid w:val="003E34BF"/>
    <w:rsid w:val="003E366C"/>
    <w:rsid w:val="003E4177"/>
    <w:rsid w:val="003E4A7B"/>
    <w:rsid w:val="003E5239"/>
    <w:rsid w:val="003E57ED"/>
    <w:rsid w:val="003E66D5"/>
    <w:rsid w:val="003F02EE"/>
    <w:rsid w:val="003F0D9A"/>
    <w:rsid w:val="003F139E"/>
    <w:rsid w:val="003F29C4"/>
    <w:rsid w:val="003F3008"/>
    <w:rsid w:val="003F56B3"/>
    <w:rsid w:val="003F6F09"/>
    <w:rsid w:val="003F7D30"/>
    <w:rsid w:val="00400357"/>
    <w:rsid w:val="004004AE"/>
    <w:rsid w:val="00401C3F"/>
    <w:rsid w:val="0040268E"/>
    <w:rsid w:val="00402DA7"/>
    <w:rsid w:val="0040438A"/>
    <w:rsid w:val="00405F8E"/>
    <w:rsid w:val="0040642C"/>
    <w:rsid w:val="00407351"/>
    <w:rsid w:val="004076A7"/>
    <w:rsid w:val="004119B6"/>
    <w:rsid w:val="0041248A"/>
    <w:rsid w:val="004128C2"/>
    <w:rsid w:val="00412FDF"/>
    <w:rsid w:val="00413294"/>
    <w:rsid w:val="00413CF0"/>
    <w:rsid w:val="00414212"/>
    <w:rsid w:val="004143A0"/>
    <w:rsid w:val="004143F5"/>
    <w:rsid w:val="00414507"/>
    <w:rsid w:val="004170DE"/>
    <w:rsid w:val="0041770C"/>
    <w:rsid w:val="00417984"/>
    <w:rsid w:val="00417A19"/>
    <w:rsid w:val="004201B8"/>
    <w:rsid w:val="004208F0"/>
    <w:rsid w:val="00421C3D"/>
    <w:rsid w:val="004226B0"/>
    <w:rsid w:val="00422D27"/>
    <w:rsid w:val="00423C09"/>
    <w:rsid w:val="004251B0"/>
    <w:rsid w:val="004255F2"/>
    <w:rsid w:val="0043045A"/>
    <w:rsid w:val="00431196"/>
    <w:rsid w:val="00433D32"/>
    <w:rsid w:val="00433E35"/>
    <w:rsid w:val="00434EA0"/>
    <w:rsid w:val="004355E9"/>
    <w:rsid w:val="00437CE2"/>
    <w:rsid w:val="0044145E"/>
    <w:rsid w:val="004415F3"/>
    <w:rsid w:val="0044192B"/>
    <w:rsid w:val="00441D66"/>
    <w:rsid w:val="004443B1"/>
    <w:rsid w:val="004465F4"/>
    <w:rsid w:val="004478F8"/>
    <w:rsid w:val="00450B02"/>
    <w:rsid w:val="004552CB"/>
    <w:rsid w:val="00456381"/>
    <w:rsid w:val="00457061"/>
    <w:rsid w:val="00457DC9"/>
    <w:rsid w:val="00460440"/>
    <w:rsid w:val="00460746"/>
    <w:rsid w:val="00461CF6"/>
    <w:rsid w:val="004629AE"/>
    <w:rsid w:val="0046383D"/>
    <w:rsid w:val="00465DC2"/>
    <w:rsid w:val="00465F16"/>
    <w:rsid w:val="00471610"/>
    <w:rsid w:val="004717A5"/>
    <w:rsid w:val="004717E2"/>
    <w:rsid w:val="0047223E"/>
    <w:rsid w:val="0047274B"/>
    <w:rsid w:val="0047394F"/>
    <w:rsid w:val="00473E75"/>
    <w:rsid w:val="004754F1"/>
    <w:rsid w:val="00475755"/>
    <w:rsid w:val="00480CB9"/>
    <w:rsid w:val="004819F3"/>
    <w:rsid w:val="00482B15"/>
    <w:rsid w:val="00482D88"/>
    <w:rsid w:val="00482EAB"/>
    <w:rsid w:val="00483340"/>
    <w:rsid w:val="00483953"/>
    <w:rsid w:val="00484DEE"/>
    <w:rsid w:val="00485042"/>
    <w:rsid w:val="00485456"/>
    <w:rsid w:val="0048569A"/>
    <w:rsid w:val="00485A0C"/>
    <w:rsid w:val="00485DD7"/>
    <w:rsid w:val="00486D17"/>
    <w:rsid w:val="00486E56"/>
    <w:rsid w:val="00487AA2"/>
    <w:rsid w:val="00487AA3"/>
    <w:rsid w:val="00490EA5"/>
    <w:rsid w:val="00490F9A"/>
    <w:rsid w:val="00493846"/>
    <w:rsid w:val="004942CB"/>
    <w:rsid w:val="004952E1"/>
    <w:rsid w:val="00495FBC"/>
    <w:rsid w:val="0049631E"/>
    <w:rsid w:val="004963E3"/>
    <w:rsid w:val="00497512"/>
    <w:rsid w:val="00497D35"/>
    <w:rsid w:val="00497D93"/>
    <w:rsid w:val="004A0D0B"/>
    <w:rsid w:val="004A1634"/>
    <w:rsid w:val="004A23B9"/>
    <w:rsid w:val="004A3382"/>
    <w:rsid w:val="004A36E9"/>
    <w:rsid w:val="004A5344"/>
    <w:rsid w:val="004A6155"/>
    <w:rsid w:val="004A78F3"/>
    <w:rsid w:val="004A7BC0"/>
    <w:rsid w:val="004B162A"/>
    <w:rsid w:val="004B2725"/>
    <w:rsid w:val="004B29C9"/>
    <w:rsid w:val="004B44F4"/>
    <w:rsid w:val="004B5160"/>
    <w:rsid w:val="004B5E49"/>
    <w:rsid w:val="004B67A5"/>
    <w:rsid w:val="004B759E"/>
    <w:rsid w:val="004B7E25"/>
    <w:rsid w:val="004C145A"/>
    <w:rsid w:val="004C19BF"/>
    <w:rsid w:val="004C3334"/>
    <w:rsid w:val="004C3A66"/>
    <w:rsid w:val="004C3BBE"/>
    <w:rsid w:val="004C402D"/>
    <w:rsid w:val="004C4576"/>
    <w:rsid w:val="004C54F8"/>
    <w:rsid w:val="004C64D0"/>
    <w:rsid w:val="004C72B8"/>
    <w:rsid w:val="004D042A"/>
    <w:rsid w:val="004D0444"/>
    <w:rsid w:val="004D19FB"/>
    <w:rsid w:val="004D1C23"/>
    <w:rsid w:val="004D2077"/>
    <w:rsid w:val="004D797B"/>
    <w:rsid w:val="004E084D"/>
    <w:rsid w:val="004E0B63"/>
    <w:rsid w:val="004E1D73"/>
    <w:rsid w:val="004E23FC"/>
    <w:rsid w:val="004E36A7"/>
    <w:rsid w:val="004E3796"/>
    <w:rsid w:val="004E3E33"/>
    <w:rsid w:val="004E4A59"/>
    <w:rsid w:val="004E535D"/>
    <w:rsid w:val="004E5A48"/>
    <w:rsid w:val="004E704A"/>
    <w:rsid w:val="004E79B7"/>
    <w:rsid w:val="004E7E09"/>
    <w:rsid w:val="004E7EEB"/>
    <w:rsid w:val="004F0386"/>
    <w:rsid w:val="004F0985"/>
    <w:rsid w:val="004F101E"/>
    <w:rsid w:val="004F203B"/>
    <w:rsid w:val="004F34C6"/>
    <w:rsid w:val="004F4432"/>
    <w:rsid w:val="004F59D0"/>
    <w:rsid w:val="004F5F72"/>
    <w:rsid w:val="004F7472"/>
    <w:rsid w:val="004F75FA"/>
    <w:rsid w:val="004F77A3"/>
    <w:rsid w:val="004F7C52"/>
    <w:rsid w:val="00501A34"/>
    <w:rsid w:val="00501C7A"/>
    <w:rsid w:val="0050219F"/>
    <w:rsid w:val="00502979"/>
    <w:rsid w:val="00504020"/>
    <w:rsid w:val="00504E19"/>
    <w:rsid w:val="00505022"/>
    <w:rsid w:val="005052DB"/>
    <w:rsid w:val="005052FB"/>
    <w:rsid w:val="00505BF7"/>
    <w:rsid w:val="00507584"/>
    <w:rsid w:val="00510D76"/>
    <w:rsid w:val="005117CA"/>
    <w:rsid w:val="0051184D"/>
    <w:rsid w:val="00512083"/>
    <w:rsid w:val="00512DBE"/>
    <w:rsid w:val="00514DAC"/>
    <w:rsid w:val="005158F1"/>
    <w:rsid w:val="0051599E"/>
    <w:rsid w:val="0052106E"/>
    <w:rsid w:val="005219AF"/>
    <w:rsid w:val="00521B7C"/>
    <w:rsid w:val="00523863"/>
    <w:rsid w:val="00523EEE"/>
    <w:rsid w:val="00523F26"/>
    <w:rsid w:val="005252D6"/>
    <w:rsid w:val="00525B18"/>
    <w:rsid w:val="005275E6"/>
    <w:rsid w:val="00527A12"/>
    <w:rsid w:val="00527ABB"/>
    <w:rsid w:val="005303D0"/>
    <w:rsid w:val="005312DA"/>
    <w:rsid w:val="00531770"/>
    <w:rsid w:val="00531C9C"/>
    <w:rsid w:val="00533BF0"/>
    <w:rsid w:val="0053461C"/>
    <w:rsid w:val="00534807"/>
    <w:rsid w:val="00534CC1"/>
    <w:rsid w:val="005356EF"/>
    <w:rsid w:val="00535BFB"/>
    <w:rsid w:val="00536181"/>
    <w:rsid w:val="0054025C"/>
    <w:rsid w:val="0054042A"/>
    <w:rsid w:val="00540A73"/>
    <w:rsid w:val="00542891"/>
    <w:rsid w:val="00544548"/>
    <w:rsid w:val="00544615"/>
    <w:rsid w:val="00544A26"/>
    <w:rsid w:val="00545346"/>
    <w:rsid w:val="00546F7B"/>
    <w:rsid w:val="0054725B"/>
    <w:rsid w:val="005473A6"/>
    <w:rsid w:val="00550040"/>
    <w:rsid w:val="005502CE"/>
    <w:rsid w:val="00550D8B"/>
    <w:rsid w:val="00551BEA"/>
    <w:rsid w:val="0055409C"/>
    <w:rsid w:val="005550B0"/>
    <w:rsid w:val="00556A23"/>
    <w:rsid w:val="0056194A"/>
    <w:rsid w:val="005632FF"/>
    <w:rsid w:val="0056429F"/>
    <w:rsid w:val="005647D1"/>
    <w:rsid w:val="00565241"/>
    <w:rsid w:val="00566F8A"/>
    <w:rsid w:val="00567706"/>
    <w:rsid w:val="005709FC"/>
    <w:rsid w:val="0057126B"/>
    <w:rsid w:val="00572698"/>
    <w:rsid w:val="00573F8E"/>
    <w:rsid w:val="00574DB6"/>
    <w:rsid w:val="0057514C"/>
    <w:rsid w:val="00576991"/>
    <w:rsid w:val="00580BCD"/>
    <w:rsid w:val="0058155F"/>
    <w:rsid w:val="005818CF"/>
    <w:rsid w:val="00582A95"/>
    <w:rsid w:val="0058394A"/>
    <w:rsid w:val="005841B0"/>
    <w:rsid w:val="00585042"/>
    <w:rsid w:val="005852C6"/>
    <w:rsid w:val="00585E8A"/>
    <w:rsid w:val="005875C2"/>
    <w:rsid w:val="00592BCD"/>
    <w:rsid w:val="00592F60"/>
    <w:rsid w:val="00594393"/>
    <w:rsid w:val="00594FE8"/>
    <w:rsid w:val="00595DB3"/>
    <w:rsid w:val="00596075"/>
    <w:rsid w:val="005A0ACC"/>
    <w:rsid w:val="005A1609"/>
    <w:rsid w:val="005A1CDF"/>
    <w:rsid w:val="005A1E91"/>
    <w:rsid w:val="005A3530"/>
    <w:rsid w:val="005A402F"/>
    <w:rsid w:val="005A4339"/>
    <w:rsid w:val="005A6D1D"/>
    <w:rsid w:val="005A6D30"/>
    <w:rsid w:val="005A74FF"/>
    <w:rsid w:val="005B1089"/>
    <w:rsid w:val="005B1D5A"/>
    <w:rsid w:val="005B2CE7"/>
    <w:rsid w:val="005B2F80"/>
    <w:rsid w:val="005B4566"/>
    <w:rsid w:val="005B5315"/>
    <w:rsid w:val="005B57E8"/>
    <w:rsid w:val="005B5A72"/>
    <w:rsid w:val="005B67CB"/>
    <w:rsid w:val="005B6E69"/>
    <w:rsid w:val="005C1119"/>
    <w:rsid w:val="005C4F05"/>
    <w:rsid w:val="005C5855"/>
    <w:rsid w:val="005D123B"/>
    <w:rsid w:val="005D1542"/>
    <w:rsid w:val="005D1B15"/>
    <w:rsid w:val="005D22D7"/>
    <w:rsid w:val="005D2713"/>
    <w:rsid w:val="005D3218"/>
    <w:rsid w:val="005D3E33"/>
    <w:rsid w:val="005D3F14"/>
    <w:rsid w:val="005D47E5"/>
    <w:rsid w:val="005D47EF"/>
    <w:rsid w:val="005D5446"/>
    <w:rsid w:val="005D6014"/>
    <w:rsid w:val="005D675C"/>
    <w:rsid w:val="005D73ED"/>
    <w:rsid w:val="005D780B"/>
    <w:rsid w:val="005D7893"/>
    <w:rsid w:val="005D7F9F"/>
    <w:rsid w:val="005E433F"/>
    <w:rsid w:val="005E5EAC"/>
    <w:rsid w:val="005E64D8"/>
    <w:rsid w:val="005E7812"/>
    <w:rsid w:val="005E7CFF"/>
    <w:rsid w:val="005F032E"/>
    <w:rsid w:val="005F09A3"/>
    <w:rsid w:val="005F1735"/>
    <w:rsid w:val="005F219A"/>
    <w:rsid w:val="005F3B89"/>
    <w:rsid w:val="005F6FEE"/>
    <w:rsid w:val="00600096"/>
    <w:rsid w:val="00600A42"/>
    <w:rsid w:val="00601749"/>
    <w:rsid w:val="00602A33"/>
    <w:rsid w:val="00603221"/>
    <w:rsid w:val="00603A43"/>
    <w:rsid w:val="00605A3F"/>
    <w:rsid w:val="00606142"/>
    <w:rsid w:val="00606D5A"/>
    <w:rsid w:val="00606EF6"/>
    <w:rsid w:val="006119DB"/>
    <w:rsid w:val="00611C19"/>
    <w:rsid w:val="006134D0"/>
    <w:rsid w:val="006137C2"/>
    <w:rsid w:val="00614898"/>
    <w:rsid w:val="0062074B"/>
    <w:rsid w:val="00621A10"/>
    <w:rsid w:val="00621EF0"/>
    <w:rsid w:val="00623457"/>
    <w:rsid w:val="00624353"/>
    <w:rsid w:val="006250CC"/>
    <w:rsid w:val="00625339"/>
    <w:rsid w:val="00626490"/>
    <w:rsid w:val="006266B1"/>
    <w:rsid w:val="00626EB2"/>
    <w:rsid w:val="00630AEA"/>
    <w:rsid w:val="00631B2B"/>
    <w:rsid w:val="00632A72"/>
    <w:rsid w:val="00635DF7"/>
    <w:rsid w:val="0063694E"/>
    <w:rsid w:val="00636A47"/>
    <w:rsid w:val="00640349"/>
    <w:rsid w:val="00641561"/>
    <w:rsid w:val="00641C65"/>
    <w:rsid w:val="0064201A"/>
    <w:rsid w:val="00642155"/>
    <w:rsid w:val="00643224"/>
    <w:rsid w:val="00643AB6"/>
    <w:rsid w:val="00644158"/>
    <w:rsid w:val="00644416"/>
    <w:rsid w:val="0064449A"/>
    <w:rsid w:val="00644670"/>
    <w:rsid w:val="006458F8"/>
    <w:rsid w:val="00646262"/>
    <w:rsid w:val="00647B24"/>
    <w:rsid w:val="0065188A"/>
    <w:rsid w:val="00651A97"/>
    <w:rsid w:val="00652462"/>
    <w:rsid w:val="00653488"/>
    <w:rsid w:val="00653F07"/>
    <w:rsid w:val="0065507C"/>
    <w:rsid w:val="006559B4"/>
    <w:rsid w:val="006559FA"/>
    <w:rsid w:val="00656814"/>
    <w:rsid w:val="006572C1"/>
    <w:rsid w:val="006607CE"/>
    <w:rsid w:val="00661F3B"/>
    <w:rsid w:val="00664A8F"/>
    <w:rsid w:val="00664D61"/>
    <w:rsid w:val="00665AE0"/>
    <w:rsid w:val="0067035E"/>
    <w:rsid w:val="00670E43"/>
    <w:rsid w:val="006712BB"/>
    <w:rsid w:val="006712BF"/>
    <w:rsid w:val="006719D5"/>
    <w:rsid w:val="00671CE2"/>
    <w:rsid w:val="00671D5B"/>
    <w:rsid w:val="006726E4"/>
    <w:rsid w:val="00672C9B"/>
    <w:rsid w:val="00672DE1"/>
    <w:rsid w:val="00673490"/>
    <w:rsid w:val="00675282"/>
    <w:rsid w:val="006753F8"/>
    <w:rsid w:val="0067545E"/>
    <w:rsid w:val="006755FB"/>
    <w:rsid w:val="006757D1"/>
    <w:rsid w:val="00676C9F"/>
    <w:rsid w:val="006771AF"/>
    <w:rsid w:val="00680005"/>
    <w:rsid w:val="00683114"/>
    <w:rsid w:val="00683307"/>
    <w:rsid w:val="00683396"/>
    <w:rsid w:val="006838F7"/>
    <w:rsid w:val="0068406A"/>
    <w:rsid w:val="00684CDF"/>
    <w:rsid w:val="00685B7D"/>
    <w:rsid w:val="00685FDF"/>
    <w:rsid w:val="0068732F"/>
    <w:rsid w:val="00687D77"/>
    <w:rsid w:val="00687F93"/>
    <w:rsid w:val="006927DA"/>
    <w:rsid w:val="00692A78"/>
    <w:rsid w:val="0069328D"/>
    <w:rsid w:val="00693969"/>
    <w:rsid w:val="0069435C"/>
    <w:rsid w:val="00694974"/>
    <w:rsid w:val="00695491"/>
    <w:rsid w:val="006A0000"/>
    <w:rsid w:val="006A1396"/>
    <w:rsid w:val="006A298B"/>
    <w:rsid w:val="006A313A"/>
    <w:rsid w:val="006A37AB"/>
    <w:rsid w:val="006A3CA8"/>
    <w:rsid w:val="006A4B90"/>
    <w:rsid w:val="006A656C"/>
    <w:rsid w:val="006A67B9"/>
    <w:rsid w:val="006A6A63"/>
    <w:rsid w:val="006A6AE4"/>
    <w:rsid w:val="006A7951"/>
    <w:rsid w:val="006A7CB6"/>
    <w:rsid w:val="006B06BF"/>
    <w:rsid w:val="006B0A7D"/>
    <w:rsid w:val="006B2319"/>
    <w:rsid w:val="006B3489"/>
    <w:rsid w:val="006B3BDB"/>
    <w:rsid w:val="006B55CD"/>
    <w:rsid w:val="006B6AD9"/>
    <w:rsid w:val="006B701F"/>
    <w:rsid w:val="006B7B33"/>
    <w:rsid w:val="006C0115"/>
    <w:rsid w:val="006C03D6"/>
    <w:rsid w:val="006C055E"/>
    <w:rsid w:val="006C086E"/>
    <w:rsid w:val="006C0D33"/>
    <w:rsid w:val="006C38D8"/>
    <w:rsid w:val="006C47C8"/>
    <w:rsid w:val="006C61C1"/>
    <w:rsid w:val="006C66F0"/>
    <w:rsid w:val="006D1DF0"/>
    <w:rsid w:val="006D3B0C"/>
    <w:rsid w:val="006D523A"/>
    <w:rsid w:val="006D70E7"/>
    <w:rsid w:val="006E06A4"/>
    <w:rsid w:val="006E092B"/>
    <w:rsid w:val="006E4901"/>
    <w:rsid w:val="006E4C2E"/>
    <w:rsid w:val="006E5AB3"/>
    <w:rsid w:val="006E5DB7"/>
    <w:rsid w:val="006E75EE"/>
    <w:rsid w:val="006E787A"/>
    <w:rsid w:val="006E7ADD"/>
    <w:rsid w:val="006F15BD"/>
    <w:rsid w:val="006F430F"/>
    <w:rsid w:val="006F4454"/>
    <w:rsid w:val="006F4821"/>
    <w:rsid w:val="006F49D3"/>
    <w:rsid w:val="006F691A"/>
    <w:rsid w:val="006F75AD"/>
    <w:rsid w:val="00700647"/>
    <w:rsid w:val="00701BF0"/>
    <w:rsid w:val="00704D1F"/>
    <w:rsid w:val="007059C8"/>
    <w:rsid w:val="007060B5"/>
    <w:rsid w:val="007079D6"/>
    <w:rsid w:val="00711387"/>
    <w:rsid w:val="0071259E"/>
    <w:rsid w:val="0071303E"/>
    <w:rsid w:val="00715492"/>
    <w:rsid w:val="00716386"/>
    <w:rsid w:val="00716C59"/>
    <w:rsid w:val="007173E9"/>
    <w:rsid w:val="007201B2"/>
    <w:rsid w:val="00720EE6"/>
    <w:rsid w:val="0072132D"/>
    <w:rsid w:val="00722510"/>
    <w:rsid w:val="00722D14"/>
    <w:rsid w:val="00725FEA"/>
    <w:rsid w:val="00726DF7"/>
    <w:rsid w:val="00726E63"/>
    <w:rsid w:val="0072750F"/>
    <w:rsid w:val="00730200"/>
    <w:rsid w:val="00730982"/>
    <w:rsid w:val="00730E2E"/>
    <w:rsid w:val="00730FB9"/>
    <w:rsid w:val="007323AB"/>
    <w:rsid w:val="00733798"/>
    <w:rsid w:val="00733EE0"/>
    <w:rsid w:val="007340CA"/>
    <w:rsid w:val="00734A43"/>
    <w:rsid w:val="007376FE"/>
    <w:rsid w:val="007428C1"/>
    <w:rsid w:val="0074334B"/>
    <w:rsid w:val="00743848"/>
    <w:rsid w:val="00745634"/>
    <w:rsid w:val="00747739"/>
    <w:rsid w:val="00747F3D"/>
    <w:rsid w:val="007501F8"/>
    <w:rsid w:val="0075145D"/>
    <w:rsid w:val="0075191E"/>
    <w:rsid w:val="007541C6"/>
    <w:rsid w:val="007542BE"/>
    <w:rsid w:val="00754574"/>
    <w:rsid w:val="00754F62"/>
    <w:rsid w:val="00755711"/>
    <w:rsid w:val="007574C4"/>
    <w:rsid w:val="00760738"/>
    <w:rsid w:val="00760D97"/>
    <w:rsid w:val="00762389"/>
    <w:rsid w:val="00763E27"/>
    <w:rsid w:val="007662F0"/>
    <w:rsid w:val="00766AC6"/>
    <w:rsid w:val="00767047"/>
    <w:rsid w:val="007673A3"/>
    <w:rsid w:val="00767D08"/>
    <w:rsid w:val="00767F69"/>
    <w:rsid w:val="007702DC"/>
    <w:rsid w:val="00770BE5"/>
    <w:rsid w:val="00770F53"/>
    <w:rsid w:val="00772112"/>
    <w:rsid w:val="00772723"/>
    <w:rsid w:val="00774C51"/>
    <w:rsid w:val="0077588F"/>
    <w:rsid w:val="00776FF2"/>
    <w:rsid w:val="00780065"/>
    <w:rsid w:val="007800C1"/>
    <w:rsid w:val="00780173"/>
    <w:rsid w:val="007801E9"/>
    <w:rsid w:val="00780885"/>
    <w:rsid w:val="0078188E"/>
    <w:rsid w:val="0078304B"/>
    <w:rsid w:val="007848FB"/>
    <w:rsid w:val="00784CFD"/>
    <w:rsid w:val="0078594A"/>
    <w:rsid w:val="00786196"/>
    <w:rsid w:val="00786855"/>
    <w:rsid w:val="00786BC9"/>
    <w:rsid w:val="007879F0"/>
    <w:rsid w:val="0079396E"/>
    <w:rsid w:val="00793D43"/>
    <w:rsid w:val="0079481E"/>
    <w:rsid w:val="00794C1A"/>
    <w:rsid w:val="00796046"/>
    <w:rsid w:val="007A0404"/>
    <w:rsid w:val="007A0CF7"/>
    <w:rsid w:val="007A0DA4"/>
    <w:rsid w:val="007A1CF5"/>
    <w:rsid w:val="007A2205"/>
    <w:rsid w:val="007A29CC"/>
    <w:rsid w:val="007A2D7B"/>
    <w:rsid w:val="007A36BD"/>
    <w:rsid w:val="007A373B"/>
    <w:rsid w:val="007A3AC0"/>
    <w:rsid w:val="007A3FFB"/>
    <w:rsid w:val="007A42C6"/>
    <w:rsid w:val="007A60A5"/>
    <w:rsid w:val="007A7DCA"/>
    <w:rsid w:val="007B024B"/>
    <w:rsid w:val="007B146B"/>
    <w:rsid w:val="007B5925"/>
    <w:rsid w:val="007B62F5"/>
    <w:rsid w:val="007C009B"/>
    <w:rsid w:val="007C06F4"/>
    <w:rsid w:val="007C1C7A"/>
    <w:rsid w:val="007C21E9"/>
    <w:rsid w:val="007C3C66"/>
    <w:rsid w:val="007C4B3C"/>
    <w:rsid w:val="007C58F1"/>
    <w:rsid w:val="007C6571"/>
    <w:rsid w:val="007C6DF1"/>
    <w:rsid w:val="007C6E3D"/>
    <w:rsid w:val="007C7ACD"/>
    <w:rsid w:val="007D0FDE"/>
    <w:rsid w:val="007D1648"/>
    <w:rsid w:val="007D167A"/>
    <w:rsid w:val="007D2891"/>
    <w:rsid w:val="007D2CC2"/>
    <w:rsid w:val="007D3A48"/>
    <w:rsid w:val="007D4933"/>
    <w:rsid w:val="007D524E"/>
    <w:rsid w:val="007D679C"/>
    <w:rsid w:val="007D69F3"/>
    <w:rsid w:val="007D6FE2"/>
    <w:rsid w:val="007D792E"/>
    <w:rsid w:val="007E000B"/>
    <w:rsid w:val="007E1C6A"/>
    <w:rsid w:val="007E243D"/>
    <w:rsid w:val="007E285F"/>
    <w:rsid w:val="007E2EB5"/>
    <w:rsid w:val="007E61C0"/>
    <w:rsid w:val="007E6C7A"/>
    <w:rsid w:val="007E6DF3"/>
    <w:rsid w:val="007E6FDE"/>
    <w:rsid w:val="007E73F5"/>
    <w:rsid w:val="007F03FD"/>
    <w:rsid w:val="007F0418"/>
    <w:rsid w:val="007F2C74"/>
    <w:rsid w:val="007F3E46"/>
    <w:rsid w:val="007F5D51"/>
    <w:rsid w:val="007F613D"/>
    <w:rsid w:val="007F653C"/>
    <w:rsid w:val="007F7282"/>
    <w:rsid w:val="007F7398"/>
    <w:rsid w:val="00801202"/>
    <w:rsid w:val="00801521"/>
    <w:rsid w:val="00802531"/>
    <w:rsid w:val="00802787"/>
    <w:rsid w:val="008032B9"/>
    <w:rsid w:val="008037A6"/>
    <w:rsid w:val="00803EC4"/>
    <w:rsid w:val="00804767"/>
    <w:rsid w:val="00804A74"/>
    <w:rsid w:val="00806C9F"/>
    <w:rsid w:val="0080736B"/>
    <w:rsid w:val="00811DEB"/>
    <w:rsid w:val="008129E2"/>
    <w:rsid w:val="00813D8A"/>
    <w:rsid w:val="0081422D"/>
    <w:rsid w:val="00814752"/>
    <w:rsid w:val="0081766D"/>
    <w:rsid w:val="00821852"/>
    <w:rsid w:val="0082284D"/>
    <w:rsid w:val="008246E5"/>
    <w:rsid w:val="00824E13"/>
    <w:rsid w:val="0082526D"/>
    <w:rsid w:val="008277DE"/>
    <w:rsid w:val="00827C49"/>
    <w:rsid w:val="008306FF"/>
    <w:rsid w:val="008332AA"/>
    <w:rsid w:val="008338F0"/>
    <w:rsid w:val="00833988"/>
    <w:rsid w:val="00833A04"/>
    <w:rsid w:val="00833DEA"/>
    <w:rsid w:val="0083697B"/>
    <w:rsid w:val="00837145"/>
    <w:rsid w:val="008376F9"/>
    <w:rsid w:val="008379CC"/>
    <w:rsid w:val="00837F98"/>
    <w:rsid w:val="00840707"/>
    <w:rsid w:val="00841263"/>
    <w:rsid w:val="008413C1"/>
    <w:rsid w:val="00842722"/>
    <w:rsid w:val="00842B61"/>
    <w:rsid w:val="00843142"/>
    <w:rsid w:val="00843225"/>
    <w:rsid w:val="0084469B"/>
    <w:rsid w:val="0084517C"/>
    <w:rsid w:val="008457D8"/>
    <w:rsid w:val="008526D1"/>
    <w:rsid w:val="00853A4C"/>
    <w:rsid w:val="00854C23"/>
    <w:rsid w:val="00854F57"/>
    <w:rsid w:val="00855ADE"/>
    <w:rsid w:val="00857034"/>
    <w:rsid w:val="0085772D"/>
    <w:rsid w:val="00857AEF"/>
    <w:rsid w:val="0086090A"/>
    <w:rsid w:val="008617EB"/>
    <w:rsid w:val="00864571"/>
    <w:rsid w:val="00865C6A"/>
    <w:rsid w:val="00865C7D"/>
    <w:rsid w:val="0086685F"/>
    <w:rsid w:val="00866D81"/>
    <w:rsid w:val="00867517"/>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3EE"/>
    <w:rsid w:val="00894A8A"/>
    <w:rsid w:val="00894C90"/>
    <w:rsid w:val="008973DF"/>
    <w:rsid w:val="008A116E"/>
    <w:rsid w:val="008A2615"/>
    <w:rsid w:val="008A3546"/>
    <w:rsid w:val="008A35E2"/>
    <w:rsid w:val="008A3948"/>
    <w:rsid w:val="008A3DAA"/>
    <w:rsid w:val="008A3FC9"/>
    <w:rsid w:val="008A489A"/>
    <w:rsid w:val="008A4C03"/>
    <w:rsid w:val="008B04E3"/>
    <w:rsid w:val="008B0CBF"/>
    <w:rsid w:val="008B18E4"/>
    <w:rsid w:val="008B214C"/>
    <w:rsid w:val="008B23C1"/>
    <w:rsid w:val="008B41C9"/>
    <w:rsid w:val="008B4966"/>
    <w:rsid w:val="008B546A"/>
    <w:rsid w:val="008B685D"/>
    <w:rsid w:val="008B6FE1"/>
    <w:rsid w:val="008B7637"/>
    <w:rsid w:val="008C027C"/>
    <w:rsid w:val="008C0BF3"/>
    <w:rsid w:val="008C0DD5"/>
    <w:rsid w:val="008C3823"/>
    <w:rsid w:val="008C3CFF"/>
    <w:rsid w:val="008C4A29"/>
    <w:rsid w:val="008C7FFC"/>
    <w:rsid w:val="008D181B"/>
    <w:rsid w:val="008D1CFE"/>
    <w:rsid w:val="008D29AF"/>
    <w:rsid w:val="008D5706"/>
    <w:rsid w:val="008E0D9D"/>
    <w:rsid w:val="008E126F"/>
    <w:rsid w:val="008E12E2"/>
    <w:rsid w:val="008E15CB"/>
    <w:rsid w:val="008E18C3"/>
    <w:rsid w:val="008E36D7"/>
    <w:rsid w:val="008E4236"/>
    <w:rsid w:val="008E43C4"/>
    <w:rsid w:val="008E444E"/>
    <w:rsid w:val="008F1CDD"/>
    <w:rsid w:val="008F2472"/>
    <w:rsid w:val="008F2503"/>
    <w:rsid w:val="008F25B7"/>
    <w:rsid w:val="008F30DE"/>
    <w:rsid w:val="008F3F04"/>
    <w:rsid w:val="008F3F57"/>
    <w:rsid w:val="008F4C61"/>
    <w:rsid w:val="008F5B68"/>
    <w:rsid w:val="008F5B72"/>
    <w:rsid w:val="008F63C5"/>
    <w:rsid w:val="008F6735"/>
    <w:rsid w:val="008F7E20"/>
    <w:rsid w:val="009006B5"/>
    <w:rsid w:val="00901D54"/>
    <w:rsid w:val="00904E59"/>
    <w:rsid w:val="009061E8"/>
    <w:rsid w:val="009105AF"/>
    <w:rsid w:val="00910D94"/>
    <w:rsid w:val="009120B9"/>
    <w:rsid w:val="00913C42"/>
    <w:rsid w:val="009140C2"/>
    <w:rsid w:val="009144E7"/>
    <w:rsid w:val="009146C4"/>
    <w:rsid w:val="009152EB"/>
    <w:rsid w:val="00915C7C"/>
    <w:rsid w:val="00915DD9"/>
    <w:rsid w:val="0091604A"/>
    <w:rsid w:val="00916110"/>
    <w:rsid w:val="00916D80"/>
    <w:rsid w:val="009177D5"/>
    <w:rsid w:val="0092107C"/>
    <w:rsid w:val="00921082"/>
    <w:rsid w:val="00921670"/>
    <w:rsid w:val="00921D35"/>
    <w:rsid w:val="00922468"/>
    <w:rsid w:val="009237A9"/>
    <w:rsid w:val="00925636"/>
    <w:rsid w:val="00930120"/>
    <w:rsid w:val="009325D7"/>
    <w:rsid w:val="00932CAD"/>
    <w:rsid w:val="009331B5"/>
    <w:rsid w:val="00933266"/>
    <w:rsid w:val="00934091"/>
    <w:rsid w:val="009345BB"/>
    <w:rsid w:val="009354F1"/>
    <w:rsid w:val="00937DE5"/>
    <w:rsid w:val="00941CA2"/>
    <w:rsid w:val="00942D7E"/>
    <w:rsid w:val="00942E9D"/>
    <w:rsid w:val="009433B4"/>
    <w:rsid w:val="009449F8"/>
    <w:rsid w:val="009452C0"/>
    <w:rsid w:val="009453B2"/>
    <w:rsid w:val="00947DDB"/>
    <w:rsid w:val="00947FD2"/>
    <w:rsid w:val="00950000"/>
    <w:rsid w:val="009502E1"/>
    <w:rsid w:val="0095061E"/>
    <w:rsid w:val="00950927"/>
    <w:rsid w:val="00951265"/>
    <w:rsid w:val="009520E2"/>
    <w:rsid w:val="00952126"/>
    <w:rsid w:val="00953E50"/>
    <w:rsid w:val="0095437A"/>
    <w:rsid w:val="009549C5"/>
    <w:rsid w:val="00955BDD"/>
    <w:rsid w:val="00955C56"/>
    <w:rsid w:val="009560E9"/>
    <w:rsid w:val="009564CC"/>
    <w:rsid w:val="009567C7"/>
    <w:rsid w:val="00957117"/>
    <w:rsid w:val="00957A03"/>
    <w:rsid w:val="0096190B"/>
    <w:rsid w:val="00961A79"/>
    <w:rsid w:val="009649DC"/>
    <w:rsid w:val="00964D8C"/>
    <w:rsid w:val="009652BD"/>
    <w:rsid w:val="0096539B"/>
    <w:rsid w:val="009658D3"/>
    <w:rsid w:val="00966FED"/>
    <w:rsid w:val="00970864"/>
    <w:rsid w:val="00970B0F"/>
    <w:rsid w:val="009715CE"/>
    <w:rsid w:val="009732FC"/>
    <w:rsid w:val="00976CBB"/>
    <w:rsid w:val="00977855"/>
    <w:rsid w:val="00980673"/>
    <w:rsid w:val="00980FFC"/>
    <w:rsid w:val="00982CF5"/>
    <w:rsid w:val="0098350A"/>
    <w:rsid w:val="00983B09"/>
    <w:rsid w:val="00984A46"/>
    <w:rsid w:val="0098569C"/>
    <w:rsid w:val="0098582F"/>
    <w:rsid w:val="00985CA3"/>
    <w:rsid w:val="00985ED9"/>
    <w:rsid w:val="00987460"/>
    <w:rsid w:val="009877DD"/>
    <w:rsid w:val="00990911"/>
    <w:rsid w:val="009914CC"/>
    <w:rsid w:val="00993706"/>
    <w:rsid w:val="00994F20"/>
    <w:rsid w:val="00996C3E"/>
    <w:rsid w:val="00997953"/>
    <w:rsid w:val="00997F55"/>
    <w:rsid w:val="009A0F79"/>
    <w:rsid w:val="009A1C0F"/>
    <w:rsid w:val="009A284F"/>
    <w:rsid w:val="009A2B17"/>
    <w:rsid w:val="009A3D76"/>
    <w:rsid w:val="009A656D"/>
    <w:rsid w:val="009A66CB"/>
    <w:rsid w:val="009A7008"/>
    <w:rsid w:val="009B195F"/>
    <w:rsid w:val="009B1A8B"/>
    <w:rsid w:val="009B4A93"/>
    <w:rsid w:val="009B5911"/>
    <w:rsid w:val="009B6AAD"/>
    <w:rsid w:val="009B70DD"/>
    <w:rsid w:val="009C0AFF"/>
    <w:rsid w:val="009C14A3"/>
    <w:rsid w:val="009C1885"/>
    <w:rsid w:val="009C1BEB"/>
    <w:rsid w:val="009C1F70"/>
    <w:rsid w:val="009C3C60"/>
    <w:rsid w:val="009C54A1"/>
    <w:rsid w:val="009C5EA6"/>
    <w:rsid w:val="009C6FF6"/>
    <w:rsid w:val="009C73B2"/>
    <w:rsid w:val="009D1441"/>
    <w:rsid w:val="009D2D0A"/>
    <w:rsid w:val="009D3802"/>
    <w:rsid w:val="009D3BDA"/>
    <w:rsid w:val="009D5082"/>
    <w:rsid w:val="009D5173"/>
    <w:rsid w:val="009D6435"/>
    <w:rsid w:val="009E04F9"/>
    <w:rsid w:val="009E1A71"/>
    <w:rsid w:val="009E2028"/>
    <w:rsid w:val="009E2813"/>
    <w:rsid w:val="009E2949"/>
    <w:rsid w:val="009E35AB"/>
    <w:rsid w:val="009E39FE"/>
    <w:rsid w:val="009E4679"/>
    <w:rsid w:val="009E6687"/>
    <w:rsid w:val="009E7311"/>
    <w:rsid w:val="009F0E7E"/>
    <w:rsid w:val="009F1370"/>
    <w:rsid w:val="009F23E0"/>
    <w:rsid w:val="009F2455"/>
    <w:rsid w:val="009F473A"/>
    <w:rsid w:val="009F688B"/>
    <w:rsid w:val="00A01EC2"/>
    <w:rsid w:val="00A03DB0"/>
    <w:rsid w:val="00A05069"/>
    <w:rsid w:val="00A06BE3"/>
    <w:rsid w:val="00A07192"/>
    <w:rsid w:val="00A10CDC"/>
    <w:rsid w:val="00A11A37"/>
    <w:rsid w:val="00A11DA9"/>
    <w:rsid w:val="00A12F7D"/>
    <w:rsid w:val="00A138E2"/>
    <w:rsid w:val="00A138E9"/>
    <w:rsid w:val="00A16263"/>
    <w:rsid w:val="00A17422"/>
    <w:rsid w:val="00A17D3D"/>
    <w:rsid w:val="00A204F8"/>
    <w:rsid w:val="00A20DEF"/>
    <w:rsid w:val="00A21560"/>
    <w:rsid w:val="00A22261"/>
    <w:rsid w:val="00A22456"/>
    <w:rsid w:val="00A22DAD"/>
    <w:rsid w:val="00A23DF2"/>
    <w:rsid w:val="00A23EAB"/>
    <w:rsid w:val="00A2514C"/>
    <w:rsid w:val="00A2779E"/>
    <w:rsid w:val="00A30F24"/>
    <w:rsid w:val="00A31B41"/>
    <w:rsid w:val="00A334BA"/>
    <w:rsid w:val="00A351F2"/>
    <w:rsid w:val="00A35336"/>
    <w:rsid w:val="00A35372"/>
    <w:rsid w:val="00A405AC"/>
    <w:rsid w:val="00A406A5"/>
    <w:rsid w:val="00A40760"/>
    <w:rsid w:val="00A41B17"/>
    <w:rsid w:val="00A41E03"/>
    <w:rsid w:val="00A4342C"/>
    <w:rsid w:val="00A43B99"/>
    <w:rsid w:val="00A449C6"/>
    <w:rsid w:val="00A4737C"/>
    <w:rsid w:val="00A5214E"/>
    <w:rsid w:val="00A52A34"/>
    <w:rsid w:val="00A53FBC"/>
    <w:rsid w:val="00A54AB4"/>
    <w:rsid w:val="00A5670E"/>
    <w:rsid w:val="00A57790"/>
    <w:rsid w:val="00A57BD8"/>
    <w:rsid w:val="00A57FE4"/>
    <w:rsid w:val="00A6133A"/>
    <w:rsid w:val="00A6137F"/>
    <w:rsid w:val="00A613D1"/>
    <w:rsid w:val="00A61AA7"/>
    <w:rsid w:val="00A632B2"/>
    <w:rsid w:val="00A646B6"/>
    <w:rsid w:val="00A651BA"/>
    <w:rsid w:val="00A6584E"/>
    <w:rsid w:val="00A659E1"/>
    <w:rsid w:val="00A66112"/>
    <w:rsid w:val="00A66378"/>
    <w:rsid w:val="00A664B2"/>
    <w:rsid w:val="00A66B44"/>
    <w:rsid w:val="00A70112"/>
    <w:rsid w:val="00A7258D"/>
    <w:rsid w:val="00A73BD3"/>
    <w:rsid w:val="00A7426F"/>
    <w:rsid w:val="00A75509"/>
    <w:rsid w:val="00A77AC7"/>
    <w:rsid w:val="00A817FC"/>
    <w:rsid w:val="00A81D32"/>
    <w:rsid w:val="00A81E32"/>
    <w:rsid w:val="00A82C89"/>
    <w:rsid w:val="00A82E78"/>
    <w:rsid w:val="00A8382B"/>
    <w:rsid w:val="00A8395B"/>
    <w:rsid w:val="00A848D1"/>
    <w:rsid w:val="00A84DDC"/>
    <w:rsid w:val="00A84FBC"/>
    <w:rsid w:val="00A8538B"/>
    <w:rsid w:val="00A85627"/>
    <w:rsid w:val="00A86FCC"/>
    <w:rsid w:val="00A87CDA"/>
    <w:rsid w:val="00A9034C"/>
    <w:rsid w:val="00A90399"/>
    <w:rsid w:val="00A90995"/>
    <w:rsid w:val="00A932BD"/>
    <w:rsid w:val="00A93898"/>
    <w:rsid w:val="00A95BC0"/>
    <w:rsid w:val="00A9669D"/>
    <w:rsid w:val="00A96A46"/>
    <w:rsid w:val="00A96BD5"/>
    <w:rsid w:val="00AA077B"/>
    <w:rsid w:val="00AA1BDA"/>
    <w:rsid w:val="00AA21D0"/>
    <w:rsid w:val="00AA2807"/>
    <w:rsid w:val="00AA2F17"/>
    <w:rsid w:val="00AA6688"/>
    <w:rsid w:val="00AA7AC8"/>
    <w:rsid w:val="00AB04E1"/>
    <w:rsid w:val="00AB0B86"/>
    <w:rsid w:val="00AB0E23"/>
    <w:rsid w:val="00AB12DA"/>
    <w:rsid w:val="00AB1716"/>
    <w:rsid w:val="00AB1DCF"/>
    <w:rsid w:val="00AB3462"/>
    <w:rsid w:val="00AB3750"/>
    <w:rsid w:val="00AB4EFC"/>
    <w:rsid w:val="00AC0438"/>
    <w:rsid w:val="00AC27B1"/>
    <w:rsid w:val="00AC2E76"/>
    <w:rsid w:val="00AC5EFF"/>
    <w:rsid w:val="00AC6490"/>
    <w:rsid w:val="00AC7F38"/>
    <w:rsid w:val="00AD142B"/>
    <w:rsid w:val="00AD19B9"/>
    <w:rsid w:val="00AD23FD"/>
    <w:rsid w:val="00AD2F7C"/>
    <w:rsid w:val="00AD3C9D"/>
    <w:rsid w:val="00AD558F"/>
    <w:rsid w:val="00AD5EA1"/>
    <w:rsid w:val="00AD70BB"/>
    <w:rsid w:val="00AD76E6"/>
    <w:rsid w:val="00AD7DFB"/>
    <w:rsid w:val="00AE09AD"/>
    <w:rsid w:val="00AE1240"/>
    <w:rsid w:val="00AE182F"/>
    <w:rsid w:val="00AE21AF"/>
    <w:rsid w:val="00AE28D7"/>
    <w:rsid w:val="00AE2AE9"/>
    <w:rsid w:val="00AE32CA"/>
    <w:rsid w:val="00AE3E98"/>
    <w:rsid w:val="00AE5595"/>
    <w:rsid w:val="00AE5B7C"/>
    <w:rsid w:val="00AE6ADA"/>
    <w:rsid w:val="00AF03DB"/>
    <w:rsid w:val="00AF07C0"/>
    <w:rsid w:val="00AF20F1"/>
    <w:rsid w:val="00AF4A90"/>
    <w:rsid w:val="00AF647E"/>
    <w:rsid w:val="00AF64FC"/>
    <w:rsid w:val="00AF6BC2"/>
    <w:rsid w:val="00AF7640"/>
    <w:rsid w:val="00B00DE1"/>
    <w:rsid w:val="00B0224E"/>
    <w:rsid w:val="00B02D71"/>
    <w:rsid w:val="00B048E7"/>
    <w:rsid w:val="00B04AF3"/>
    <w:rsid w:val="00B04C97"/>
    <w:rsid w:val="00B054AD"/>
    <w:rsid w:val="00B05B5D"/>
    <w:rsid w:val="00B05EDF"/>
    <w:rsid w:val="00B05F82"/>
    <w:rsid w:val="00B079F8"/>
    <w:rsid w:val="00B07C02"/>
    <w:rsid w:val="00B102DD"/>
    <w:rsid w:val="00B11217"/>
    <w:rsid w:val="00B1145F"/>
    <w:rsid w:val="00B1259E"/>
    <w:rsid w:val="00B12F5E"/>
    <w:rsid w:val="00B13521"/>
    <w:rsid w:val="00B143DA"/>
    <w:rsid w:val="00B1627B"/>
    <w:rsid w:val="00B16B8B"/>
    <w:rsid w:val="00B175FC"/>
    <w:rsid w:val="00B20201"/>
    <w:rsid w:val="00B2081C"/>
    <w:rsid w:val="00B21041"/>
    <w:rsid w:val="00B21220"/>
    <w:rsid w:val="00B2164A"/>
    <w:rsid w:val="00B21B27"/>
    <w:rsid w:val="00B21C3E"/>
    <w:rsid w:val="00B21E1B"/>
    <w:rsid w:val="00B21F56"/>
    <w:rsid w:val="00B22C38"/>
    <w:rsid w:val="00B22C3C"/>
    <w:rsid w:val="00B22F8D"/>
    <w:rsid w:val="00B23775"/>
    <w:rsid w:val="00B23FCC"/>
    <w:rsid w:val="00B256BC"/>
    <w:rsid w:val="00B2734B"/>
    <w:rsid w:val="00B305B0"/>
    <w:rsid w:val="00B3313C"/>
    <w:rsid w:val="00B34884"/>
    <w:rsid w:val="00B34AF0"/>
    <w:rsid w:val="00B3743C"/>
    <w:rsid w:val="00B3759B"/>
    <w:rsid w:val="00B37D0A"/>
    <w:rsid w:val="00B40363"/>
    <w:rsid w:val="00B40B33"/>
    <w:rsid w:val="00B40C25"/>
    <w:rsid w:val="00B411FF"/>
    <w:rsid w:val="00B42BA2"/>
    <w:rsid w:val="00B43BB4"/>
    <w:rsid w:val="00B45B86"/>
    <w:rsid w:val="00B45E7D"/>
    <w:rsid w:val="00B45FE3"/>
    <w:rsid w:val="00B4685E"/>
    <w:rsid w:val="00B50C47"/>
    <w:rsid w:val="00B52059"/>
    <w:rsid w:val="00B530BB"/>
    <w:rsid w:val="00B53297"/>
    <w:rsid w:val="00B53859"/>
    <w:rsid w:val="00B54232"/>
    <w:rsid w:val="00B54FE7"/>
    <w:rsid w:val="00B55993"/>
    <w:rsid w:val="00B55E73"/>
    <w:rsid w:val="00B56A76"/>
    <w:rsid w:val="00B6066A"/>
    <w:rsid w:val="00B60E7A"/>
    <w:rsid w:val="00B6180B"/>
    <w:rsid w:val="00B620E6"/>
    <w:rsid w:val="00B622FA"/>
    <w:rsid w:val="00B63602"/>
    <w:rsid w:val="00B64F94"/>
    <w:rsid w:val="00B6523D"/>
    <w:rsid w:val="00B656EB"/>
    <w:rsid w:val="00B65713"/>
    <w:rsid w:val="00B65D70"/>
    <w:rsid w:val="00B66786"/>
    <w:rsid w:val="00B736B9"/>
    <w:rsid w:val="00B739BB"/>
    <w:rsid w:val="00B74F26"/>
    <w:rsid w:val="00B765DD"/>
    <w:rsid w:val="00B802EF"/>
    <w:rsid w:val="00B8382F"/>
    <w:rsid w:val="00B84ADF"/>
    <w:rsid w:val="00B8528C"/>
    <w:rsid w:val="00B852FB"/>
    <w:rsid w:val="00B8545D"/>
    <w:rsid w:val="00B866D4"/>
    <w:rsid w:val="00B86703"/>
    <w:rsid w:val="00B8683B"/>
    <w:rsid w:val="00B86C63"/>
    <w:rsid w:val="00B86F4B"/>
    <w:rsid w:val="00B877CD"/>
    <w:rsid w:val="00B90581"/>
    <w:rsid w:val="00B90B4B"/>
    <w:rsid w:val="00B90CB3"/>
    <w:rsid w:val="00B9111A"/>
    <w:rsid w:val="00B94118"/>
    <w:rsid w:val="00B941FC"/>
    <w:rsid w:val="00B9437F"/>
    <w:rsid w:val="00B94EBF"/>
    <w:rsid w:val="00B94EF9"/>
    <w:rsid w:val="00B96028"/>
    <w:rsid w:val="00B97398"/>
    <w:rsid w:val="00B977B5"/>
    <w:rsid w:val="00BA02D6"/>
    <w:rsid w:val="00BA0693"/>
    <w:rsid w:val="00BA088D"/>
    <w:rsid w:val="00BA0BEF"/>
    <w:rsid w:val="00BA1D8E"/>
    <w:rsid w:val="00BA2DC9"/>
    <w:rsid w:val="00BB134B"/>
    <w:rsid w:val="00BB14D1"/>
    <w:rsid w:val="00BB3801"/>
    <w:rsid w:val="00BB459A"/>
    <w:rsid w:val="00BB4613"/>
    <w:rsid w:val="00BB555C"/>
    <w:rsid w:val="00BB5BD6"/>
    <w:rsid w:val="00BB63F6"/>
    <w:rsid w:val="00BB6C51"/>
    <w:rsid w:val="00BC50F5"/>
    <w:rsid w:val="00BC5C8E"/>
    <w:rsid w:val="00BC7100"/>
    <w:rsid w:val="00BC73A0"/>
    <w:rsid w:val="00BC7E8A"/>
    <w:rsid w:val="00BD0298"/>
    <w:rsid w:val="00BD15F9"/>
    <w:rsid w:val="00BD2017"/>
    <w:rsid w:val="00BD358F"/>
    <w:rsid w:val="00BD4943"/>
    <w:rsid w:val="00BD55C4"/>
    <w:rsid w:val="00BD5E53"/>
    <w:rsid w:val="00BD6D0B"/>
    <w:rsid w:val="00BE0328"/>
    <w:rsid w:val="00BE0520"/>
    <w:rsid w:val="00BE113B"/>
    <w:rsid w:val="00BE40FF"/>
    <w:rsid w:val="00BE6F4C"/>
    <w:rsid w:val="00BE73E8"/>
    <w:rsid w:val="00BE74F7"/>
    <w:rsid w:val="00BE779C"/>
    <w:rsid w:val="00BF08BB"/>
    <w:rsid w:val="00BF15C5"/>
    <w:rsid w:val="00BF1D2A"/>
    <w:rsid w:val="00BF2DFF"/>
    <w:rsid w:val="00BF3D02"/>
    <w:rsid w:val="00BF6024"/>
    <w:rsid w:val="00C00652"/>
    <w:rsid w:val="00C00860"/>
    <w:rsid w:val="00C00AC3"/>
    <w:rsid w:val="00C01827"/>
    <w:rsid w:val="00C0210C"/>
    <w:rsid w:val="00C066AE"/>
    <w:rsid w:val="00C103BA"/>
    <w:rsid w:val="00C1135D"/>
    <w:rsid w:val="00C12ADD"/>
    <w:rsid w:val="00C131D0"/>
    <w:rsid w:val="00C148B6"/>
    <w:rsid w:val="00C15414"/>
    <w:rsid w:val="00C15797"/>
    <w:rsid w:val="00C16D10"/>
    <w:rsid w:val="00C1738B"/>
    <w:rsid w:val="00C20F40"/>
    <w:rsid w:val="00C22ED0"/>
    <w:rsid w:val="00C23217"/>
    <w:rsid w:val="00C23FCB"/>
    <w:rsid w:val="00C24419"/>
    <w:rsid w:val="00C257CC"/>
    <w:rsid w:val="00C25AFF"/>
    <w:rsid w:val="00C26FAE"/>
    <w:rsid w:val="00C277E3"/>
    <w:rsid w:val="00C278B6"/>
    <w:rsid w:val="00C27CEC"/>
    <w:rsid w:val="00C32872"/>
    <w:rsid w:val="00C33C73"/>
    <w:rsid w:val="00C34B9F"/>
    <w:rsid w:val="00C35C21"/>
    <w:rsid w:val="00C3643F"/>
    <w:rsid w:val="00C36FBE"/>
    <w:rsid w:val="00C40C9D"/>
    <w:rsid w:val="00C40EC3"/>
    <w:rsid w:val="00C40FB9"/>
    <w:rsid w:val="00C4217E"/>
    <w:rsid w:val="00C442A6"/>
    <w:rsid w:val="00C50319"/>
    <w:rsid w:val="00C506CF"/>
    <w:rsid w:val="00C50B10"/>
    <w:rsid w:val="00C52326"/>
    <w:rsid w:val="00C52DD2"/>
    <w:rsid w:val="00C535AC"/>
    <w:rsid w:val="00C53AD0"/>
    <w:rsid w:val="00C54C91"/>
    <w:rsid w:val="00C5722A"/>
    <w:rsid w:val="00C5749E"/>
    <w:rsid w:val="00C57BFF"/>
    <w:rsid w:val="00C6038D"/>
    <w:rsid w:val="00C6427F"/>
    <w:rsid w:val="00C648E5"/>
    <w:rsid w:val="00C64A6E"/>
    <w:rsid w:val="00C6622B"/>
    <w:rsid w:val="00C66EE2"/>
    <w:rsid w:val="00C673A6"/>
    <w:rsid w:val="00C70979"/>
    <w:rsid w:val="00C70B7E"/>
    <w:rsid w:val="00C71236"/>
    <w:rsid w:val="00C71722"/>
    <w:rsid w:val="00C72CE3"/>
    <w:rsid w:val="00C72F04"/>
    <w:rsid w:val="00C74072"/>
    <w:rsid w:val="00C7538D"/>
    <w:rsid w:val="00C763A3"/>
    <w:rsid w:val="00C77CBD"/>
    <w:rsid w:val="00C77D57"/>
    <w:rsid w:val="00C81258"/>
    <w:rsid w:val="00C82832"/>
    <w:rsid w:val="00C8339C"/>
    <w:rsid w:val="00C837EE"/>
    <w:rsid w:val="00C843CA"/>
    <w:rsid w:val="00C84B11"/>
    <w:rsid w:val="00C84CBD"/>
    <w:rsid w:val="00C86E94"/>
    <w:rsid w:val="00C87C2F"/>
    <w:rsid w:val="00C908BD"/>
    <w:rsid w:val="00C90A04"/>
    <w:rsid w:val="00C9186C"/>
    <w:rsid w:val="00C91AA6"/>
    <w:rsid w:val="00C92505"/>
    <w:rsid w:val="00C93069"/>
    <w:rsid w:val="00C931A2"/>
    <w:rsid w:val="00C93CF5"/>
    <w:rsid w:val="00C946E9"/>
    <w:rsid w:val="00C95ACA"/>
    <w:rsid w:val="00C960CF"/>
    <w:rsid w:val="00C9729F"/>
    <w:rsid w:val="00C9790A"/>
    <w:rsid w:val="00CA11FB"/>
    <w:rsid w:val="00CA1840"/>
    <w:rsid w:val="00CA1F25"/>
    <w:rsid w:val="00CA2FE0"/>
    <w:rsid w:val="00CA3957"/>
    <w:rsid w:val="00CA4C44"/>
    <w:rsid w:val="00CA50A3"/>
    <w:rsid w:val="00CA543A"/>
    <w:rsid w:val="00CA6082"/>
    <w:rsid w:val="00CA7AEF"/>
    <w:rsid w:val="00CA7CA9"/>
    <w:rsid w:val="00CB09B1"/>
    <w:rsid w:val="00CB1740"/>
    <w:rsid w:val="00CB27A7"/>
    <w:rsid w:val="00CB3073"/>
    <w:rsid w:val="00CB670F"/>
    <w:rsid w:val="00CC2818"/>
    <w:rsid w:val="00CC477D"/>
    <w:rsid w:val="00CC5353"/>
    <w:rsid w:val="00CC5F3F"/>
    <w:rsid w:val="00CC610D"/>
    <w:rsid w:val="00CD1991"/>
    <w:rsid w:val="00CD1C1F"/>
    <w:rsid w:val="00CD22D1"/>
    <w:rsid w:val="00CD2727"/>
    <w:rsid w:val="00CD27F2"/>
    <w:rsid w:val="00CD2A7F"/>
    <w:rsid w:val="00CD3ACD"/>
    <w:rsid w:val="00CD3B0E"/>
    <w:rsid w:val="00CD3B97"/>
    <w:rsid w:val="00CD3BDA"/>
    <w:rsid w:val="00CD4F51"/>
    <w:rsid w:val="00CD5633"/>
    <w:rsid w:val="00CD776A"/>
    <w:rsid w:val="00CD7843"/>
    <w:rsid w:val="00CE12C7"/>
    <w:rsid w:val="00CE145E"/>
    <w:rsid w:val="00CE1C80"/>
    <w:rsid w:val="00CE252F"/>
    <w:rsid w:val="00CE2561"/>
    <w:rsid w:val="00CE3230"/>
    <w:rsid w:val="00CE41E5"/>
    <w:rsid w:val="00CE64F0"/>
    <w:rsid w:val="00CF092F"/>
    <w:rsid w:val="00CF0C75"/>
    <w:rsid w:val="00CF0EAB"/>
    <w:rsid w:val="00CF2F3F"/>
    <w:rsid w:val="00CF34DE"/>
    <w:rsid w:val="00CF3505"/>
    <w:rsid w:val="00CF3A5B"/>
    <w:rsid w:val="00CF3CCB"/>
    <w:rsid w:val="00CF6DA6"/>
    <w:rsid w:val="00CF74F2"/>
    <w:rsid w:val="00D00F43"/>
    <w:rsid w:val="00D04758"/>
    <w:rsid w:val="00D05559"/>
    <w:rsid w:val="00D05C7B"/>
    <w:rsid w:val="00D06422"/>
    <w:rsid w:val="00D066A0"/>
    <w:rsid w:val="00D06739"/>
    <w:rsid w:val="00D06965"/>
    <w:rsid w:val="00D06EDA"/>
    <w:rsid w:val="00D0721B"/>
    <w:rsid w:val="00D072CF"/>
    <w:rsid w:val="00D13625"/>
    <w:rsid w:val="00D140B6"/>
    <w:rsid w:val="00D14191"/>
    <w:rsid w:val="00D148A9"/>
    <w:rsid w:val="00D157B7"/>
    <w:rsid w:val="00D160E1"/>
    <w:rsid w:val="00D160EF"/>
    <w:rsid w:val="00D166A7"/>
    <w:rsid w:val="00D17348"/>
    <w:rsid w:val="00D17DD0"/>
    <w:rsid w:val="00D204CA"/>
    <w:rsid w:val="00D21F47"/>
    <w:rsid w:val="00D220DC"/>
    <w:rsid w:val="00D2218E"/>
    <w:rsid w:val="00D22739"/>
    <w:rsid w:val="00D241A4"/>
    <w:rsid w:val="00D246C2"/>
    <w:rsid w:val="00D24DBD"/>
    <w:rsid w:val="00D25C82"/>
    <w:rsid w:val="00D2693F"/>
    <w:rsid w:val="00D26ABE"/>
    <w:rsid w:val="00D27608"/>
    <w:rsid w:val="00D30600"/>
    <w:rsid w:val="00D32087"/>
    <w:rsid w:val="00D322BC"/>
    <w:rsid w:val="00D32722"/>
    <w:rsid w:val="00D33866"/>
    <w:rsid w:val="00D3541D"/>
    <w:rsid w:val="00D367AD"/>
    <w:rsid w:val="00D370A8"/>
    <w:rsid w:val="00D37B8E"/>
    <w:rsid w:val="00D41480"/>
    <w:rsid w:val="00D415B7"/>
    <w:rsid w:val="00D4164C"/>
    <w:rsid w:val="00D419A1"/>
    <w:rsid w:val="00D44208"/>
    <w:rsid w:val="00D4442C"/>
    <w:rsid w:val="00D45D61"/>
    <w:rsid w:val="00D46117"/>
    <w:rsid w:val="00D472F0"/>
    <w:rsid w:val="00D47563"/>
    <w:rsid w:val="00D47971"/>
    <w:rsid w:val="00D50214"/>
    <w:rsid w:val="00D50CDE"/>
    <w:rsid w:val="00D50D14"/>
    <w:rsid w:val="00D51954"/>
    <w:rsid w:val="00D52208"/>
    <w:rsid w:val="00D5279B"/>
    <w:rsid w:val="00D52D6B"/>
    <w:rsid w:val="00D54321"/>
    <w:rsid w:val="00D54636"/>
    <w:rsid w:val="00D547CD"/>
    <w:rsid w:val="00D54FB9"/>
    <w:rsid w:val="00D56132"/>
    <w:rsid w:val="00D604AC"/>
    <w:rsid w:val="00D6129A"/>
    <w:rsid w:val="00D6153D"/>
    <w:rsid w:val="00D6202B"/>
    <w:rsid w:val="00D62ABC"/>
    <w:rsid w:val="00D62BA6"/>
    <w:rsid w:val="00D633BE"/>
    <w:rsid w:val="00D644A2"/>
    <w:rsid w:val="00D6488A"/>
    <w:rsid w:val="00D64B53"/>
    <w:rsid w:val="00D656F9"/>
    <w:rsid w:val="00D670EE"/>
    <w:rsid w:val="00D705C7"/>
    <w:rsid w:val="00D712DF"/>
    <w:rsid w:val="00D72C0C"/>
    <w:rsid w:val="00D743A6"/>
    <w:rsid w:val="00D75347"/>
    <w:rsid w:val="00D754A4"/>
    <w:rsid w:val="00D76AD7"/>
    <w:rsid w:val="00D77616"/>
    <w:rsid w:val="00D811A7"/>
    <w:rsid w:val="00D820D3"/>
    <w:rsid w:val="00D82765"/>
    <w:rsid w:val="00D83E2D"/>
    <w:rsid w:val="00D873EA"/>
    <w:rsid w:val="00D87E8F"/>
    <w:rsid w:val="00D91F9F"/>
    <w:rsid w:val="00D92919"/>
    <w:rsid w:val="00D92E5F"/>
    <w:rsid w:val="00D9353E"/>
    <w:rsid w:val="00D9390F"/>
    <w:rsid w:val="00D93C0C"/>
    <w:rsid w:val="00D9608C"/>
    <w:rsid w:val="00DA0893"/>
    <w:rsid w:val="00DA0EE7"/>
    <w:rsid w:val="00DA1579"/>
    <w:rsid w:val="00DA22B1"/>
    <w:rsid w:val="00DA2A67"/>
    <w:rsid w:val="00DA32CE"/>
    <w:rsid w:val="00DA360B"/>
    <w:rsid w:val="00DA38A8"/>
    <w:rsid w:val="00DA4667"/>
    <w:rsid w:val="00DB024C"/>
    <w:rsid w:val="00DB125B"/>
    <w:rsid w:val="00DB13B2"/>
    <w:rsid w:val="00DB1E0D"/>
    <w:rsid w:val="00DB2700"/>
    <w:rsid w:val="00DB2BAF"/>
    <w:rsid w:val="00DB4A5E"/>
    <w:rsid w:val="00DB51D8"/>
    <w:rsid w:val="00DB65C6"/>
    <w:rsid w:val="00DB6E4F"/>
    <w:rsid w:val="00DC0465"/>
    <w:rsid w:val="00DC0F85"/>
    <w:rsid w:val="00DC11E3"/>
    <w:rsid w:val="00DC3F70"/>
    <w:rsid w:val="00DC5139"/>
    <w:rsid w:val="00DC5735"/>
    <w:rsid w:val="00DC687B"/>
    <w:rsid w:val="00DC74AD"/>
    <w:rsid w:val="00DC7F1A"/>
    <w:rsid w:val="00DD0F6F"/>
    <w:rsid w:val="00DD1A4B"/>
    <w:rsid w:val="00DD2121"/>
    <w:rsid w:val="00DD223D"/>
    <w:rsid w:val="00DD2BF2"/>
    <w:rsid w:val="00DD2EB2"/>
    <w:rsid w:val="00DD5DDD"/>
    <w:rsid w:val="00DD65EE"/>
    <w:rsid w:val="00DD6E73"/>
    <w:rsid w:val="00DD72A9"/>
    <w:rsid w:val="00DD7432"/>
    <w:rsid w:val="00DE03FC"/>
    <w:rsid w:val="00DE0459"/>
    <w:rsid w:val="00DE0F55"/>
    <w:rsid w:val="00DE2271"/>
    <w:rsid w:val="00DE2D9D"/>
    <w:rsid w:val="00DE2EF3"/>
    <w:rsid w:val="00DE2F1D"/>
    <w:rsid w:val="00DE31C0"/>
    <w:rsid w:val="00DE3E54"/>
    <w:rsid w:val="00DE4E97"/>
    <w:rsid w:val="00DE60EF"/>
    <w:rsid w:val="00DE6525"/>
    <w:rsid w:val="00DE7A89"/>
    <w:rsid w:val="00DF02B0"/>
    <w:rsid w:val="00DF0C2D"/>
    <w:rsid w:val="00DF1C80"/>
    <w:rsid w:val="00DF2EE5"/>
    <w:rsid w:val="00DF3105"/>
    <w:rsid w:val="00DF3663"/>
    <w:rsid w:val="00DF4927"/>
    <w:rsid w:val="00DF51D0"/>
    <w:rsid w:val="00DF6A45"/>
    <w:rsid w:val="00DF6A64"/>
    <w:rsid w:val="00E006A3"/>
    <w:rsid w:val="00E009C3"/>
    <w:rsid w:val="00E01F92"/>
    <w:rsid w:val="00E02986"/>
    <w:rsid w:val="00E03665"/>
    <w:rsid w:val="00E03D45"/>
    <w:rsid w:val="00E03D9F"/>
    <w:rsid w:val="00E05F03"/>
    <w:rsid w:val="00E05F3A"/>
    <w:rsid w:val="00E06066"/>
    <w:rsid w:val="00E0686B"/>
    <w:rsid w:val="00E0692D"/>
    <w:rsid w:val="00E10A52"/>
    <w:rsid w:val="00E132F3"/>
    <w:rsid w:val="00E1337D"/>
    <w:rsid w:val="00E1385D"/>
    <w:rsid w:val="00E14418"/>
    <w:rsid w:val="00E14C8B"/>
    <w:rsid w:val="00E14FF7"/>
    <w:rsid w:val="00E15015"/>
    <w:rsid w:val="00E15F1E"/>
    <w:rsid w:val="00E17CF3"/>
    <w:rsid w:val="00E17EA6"/>
    <w:rsid w:val="00E21461"/>
    <w:rsid w:val="00E2271E"/>
    <w:rsid w:val="00E23097"/>
    <w:rsid w:val="00E241EB"/>
    <w:rsid w:val="00E256F9"/>
    <w:rsid w:val="00E263F9"/>
    <w:rsid w:val="00E2764A"/>
    <w:rsid w:val="00E30ACC"/>
    <w:rsid w:val="00E30C75"/>
    <w:rsid w:val="00E32531"/>
    <w:rsid w:val="00E337F5"/>
    <w:rsid w:val="00E348B3"/>
    <w:rsid w:val="00E34F4D"/>
    <w:rsid w:val="00E361E4"/>
    <w:rsid w:val="00E36548"/>
    <w:rsid w:val="00E366DC"/>
    <w:rsid w:val="00E403E0"/>
    <w:rsid w:val="00E4164C"/>
    <w:rsid w:val="00E4169B"/>
    <w:rsid w:val="00E41FE4"/>
    <w:rsid w:val="00E44071"/>
    <w:rsid w:val="00E44F7C"/>
    <w:rsid w:val="00E45012"/>
    <w:rsid w:val="00E457A5"/>
    <w:rsid w:val="00E4675B"/>
    <w:rsid w:val="00E46B2B"/>
    <w:rsid w:val="00E46C13"/>
    <w:rsid w:val="00E47160"/>
    <w:rsid w:val="00E5020E"/>
    <w:rsid w:val="00E50CFE"/>
    <w:rsid w:val="00E51A16"/>
    <w:rsid w:val="00E52A69"/>
    <w:rsid w:val="00E52F6D"/>
    <w:rsid w:val="00E536F5"/>
    <w:rsid w:val="00E53D8A"/>
    <w:rsid w:val="00E55418"/>
    <w:rsid w:val="00E559A0"/>
    <w:rsid w:val="00E57533"/>
    <w:rsid w:val="00E61168"/>
    <w:rsid w:val="00E633B9"/>
    <w:rsid w:val="00E6373E"/>
    <w:rsid w:val="00E64237"/>
    <w:rsid w:val="00E6489A"/>
    <w:rsid w:val="00E650A4"/>
    <w:rsid w:val="00E663ED"/>
    <w:rsid w:val="00E67229"/>
    <w:rsid w:val="00E67BE1"/>
    <w:rsid w:val="00E7277B"/>
    <w:rsid w:val="00E72FB5"/>
    <w:rsid w:val="00E75240"/>
    <w:rsid w:val="00E757DA"/>
    <w:rsid w:val="00E75F6F"/>
    <w:rsid w:val="00E807A4"/>
    <w:rsid w:val="00E817D9"/>
    <w:rsid w:val="00E83838"/>
    <w:rsid w:val="00E83D26"/>
    <w:rsid w:val="00E848F0"/>
    <w:rsid w:val="00E86679"/>
    <w:rsid w:val="00E87A4F"/>
    <w:rsid w:val="00E87EA9"/>
    <w:rsid w:val="00E9016C"/>
    <w:rsid w:val="00E90691"/>
    <w:rsid w:val="00E9143D"/>
    <w:rsid w:val="00E931A1"/>
    <w:rsid w:val="00E942FD"/>
    <w:rsid w:val="00E96735"/>
    <w:rsid w:val="00E9706C"/>
    <w:rsid w:val="00E975FD"/>
    <w:rsid w:val="00E97689"/>
    <w:rsid w:val="00E97E4D"/>
    <w:rsid w:val="00EA086C"/>
    <w:rsid w:val="00EA090F"/>
    <w:rsid w:val="00EA149B"/>
    <w:rsid w:val="00EA3400"/>
    <w:rsid w:val="00EA3A05"/>
    <w:rsid w:val="00EA6A06"/>
    <w:rsid w:val="00EA6D68"/>
    <w:rsid w:val="00EA7490"/>
    <w:rsid w:val="00EA7814"/>
    <w:rsid w:val="00EA7BB7"/>
    <w:rsid w:val="00EA7E9C"/>
    <w:rsid w:val="00EB04FB"/>
    <w:rsid w:val="00EB0718"/>
    <w:rsid w:val="00EB0ADB"/>
    <w:rsid w:val="00EB0F5F"/>
    <w:rsid w:val="00EB11B7"/>
    <w:rsid w:val="00EB1543"/>
    <w:rsid w:val="00EB2712"/>
    <w:rsid w:val="00EB2C33"/>
    <w:rsid w:val="00EB3C71"/>
    <w:rsid w:val="00EB4107"/>
    <w:rsid w:val="00EB450F"/>
    <w:rsid w:val="00EB4B2B"/>
    <w:rsid w:val="00EB57EE"/>
    <w:rsid w:val="00EB68A5"/>
    <w:rsid w:val="00EB736E"/>
    <w:rsid w:val="00EC271F"/>
    <w:rsid w:val="00EC2CA4"/>
    <w:rsid w:val="00EC638C"/>
    <w:rsid w:val="00EC678C"/>
    <w:rsid w:val="00EC71C5"/>
    <w:rsid w:val="00EC7A20"/>
    <w:rsid w:val="00ED0CBA"/>
    <w:rsid w:val="00ED3A0D"/>
    <w:rsid w:val="00ED44A8"/>
    <w:rsid w:val="00ED4715"/>
    <w:rsid w:val="00ED4A67"/>
    <w:rsid w:val="00ED783C"/>
    <w:rsid w:val="00EE109D"/>
    <w:rsid w:val="00EE1E0B"/>
    <w:rsid w:val="00EE1F89"/>
    <w:rsid w:val="00EE2614"/>
    <w:rsid w:val="00EE2684"/>
    <w:rsid w:val="00EE3366"/>
    <w:rsid w:val="00EE40A0"/>
    <w:rsid w:val="00EE769A"/>
    <w:rsid w:val="00EE7F42"/>
    <w:rsid w:val="00EF2204"/>
    <w:rsid w:val="00EF2A60"/>
    <w:rsid w:val="00EF6F6E"/>
    <w:rsid w:val="00F005B4"/>
    <w:rsid w:val="00F04993"/>
    <w:rsid w:val="00F07297"/>
    <w:rsid w:val="00F07A67"/>
    <w:rsid w:val="00F10040"/>
    <w:rsid w:val="00F109E1"/>
    <w:rsid w:val="00F10D2D"/>
    <w:rsid w:val="00F11417"/>
    <w:rsid w:val="00F148CE"/>
    <w:rsid w:val="00F14A5A"/>
    <w:rsid w:val="00F15191"/>
    <w:rsid w:val="00F152D3"/>
    <w:rsid w:val="00F1538B"/>
    <w:rsid w:val="00F158EB"/>
    <w:rsid w:val="00F1622E"/>
    <w:rsid w:val="00F205C3"/>
    <w:rsid w:val="00F21EE1"/>
    <w:rsid w:val="00F23046"/>
    <w:rsid w:val="00F242FC"/>
    <w:rsid w:val="00F24614"/>
    <w:rsid w:val="00F24EB5"/>
    <w:rsid w:val="00F26D6D"/>
    <w:rsid w:val="00F30CA3"/>
    <w:rsid w:val="00F33E70"/>
    <w:rsid w:val="00F34453"/>
    <w:rsid w:val="00F367F8"/>
    <w:rsid w:val="00F371B3"/>
    <w:rsid w:val="00F37A74"/>
    <w:rsid w:val="00F40F01"/>
    <w:rsid w:val="00F41119"/>
    <w:rsid w:val="00F415C7"/>
    <w:rsid w:val="00F41A21"/>
    <w:rsid w:val="00F41DF5"/>
    <w:rsid w:val="00F423FA"/>
    <w:rsid w:val="00F42E1F"/>
    <w:rsid w:val="00F43A71"/>
    <w:rsid w:val="00F43FCD"/>
    <w:rsid w:val="00F4407D"/>
    <w:rsid w:val="00F44581"/>
    <w:rsid w:val="00F448A0"/>
    <w:rsid w:val="00F457A7"/>
    <w:rsid w:val="00F45E3B"/>
    <w:rsid w:val="00F467F2"/>
    <w:rsid w:val="00F47E21"/>
    <w:rsid w:val="00F50D0A"/>
    <w:rsid w:val="00F51F11"/>
    <w:rsid w:val="00F524BD"/>
    <w:rsid w:val="00F525CA"/>
    <w:rsid w:val="00F52CBD"/>
    <w:rsid w:val="00F53D6D"/>
    <w:rsid w:val="00F54962"/>
    <w:rsid w:val="00F5558B"/>
    <w:rsid w:val="00F55F6C"/>
    <w:rsid w:val="00F5626C"/>
    <w:rsid w:val="00F573D8"/>
    <w:rsid w:val="00F6060F"/>
    <w:rsid w:val="00F60D4F"/>
    <w:rsid w:val="00F60DA7"/>
    <w:rsid w:val="00F610B7"/>
    <w:rsid w:val="00F61A10"/>
    <w:rsid w:val="00F62DB8"/>
    <w:rsid w:val="00F63297"/>
    <w:rsid w:val="00F64037"/>
    <w:rsid w:val="00F66473"/>
    <w:rsid w:val="00F66A19"/>
    <w:rsid w:val="00F718BA"/>
    <w:rsid w:val="00F71DD6"/>
    <w:rsid w:val="00F73196"/>
    <w:rsid w:val="00F7335F"/>
    <w:rsid w:val="00F745C2"/>
    <w:rsid w:val="00F76019"/>
    <w:rsid w:val="00F77E5B"/>
    <w:rsid w:val="00F80923"/>
    <w:rsid w:val="00F82263"/>
    <w:rsid w:val="00F82A8D"/>
    <w:rsid w:val="00F82D40"/>
    <w:rsid w:val="00F83E32"/>
    <w:rsid w:val="00F84E54"/>
    <w:rsid w:val="00F850FF"/>
    <w:rsid w:val="00F85BB2"/>
    <w:rsid w:val="00F86B7A"/>
    <w:rsid w:val="00F87A10"/>
    <w:rsid w:val="00F914D6"/>
    <w:rsid w:val="00F9267D"/>
    <w:rsid w:val="00F92D57"/>
    <w:rsid w:val="00F92F1A"/>
    <w:rsid w:val="00F94BDA"/>
    <w:rsid w:val="00F950F6"/>
    <w:rsid w:val="00F966BE"/>
    <w:rsid w:val="00F97A6E"/>
    <w:rsid w:val="00F97C41"/>
    <w:rsid w:val="00FA03E7"/>
    <w:rsid w:val="00FA06DD"/>
    <w:rsid w:val="00FA0A70"/>
    <w:rsid w:val="00FA0DA6"/>
    <w:rsid w:val="00FA1669"/>
    <w:rsid w:val="00FA1F70"/>
    <w:rsid w:val="00FA1FF9"/>
    <w:rsid w:val="00FA2B14"/>
    <w:rsid w:val="00FA35DE"/>
    <w:rsid w:val="00FA46BA"/>
    <w:rsid w:val="00FA4CDD"/>
    <w:rsid w:val="00FA63B3"/>
    <w:rsid w:val="00FA6962"/>
    <w:rsid w:val="00FA7283"/>
    <w:rsid w:val="00FB0168"/>
    <w:rsid w:val="00FB0204"/>
    <w:rsid w:val="00FB022F"/>
    <w:rsid w:val="00FB03E0"/>
    <w:rsid w:val="00FB0FA2"/>
    <w:rsid w:val="00FB2078"/>
    <w:rsid w:val="00FB31BB"/>
    <w:rsid w:val="00FB3E29"/>
    <w:rsid w:val="00FB429E"/>
    <w:rsid w:val="00FB5021"/>
    <w:rsid w:val="00FB65FD"/>
    <w:rsid w:val="00FB6863"/>
    <w:rsid w:val="00FC039B"/>
    <w:rsid w:val="00FC1693"/>
    <w:rsid w:val="00FC1B9E"/>
    <w:rsid w:val="00FC2696"/>
    <w:rsid w:val="00FC2B8A"/>
    <w:rsid w:val="00FC3085"/>
    <w:rsid w:val="00FC3100"/>
    <w:rsid w:val="00FC3932"/>
    <w:rsid w:val="00FC651E"/>
    <w:rsid w:val="00FC6E92"/>
    <w:rsid w:val="00FC7AD5"/>
    <w:rsid w:val="00FD0021"/>
    <w:rsid w:val="00FD09E7"/>
    <w:rsid w:val="00FD0DEB"/>
    <w:rsid w:val="00FD11FF"/>
    <w:rsid w:val="00FD1EC4"/>
    <w:rsid w:val="00FD25A2"/>
    <w:rsid w:val="00FD28E4"/>
    <w:rsid w:val="00FD40D7"/>
    <w:rsid w:val="00FD42A0"/>
    <w:rsid w:val="00FD4391"/>
    <w:rsid w:val="00FD5C09"/>
    <w:rsid w:val="00FD7C14"/>
    <w:rsid w:val="00FD7D0F"/>
    <w:rsid w:val="00FD7F96"/>
    <w:rsid w:val="00FE037B"/>
    <w:rsid w:val="00FE0D21"/>
    <w:rsid w:val="00FE1B6B"/>
    <w:rsid w:val="00FE1C26"/>
    <w:rsid w:val="00FE1CBC"/>
    <w:rsid w:val="00FE3AAE"/>
    <w:rsid w:val="00FE5D8C"/>
    <w:rsid w:val="00FF05B3"/>
    <w:rsid w:val="00FF2022"/>
    <w:rsid w:val="00FF22F7"/>
    <w:rsid w:val="00FF344D"/>
    <w:rsid w:val="00FF374B"/>
    <w:rsid w:val="00FF3899"/>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0BFAA254-87D6-4BC7-B485-066C7096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qFormat="1"/>
    <w:lsdException w:name="index heading" w:semiHidden="1" w:uiPriority="0" w:unhideWhenUsed="1"/>
    <w:lsdException w:name="caption" w:uiPriority="35"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4C145A"/>
    <w:pPr>
      <w:suppressAutoHyphens/>
      <w:spacing w:after="120"/>
      <w:jc w:val="both"/>
    </w:pPr>
    <w:rPr>
      <w:rFonts w:ascii="Tahoma" w:hAnsi="Tahoma" w:cs="Tahoma"/>
      <w:sz w:val="22"/>
      <w:szCs w:val="22"/>
      <w:lang w:val="en-GB" w:eastAsia="zh-CN"/>
    </w:rPr>
  </w:style>
  <w:style w:type="paragraph" w:styleId="1">
    <w:name w:val="heading 1"/>
    <w:aliases w:val="H1,H1 Char Char Char Char,h1,l1,Head 1 (Chapter heading),Head 1,Head 11,Head 12,Head 111,Head 13,Head 112,Head 14,Head 113,Head 15,Head 114,Head 16,Head 115,Head 17,Head 116,Head 18,Head 117,Head 19,Head 118,Head 121,Head 1111,H11,H12,H13"/>
    <w:basedOn w:val="a4"/>
    <w:next w:val="a4"/>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Κεφάλαια,H2,h2,2 headline,h,headline,Reset numbering,Header 2,H21,H22,H211,H23,H212,H221,H2111,H24,H213,H222,H2112,H231,H2121,H2211,H21111,H25,H26,H214,H223,H2113,H27,H215,H224,H2114,H28,H216,H225,H2115,H232,H241,H2122,H2212,H21112,H251"/>
    <w:basedOn w:val="1"/>
    <w:next w:val="a4"/>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0">
    <w:name w:val="heading 3"/>
    <w:aliases w:val="H3,3 bullet,b,2,bullet,B1,SECOND,Second,h3,b1,bullet pt,6 bullet,List 1,Level 1 - 1,H31,H32,H311,h31,H33,H312,h32,H321,H3111,h311,H34,H313,h33,H35,H314,h34,H36,H315,h35,H322,H3112,h312,H331,H3121,h321,H341,H3131,h331,H351,H3141,h341,H37,3"/>
    <w:basedOn w:val="a4"/>
    <w:next w:val="a4"/>
    <w:link w:val="3Char"/>
    <w:qFormat/>
    <w:rsid w:val="00623457"/>
    <w:pPr>
      <w:keepNext/>
      <w:numPr>
        <w:ilvl w:val="2"/>
        <w:numId w:val="10"/>
      </w:numPr>
      <w:spacing w:before="240" w:after="60"/>
      <w:outlineLvl w:val="2"/>
    </w:pPr>
    <w:rPr>
      <w:rFonts w:cs="Times New Roman"/>
      <w:b/>
      <w:bCs/>
      <w:szCs w:val="26"/>
    </w:rPr>
  </w:style>
  <w:style w:type="paragraph" w:styleId="40">
    <w:name w:val="heading 4"/>
    <w:aliases w:val="Heading 4 Char1,4,I4,h4,H4,l4,list 4,mh1l,Module heading 1 large (18 points),Head 4,Heading 4 Char3 Char,Heading 4 Char Char2 Char,h4 Char Char2 Char,H41 Char Char2 Char,H4 Char Char2 Char,t4 Char Char2 Char,H41,h41,dash,Map Title,Exhibit"/>
    <w:basedOn w:val="a4"/>
    <w:next w:val="a4"/>
    <w:link w:val="4Char"/>
    <w:qFormat/>
    <w:rsid w:val="0069435C"/>
    <w:pPr>
      <w:keepNext/>
      <w:numPr>
        <w:ilvl w:val="3"/>
        <w:numId w:val="10"/>
      </w:numPr>
      <w:spacing w:before="240" w:after="60"/>
      <w:outlineLvl w:val="3"/>
    </w:pPr>
    <w:rPr>
      <w:rFonts w:cs="Times New Roman"/>
      <w:b/>
      <w:bCs/>
      <w:szCs w:val="28"/>
    </w:rPr>
  </w:style>
  <w:style w:type="paragraph" w:styleId="5">
    <w:name w:val="heading 5"/>
    <w:aliases w:val="H5,H51,H52,H511,H53,H512,H521,H5111,H54,H513,H55,H514,H56,H515,H522,H5112,H531,H5121,H541,H5131,H551,H5141,H57,H516,H523,H5113,H532,H5122,H542,H5132,H552,H5142,H58,H517,H524,H5114,H533,H5123,H543,H5133,H553,H5143,H59,H518,H525,H5115,H534"/>
    <w:basedOn w:val="a4"/>
    <w:next w:val="40"/>
    <w:link w:val="5Char"/>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A/A"/>
    <w:basedOn w:val="a4"/>
    <w:next w:val="a4"/>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4"/>
    <w:next w:val="a4"/>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4"/>
    <w:next w:val="a4"/>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4"/>
    <w:next w:val="a4"/>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3">
    <w:name w:val="Προεπιλεγμένη γραμματοσειρά1"/>
  </w:style>
  <w:style w:type="character" w:customStyle="1" w:styleId="3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Header Char1,ho Char,header odd Char,Header Char Char Char"/>
    <w:uiPriority w:val="99"/>
    <w:rPr>
      <w:rFonts w:cs="Times New Roman"/>
      <w:sz w:val="24"/>
      <w:szCs w:val="24"/>
      <w:lang w:val="en-GB"/>
    </w:rPr>
  </w:style>
  <w:style w:type="character" w:styleId="a8">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4">
    <w:name w:val="Κείμενο κράτησης θέσης1"/>
    <w:rPr>
      <w:rFonts w:cs="Times New Roman"/>
      <w:color w:val="808080"/>
    </w:rPr>
  </w:style>
  <w:style w:type="character" w:customStyle="1" w:styleId="a9">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a">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b">
    <w:name w:val="Κουκκίδες"/>
    <w:rPr>
      <w:rFonts w:ascii="OpenSymbol" w:eastAsia="OpenSymbol" w:hAnsi="OpenSymbol" w:cs="OpenSymbol"/>
    </w:rPr>
  </w:style>
  <w:style w:type="character" w:styleId="ac">
    <w:name w:val="Strong"/>
    <w:uiPriority w:val="22"/>
    <w:qFormat/>
    <w:rPr>
      <w:b/>
      <w:bCs/>
    </w:rPr>
  </w:style>
  <w:style w:type="character" w:customStyle="1" w:styleId="15">
    <w:name w:val="Προεπιλεγμένη γραμματοσειρά1"/>
  </w:style>
  <w:style w:type="character" w:customStyle="1" w:styleId="ad">
    <w:name w:val="Σύμβολο υποσημείωσης"/>
    <w:rPr>
      <w:vertAlign w:val="superscript"/>
    </w:rPr>
  </w:style>
  <w:style w:type="character" w:styleId="ae">
    <w:name w:val="Emphasis"/>
    <w:qFormat/>
    <w:rPr>
      <w:i/>
      <w:iCs/>
    </w:rPr>
  </w:style>
  <w:style w:type="character" w:customStyle="1" w:styleId="af">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6">
    <w:name w:val="Παραπομπή υποσημείωσης1"/>
    <w:rPr>
      <w:vertAlign w:val="superscript"/>
    </w:rPr>
  </w:style>
  <w:style w:type="character" w:customStyle="1" w:styleId="17">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8">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26">
    <w:name w:val="Παραπομπή υποσημείωσης2"/>
    <w:rPr>
      <w:vertAlign w:val="superscript"/>
    </w:rPr>
  </w:style>
  <w:style w:type="character" w:customStyle="1" w:styleId="28">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f0">
    <w:name w:val="footnote reference"/>
    <w:aliases w:val="Footnote symbol,Footnote reference number,note TESI"/>
    <w:uiPriority w:val="99"/>
    <w:rPr>
      <w:vertAlign w:val="superscript"/>
    </w:rPr>
  </w:style>
  <w:style w:type="character" w:styleId="af1">
    <w:name w:val="endnote reference"/>
    <w:rPr>
      <w:vertAlign w:val="superscript"/>
    </w:rPr>
  </w:style>
  <w:style w:type="paragraph" w:customStyle="1" w:styleId="af2">
    <w:name w:val="Επικεφαλίδα"/>
    <w:basedOn w:val="a4"/>
    <w:next w:val="af3"/>
    <w:pPr>
      <w:keepNext/>
      <w:spacing w:before="240"/>
    </w:pPr>
    <w:rPr>
      <w:rFonts w:ascii="Liberation Sans" w:eastAsia="Microsoft YaHei" w:hAnsi="Liberation Sans" w:cs="Mangal"/>
      <w:sz w:val="28"/>
      <w:szCs w:val="28"/>
    </w:rPr>
  </w:style>
  <w:style w:type="paragraph" w:styleId="af3">
    <w:name w:val="Body Text"/>
    <w:aliases w:val="Body Text1,Τίτλος Μελέτης,B,Σώμα κείμενου,body text,contents,heading_txt,bodytxy2,Body Text - Level 2,bt,??2,Oracle Response,sp,sbs,block text,1,bt4,body text4,bt5,body text5,bt1,body text1,Resume Text,BODY TEXT,txt1,T1,Title 1,bullet titl"/>
    <w:basedOn w:val="a4"/>
    <w:link w:val="Char2"/>
    <w:pPr>
      <w:spacing w:after="240"/>
    </w:pPr>
  </w:style>
  <w:style w:type="paragraph" w:styleId="af4">
    <w:name w:val="List"/>
    <w:basedOn w:val="af3"/>
    <w:rPr>
      <w:rFonts w:cs="Mangal"/>
    </w:rPr>
  </w:style>
  <w:style w:type="paragraph" w:styleId="af5">
    <w:name w:val="caption"/>
    <w:basedOn w:val="a4"/>
    <w:qFormat/>
    <w:pPr>
      <w:suppressLineNumbers/>
      <w:spacing w:before="120"/>
    </w:pPr>
    <w:rPr>
      <w:rFonts w:cs="Mangal"/>
      <w:i/>
      <w:iCs/>
      <w:sz w:val="24"/>
    </w:rPr>
  </w:style>
  <w:style w:type="paragraph" w:customStyle="1" w:styleId="af6">
    <w:name w:val="Ευρετήριο"/>
    <w:basedOn w:val="a4"/>
    <w:pPr>
      <w:suppressLineNumbers/>
    </w:pPr>
    <w:rPr>
      <w:rFonts w:cs="Mangal"/>
    </w:rPr>
  </w:style>
  <w:style w:type="paragraph" w:customStyle="1" w:styleId="19">
    <w:name w:val="Λεζάντα1"/>
    <w:basedOn w:val="a4"/>
    <w:pPr>
      <w:suppressLineNumbers/>
      <w:spacing w:before="120"/>
    </w:pPr>
    <w:rPr>
      <w:rFonts w:cs="Mangal"/>
      <w:i/>
      <w:iCs/>
      <w:sz w:val="24"/>
    </w:rPr>
  </w:style>
  <w:style w:type="paragraph" w:customStyle="1" w:styleId="29">
    <w:name w:val="Λεζάντα2"/>
    <w:basedOn w:val="a4"/>
    <w:pPr>
      <w:suppressLineNumbers/>
      <w:spacing w:before="120"/>
    </w:pPr>
    <w:rPr>
      <w:rFonts w:cs="Mangal"/>
      <w:i/>
      <w:iCs/>
      <w:sz w:val="24"/>
    </w:rPr>
  </w:style>
  <w:style w:type="paragraph" w:customStyle="1" w:styleId="Caption1">
    <w:name w:val="Caption1"/>
    <w:basedOn w:val="a4"/>
    <w:pPr>
      <w:suppressLineNumbers/>
      <w:spacing w:before="120"/>
    </w:pPr>
    <w:rPr>
      <w:rFonts w:cs="Mangal"/>
      <w:i/>
      <w:iCs/>
      <w:sz w:val="24"/>
    </w:rPr>
  </w:style>
  <w:style w:type="paragraph" w:customStyle="1" w:styleId="WW-Caption">
    <w:name w:val="WW-Caption"/>
    <w:basedOn w:val="a4"/>
    <w:pPr>
      <w:suppressLineNumbers/>
      <w:spacing w:before="120"/>
    </w:pPr>
    <w:rPr>
      <w:rFonts w:cs="Mangal"/>
      <w:i/>
      <w:iCs/>
      <w:sz w:val="24"/>
    </w:rPr>
  </w:style>
  <w:style w:type="paragraph" w:customStyle="1" w:styleId="WW-Caption1">
    <w:name w:val="WW-Caption1"/>
    <w:basedOn w:val="a4"/>
    <w:pPr>
      <w:suppressLineNumbers/>
      <w:spacing w:before="120"/>
    </w:pPr>
    <w:rPr>
      <w:rFonts w:cs="Mangal"/>
      <w:i/>
      <w:iCs/>
      <w:sz w:val="24"/>
    </w:rPr>
  </w:style>
  <w:style w:type="paragraph" w:customStyle="1" w:styleId="WW-Caption11">
    <w:name w:val="WW-Caption11"/>
    <w:basedOn w:val="a4"/>
    <w:pPr>
      <w:suppressLineNumbers/>
      <w:spacing w:before="120"/>
    </w:pPr>
    <w:rPr>
      <w:rFonts w:cs="Mangal"/>
      <w:i/>
      <w:iCs/>
      <w:sz w:val="24"/>
    </w:rPr>
  </w:style>
  <w:style w:type="paragraph" w:customStyle="1" w:styleId="WW-Caption111">
    <w:name w:val="WW-Caption111"/>
    <w:basedOn w:val="a4"/>
    <w:pPr>
      <w:suppressLineNumbers/>
      <w:spacing w:before="120"/>
    </w:pPr>
    <w:rPr>
      <w:rFonts w:cs="Mangal"/>
      <w:i/>
      <w:iCs/>
      <w:sz w:val="24"/>
    </w:rPr>
  </w:style>
  <w:style w:type="paragraph" w:customStyle="1" w:styleId="WW-Caption1111">
    <w:name w:val="WW-Caption1111"/>
    <w:basedOn w:val="a4"/>
    <w:pPr>
      <w:suppressLineNumbers/>
      <w:spacing w:before="120"/>
    </w:pPr>
    <w:rPr>
      <w:rFonts w:cs="Mangal"/>
      <w:i/>
      <w:iCs/>
      <w:sz w:val="24"/>
    </w:rPr>
  </w:style>
  <w:style w:type="paragraph" w:customStyle="1" w:styleId="WW-Caption11111">
    <w:name w:val="WW-Caption11111"/>
    <w:basedOn w:val="a4"/>
    <w:pPr>
      <w:suppressLineNumbers/>
      <w:spacing w:before="120"/>
    </w:pPr>
    <w:rPr>
      <w:rFonts w:cs="Mangal"/>
      <w:i/>
      <w:iCs/>
      <w:sz w:val="24"/>
    </w:rPr>
  </w:style>
  <w:style w:type="paragraph" w:customStyle="1" w:styleId="WW-Caption111111">
    <w:name w:val="WW-Caption111111"/>
    <w:basedOn w:val="a4"/>
    <w:pPr>
      <w:suppressLineNumbers/>
      <w:spacing w:before="120"/>
    </w:pPr>
    <w:rPr>
      <w:rFonts w:cs="Mangal"/>
      <w:i/>
      <w:iCs/>
      <w:sz w:val="24"/>
    </w:rPr>
  </w:style>
  <w:style w:type="paragraph" w:customStyle="1" w:styleId="WW-Caption1111111">
    <w:name w:val="WW-Caption1111111"/>
    <w:basedOn w:val="a4"/>
    <w:pPr>
      <w:suppressLineNumbers/>
      <w:spacing w:before="120"/>
    </w:pPr>
    <w:rPr>
      <w:rFonts w:cs="Mangal"/>
      <w:i/>
      <w:iCs/>
      <w:sz w:val="24"/>
    </w:rPr>
  </w:style>
  <w:style w:type="paragraph" w:customStyle="1" w:styleId="WW-Caption11111111">
    <w:name w:val="WW-Caption11111111"/>
    <w:basedOn w:val="a4"/>
    <w:pPr>
      <w:suppressLineNumbers/>
      <w:spacing w:before="120"/>
    </w:pPr>
    <w:rPr>
      <w:rFonts w:cs="Mangal"/>
      <w:i/>
      <w:iCs/>
      <w:sz w:val="24"/>
    </w:rPr>
  </w:style>
  <w:style w:type="paragraph" w:customStyle="1" w:styleId="WW-Caption111111111">
    <w:name w:val="WW-Caption111111111"/>
    <w:basedOn w:val="a4"/>
    <w:pPr>
      <w:suppressLineNumbers/>
      <w:spacing w:before="120"/>
    </w:pPr>
    <w:rPr>
      <w:rFonts w:cs="Mangal"/>
      <w:i/>
      <w:iCs/>
      <w:sz w:val="24"/>
    </w:rPr>
  </w:style>
  <w:style w:type="paragraph" w:customStyle="1" w:styleId="WW-Caption1111111111">
    <w:name w:val="WW-Caption1111111111"/>
    <w:basedOn w:val="a4"/>
    <w:pPr>
      <w:suppressLineNumbers/>
      <w:spacing w:before="120"/>
    </w:pPr>
    <w:rPr>
      <w:rFonts w:cs="Mangal"/>
      <w:i/>
      <w:iCs/>
      <w:sz w:val="24"/>
    </w:rPr>
  </w:style>
  <w:style w:type="paragraph" w:customStyle="1" w:styleId="1a">
    <w:name w:val="Λεζάντα1"/>
    <w:basedOn w:val="a4"/>
    <w:pPr>
      <w:suppressLineNumbers/>
      <w:spacing w:before="120"/>
    </w:pPr>
    <w:rPr>
      <w:rFonts w:cs="Mangal"/>
      <w:i/>
      <w:iCs/>
      <w:sz w:val="24"/>
    </w:rPr>
  </w:style>
  <w:style w:type="paragraph" w:customStyle="1" w:styleId="WW-Caption11111111111">
    <w:name w:val="WW-Caption11111111111"/>
    <w:basedOn w:val="a4"/>
    <w:pPr>
      <w:suppressLineNumbers/>
      <w:spacing w:before="120"/>
    </w:pPr>
    <w:rPr>
      <w:rFonts w:cs="Mangal"/>
      <w:i/>
      <w:iCs/>
      <w:sz w:val="24"/>
    </w:rPr>
  </w:style>
  <w:style w:type="paragraph" w:customStyle="1" w:styleId="WW-Caption111111111111">
    <w:name w:val="WW-Caption111111111111"/>
    <w:basedOn w:val="a4"/>
    <w:pPr>
      <w:suppressLineNumbers/>
      <w:spacing w:before="120"/>
    </w:pPr>
    <w:rPr>
      <w:rFonts w:cs="Mangal"/>
      <w:i/>
      <w:iCs/>
      <w:sz w:val="24"/>
    </w:rPr>
  </w:style>
  <w:style w:type="paragraph" w:customStyle="1" w:styleId="WW-Caption1111111111111">
    <w:name w:val="WW-Caption1111111111111"/>
    <w:basedOn w:val="a4"/>
    <w:pPr>
      <w:suppressLineNumbers/>
      <w:spacing w:before="120"/>
    </w:pPr>
    <w:rPr>
      <w:rFonts w:cs="Mangal"/>
      <w:i/>
      <w:iCs/>
      <w:sz w:val="24"/>
    </w:rPr>
  </w:style>
  <w:style w:type="paragraph" w:customStyle="1" w:styleId="WW-Caption11111111111111">
    <w:name w:val="WW-Caption11111111111111"/>
    <w:basedOn w:val="a4"/>
    <w:pPr>
      <w:suppressLineNumbers/>
      <w:spacing w:before="120"/>
    </w:pPr>
    <w:rPr>
      <w:rFonts w:cs="Mangal"/>
      <w:i/>
      <w:iCs/>
      <w:sz w:val="24"/>
    </w:rPr>
  </w:style>
  <w:style w:type="paragraph" w:customStyle="1" w:styleId="Bullet">
    <w:name w:val="Bullet"/>
    <w:basedOn w:val="a4"/>
    <w:pPr>
      <w:numPr>
        <w:numId w:val="2"/>
      </w:numPr>
      <w:tabs>
        <w:tab w:val="clear" w:pos="397"/>
        <w:tab w:val="num" w:pos="643"/>
      </w:tabs>
      <w:spacing w:after="100"/>
      <w:ind w:left="643" w:hanging="360"/>
    </w:pPr>
    <w:rPr>
      <w:rFonts w:eastAsia="MS Mincho"/>
      <w:lang w:val="en-US" w:eastAsia="ja-JP"/>
    </w:rPr>
  </w:style>
  <w:style w:type="paragraph" w:customStyle="1" w:styleId="1b">
    <w:name w:val="Ημερομηνία1"/>
    <w:basedOn w:val="a4"/>
    <w:next w:val="a4"/>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4"/>
    <w:pPr>
      <w:spacing w:after="100"/>
      <w:ind w:left="794"/>
    </w:pPr>
    <w:rPr>
      <w:rFonts w:eastAsia="MS Mincho"/>
      <w:lang w:val="en-US" w:eastAsia="ja-JP"/>
    </w:rPr>
  </w:style>
  <w:style w:type="paragraph" w:styleId="af7">
    <w:name w:val="footer"/>
    <w:aliases w:val="ft,fo,_υποσέλιδο"/>
    <w:basedOn w:val="a4"/>
    <w:link w:val="Char3"/>
    <w:uiPriority w:val="99"/>
    <w:qFormat/>
    <w:pPr>
      <w:spacing w:after="100"/>
    </w:pPr>
    <w:rPr>
      <w:rFonts w:eastAsia="MS Mincho"/>
      <w:lang w:val="en-US" w:eastAsia="ja-JP"/>
    </w:rPr>
  </w:style>
  <w:style w:type="paragraph" w:styleId="af8">
    <w:name w:val="header"/>
    <w:aliases w:val="hd,ho,header odd,Header Titlos Prosforas,Header Char Char"/>
    <w:basedOn w:val="a4"/>
    <w:uiPriority w:val="99"/>
  </w:style>
  <w:style w:type="paragraph" w:customStyle="1" w:styleId="1c">
    <w:name w:val="Κείμενο πλαισίου1"/>
    <w:basedOn w:val="a4"/>
    <w:rPr>
      <w:sz w:val="16"/>
      <w:szCs w:val="16"/>
    </w:rPr>
  </w:style>
  <w:style w:type="paragraph" w:customStyle="1" w:styleId="CommentText1">
    <w:name w:val="Comment Text1"/>
    <w:basedOn w:val="a4"/>
    <w:rPr>
      <w:sz w:val="20"/>
      <w:szCs w:val="20"/>
    </w:rPr>
  </w:style>
  <w:style w:type="paragraph" w:customStyle="1" w:styleId="CommentSubject1">
    <w:name w:val="Comment Subject1"/>
    <w:basedOn w:val="CommentText1"/>
    <w:next w:val="CommentText1"/>
    <w:rPr>
      <w:b/>
      <w:bCs/>
    </w:rPr>
  </w:style>
  <w:style w:type="paragraph" w:customStyle="1" w:styleId="1d">
    <w:name w:val="Αναθεώρηση1"/>
    <w:uiPriority w:val="99"/>
    <w:pPr>
      <w:suppressAutoHyphens/>
    </w:pPr>
    <w:rPr>
      <w:sz w:val="24"/>
      <w:szCs w:val="24"/>
      <w:lang w:val="en-GB" w:eastAsia="zh-CN"/>
    </w:rPr>
  </w:style>
  <w:style w:type="paragraph" w:customStyle="1" w:styleId="western">
    <w:name w:val="western"/>
    <w:basedOn w:val="a4"/>
    <w:pPr>
      <w:spacing w:before="280" w:after="200"/>
    </w:pPr>
    <w:rPr>
      <w:rFonts w:ascii="Arial Unicode MS" w:eastAsia="Arial Unicode MS" w:hAnsi="Arial Unicode MS" w:cs="Arial Unicode MS"/>
    </w:rPr>
  </w:style>
  <w:style w:type="paragraph" w:customStyle="1" w:styleId="1e">
    <w:name w:val="Παράγραφος λίστας1"/>
    <w:basedOn w:val="a4"/>
    <w:qFormat/>
    <w:pPr>
      <w:spacing w:after="200"/>
      <w:ind w:left="720"/>
      <w:contextualSpacing/>
    </w:pPr>
  </w:style>
  <w:style w:type="paragraph" w:styleId="af9">
    <w:name w:val="footnote text"/>
    <w:basedOn w:val="a4"/>
    <w:link w:val="Char4"/>
    <w:pPr>
      <w:spacing w:after="0"/>
      <w:ind w:left="425" w:hanging="425"/>
    </w:pPr>
    <w:rPr>
      <w:sz w:val="18"/>
      <w:szCs w:val="20"/>
      <w:lang w:val="en-IE"/>
    </w:rPr>
  </w:style>
  <w:style w:type="paragraph" w:styleId="1f">
    <w:name w:val="toc 1"/>
    <w:basedOn w:val="a4"/>
    <w:next w:val="a4"/>
    <w:uiPriority w:val="39"/>
    <w:qFormat/>
    <w:pPr>
      <w:spacing w:before="120"/>
      <w:jc w:val="left"/>
    </w:pPr>
    <w:rPr>
      <w:b/>
      <w:bCs/>
      <w:caps/>
      <w:sz w:val="20"/>
      <w:szCs w:val="20"/>
    </w:rPr>
  </w:style>
  <w:style w:type="paragraph" w:styleId="2a">
    <w:name w:val="toc 2"/>
    <w:basedOn w:val="a4"/>
    <w:next w:val="a4"/>
    <w:uiPriority w:val="39"/>
    <w:qFormat/>
    <w:pPr>
      <w:spacing w:after="0"/>
      <w:ind w:left="220"/>
      <w:jc w:val="left"/>
    </w:pPr>
    <w:rPr>
      <w:smallCaps/>
      <w:sz w:val="20"/>
      <w:szCs w:val="20"/>
    </w:rPr>
  </w:style>
  <w:style w:type="paragraph" w:styleId="34">
    <w:name w:val="toc 3"/>
    <w:basedOn w:val="a4"/>
    <w:next w:val="a4"/>
    <w:uiPriority w:val="39"/>
    <w:qFormat/>
    <w:pPr>
      <w:spacing w:after="0"/>
      <w:ind w:left="440"/>
      <w:jc w:val="left"/>
    </w:pPr>
    <w:rPr>
      <w:i/>
      <w:iCs/>
      <w:sz w:val="20"/>
      <w:szCs w:val="20"/>
    </w:rPr>
  </w:style>
  <w:style w:type="paragraph" w:styleId="42">
    <w:name w:val="toc 4"/>
    <w:basedOn w:val="a4"/>
    <w:next w:val="a4"/>
    <w:uiPriority w:val="39"/>
    <w:pPr>
      <w:spacing w:after="0"/>
      <w:ind w:left="660"/>
      <w:jc w:val="left"/>
    </w:pPr>
    <w:rPr>
      <w:sz w:val="18"/>
      <w:szCs w:val="18"/>
    </w:rPr>
  </w:style>
  <w:style w:type="paragraph" w:styleId="51">
    <w:name w:val="toc 5"/>
    <w:basedOn w:val="a4"/>
    <w:next w:val="a4"/>
    <w:uiPriority w:val="39"/>
    <w:pPr>
      <w:spacing w:after="0"/>
      <w:ind w:left="880"/>
      <w:jc w:val="left"/>
    </w:pPr>
    <w:rPr>
      <w:sz w:val="18"/>
      <w:szCs w:val="18"/>
    </w:rPr>
  </w:style>
  <w:style w:type="paragraph" w:styleId="60">
    <w:name w:val="toc 6"/>
    <w:basedOn w:val="a4"/>
    <w:next w:val="a4"/>
    <w:uiPriority w:val="39"/>
    <w:pPr>
      <w:spacing w:after="0"/>
      <w:ind w:left="1100"/>
      <w:jc w:val="left"/>
    </w:pPr>
    <w:rPr>
      <w:sz w:val="18"/>
      <w:szCs w:val="18"/>
    </w:rPr>
  </w:style>
  <w:style w:type="paragraph" w:styleId="70">
    <w:name w:val="toc 7"/>
    <w:basedOn w:val="a4"/>
    <w:next w:val="a4"/>
    <w:uiPriority w:val="39"/>
    <w:pPr>
      <w:spacing w:after="0"/>
      <w:ind w:left="1320"/>
      <w:jc w:val="left"/>
    </w:pPr>
    <w:rPr>
      <w:sz w:val="18"/>
      <w:szCs w:val="18"/>
    </w:rPr>
  </w:style>
  <w:style w:type="paragraph" w:styleId="80">
    <w:name w:val="toc 8"/>
    <w:basedOn w:val="a4"/>
    <w:next w:val="a4"/>
    <w:uiPriority w:val="39"/>
    <w:pPr>
      <w:spacing w:after="0"/>
      <w:ind w:left="1540"/>
      <w:jc w:val="left"/>
    </w:pPr>
    <w:rPr>
      <w:sz w:val="18"/>
      <w:szCs w:val="18"/>
    </w:rPr>
  </w:style>
  <w:style w:type="paragraph" w:styleId="90">
    <w:name w:val="toc 9"/>
    <w:basedOn w:val="a4"/>
    <w:next w:val="a4"/>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a">
    <w:name w:val="endnote text"/>
    <w:basedOn w:val="a4"/>
    <w:link w:val="Char5"/>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b">
    <w:name w:val="Προμορφοποιημένο κείμενο"/>
    <w:basedOn w:val="a4"/>
  </w:style>
  <w:style w:type="paragraph" w:styleId="afc">
    <w:name w:val="Body Text Indent"/>
    <w:basedOn w:val="a4"/>
    <w:link w:val="Char6"/>
    <w:pPr>
      <w:ind w:firstLine="1134"/>
    </w:pPr>
    <w:rPr>
      <w:rFonts w:ascii="Arial" w:hAnsi="Arial" w:cs="Arial"/>
    </w:rPr>
  </w:style>
  <w:style w:type="paragraph" w:customStyle="1" w:styleId="normalwithoutspacing">
    <w:name w:val="normal_without_spacing"/>
    <w:basedOn w:val="a4"/>
    <w:pPr>
      <w:spacing w:after="60"/>
    </w:pPr>
    <w:rPr>
      <w:lang w:val="el-GR"/>
    </w:rPr>
  </w:style>
  <w:style w:type="paragraph" w:customStyle="1" w:styleId="foothanging">
    <w:name w:val="foot_hanging"/>
    <w:basedOn w:val="af9"/>
    <w:pPr>
      <w:ind w:left="426" w:hanging="426"/>
    </w:pPr>
    <w:rPr>
      <w:szCs w:val="18"/>
    </w:rPr>
  </w:style>
  <w:style w:type="paragraph" w:customStyle="1" w:styleId="-HTML1">
    <w:name w:val="Προ-διαμορφωμένο HTML1"/>
    <w:basedOn w:val="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4"/>
    <w:pPr>
      <w:suppressAutoHyphens w:val="0"/>
      <w:spacing w:line="312" w:lineRule="auto"/>
      <w:ind w:left="283"/>
    </w:pPr>
    <w:rPr>
      <w:rFonts w:cs="Times New Roman"/>
      <w:sz w:val="16"/>
      <w:szCs w:val="16"/>
    </w:rPr>
  </w:style>
  <w:style w:type="paragraph" w:customStyle="1" w:styleId="1f0">
    <w:name w:val="Χωρίς διάστιχο1"/>
    <w:pPr>
      <w:suppressAutoHyphens/>
      <w:jc w:val="both"/>
    </w:pPr>
    <w:rPr>
      <w:rFonts w:ascii="Calibri" w:hAnsi="Calibri" w:cs="Calibri"/>
      <w:sz w:val="22"/>
      <w:szCs w:val="24"/>
      <w:lang w:val="en-GB" w:eastAsia="zh-CN"/>
    </w:rPr>
  </w:style>
  <w:style w:type="paragraph" w:customStyle="1" w:styleId="afd">
    <w:name w:val="Περιεχόμενα πίνακα"/>
    <w:basedOn w:val="a4"/>
    <w:pPr>
      <w:suppressLineNumbers/>
    </w:pPr>
  </w:style>
  <w:style w:type="paragraph" w:customStyle="1" w:styleId="afe">
    <w:name w:val="Επικεφαλίδα πίνακα"/>
    <w:basedOn w:val="afd"/>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4"/>
    <w:rPr>
      <w:sz w:val="16"/>
      <w:szCs w:val="16"/>
    </w:rPr>
  </w:style>
  <w:style w:type="paragraph" w:customStyle="1" w:styleId="fooot">
    <w:name w:val="fooot"/>
    <w:basedOn w:val="footers"/>
  </w:style>
  <w:style w:type="paragraph" w:styleId="aff">
    <w:name w:val="Balloon Text"/>
    <w:basedOn w:val="a4"/>
    <w:pPr>
      <w:spacing w:after="0"/>
    </w:pPr>
    <w:rPr>
      <w:sz w:val="16"/>
      <w:szCs w:val="16"/>
    </w:rPr>
  </w:style>
  <w:style w:type="paragraph" w:customStyle="1" w:styleId="1f1">
    <w:name w:val="Κείμενο σχολίου1"/>
    <w:basedOn w:val="a4"/>
    <w:rPr>
      <w:sz w:val="20"/>
      <w:szCs w:val="20"/>
    </w:rPr>
  </w:style>
  <w:style w:type="paragraph" w:styleId="aff0">
    <w:name w:val="annotation subject"/>
    <w:basedOn w:val="1f1"/>
    <w:next w:val="1f1"/>
    <w:rPr>
      <w:b/>
      <w:bCs/>
    </w:rPr>
  </w:style>
  <w:style w:type="paragraph" w:styleId="-HTML">
    <w:name w:val="HTML Preformatted"/>
    <w:basedOn w:val="a4"/>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f1">
    <w:name w:val="Revision"/>
    <w:pPr>
      <w:suppressAutoHyphens/>
    </w:pPr>
    <w:rPr>
      <w:rFonts w:ascii="Calibri" w:hAnsi="Calibri" w:cs="Calibri"/>
      <w:sz w:val="22"/>
      <w:szCs w:val="24"/>
      <w:lang w:val="en-GB" w:eastAsia="zh-CN"/>
    </w:rPr>
  </w:style>
  <w:style w:type="paragraph" w:customStyle="1" w:styleId="21">
    <w:name w:val="Λίστα με κουκκίδες 21"/>
    <w:basedOn w:val="a4"/>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6"/>
    <w:pPr>
      <w:tabs>
        <w:tab w:val="right" w:leader="dot" w:pos="7091"/>
      </w:tabs>
      <w:ind w:left="2547"/>
    </w:pPr>
  </w:style>
  <w:style w:type="character" w:styleId="aff2">
    <w:name w:val="annotation reference"/>
    <w:basedOn w:val="a5"/>
    <w:unhideWhenUsed/>
    <w:qFormat/>
    <w:rsid w:val="00D5279B"/>
    <w:rPr>
      <w:sz w:val="16"/>
      <w:szCs w:val="16"/>
    </w:rPr>
  </w:style>
  <w:style w:type="paragraph" w:styleId="aff3">
    <w:name w:val="annotation text"/>
    <w:basedOn w:val="a4"/>
    <w:link w:val="Char10"/>
    <w:unhideWhenUsed/>
    <w:qFormat/>
    <w:rsid w:val="00D5279B"/>
    <w:rPr>
      <w:sz w:val="20"/>
      <w:szCs w:val="20"/>
    </w:rPr>
  </w:style>
  <w:style w:type="character" w:customStyle="1" w:styleId="Char10">
    <w:name w:val="Κείμενο σχολίου Char1"/>
    <w:basedOn w:val="a5"/>
    <w:link w:val="aff3"/>
    <w:qFormat/>
    <w:rsid w:val="00D5279B"/>
    <w:rPr>
      <w:rFonts w:ascii="Calibri" w:hAnsi="Calibri" w:cs="Calibri"/>
      <w:lang w:val="en-GB" w:eastAsia="zh-CN"/>
    </w:rPr>
  </w:style>
  <w:style w:type="paragraph" w:customStyle="1" w:styleId="TabletextChar">
    <w:name w:val="Table text Char"/>
    <w:basedOn w:val="a4"/>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5"/>
    <w:uiPriority w:val="99"/>
    <w:semiHidden/>
    <w:unhideWhenUsed/>
    <w:rsid w:val="00DF6A64"/>
    <w:rPr>
      <w:color w:val="2B579A"/>
      <w:shd w:val="clear" w:color="auto" w:fill="E6E6E6"/>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列出段落"/>
    <w:basedOn w:val="a4"/>
    <w:link w:val="Char7"/>
    <w:uiPriority w:val="34"/>
    <w:qFormat/>
    <w:rsid w:val="005B2CE7"/>
    <w:pPr>
      <w:ind w:left="720"/>
      <w:contextualSpacing/>
    </w:pPr>
  </w:style>
  <w:style w:type="character" w:customStyle="1" w:styleId="35">
    <w:name w:val="Παραπομπή υποσημείωσης3"/>
    <w:rsid w:val="00B65D70"/>
    <w:rPr>
      <w:vertAlign w:val="superscript"/>
    </w:rPr>
  </w:style>
  <w:style w:type="table" w:styleId="aff5">
    <w:name w:val="Table Grid"/>
    <w:basedOn w:val="a6"/>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5"/>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4"/>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5"/>
    <w:rsid w:val="00DB024C"/>
    <w:rPr>
      <w:rFonts w:ascii="Microsoft Sans Serif" w:hAnsi="Microsoft Sans Serif" w:cs="Microsoft Sans Serif"/>
      <w:sz w:val="14"/>
      <w:szCs w:val="14"/>
    </w:rPr>
  </w:style>
  <w:style w:type="paragraph" w:customStyle="1" w:styleId="Style35">
    <w:name w:val="Style35"/>
    <w:basedOn w:val="a4"/>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A/A Char"/>
    <w:basedOn w:val="a5"/>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5"/>
    <w:link w:val="7"/>
    <w:rsid w:val="005B4566"/>
    <w:rPr>
      <w:rFonts w:ascii="Tahoma" w:hAnsi="Tahoma"/>
      <w:sz w:val="18"/>
      <w:u w:val="single"/>
      <w:lang w:eastAsia="en-US"/>
    </w:rPr>
  </w:style>
  <w:style w:type="character" w:customStyle="1" w:styleId="8Char">
    <w:name w:val="Επικεφαλίδα 8 Char"/>
    <w:basedOn w:val="a5"/>
    <w:link w:val="8"/>
    <w:rsid w:val="005B4566"/>
    <w:rPr>
      <w:rFonts w:ascii="Tahoma" w:hAnsi="Tahoma"/>
      <w:sz w:val="18"/>
      <w:u w:val="single"/>
      <w:lang w:eastAsia="en-US"/>
    </w:rPr>
  </w:style>
  <w:style w:type="character" w:customStyle="1" w:styleId="9Char">
    <w:name w:val="Επικεφαλίδα 9 Char"/>
    <w:aliases w:val="AC&amp;E_1 Char,App Heading Char"/>
    <w:basedOn w:val="a5"/>
    <w:link w:val="9"/>
    <w:rsid w:val="005B4566"/>
    <w:rPr>
      <w:rFonts w:ascii="Tahoma" w:hAnsi="Tahoma"/>
      <w:sz w:val="18"/>
      <w:u w:val="single"/>
      <w:lang w:eastAsia="en-US"/>
    </w:rPr>
  </w:style>
  <w:style w:type="paragraph" w:customStyle="1" w:styleId="Tabletext">
    <w:name w:val="Table text"/>
    <w:aliases w:val="ta"/>
    <w:basedOn w:val="a4"/>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H1 Char Char Char Char Char,h1 Char,l1 Char,Head 1 (Chapter heading) Char,Head 1 Char,Head 11 Char,Head 12 Char,Head 111 Char,Head 13 Char,Head 112 Char,Head 14 Char,Head 113 Char,Head 15 Char,Head 114 Char,Head 16 Char"/>
    <w:basedOn w:val="a5"/>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5"/>
    <w:uiPriority w:val="99"/>
    <w:semiHidden/>
    <w:unhideWhenUsed/>
    <w:rsid w:val="003A109E"/>
    <w:rPr>
      <w:color w:val="808080"/>
      <w:shd w:val="clear" w:color="auto" w:fill="E6E6E6"/>
    </w:rPr>
  </w:style>
  <w:style w:type="character" w:styleId="aff6">
    <w:name w:val="Book Title"/>
    <w:basedOn w:val="a5"/>
    <w:uiPriority w:val="33"/>
    <w:qFormat/>
    <w:rsid w:val="005B2CE7"/>
    <w:rPr>
      <w:b/>
      <w:bCs/>
      <w:i/>
      <w:iCs/>
      <w:spacing w:val="5"/>
    </w:rPr>
  </w:style>
  <w:style w:type="paragraph" w:styleId="aff7">
    <w:name w:val="Subtitle"/>
    <w:basedOn w:val="a4"/>
    <w:next w:val="a4"/>
    <w:link w:val="Char8"/>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8">
    <w:name w:val="Υπότιτλος Char"/>
    <w:basedOn w:val="a5"/>
    <w:link w:val="aff7"/>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8">
    <w:name w:val="Intense Quote"/>
    <w:basedOn w:val="a4"/>
    <w:next w:val="a4"/>
    <w:link w:val="Char9"/>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9">
    <w:name w:val="Έντονο απόσπ. Char"/>
    <w:basedOn w:val="a5"/>
    <w:link w:val="aff8"/>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5"/>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5"/>
    <w:uiPriority w:val="99"/>
    <w:semiHidden/>
    <w:unhideWhenUsed/>
    <w:rsid w:val="00D4164C"/>
    <w:rPr>
      <w:color w:val="808080"/>
      <w:shd w:val="clear" w:color="auto" w:fill="E6E6E6"/>
    </w:rPr>
  </w:style>
  <w:style w:type="character" w:customStyle="1" w:styleId="Char7">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link w:val="af9"/>
    <w:rsid w:val="00953E50"/>
    <w:rPr>
      <w:rFonts w:ascii="Calibri" w:hAnsi="Calibri" w:cs="Calibri"/>
      <w:sz w:val="18"/>
      <w:lang w:val="en-IE" w:eastAsia="zh-CN"/>
    </w:rPr>
  </w:style>
  <w:style w:type="numbering" w:customStyle="1" w:styleId="Style4">
    <w:name w:val="Style4"/>
    <w:uiPriority w:val="99"/>
    <w:rsid w:val="00623457"/>
    <w:pPr>
      <w:numPr>
        <w:numId w:val="20"/>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4"/>
      </w:numPr>
    </w:pPr>
  </w:style>
  <w:style w:type="paragraph" w:styleId="Web">
    <w:name w:val="Normal (Web)"/>
    <w:basedOn w:val="a4"/>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5"/>
    <w:uiPriority w:val="99"/>
    <w:semiHidden/>
    <w:unhideWhenUsed/>
    <w:rsid w:val="007662F0"/>
    <w:rPr>
      <w:color w:val="605E5C"/>
      <w:shd w:val="clear" w:color="auto" w:fill="E1DFDD"/>
    </w:rPr>
  </w:style>
  <w:style w:type="character" w:customStyle="1" w:styleId="Char5">
    <w:name w:val="Κείμενο σημείωσης τέλους Char"/>
    <w:link w:val="afa"/>
    <w:rsid w:val="00F1538B"/>
    <w:rPr>
      <w:rFonts w:ascii="Tahoma" w:hAnsi="Tahoma" w:cs="Tahoma"/>
      <w:lang w:val="en-GB" w:eastAsia="zh-CN"/>
    </w:rPr>
  </w:style>
  <w:style w:type="character" w:styleId="aff9">
    <w:name w:val="Unresolved Mention"/>
    <w:basedOn w:val="a5"/>
    <w:uiPriority w:val="99"/>
    <w:semiHidden/>
    <w:unhideWhenUsed/>
    <w:rsid w:val="008277DE"/>
    <w:rPr>
      <w:color w:val="605E5C"/>
      <w:shd w:val="clear" w:color="auto" w:fill="E1DFDD"/>
    </w:rPr>
  </w:style>
  <w:style w:type="paragraph" w:styleId="affa">
    <w:name w:val="TOC Heading"/>
    <w:basedOn w:val="1"/>
    <w:next w:val="a4"/>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ListParagraph1">
    <w:name w:val="List Paragraph1"/>
    <w:basedOn w:val="a4"/>
    <w:uiPriority w:val="99"/>
    <w:qFormat/>
    <w:rsid w:val="009C73B2"/>
    <w:pPr>
      <w:widowControl w:val="0"/>
      <w:suppressAutoHyphens w:val="0"/>
      <w:autoSpaceDE w:val="0"/>
      <w:autoSpaceDN w:val="0"/>
      <w:adjustRightInd w:val="0"/>
      <w:spacing w:after="0"/>
      <w:ind w:left="720"/>
      <w:jc w:val="left"/>
    </w:pPr>
    <w:rPr>
      <w:rFonts w:ascii="Arial" w:eastAsia="SimSun" w:hAnsi="Arial" w:cs="Arial"/>
      <w:sz w:val="24"/>
      <w:szCs w:val="24"/>
      <w:lang w:val="en-US" w:eastAsia="en-US"/>
    </w:rPr>
  </w:style>
  <w:style w:type="paragraph" w:customStyle="1" w:styleId="50">
    <w:name w:val="5"/>
    <w:basedOn w:val="a4"/>
    <w:next w:val="affb"/>
    <w:rsid w:val="009C73B2"/>
    <w:pPr>
      <w:numPr>
        <w:numId w:val="40"/>
      </w:numPr>
      <w:tabs>
        <w:tab w:val="clear" w:pos="429"/>
      </w:tabs>
      <w:spacing w:before="57" w:after="0"/>
      <w:ind w:left="1287" w:hanging="360"/>
      <w:jc w:val="left"/>
    </w:pPr>
    <w:rPr>
      <w:rFonts w:ascii="Calibri" w:eastAsia="SimSun" w:hAnsi="Calibri" w:cs="Times New Roman"/>
      <w:sz w:val="24"/>
      <w:szCs w:val="24"/>
      <w:lang w:val="el-GR" w:eastAsia="ar-SA"/>
    </w:rPr>
  </w:style>
  <w:style w:type="paragraph" w:styleId="affb">
    <w:name w:val="List Number"/>
    <w:basedOn w:val="a4"/>
    <w:unhideWhenUsed/>
    <w:rsid w:val="009C73B2"/>
    <w:pPr>
      <w:tabs>
        <w:tab w:val="num" w:pos="429"/>
      </w:tabs>
      <w:ind w:left="431" w:hanging="371"/>
      <w:contextualSpacing/>
    </w:pPr>
  </w:style>
  <w:style w:type="character" w:customStyle="1" w:styleId="44">
    <w:name w:val="Προεπιλεγμένη γραμματοσειρά4"/>
    <w:rsid w:val="002663B5"/>
  </w:style>
  <w:style w:type="character" w:styleId="affc">
    <w:name w:val="Placeholder Text"/>
    <w:uiPriority w:val="99"/>
    <w:rsid w:val="002663B5"/>
    <w:rPr>
      <w:rFonts w:cs="Times New Roman"/>
      <w:color w:val="808080"/>
    </w:rPr>
  </w:style>
  <w:style w:type="character" w:customStyle="1" w:styleId="36">
    <w:name w:val="Παραπομπή σημείωσης τέλους3"/>
    <w:rsid w:val="002663B5"/>
    <w:rPr>
      <w:vertAlign w:val="superscript"/>
    </w:rPr>
  </w:style>
  <w:style w:type="paragraph" w:customStyle="1" w:styleId="37">
    <w:name w:val="Λεζάντα3"/>
    <w:basedOn w:val="a4"/>
    <w:rsid w:val="002663B5"/>
    <w:pPr>
      <w:suppressLineNumbers/>
      <w:spacing w:before="120"/>
    </w:pPr>
    <w:rPr>
      <w:rFonts w:ascii="Calibri" w:eastAsia="SimSun" w:hAnsi="Calibri" w:cs="Mangal"/>
      <w:i/>
      <w:iCs/>
      <w:sz w:val="24"/>
      <w:szCs w:val="24"/>
    </w:rPr>
  </w:style>
  <w:style w:type="paragraph" w:styleId="affd">
    <w:name w:val="Date"/>
    <w:basedOn w:val="a4"/>
    <w:next w:val="a4"/>
    <w:link w:val="Chara"/>
    <w:rsid w:val="002663B5"/>
    <w:pPr>
      <w:spacing w:after="100"/>
    </w:pPr>
    <w:rPr>
      <w:rFonts w:ascii="Calibri" w:eastAsia="MS Mincho" w:hAnsi="Calibri" w:cs="Calibri"/>
      <w:szCs w:val="24"/>
      <w:lang w:val="en-US" w:eastAsia="ja-JP"/>
    </w:rPr>
  </w:style>
  <w:style w:type="character" w:customStyle="1" w:styleId="Chara">
    <w:name w:val="Ημερομηνία Char"/>
    <w:basedOn w:val="a5"/>
    <w:link w:val="affd"/>
    <w:rsid w:val="002663B5"/>
    <w:rPr>
      <w:rFonts w:ascii="Calibri" w:eastAsia="MS Mincho" w:hAnsi="Calibri" w:cs="Calibri"/>
      <w:sz w:val="22"/>
      <w:szCs w:val="24"/>
      <w:lang w:val="en-US" w:eastAsia="ja-JP"/>
    </w:rPr>
  </w:style>
  <w:style w:type="paragraph" w:styleId="38">
    <w:name w:val="Body Text Indent 3"/>
    <w:basedOn w:val="a4"/>
    <w:link w:val="3Char0"/>
    <w:rsid w:val="002663B5"/>
    <w:pPr>
      <w:suppressAutoHyphens w:val="0"/>
      <w:spacing w:line="312" w:lineRule="auto"/>
      <w:ind w:left="283"/>
    </w:pPr>
    <w:rPr>
      <w:rFonts w:ascii="Calibri" w:eastAsia="SimSun" w:hAnsi="Calibri" w:cs="Times New Roman"/>
      <w:sz w:val="16"/>
      <w:szCs w:val="16"/>
    </w:rPr>
  </w:style>
  <w:style w:type="character" w:customStyle="1" w:styleId="3Char0">
    <w:name w:val="Σώμα κείμενου με εσοχή 3 Char"/>
    <w:basedOn w:val="a5"/>
    <w:link w:val="38"/>
    <w:rsid w:val="002663B5"/>
    <w:rPr>
      <w:rFonts w:ascii="Calibri" w:eastAsia="SimSun" w:hAnsi="Calibri"/>
      <w:sz w:val="16"/>
      <w:szCs w:val="16"/>
      <w:lang w:val="en-GB" w:eastAsia="zh-CN"/>
    </w:rPr>
  </w:style>
  <w:style w:type="paragraph" w:styleId="affe">
    <w:name w:val="No Spacing"/>
    <w:uiPriority w:val="1"/>
    <w:qFormat/>
    <w:rsid w:val="002663B5"/>
    <w:pPr>
      <w:suppressAutoHyphens/>
      <w:jc w:val="both"/>
    </w:pPr>
    <w:rPr>
      <w:rFonts w:ascii="Calibri" w:eastAsia="SimSun" w:hAnsi="Calibri" w:cs="Calibri"/>
      <w:sz w:val="22"/>
      <w:szCs w:val="24"/>
      <w:lang w:val="en-GB" w:eastAsia="zh-CN"/>
    </w:rPr>
  </w:style>
  <w:style w:type="paragraph" w:styleId="39">
    <w:name w:val="Body Text 3"/>
    <w:basedOn w:val="a4"/>
    <w:link w:val="3Char1"/>
    <w:rsid w:val="002663B5"/>
    <w:rPr>
      <w:rFonts w:ascii="Calibri" w:eastAsia="SimSun" w:hAnsi="Calibri" w:cs="Times New Roman"/>
      <w:sz w:val="16"/>
      <w:szCs w:val="16"/>
    </w:rPr>
  </w:style>
  <w:style w:type="character" w:customStyle="1" w:styleId="3Char1">
    <w:name w:val="Σώμα κείμενου 3 Char"/>
    <w:basedOn w:val="a5"/>
    <w:link w:val="39"/>
    <w:rsid w:val="002663B5"/>
    <w:rPr>
      <w:rFonts w:ascii="Calibri" w:eastAsia="SimSun" w:hAnsi="Calibri"/>
      <w:sz w:val="16"/>
      <w:szCs w:val="16"/>
      <w:lang w:val="en-GB" w:eastAsia="zh-CN"/>
    </w:rPr>
  </w:style>
  <w:style w:type="paragraph" w:customStyle="1" w:styleId="1f2">
    <w:name w:val="Θέμα σχολίου1"/>
    <w:basedOn w:val="1f1"/>
    <w:next w:val="1f1"/>
    <w:rsid w:val="002663B5"/>
    <w:rPr>
      <w:rFonts w:ascii="Calibri" w:eastAsia="SimSun" w:hAnsi="Calibri" w:cs="Calibri"/>
      <w:b/>
      <w:bCs/>
    </w:rPr>
  </w:style>
  <w:style w:type="paragraph" w:styleId="2b">
    <w:name w:val="List Bullet 2"/>
    <w:basedOn w:val="a4"/>
    <w:rsid w:val="002663B5"/>
    <w:pPr>
      <w:tabs>
        <w:tab w:val="num" w:pos="643"/>
      </w:tabs>
      <w:suppressAutoHyphens w:val="0"/>
      <w:spacing w:after="0" w:line="360" w:lineRule="auto"/>
      <w:ind w:left="643" w:hanging="360"/>
    </w:pPr>
    <w:rPr>
      <w:rFonts w:ascii="Trebuchet MS" w:eastAsia="SimSun" w:hAnsi="Trebuchet MS" w:cs="Times New Roman"/>
      <w:szCs w:val="20"/>
      <w:lang w:val="en-US"/>
    </w:rPr>
  </w:style>
  <w:style w:type="character" w:customStyle="1" w:styleId="3Char">
    <w:name w:val="Επικεφαλίδα 3 Char"/>
    <w:aliases w:val="H3 Char,3 bullet Char,b Char,2 Char,bullet Char,B1 Char,SECOND Char,Second Char,h3 Char,b1 Char,bullet pt Char,6 bullet Char,List 1 Char,Level 1 - 1 Char,H31 Char,H32 Char,H311 Char,h31 Char,H33 Char,H312 Char,h32 Char,H321 Char"/>
    <w:link w:val="30"/>
    <w:rsid w:val="002663B5"/>
    <w:rPr>
      <w:rFonts w:ascii="Tahoma" w:hAnsi="Tahoma"/>
      <w:b/>
      <w:bCs/>
      <w:sz w:val="22"/>
      <w:szCs w:val="26"/>
      <w:lang w:val="en-GB" w:eastAsia="zh-CN"/>
    </w:rPr>
  </w:style>
  <w:style w:type="character" w:customStyle="1" w:styleId="afff">
    <w:name w:val="Σώμα κειμένου_"/>
    <w:link w:val="230"/>
    <w:rsid w:val="002663B5"/>
    <w:rPr>
      <w:rFonts w:ascii="Microsoft Sans Serif" w:eastAsia="Microsoft Sans Serif" w:hAnsi="Microsoft Sans Serif" w:cs="Microsoft Sans Serif"/>
      <w:sz w:val="17"/>
      <w:szCs w:val="17"/>
      <w:shd w:val="clear" w:color="auto" w:fill="FFFFFF"/>
    </w:rPr>
  </w:style>
  <w:style w:type="paragraph" w:customStyle="1" w:styleId="230">
    <w:name w:val="Σώμα κειμένου23"/>
    <w:basedOn w:val="a4"/>
    <w:link w:val="afff"/>
    <w:rsid w:val="002663B5"/>
    <w:pPr>
      <w:shd w:val="clear" w:color="auto" w:fill="FFFFFF"/>
      <w:suppressAutoHyphens w:val="0"/>
      <w:spacing w:before="480" w:after="0" w:line="0" w:lineRule="atLeast"/>
      <w:ind w:hanging="160"/>
      <w:jc w:val="left"/>
    </w:pPr>
    <w:rPr>
      <w:rFonts w:ascii="Microsoft Sans Serif" w:eastAsia="Microsoft Sans Serif" w:hAnsi="Microsoft Sans Serif" w:cs="Microsoft Sans Serif"/>
      <w:sz w:val="17"/>
      <w:szCs w:val="17"/>
      <w:lang w:val="el-GR" w:eastAsia="el-GR"/>
    </w:rPr>
  </w:style>
  <w:style w:type="character" w:customStyle="1" w:styleId="61">
    <w:name w:val="Σώμα κειμένου (6)"/>
    <w:rsid w:val="002663B5"/>
    <w:rPr>
      <w:rFonts w:ascii="Microsoft Sans Serif" w:eastAsia="Microsoft Sans Serif" w:hAnsi="Microsoft Sans Serif" w:cs="Microsoft Sans Serif"/>
      <w:b w:val="0"/>
      <w:bCs w:val="0"/>
      <w:i w:val="0"/>
      <w:iCs w:val="0"/>
      <w:smallCaps w:val="0"/>
      <w:strike w:val="0"/>
      <w:spacing w:val="0"/>
      <w:sz w:val="20"/>
      <w:szCs w:val="20"/>
    </w:rPr>
  </w:style>
  <w:style w:type="character" w:customStyle="1" w:styleId="91">
    <w:name w:val="Σώμα κειμένου (9)"/>
    <w:rsid w:val="002663B5"/>
    <w:rPr>
      <w:rFonts w:ascii="Bookman Old Style" w:eastAsia="Bookman Old Style" w:hAnsi="Bookman Old Style" w:cs="Bookman Old Style"/>
      <w:b w:val="0"/>
      <w:bCs w:val="0"/>
      <w:i w:val="0"/>
      <w:iCs w:val="0"/>
      <w:smallCaps w:val="0"/>
      <w:strike w:val="0"/>
      <w:spacing w:val="0"/>
      <w:sz w:val="22"/>
      <w:szCs w:val="22"/>
    </w:rPr>
  </w:style>
  <w:style w:type="character" w:customStyle="1" w:styleId="130">
    <w:name w:val="Σώμα κειμένου13"/>
    <w:rsid w:val="002663B5"/>
    <w:rPr>
      <w:rFonts w:ascii="Microsoft Sans Serif" w:eastAsia="Microsoft Sans Serif" w:hAnsi="Microsoft Sans Serif" w:cs="Microsoft Sans Serif"/>
      <w:b w:val="0"/>
      <w:bCs w:val="0"/>
      <w:i w:val="0"/>
      <w:iCs w:val="0"/>
      <w:smallCaps w:val="0"/>
      <w:strike w:val="0"/>
      <w:spacing w:val="0"/>
      <w:sz w:val="17"/>
      <w:szCs w:val="17"/>
      <w:shd w:val="clear" w:color="auto" w:fill="FFFFFF"/>
    </w:rPr>
  </w:style>
  <w:style w:type="character" w:customStyle="1" w:styleId="WW-0">
    <w:name w:val="WW-Χαρακτήρες υποσημείωσης"/>
    <w:rsid w:val="002663B5"/>
  </w:style>
  <w:style w:type="paragraph" w:styleId="afff0">
    <w:name w:val="Title"/>
    <w:basedOn w:val="a4"/>
    <w:link w:val="Charb"/>
    <w:qFormat/>
    <w:rsid w:val="002663B5"/>
    <w:pPr>
      <w:tabs>
        <w:tab w:val="left" w:pos="1980"/>
      </w:tabs>
      <w:suppressAutoHyphens w:val="0"/>
      <w:spacing w:before="360" w:line="340" w:lineRule="atLeast"/>
      <w:outlineLvl w:val="0"/>
    </w:pPr>
    <w:rPr>
      <w:rFonts w:ascii="Arial" w:eastAsia="SimSun" w:hAnsi="Arial" w:cs="Times New Roman"/>
      <w:b/>
      <w:bCs/>
      <w:caps/>
      <w:kern w:val="28"/>
      <w:szCs w:val="32"/>
      <w:lang w:eastAsia="en-US"/>
    </w:rPr>
  </w:style>
  <w:style w:type="character" w:customStyle="1" w:styleId="Charb">
    <w:name w:val="Τίτλος Char"/>
    <w:basedOn w:val="a5"/>
    <w:link w:val="afff0"/>
    <w:qFormat/>
    <w:rsid w:val="002663B5"/>
    <w:rPr>
      <w:rFonts w:ascii="Arial" w:eastAsia="SimSun" w:hAnsi="Arial"/>
      <w:b/>
      <w:bCs/>
      <w:caps/>
      <w:kern w:val="28"/>
      <w:sz w:val="22"/>
      <w:szCs w:val="32"/>
      <w:lang w:val="en-GB" w:eastAsia="en-US"/>
    </w:rPr>
  </w:style>
  <w:style w:type="paragraph" w:customStyle="1" w:styleId="bodynumberingChar">
    <w:name w:val="body numbering Char"/>
    <w:autoRedefine/>
    <w:rsid w:val="002663B5"/>
    <w:pPr>
      <w:jc w:val="both"/>
    </w:pPr>
    <w:rPr>
      <w:rFonts w:ascii="Arial" w:eastAsia="SimSun" w:hAnsi="Arial" w:cs="Arial"/>
      <w:sz w:val="24"/>
      <w:szCs w:val="24"/>
      <w:lang w:eastAsia="en-US"/>
    </w:rPr>
  </w:style>
  <w:style w:type="character" w:customStyle="1" w:styleId="2Char">
    <w:name w:val="Επικεφαλίδα 2 Char"/>
    <w:aliases w:val="Κεφάλαια Char,H2 Char,h2 Char,2 headline Char,h Char,headline Char,Reset numbering Char,Header 2 Char,H21 Char,H22 Char,H211 Char,H23 Char,H212 Char,H221 Char,H2111 Char,H24 Char,H213 Char,H222 Char,H2112 Char,H231 Char,H2121 Char"/>
    <w:link w:val="2"/>
    <w:rsid w:val="002663B5"/>
    <w:rPr>
      <w:rFonts w:ascii="Tahoma" w:hAnsi="Tahoma" w:cs="Arial"/>
      <w:b/>
      <w:color w:val="002060"/>
      <w:sz w:val="22"/>
      <w:szCs w:val="22"/>
      <w:lang w:val="en-GB" w:eastAsia="zh-CN"/>
    </w:rPr>
  </w:style>
  <w:style w:type="paragraph" w:customStyle="1" w:styleId="3a">
    <w:name w:val="Στυλ3"/>
    <w:basedOn w:val="1"/>
    <w:autoRedefine/>
    <w:rsid w:val="002663B5"/>
    <w:pPr>
      <w:pageBreakBefore w:val="0"/>
      <w:widowControl w:val="0"/>
      <w:numPr>
        <w:numId w:val="0"/>
      </w:numPr>
      <w:pBdr>
        <w:top w:val="none" w:sz="0" w:space="0" w:color="auto"/>
        <w:left w:val="none" w:sz="0" w:space="0" w:color="auto"/>
        <w:bottom w:val="none" w:sz="0" w:space="0" w:color="auto"/>
        <w:right w:val="none" w:sz="0" w:space="0" w:color="auto"/>
      </w:pBdr>
      <w:suppressAutoHyphens w:val="0"/>
      <w:autoSpaceDE w:val="0"/>
      <w:autoSpaceDN w:val="0"/>
      <w:adjustRightInd w:val="0"/>
      <w:spacing w:before="0" w:after="0"/>
      <w:jc w:val="center"/>
    </w:pPr>
    <w:rPr>
      <w:rFonts w:ascii="Arial" w:eastAsia="SimSun" w:hAnsi="Arial" w:cs="Times New Roman"/>
      <w:color w:val="auto"/>
      <w:sz w:val="24"/>
      <w:szCs w:val="20"/>
      <w:lang w:eastAsia="el-GR"/>
    </w:rPr>
  </w:style>
  <w:style w:type="paragraph" w:customStyle="1" w:styleId="45">
    <w:name w:val="Στυλ4"/>
    <w:basedOn w:val="2"/>
    <w:autoRedefine/>
    <w:qFormat/>
    <w:rsid w:val="002663B5"/>
    <w:pPr>
      <w:widowControl w:val="0"/>
      <w:numPr>
        <w:ilvl w:val="0"/>
        <w:numId w:val="0"/>
      </w:numPr>
      <w:pBdr>
        <w:top w:val="none" w:sz="0" w:space="0" w:color="auto"/>
        <w:left w:val="none" w:sz="0" w:space="0" w:color="auto"/>
        <w:bottom w:val="none" w:sz="0" w:space="0" w:color="auto"/>
        <w:right w:val="none" w:sz="0" w:space="0" w:color="auto"/>
      </w:pBdr>
      <w:tabs>
        <w:tab w:val="clear" w:pos="567"/>
      </w:tabs>
      <w:suppressAutoHyphens w:val="0"/>
      <w:autoSpaceDE w:val="0"/>
      <w:autoSpaceDN w:val="0"/>
      <w:adjustRightInd w:val="0"/>
      <w:spacing w:after="60"/>
      <w:jc w:val="center"/>
    </w:pPr>
    <w:rPr>
      <w:rFonts w:ascii="Arial" w:eastAsia="SimSun" w:hAnsi="Arial" w:cs="Times New Roman"/>
      <w:bCs/>
      <w:iCs/>
      <w:color w:val="auto"/>
      <w:sz w:val="28"/>
      <w:szCs w:val="28"/>
      <w:lang w:val="el-GR" w:eastAsia="el-GR"/>
    </w:rPr>
  </w:style>
  <w:style w:type="paragraph" w:customStyle="1" w:styleId="62">
    <w:name w:val="Στυλ6"/>
    <w:basedOn w:val="1"/>
    <w:link w:val="6Char0"/>
    <w:autoRedefine/>
    <w:qFormat/>
    <w:rsid w:val="002663B5"/>
    <w:pPr>
      <w:pageBreakBefore w:val="0"/>
      <w:widowControl w:val="0"/>
      <w:numPr>
        <w:numId w:val="0"/>
      </w:numPr>
      <w:pBdr>
        <w:top w:val="none" w:sz="0" w:space="0" w:color="auto"/>
        <w:left w:val="none" w:sz="0" w:space="0" w:color="auto"/>
        <w:bottom w:val="none" w:sz="0" w:space="0" w:color="auto"/>
        <w:right w:val="none" w:sz="0" w:space="0" w:color="auto"/>
      </w:pBdr>
      <w:suppressAutoHyphens w:val="0"/>
      <w:autoSpaceDE w:val="0"/>
      <w:autoSpaceDN w:val="0"/>
      <w:adjustRightInd w:val="0"/>
      <w:spacing w:before="0" w:after="0"/>
      <w:jc w:val="center"/>
    </w:pPr>
    <w:rPr>
      <w:rFonts w:ascii="Arial" w:eastAsia="Arial Unicode MS" w:hAnsi="Arial" w:cs="Times New Roman"/>
      <w:color w:val="auto"/>
      <w:sz w:val="24"/>
      <w:szCs w:val="28"/>
      <w:lang w:eastAsia="el-GR"/>
    </w:rPr>
  </w:style>
  <w:style w:type="paragraph" w:customStyle="1" w:styleId="71">
    <w:name w:val="Στυλ7"/>
    <w:basedOn w:val="2"/>
    <w:autoRedefine/>
    <w:rsid w:val="002663B5"/>
    <w:pPr>
      <w:widowControl w:val="0"/>
      <w:numPr>
        <w:ilvl w:val="0"/>
        <w:numId w:val="0"/>
      </w:numPr>
      <w:pBdr>
        <w:top w:val="none" w:sz="0" w:space="0" w:color="auto"/>
        <w:left w:val="none" w:sz="0" w:space="0" w:color="auto"/>
        <w:bottom w:val="none" w:sz="0" w:space="0" w:color="auto"/>
        <w:right w:val="none" w:sz="0" w:space="0" w:color="auto"/>
      </w:pBdr>
      <w:tabs>
        <w:tab w:val="clear" w:pos="567"/>
      </w:tabs>
      <w:suppressAutoHyphens w:val="0"/>
      <w:autoSpaceDE w:val="0"/>
      <w:autoSpaceDN w:val="0"/>
      <w:adjustRightInd w:val="0"/>
      <w:spacing w:after="60"/>
      <w:jc w:val="center"/>
    </w:pPr>
    <w:rPr>
      <w:rFonts w:ascii="Arial" w:eastAsia="Arial Unicode MS" w:hAnsi="Arial" w:cs="Times New Roman"/>
      <w:bCs/>
      <w:iCs/>
      <w:color w:val="auto"/>
      <w:sz w:val="24"/>
      <w:szCs w:val="28"/>
      <w:lang w:val="el-GR" w:eastAsia="el-GR"/>
    </w:rPr>
  </w:style>
  <w:style w:type="paragraph" w:customStyle="1" w:styleId="81">
    <w:name w:val="Στυλ8"/>
    <w:basedOn w:val="1f"/>
    <w:autoRedefine/>
    <w:qFormat/>
    <w:rsid w:val="002663B5"/>
    <w:pPr>
      <w:widowControl w:val="0"/>
      <w:tabs>
        <w:tab w:val="right" w:leader="dot" w:pos="8296"/>
        <w:tab w:val="right" w:leader="dot" w:pos="9446"/>
      </w:tabs>
      <w:suppressAutoHyphens w:val="0"/>
      <w:autoSpaceDE w:val="0"/>
      <w:autoSpaceDN w:val="0"/>
      <w:adjustRightInd w:val="0"/>
      <w:spacing w:before="0" w:after="0"/>
      <w:ind w:left="284"/>
    </w:pPr>
    <w:rPr>
      <w:rFonts w:ascii="Arial" w:eastAsia="SimSun" w:hAnsi="Arial" w:cs="Arial"/>
      <w:b w:val="0"/>
      <w:bCs w:val="0"/>
      <w:caps w:val="0"/>
      <w:noProof/>
      <w:sz w:val="24"/>
      <w:szCs w:val="24"/>
      <w:lang w:val="en-US" w:eastAsia="en-US"/>
    </w:rPr>
  </w:style>
  <w:style w:type="paragraph" w:customStyle="1" w:styleId="Style7">
    <w:name w:val="Style7"/>
    <w:basedOn w:val="a4"/>
    <w:rsid w:val="002663B5"/>
    <w:pPr>
      <w:widowControl w:val="0"/>
      <w:suppressAutoHyphens w:val="0"/>
      <w:autoSpaceDE w:val="0"/>
      <w:autoSpaceDN w:val="0"/>
      <w:adjustRightInd w:val="0"/>
      <w:spacing w:after="0"/>
      <w:jc w:val="left"/>
    </w:pPr>
    <w:rPr>
      <w:rFonts w:ascii="Arial" w:eastAsia="SimSun" w:hAnsi="Arial" w:cs="Arial"/>
      <w:sz w:val="24"/>
      <w:szCs w:val="24"/>
      <w:lang w:val="en-US" w:eastAsia="en-US"/>
    </w:rPr>
  </w:style>
  <w:style w:type="paragraph" w:customStyle="1" w:styleId="Style15">
    <w:name w:val="Style15"/>
    <w:basedOn w:val="a4"/>
    <w:rsid w:val="002663B5"/>
    <w:pPr>
      <w:widowControl w:val="0"/>
      <w:suppressAutoHyphens w:val="0"/>
      <w:autoSpaceDE w:val="0"/>
      <w:autoSpaceDN w:val="0"/>
      <w:adjustRightInd w:val="0"/>
      <w:spacing w:after="0"/>
      <w:jc w:val="left"/>
    </w:pPr>
    <w:rPr>
      <w:rFonts w:ascii="Arial" w:eastAsia="SimSun" w:hAnsi="Arial" w:cs="Arial"/>
      <w:sz w:val="24"/>
      <w:szCs w:val="24"/>
      <w:lang w:val="en-US" w:eastAsia="en-US"/>
    </w:rPr>
  </w:style>
  <w:style w:type="character" w:customStyle="1" w:styleId="FontStyle74">
    <w:name w:val="Font Style74"/>
    <w:rsid w:val="002663B5"/>
    <w:rPr>
      <w:rFonts w:ascii="Arial" w:hAnsi="Arial" w:cs="Arial"/>
      <w:b/>
      <w:bCs/>
      <w:color w:val="000000"/>
      <w:sz w:val="16"/>
      <w:szCs w:val="16"/>
    </w:rPr>
  </w:style>
  <w:style w:type="character" w:customStyle="1" w:styleId="Char2">
    <w:name w:val="Σώμα κειμένου Char"/>
    <w:aliases w:val="Body Text1 Char,Τίτλος Μελέτης Char,B Char,Σώμα κείμενου Char,body text Char,contents Char,heading_txt Char,bodytxy2 Char,Body Text - Level 2 Char,bt Char,??2 Char,Oracle Response Char,sp Char,sbs Char,block text Char,1 Char,bt4 Char"/>
    <w:link w:val="af3"/>
    <w:rsid w:val="002663B5"/>
    <w:rPr>
      <w:rFonts w:ascii="Tahoma" w:hAnsi="Tahoma" w:cs="Tahoma"/>
      <w:sz w:val="22"/>
      <w:szCs w:val="22"/>
      <w:lang w:val="en-GB" w:eastAsia="zh-CN"/>
    </w:rPr>
  </w:style>
  <w:style w:type="character" w:customStyle="1" w:styleId="Char6">
    <w:name w:val="Σώμα κείμενου με εσοχή Char"/>
    <w:link w:val="afc"/>
    <w:rsid w:val="002663B5"/>
    <w:rPr>
      <w:rFonts w:ascii="Arial" w:hAnsi="Arial" w:cs="Arial"/>
      <w:sz w:val="22"/>
      <w:szCs w:val="22"/>
      <w:lang w:val="en-GB" w:eastAsia="zh-CN"/>
    </w:rPr>
  </w:style>
  <w:style w:type="paragraph" w:customStyle="1" w:styleId="1f3">
    <w:name w:val="Στυλ1"/>
    <w:basedOn w:val="a4"/>
    <w:rsid w:val="002663B5"/>
    <w:pPr>
      <w:tabs>
        <w:tab w:val="left" w:pos="454"/>
        <w:tab w:val="left" w:pos="964"/>
        <w:tab w:val="left" w:pos="1440"/>
        <w:tab w:val="left" w:pos="1985"/>
        <w:tab w:val="left" w:pos="2495"/>
        <w:tab w:val="left" w:pos="3005"/>
        <w:tab w:val="left" w:pos="4500"/>
      </w:tabs>
      <w:suppressAutoHyphens w:val="0"/>
      <w:spacing w:after="0"/>
    </w:pPr>
    <w:rPr>
      <w:rFonts w:ascii="Arial" w:eastAsia="SimSun" w:hAnsi="Arial" w:cs="Arial"/>
      <w:sz w:val="24"/>
      <w:szCs w:val="24"/>
      <w:lang w:val="el-GR" w:eastAsia="el-GR"/>
    </w:rPr>
  </w:style>
  <w:style w:type="character" w:customStyle="1" w:styleId="Char3">
    <w:name w:val="Υποσέλιδο Char"/>
    <w:aliases w:val="ft Char,fo Char,_υποσέλιδο Char"/>
    <w:link w:val="af7"/>
    <w:uiPriority w:val="99"/>
    <w:rsid w:val="002663B5"/>
    <w:rPr>
      <w:rFonts w:ascii="Tahoma" w:eastAsia="MS Mincho" w:hAnsi="Tahoma" w:cs="Tahoma"/>
      <w:sz w:val="22"/>
      <w:szCs w:val="22"/>
      <w:lang w:val="en-US" w:eastAsia="ja-JP"/>
    </w:rPr>
  </w:style>
  <w:style w:type="paragraph" w:customStyle="1" w:styleId="FootnoteText1">
    <w:name w:val="Footnote Text1"/>
    <w:basedOn w:val="a4"/>
    <w:rsid w:val="002663B5"/>
    <w:pPr>
      <w:spacing w:after="0"/>
      <w:jc w:val="left"/>
    </w:pPr>
    <w:rPr>
      <w:rFonts w:ascii="Arial" w:eastAsia="SimSun" w:hAnsi="Arial" w:cs="Times New Roman"/>
      <w:kern w:val="1"/>
      <w:sz w:val="20"/>
      <w:szCs w:val="20"/>
      <w:lang w:val="el-GR" w:eastAsia="ar-SA"/>
    </w:rPr>
  </w:style>
  <w:style w:type="paragraph" w:customStyle="1" w:styleId="Arial">
    <w:name w:val="Βασικό + Arial"/>
    <w:aliases w:val="12 pt,Body Text + Century Gothic"/>
    <w:basedOn w:val="a4"/>
    <w:link w:val="ArialChar"/>
    <w:rsid w:val="002663B5"/>
    <w:pPr>
      <w:widowControl w:val="0"/>
      <w:tabs>
        <w:tab w:val="left" w:pos="567"/>
        <w:tab w:val="left" w:pos="1134"/>
        <w:tab w:val="left" w:pos="1701"/>
      </w:tabs>
      <w:suppressAutoHyphens w:val="0"/>
      <w:spacing w:after="0"/>
    </w:pPr>
    <w:rPr>
      <w:rFonts w:ascii="Arial" w:eastAsia="SimSun" w:hAnsi="Arial" w:cs="Times New Roman"/>
      <w:sz w:val="24"/>
      <w:szCs w:val="24"/>
      <w:lang w:eastAsia="en-US"/>
    </w:rPr>
  </w:style>
  <w:style w:type="character" w:customStyle="1" w:styleId="ArialChar">
    <w:name w:val="Βασικό + Arial Char"/>
    <w:aliases w:val="12 pt Char"/>
    <w:link w:val="Arial"/>
    <w:rsid w:val="002663B5"/>
    <w:rPr>
      <w:rFonts w:ascii="Arial" w:eastAsia="SimSun" w:hAnsi="Arial"/>
      <w:sz w:val="24"/>
      <w:szCs w:val="24"/>
      <w:lang w:val="en-GB" w:eastAsia="en-US"/>
    </w:rPr>
  </w:style>
  <w:style w:type="paragraph" w:customStyle="1" w:styleId="CharChar1CharCharCharCharCharChar1">
    <w:name w:val="Char Char1 Char Char Char Char Char Char1"/>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character" w:customStyle="1" w:styleId="2c">
    <w:name w:val="Σώμα κειμένου (2)_"/>
    <w:link w:val="2d"/>
    <w:locked/>
    <w:rsid w:val="002663B5"/>
    <w:rPr>
      <w:rFonts w:ascii="Arial Narrow" w:eastAsia="Arial Narrow" w:hAnsi="Arial Narrow"/>
      <w:b/>
      <w:bCs/>
      <w:sz w:val="21"/>
      <w:szCs w:val="21"/>
      <w:shd w:val="clear" w:color="auto" w:fill="FFFFFF"/>
    </w:rPr>
  </w:style>
  <w:style w:type="paragraph" w:customStyle="1" w:styleId="2d">
    <w:name w:val="Σώμα κειμένου (2)"/>
    <w:basedOn w:val="a4"/>
    <w:link w:val="2c"/>
    <w:rsid w:val="002663B5"/>
    <w:pPr>
      <w:widowControl w:val="0"/>
      <w:shd w:val="clear" w:color="auto" w:fill="FFFFFF"/>
      <w:suppressAutoHyphens w:val="0"/>
      <w:spacing w:after="780" w:line="0" w:lineRule="atLeast"/>
      <w:ind w:hanging="280"/>
      <w:jc w:val="center"/>
    </w:pPr>
    <w:rPr>
      <w:rFonts w:ascii="Arial Narrow" w:eastAsia="Arial Narrow" w:hAnsi="Arial Narrow" w:cs="Times New Roman"/>
      <w:b/>
      <w:bCs/>
      <w:sz w:val="21"/>
      <w:szCs w:val="21"/>
      <w:lang w:val="el-GR" w:eastAsia="el-GR"/>
    </w:rPr>
  </w:style>
  <w:style w:type="character" w:customStyle="1" w:styleId="BodytextBookAntiqua1">
    <w:name w:val="Body text + Book Antiqua1"/>
    <w:rsid w:val="002663B5"/>
    <w:rPr>
      <w:rFonts w:ascii="Book Antiqua" w:hAnsi="Book Antiqua" w:cs="Book Antiqua"/>
      <w:i/>
      <w:iCs/>
      <w:spacing w:val="0"/>
      <w:sz w:val="20"/>
      <w:szCs w:val="20"/>
      <w:u w:val="none"/>
    </w:rPr>
  </w:style>
  <w:style w:type="character" w:customStyle="1" w:styleId="1f4">
    <w:name w:val="Σώμα κειμένου + Διάστιχο 1 στ."/>
    <w:rsid w:val="002663B5"/>
    <w:rPr>
      <w:rFonts w:ascii="Microsoft Sans Serif" w:eastAsia="Microsoft Sans Serif" w:hAnsi="Microsoft Sans Serif" w:cs="Microsoft Sans Serif"/>
      <w:b w:val="0"/>
      <w:bCs w:val="0"/>
      <w:i w:val="0"/>
      <w:iCs w:val="0"/>
      <w:smallCaps w:val="0"/>
      <w:strike w:val="0"/>
      <w:spacing w:val="20"/>
      <w:sz w:val="17"/>
      <w:szCs w:val="17"/>
      <w:shd w:val="clear" w:color="auto" w:fill="FFFFFF"/>
    </w:rPr>
  </w:style>
  <w:style w:type="paragraph" w:customStyle="1" w:styleId="1f5">
    <w:name w:val="Κείμενο υποσημείωσης1"/>
    <w:basedOn w:val="a4"/>
    <w:rsid w:val="002663B5"/>
    <w:pPr>
      <w:spacing w:after="0"/>
      <w:jc w:val="left"/>
    </w:pPr>
    <w:rPr>
      <w:rFonts w:ascii="Arial" w:eastAsia="SimSun" w:hAnsi="Arial" w:cs="Times New Roman"/>
      <w:kern w:val="1"/>
      <w:sz w:val="20"/>
      <w:szCs w:val="20"/>
      <w:lang w:val="el-GR" w:eastAsia="ar-SA"/>
    </w:rPr>
  </w:style>
  <w:style w:type="paragraph" w:customStyle="1" w:styleId="CharChar1CharCharCharCharCharChar11">
    <w:name w:val="Char Char1 Char Char Char Char Char Char11"/>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character" w:customStyle="1" w:styleId="4Char">
    <w:name w:val="Επικεφαλίδα 4 Char"/>
    <w:aliases w:val="Heading 4 Char1 Char,4 Char,I4 Char,h4 Char,H4 Char,l4 Char,list 4 Char,mh1l Char,Module heading 1 large (18 points) Char,Head 4 Char,Heading 4 Char3 Char Char,Heading 4 Char Char2 Char Char,h4 Char Char2 Char Char,H41 Char,h41 Char"/>
    <w:link w:val="40"/>
    <w:rsid w:val="002663B5"/>
    <w:rPr>
      <w:rFonts w:ascii="Tahoma" w:hAnsi="Tahoma"/>
      <w:b/>
      <w:bCs/>
      <w:sz w:val="22"/>
      <w:szCs w:val="28"/>
      <w:lang w:val="en-GB" w:eastAsia="zh-CN"/>
    </w:rPr>
  </w:style>
  <w:style w:type="character" w:customStyle="1" w:styleId="5Char">
    <w:name w:val="Επικεφαλίδα 5 Char"/>
    <w:aliases w:val="H5 Char,H51 Char,H52 Char,H511 Char,H53 Char,H512 Char,H521 Char,H5111 Char,H54 Char,H513 Char,H55 Char,H514 Char,H56 Char,H515 Char,H522 Char,H5112 Char,H531 Char,H5121 Char,H541 Char,H5131 Char,H551 Char,H5141 Char,H57 Char,H58 Char"/>
    <w:link w:val="5"/>
    <w:rsid w:val="002663B5"/>
    <w:rPr>
      <w:rFonts w:ascii="Tahoma" w:hAnsi="Tahoma" w:cs="Lucida Sans"/>
      <w:b/>
      <w:sz w:val="22"/>
      <w:lang w:val="en-US" w:eastAsia="zh-CN"/>
    </w:rPr>
  </w:style>
  <w:style w:type="paragraph" w:styleId="2e">
    <w:name w:val="Body Text 2"/>
    <w:basedOn w:val="a4"/>
    <w:link w:val="2Char0"/>
    <w:rsid w:val="002663B5"/>
    <w:pPr>
      <w:suppressAutoHyphens w:val="0"/>
      <w:spacing w:after="0"/>
    </w:pPr>
    <w:rPr>
      <w:rFonts w:ascii="Arial" w:eastAsia="SimSun" w:hAnsi="Arial" w:cs="Times New Roman"/>
      <w:b/>
      <w:sz w:val="24"/>
      <w:szCs w:val="20"/>
      <w:u w:val="single"/>
    </w:rPr>
  </w:style>
  <w:style w:type="character" w:customStyle="1" w:styleId="2Char0">
    <w:name w:val="Σώμα κείμενου 2 Char"/>
    <w:basedOn w:val="a5"/>
    <w:link w:val="2e"/>
    <w:rsid w:val="002663B5"/>
    <w:rPr>
      <w:rFonts w:ascii="Arial" w:eastAsia="SimSun" w:hAnsi="Arial"/>
      <w:b/>
      <w:sz w:val="24"/>
      <w:u w:val="single"/>
      <w:lang w:val="en-GB" w:eastAsia="zh-CN"/>
    </w:rPr>
  </w:style>
  <w:style w:type="paragraph" w:customStyle="1" w:styleId="psubtitle">
    <w:name w:val="psubtitle"/>
    <w:basedOn w:val="a4"/>
    <w:rsid w:val="002663B5"/>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a">
    <w:name w:val="Βασικό Κουκίδες"/>
    <w:basedOn w:val="a4"/>
    <w:rsid w:val="002663B5"/>
    <w:pPr>
      <w:widowControl w:val="0"/>
      <w:numPr>
        <w:numId w:val="42"/>
      </w:numPr>
      <w:tabs>
        <w:tab w:val="clear" w:pos="720"/>
        <w:tab w:val="left" w:pos="567"/>
        <w:tab w:val="left" w:pos="851"/>
        <w:tab w:val="left" w:pos="1701"/>
        <w:tab w:val="left" w:pos="2268"/>
      </w:tabs>
      <w:suppressAutoHyphens w:val="0"/>
      <w:spacing w:after="0"/>
      <w:ind w:left="1287"/>
    </w:pPr>
    <w:rPr>
      <w:rFonts w:ascii="Arial" w:eastAsia="SimSun" w:hAnsi="Arial" w:cs="Times New Roman"/>
      <w:szCs w:val="20"/>
      <w:lang w:val="el-GR" w:eastAsia="el-GR"/>
    </w:rPr>
  </w:style>
  <w:style w:type="paragraph" w:customStyle="1" w:styleId="3b">
    <w:name w:val="Βασικό / εσοχή 3"/>
    <w:basedOn w:val="a4"/>
    <w:rsid w:val="002663B5"/>
    <w:pPr>
      <w:widowControl w:val="0"/>
      <w:tabs>
        <w:tab w:val="left" w:pos="2268"/>
        <w:tab w:val="left" w:pos="3402"/>
      </w:tabs>
      <w:suppressAutoHyphens w:val="0"/>
      <w:spacing w:after="0"/>
      <w:ind w:firstLine="2268"/>
    </w:pPr>
    <w:rPr>
      <w:rFonts w:ascii="Times New Roman" w:eastAsia="SimSun" w:hAnsi="Times New Roman" w:cs="Times New Roman"/>
      <w:sz w:val="24"/>
      <w:szCs w:val="20"/>
      <w:lang w:val="el-GR" w:eastAsia="el-GR"/>
    </w:rPr>
  </w:style>
  <w:style w:type="paragraph" w:styleId="afff1">
    <w:name w:val="Document Map"/>
    <w:basedOn w:val="a4"/>
    <w:link w:val="Charc"/>
    <w:rsid w:val="002663B5"/>
    <w:pPr>
      <w:shd w:val="clear" w:color="auto" w:fill="000080"/>
      <w:suppressAutoHyphens w:val="0"/>
      <w:spacing w:after="0"/>
      <w:jc w:val="left"/>
    </w:pPr>
    <w:rPr>
      <w:rFonts w:eastAsia="SimSun" w:cs="Times New Roman"/>
      <w:sz w:val="20"/>
      <w:szCs w:val="20"/>
    </w:rPr>
  </w:style>
  <w:style w:type="character" w:customStyle="1" w:styleId="Charc">
    <w:name w:val="Χάρτης εγγράφου Char"/>
    <w:basedOn w:val="a5"/>
    <w:link w:val="afff1"/>
    <w:rsid w:val="002663B5"/>
    <w:rPr>
      <w:rFonts w:ascii="Tahoma" w:eastAsia="SimSun" w:hAnsi="Tahoma"/>
      <w:shd w:val="clear" w:color="auto" w:fill="000080"/>
      <w:lang w:val="en-GB" w:eastAsia="zh-CN"/>
    </w:rPr>
  </w:style>
  <w:style w:type="paragraph" w:styleId="afff2">
    <w:name w:val="Plain Text"/>
    <w:basedOn w:val="a4"/>
    <w:link w:val="Chard"/>
    <w:rsid w:val="002663B5"/>
    <w:pPr>
      <w:suppressAutoHyphens w:val="0"/>
      <w:spacing w:after="200" w:line="276" w:lineRule="auto"/>
      <w:jc w:val="left"/>
    </w:pPr>
    <w:rPr>
      <w:rFonts w:ascii="Courier New" w:eastAsia="Calibri" w:hAnsi="Courier New" w:cs="Times New Roman"/>
      <w:sz w:val="20"/>
      <w:szCs w:val="20"/>
      <w:lang w:eastAsia="en-US"/>
    </w:rPr>
  </w:style>
  <w:style w:type="character" w:customStyle="1" w:styleId="Chard">
    <w:name w:val="Απλό κείμενο Char"/>
    <w:basedOn w:val="a5"/>
    <w:link w:val="afff2"/>
    <w:rsid w:val="002663B5"/>
    <w:rPr>
      <w:rFonts w:ascii="Courier New" w:eastAsia="Calibri" w:hAnsi="Courier New"/>
      <w:lang w:val="en-GB" w:eastAsia="en-US"/>
    </w:rPr>
  </w:style>
  <w:style w:type="paragraph" w:customStyle="1" w:styleId="p1">
    <w:name w:val="p1"/>
    <w:basedOn w:val="a4"/>
    <w:rsid w:val="002663B5"/>
    <w:pPr>
      <w:tabs>
        <w:tab w:val="left" w:pos="-284"/>
        <w:tab w:val="left" w:pos="993"/>
      </w:tabs>
      <w:suppressAutoHyphens w:val="0"/>
      <w:spacing w:after="0"/>
      <w:ind w:firstLine="567"/>
    </w:pPr>
    <w:rPr>
      <w:rFonts w:ascii="Arial" w:eastAsia="SimSun" w:hAnsi="Arial" w:cs="Times New Roman"/>
      <w:szCs w:val="20"/>
      <w:lang w:val="el-GR" w:eastAsia="el-GR"/>
    </w:rPr>
  </w:style>
  <w:style w:type="character" w:customStyle="1" w:styleId="text12grey">
    <w:name w:val="text12grey"/>
    <w:rsid w:val="002663B5"/>
  </w:style>
  <w:style w:type="paragraph" w:customStyle="1" w:styleId="font5">
    <w:name w:val="font5"/>
    <w:basedOn w:val="a4"/>
    <w:rsid w:val="002663B5"/>
    <w:pPr>
      <w:suppressAutoHyphens w:val="0"/>
      <w:spacing w:before="100" w:beforeAutospacing="1" w:after="100" w:afterAutospacing="1"/>
      <w:jc w:val="left"/>
    </w:pPr>
    <w:rPr>
      <w:rFonts w:ascii="Arial" w:eastAsia="SimSun" w:hAnsi="Arial" w:cs="Arial"/>
      <w:b/>
      <w:bCs/>
      <w:sz w:val="20"/>
      <w:szCs w:val="20"/>
      <w:lang w:val="el-GR" w:eastAsia="el-GR"/>
    </w:rPr>
  </w:style>
  <w:style w:type="paragraph" w:customStyle="1" w:styleId="font6">
    <w:name w:val="font6"/>
    <w:basedOn w:val="a4"/>
    <w:rsid w:val="002663B5"/>
    <w:pPr>
      <w:suppressAutoHyphens w:val="0"/>
      <w:spacing w:before="100" w:beforeAutospacing="1" w:after="100" w:afterAutospacing="1"/>
      <w:jc w:val="left"/>
    </w:pPr>
    <w:rPr>
      <w:rFonts w:ascii="Times New Roman" w:eastAsia="SimSun" w:hAnsi="Times New Roman" w:cs="Times New Roman"/>
      <w:sz w:val="20"/>
      <w:szCs w:val="20"/>
      <w:lang w:val="el-GR" w:eastAsia="el-GR"/>
    </w:rPr>
  </w:style>
  <w:style w:type="paragraph" w:customStyle="1" w:styleId="font7">
    <w:name w:val="font7"/>
    <w:basedOn w:val="a4"/>
    <w:rsid w:val="002663B5"/>
    <w:pPr>
      <w:suppressAutoHyphens w:val="0"/>
      <w:spacing w:before="100" w:beforeAutospacing="1" w:after="100" w:afterAutospacing="1"/>
      <w:jc w:val="left"/>
    </w:pPr>
    <w:rPr>
      <w:rFonts w:ascii="Arial" w:eastAsia="SimSun" w:hAnsi="Arial" w:cs="Arial"/>
      <w:sz w:val="20"/>
      <w:szCs w:val="20"/>
      <w:lang w:val="el-GR" w:eastAsia="el-GR"/>
    </w:rPr>
  </w:style>
  <w:style w:type="paragraph" w:customStyle="1" w:styleId="font8">
    <w:name w:val="font8"/>
    <w:basedOn w:val="a4"/>
    <w:rsid w:val="002663B5"/>
    <w:pPr>
      <w:suppressAutoHyphens w:val="0"/>
      <w:spacing w:before="100" w:beforeAutospacing="1" w:after="100" w:afterAutospacing="1"/>
      <w:jc w:val="left"/>
    </w:pPr>
    <w:rPr>
      <w:rFonts w:ascii="Times New Roman" w:eastAsia="SimSun" w:hAnsi="Times New Roman" w:cs="Times New Roman"/>
      <w:sz w:val="20"/>
      <w:szCs w:val="20"/>
      <w:u w:val="single"/>
      <w:lang w:val="el-GR" w:eastAsia="el-GR"/>
    </w:rPr>
  </w:style>
  <w:style w:type="paragraph" w:customStyle="1" w:styleId="xl65">
    <w:name w:val="xl65"/>
    <w:basedOn w:val="a4"/>
    <w:rsid w:val="002663B5"/>
    <w:pPr>
      <w:suppressAutoHyphens w:val="0"/>
      <w:spacing w:before="100" w:beforeAutospacing="1" w:after="100" w:afterAutospacing="1"/>
      <w:ind w:firstLineChars="500" w:firstLine="500"/>
      <w:jc w:val="left"/>
    </w:pPr>
    <w:rPr>
      <w:rFonts w:ascii="Times New Roman" w:eastAsia="SimSun" w:hAnsi="Times New Roman" w:cs="Times New Roman"/>
      <w:sz w:val="24"/>
      <w:szCs w:val="24"/>
      <w:lang w:val="el-GR" w:eastAsia="el-GR"/>
    </w:rPr>
  </w:style>
  <w:style w:type="paragraph" w:customStyle="1" w:styleId="xl66">
    <w:name w:val="xl66"/>
    <w:basedOn w:val="a4"/>
    <w:rsid w:val="002663B5"/>
    <w:pPr>
      <w:suppressAutoHyphens w:val="0"/>
      <w:spacing w:before="100" w:beforeAutospacing="1" w:after="100" w:afterAutospacing="1"/>
      <w:ind w:firstLineChars="400" w:firstLine="400"/>
      <w:jc w:val="left"/>
    </w:pPr>
    <w:rPr>
      <w:rFonts w:ascii="Times New Roman" w:eastAsia="SimSun" w:hAnsi="Times New Roman" w:cs="Times New Roman"/>
      <w:sz w:val="24"/>
      <w:szCs w:val="24"/>
      <w:lang w:val="el-GR" w:eastAsia="el-GR"/>
    </w:rPr>
  </w:style>
  <w:style w:type="numbering" w:customStyle="1" w:styleId="alex">
    <w:name w:val="alex"/>
    <w:rsid w:val="002663B5"/>
    <w:pPr>
      <w:numPr>
        <w:numId w:val="43"/>
      </w:numPr>
    </w:pPr>
  </w:style>
  <w:style w:type="character" w:customStyle="1" w:styleId="WW8Num4z2">
    <w:name w:val="WW8Num4z2"/>
    <w:rsid w:val="002663B5"/>
  </w:style>
  <w:style w:type="character" w:customStyle="1" w:styleId="WW8Num4z3">
    <w:name w:val="WW8Num4z3"/>
    <w:rsid w:val="002663B5"/>
  </w:style>
  <w:style w:type="character" w:customStyle="1" w:styleId="WW8Num4z4">
    <w:name w:val="WW8Num4z4"/>
    <w:rsid w:val="002663B5"/>
  </w:style>
  <w:style w:type="character" w:customStyle="1" w:styleId="WW8Num4z5">
    <w:name w:val="WW8Num4z5"/>
    <w:rsid w:val="002663B5"/>
  </w:style>
  <w:style w:type="character" w:customStyle="1" w:styleId="WW8Num4z6">
    <w:name w:val="WW8Num4z6"/>
    <w:rsid w:val="002663B5"/>
  </w:style>
  <w:style w:type="character" w:customStyle="1" w:styleId="WW8Num4z7">
    <w:name w:val="WW8Num4z7"/>
    <w:rsid w:val="002663B5"/>
  </w:style>
  <w:style w:type="character" w:customStyle="1" w:styleId="WW8Num4z8">
    <w:name w:val="WW8Num4z8"/>
    <w:rsid w:val="002663B5"/>
  </w:style>
  <w:style w:type="character" w:customStyle="1" w:styleId="WW8Num6z2">
    <w:name w:val="WW8Num6z2"/>
    <w:rsid w:val="002663B5"/>
    <w:rPr>
      <w:rFonts w:ascii="Wingdings" w:hAnsi="Wingdings" w:cs="Wingdings" w:hint="default"/>
    </w:rPr>
  </w:style>
  <w:style w:type="character" w:customStyle="1" w:styleId="WW8Num6z3">
    <w:name w:val="WW8Num6z3"/>
    <w:rsid w:val="002663B5"/>
    <w:rPr>
      <w:rFonts w:ascii="Symbol" w:hAnsi="Symbol" w:cs="Symbol" w:hint="default"/>
    </w:rPr>
  </w:style>
  <w:style w:type="character" w:customStyle="1" w:styleId="WW8Num5z2">
    <w:name w:val="WW8Num5z2"/>
    <w:rsid w:val="002663B5"/>
    <w:rPr>
      <w:rFonts w:ascii="Wingdings" w:hAnsi="Wingdings" w:cs="Wingdings" w:hint="default"/>
    </w:rPr>
  </w:style>
  <w:style w:type="character" w:customStyle="1" w:styleId="WW8Num6z4">
    <w:name w:val="WW8Num6z4"/>
    <w:rsid w:val="002663B5"/>
  </w:style>
  <w:style w:type="character" w:customStyle="1" w:styleId="WW8Num6z5">
    <w:name w:val="WW8Num6z5"/>
    <w:rsid w:val="002663B5"/>
  </w:style>
  <w:style w:type="character" w:customStyle="1" w:styleId="WW8Num6z6">
    <w:name w:val="WW8Num6z6"/>
    <w:rsid w:val="002663B5"/>
  </w:style>
  <w:style w:type="character" w:customStyle="1" w:styleId="WW8Num6z7">
    <w:name w:val="WW8Num6z7"/>
    <w:rsid w:val="002663B5"/>
  </w:style>
  <w:style w:type="character" w:customStyle="1" w:styleId="WW8Num6z8">
    <w:name w:val="WW8Num6z8"/>
    <w:rsid w:val="002663B5"/>
  </w:style>
  <w:style w:type="character" w:customStyle="1" w:styleId="WW8NumSt3z0">
    <w:name w:val="WW8NumSt3z0"/>
    <w:rsid w:val="002663B5"/>
    <w:rPr>
      <w:rFonts w:ascii="Symbol" w:hAnsi="Symbol" w:cs="Symbol" w:hint="default"/>
    </w:rPr>
  </w:style>
  <w:style w:type="character" w:customStyle="1" w:styleId="CharChar">
    <w:name w:val="Βασικό Αρίθμηση Char Char"/>
    <w:rsid w:val="002663B5"/>
    <w:rPr>
      <w:rFonts w:ascii="Arial" w:hAnsi="Arial" w:cs="Arial"/>
      <w:lang w:val="el-GR" w:bidi="ar-SA"/>
    </w:rPr>
  </w:style>
  <w:style w:type="character" w:customStyle="1" w:styleId="IndexLink">
    <w:name w:val="Index Link"/>
    <w:rsid w:val="002663B5"/>
  </w:style>
  <w:style w:type="paragraph" w:customStyle="1" w:styleId="Heading">
    <w:name w:val="Heading"/>
    <w:basedOn w:val="a4"/>
    <w:next w:val="af3"/>
    <w:rsid w:val="002663B5"/>
    <w:pPr>
      <w:keepNext/>
      <w:widowControl w:val="0"/>
      <w:tabs>
        <w:tab w:val="left" w:pos="567"/>
        <w:tab w:val="left" w:pos="851"/>
        <w:tab w:val="left" w:pos="1701"/>
        <w:tab w:val="left" w:pos="2268"/>
      </w:tabs>
      <w:spacing w:before="240"/>
    </w:pPr>
    <w:rPr>
      <w:rFonts w:ascii="Arial" w:eastAsia="Lucida Sans Unicode" w:hAnsi="Arial" w:cs="Mangal"/>
      <w:sz w:val="28"/>
      <w:szCs w:val="28"/>
      <w:lang w:val="el-GR"/>
    </w:rPr>
  </w:style>
  <w:style w:type="paragraph" w:customStyle="1" w:styleId="Index">
    <w:name w:val="Index"/>
    <w:basedOn w:val="a4"/>
    <w:rsid w:val="002663B5"/>
    <w:pPr>
      <w:widowControl w:val="0"/>
      <w:suppressLineNumbers/>
      <w:tabs>
        <w:tab w:val="left" w:pos="567"/>
        <w:tab w:val="left" w:pos="851"/>
        <w:tab w:val="left" w:pos="1701"/>
        <w:tab w:val="left" w:pos="2268"/>
      </w:tabs>
      <w:spacing w:after="0"/>
    </w:pPr>
    <w:rPr>
      <w:rFonts w:ascii="Arial" w:eastAsia="SimSun" w:hAnsi="Arial" w:cs="Mangal"/>
      <w:szCs w:val="20"/>
      <w:lang w:val="el-GR"/>
    </w:rPr>
  </w:style>
  <w:style w:type="paragraph" w:customStyle="1" w:styleId="Chare">
    <w:name w:val="Βασικό Αρίθμηση Char"/>
    <w:basedOn w:val="a4"/>
    <w:rsid w:val="002663B5"/>
    <w:pPr>
      <w:widowControl w:val="0"/>
      <w:tabs>
        <w:tab w:val="left" w:pos="567"/>
        <w:tab w:val="left" w:pos="851"/>
        <w:tab w:val="left" w:pos="1701"/>
        <w:tab w:val="left" w:pos="2268"/>
      </w:tabs>
      <w:spacing w:after="0"/>
    </w:pPr>
    <w:rPr>
      <w:rFonts w:ascii="Arial" w:eastAsia="SimSun" w:hAnsi="Arial" w:cs="Arial"/>
      <w:szCs w:val="20"/>
      <w:lang w:val="el-GR"/>
    </w:rPr>
  </w:style>
  <w:style w:type="paragraph" w:customStyle="1" w:styleId="afff3">
    <w:name w:val="Βασικό Αρίθμηση"/>
    <w:basedOn w:val="a4"/>
    <w:rsid w:val="002663B5"/>
    <w:pPr>
      <w:widowControl w:val="0"/>
      <w:tabs>
        <w:tab w:val="num" w:pos="643"/>
        <w:tab w:val="left" w:pos="851"/>
        <w:tab w:val="left" w:pos="1701"/>
        <w:tab w:val="left" w:pos="2268"/>
      </w:tabs>
      <w:spacing w:after="0"/>
      <w:ind w:left="643" w:hanging="360"/>
    </w:pPr>
    <w:rPr>
      <w:rFonts w:ascii="Arial" w:eastAsia="SimSun" w:hAnsi="Arial" w:cs="Arial"/>
      <w:szCs w:val="20"/>
      <w:lang w:val="el-GR"/>
    </w:rPr>
  </w:style>
  <w:style w:type="paragraph" w:customStyle="1" w:styleId="TableContents">
    <w:name w:val="Table Contents"/>
    <w:basedOn w:val="a4"/>
    <w:rsid w:val="002663B5"/>
    <w:pPr>
      <w:widowControl w:val="0"/>
      <w:suppressLineNumbers/>
      <w:tabs>
        <w:tab w:val="left" w:pos="567"/>
        <w:tab w:val="left" w:pos="851"/>
        <w:tab w:val="left" w:pos="1701"/>
        <w:tab w:val="left" w:pos="2268"/>
      </w:tabs>
      <w:spacing w:after="0"/>
    </w:pPr>
    <w:rPr>
      <w:rFonts w:ascii="Arial" w:eastAsia="SimSun" w:hAnsi="Arial" w:cs="Arial"/>
      <w:szCs w:val="20"/>
      <w:lang w:val="el-GR"/>
    </w:rPr>
  </w:style>
  <w:style w:type="paragraph" w:customStyle="1" w:styleId="TableHeading">
    <w:name w:val="Table Heading"/>
    <w:basedOn w:val="TableContents"/>
    <w:rsid w:val="002663B5"/>
    <w:pPr>
      <w:jc w:val="center"/>
    </w:pPr>
    <w:rPr>
      <w:b/>
      <w:bCs/>
    </w:rPr>
  </w:style>
  <w:style w:type="paragraph" w:customStyle="1" w:styleId="Contents10">
    <w:name w:val="Contents 10"/>
    <w:basedOn w:val="Index"/>
    <w:rsid w:val="002663B5"/>
    <w:pPr>
      <w:tabs>
        <w:tab w:val="right" w:leader="dot" w:pos="7425"/>
      </w:tabs>
      <w:ind w:left="2547"/>
    </w:pPr>
  </w:style>
  <w:style w:type="paragraph" w:customStyle="1" w:styleId="Framecontents">
    <w:name w:val="Frame contents"/>
    <w:basedOn w:val="af3"/>
    <w:rsid w:val="002663B5"/>
    <w:pPr>
      <w:widowControl w:val="0"/>
      <w:tabs>
        <w:tab w:val="left" w:pos="567"/>
        <w:tab w:val="left" w:pos="851"/>
        <w:tab w:val="left" w:pos="1701"/>
        <w:tab w:val="left" w:pos="2268"/>
      </w:tabs>
      <w:spacing w:after="120"/>
    </w:pPr>
    <w:rPr>
      <w:rFonts w:ascii="Arial" w:eastAsia="SimSun" w:hAnsi="Arial" w:cs="Arial"/>
      <w:szCs w:val="20"/>
      <w:lang w:val="el-GR"/>
    </w:rPr>
  </w:style>
  <w:style w:type="paragraph" w:customStyle="1" w:styleId="2f">
    <w:name w:val="Στυλ2"/>
    <w:basedOn w:val="1"/>
    <w:rsid w:val="002663B5"/>
    <w:pPr>
      <w:pageBreakBefore w:val="0"/>
      <w:widowControl w:val="0"/>
      <w:numPr>
        <w:numId w:val="0"/>
      </w:numPr>
      <w:pBdr>
        <w:top w:val="none" w:sz="0" w:space="0" w:color="auto"/>
        <w:left w:val="none" w:sz="0" w:space="0" w:color="auto"/>
        <w:bottom w:val="none" w:sz="0" w:space="0" w:color="auto"/>
        <w:right w:val="none" w:sz="0" w:space="0" w:color="auto"/>
      </w:pBdr>
      <w:tabs>
        <w:tab w:val="left" w:pos="432"/>
        <w:tab w:val="left" w:pos="567"/>
        <w:tab w:val="left" w:pos="851"/>
        <w:tab w:val="left" w:pos="1701"/>
        <w:tab w:val="left" w:pos="2268"/>
      </w:tabs>
      <w:spacing w:before="240" w:after="60"/>
    </w:pPr>
    <w:rPr>
      <w:rFonts w:ascii="Arial" w:eastAsia="SimSun" w:hAnsi="Arial"/>
      <w:bCs w:val="0"/>
      <w:caps/>
      <w:color w:val="auto"/>
      <w:kern w:val="1"/>
      <w:sz w:val="24"/>
      <w:szCs w:val="20"/>
      <w:lang w:val="el-GR"/>
    </w:rPr>
  </w:style>
  <w:style w:type="paragraph" w:customStyle="1" w:styleId="52">
    <w:name w:val="Στυλ5"/>
    <w:basedOn w:val="30"/>
    <w:rsid w:val="002663B5"/>
    <w:pPr>
      <w:widowControl w:val="0"/>
      <w:numPr>
        <w:ilvl w:val="0"/>
        <w:numId w:val="0"/>
      </w:numPr>
      <w:tabs>
        <w:tab w:val="left" w:pos="567"/>
        <w:tab w:val="left" w:pos="720"/>
        <w:tab w:val="left" w:pos="851"/>
        <w:tab w:val="left" w:pos="1701"/>
        <w:tab w:val="left" w:pos="2268"/>
      </w:tabs>
    </w:pPr>
    <w:rPr>
      <w:rFonts w:ascii="Arial" w:eastAsia="SimSun" w:hAnsi="Arial" w:cs="Arial"/>
      <w:bCs w:val="0"/>
      <w:sz w:val="24"/>
      <w:szCs w:val="20"/>
      <w:lang w:val="el-GR"/>
    </w:rPr>
  </w:style>
  <w:style w:type="paragraph" w:customStyle="1" w:styleId="CM1">
    <w:name w:val="CM1"/>
    <w:basedOn w:val="Default"/>
    <w:next w:val="Default"/>
    <w:rsid w:val="002663B5"/>
    <w:pPr>
      <w:widowControl/>
      <w:autoSpaceDE w:val="0"/>
    </w:pPr>
    <w:rPr>
      <w:rFonts w:ascii="EUAlbertina" w:eastAsia="Times New Roman" w:hAnsi="EUAlbertina" w:cs="Times New Roman"/>
      <w:color w:val="auto"/>
      <w:lang w:bidi="ar-SA"/>
    </w:rPr>
  </w:style>
  <w:style w:type="paragraph" w:customStyle="1" w:styleId="CM3">
    <w:name w:val="CM3"/>
    <w:basedOn w:val="Default"/>
    <w:next w:val="Default"/>
    <w:rsid w:val="002663B5"/>
    <w:pPr>
      <w:widowControl/>
      <w:autoSpaceDE w:val="0"/>
    </w:pPr>
    <w:rPr>
      <w:rFonts w:ascii="EUAlbertina" w:eastAsia="Times New Roman" w:hAnsi="EUAlbertina" w:cs="Times New Roman"/>
      <w:color w:val="auto"/>
      <w:lang w:bidi="ar-SA"/>
    </w:rPr>
  </w:style>
  <w:style w:type="paragraph" w:customStyle="1" w:styleId="CM4">
    <w:name w:val="CM4"/>
    <w:basedOn w:val="Default"/>
    <w:next w:val="Default"/>
    <w:rsid w:val="002663B5"/>
    <w:pPr>
      <w:widowControl/>
      <w:autoSpaceDE w:val="0"/>
    </w:pPr>
    <w:rPr>
      <w:rFonts w:ascii="EUAlbertina" w:eastAsia="Times New Roman" w:hAnsi="EUAlbertina" w:cs="Times New Roman"/>
      <w:color w:val="auto"/>
      <w:lang w:bidi="ar-SA"/>
    </w:rPr>
  </w:style>
  <w:style w:type="paragraph" w:customStyle="1" w:styleId="210">
    <w:name w:val="Σώμα κείμενου 21"/>
    <w:basedOn w:val="a4"/>
    <w:rsid w:val="002663B5"/>
    <w:pPr>
      <w:widowControl w:val="0"/>
      <w:tabs>
        <w:tab w:val="left" w:pos="567"/>
        <w:tab w:val="left" w:pos="851"/>
        <w:tab w:val="left" w:pos="1701"/>
        <w:tab w:val="left" w:pos="2268"/>
      </w:tabs>
      <w:spacing w:line="480" w:lineRule="auto"/>
    </w:pPr>
    <w:rPr>
      <w:rFonts w:ascii="Arial" w:eastAsia="SimSun" w:hAnsi="Arial" w:cs="Arial"/>
      <w:szCs w:val="20"/>
      <w:lang w:val="el-GR"/>
    </w:rPr>
  </w:style>
  <w:style w:type="paragraph" w:customStyle="1" w:styleId="afff4">
    <w:name w:val="Παραθέσεις"/>
    <w:basedOn w:val="a4"/>
    <w:rsid w:val="002663B5"/>
    <w:pPr>
      <w:widowControl w:val="0"/>
      <w:tabs>
        <w:tab w:val="left" w:pos="567"/>
        <w:tab w:val="left" w:pos="851"/>
        <w:tab w:val="left" w:pos="1701"/>
        <w:tab w:val="left" w:pos="2268"/>
      </w:tabs>
      <w:spacing w:after="283"/>
      <w:ind w:left="567" w:right="567"/>
    </w:pPr>
    <w:rPr>
      <w:rFonts w:ascii="Arial" w:eastAsia="SimSun" w:hAnsi="Arial" w:cs="Arial"/>
      <w:szCs w:val="20"/>
      <w:lang w:val="el-GR"/>
    </w:rPr>
  </w:style>
  <w:style w:type="paragraph" w:customStyle="1" w:styleId="1f6">
    <w:name w:val="Βασικό / εσοχή 1"/>
    <w:basedOn w:val="a4"/>
    <w:rsid w:val="002663B5"/>
    <w:pPr>
      <w:widowControl w:val="0"/>
      <w:spacing w:after="0"/>
      <w:ind w:firstLine="567"/>
    </w:pPr>
    <w:rPr>
      <w:rFonts w:ascii="Times New Roman" w:eastAsia="SimSun" w:hAnsi="Times New Roman" w:cs="Times New Roman"/>
      <w:sz w:val="24"/>
      <w:szCs w:val="20"/>
      <w:lang w:val="el-GR"/>
    </w:rPr>
  </w:style>
  <w:style w:type="paragraph" w:customStyle="1" w:styleId="2f0">
    <w:name w:val="Βασικό / εσοχή 2"/>
    <w:basedOn w:val="1f6"/>
    <w:rsid w:val="002663B5"/>
    <w:pPr>
      <w:ind w:firstLine="1418"/>
    </w:pPr>
  </w:style>
  <w:style w:type="paragraph" w:customStyle="1" w:styleId="46">
    <w:name w:val="Βασικό / εσοχή 4"/>
    <w:basedOn w:val="3b"/>
    <w:rsid w:val="002663B5"/>
    <w:pPr>
      <w:tabs>
        <w:tab w:val="clear" w:pos="2268"/>
        <w:tab w:val="clear" w:pos="3402"/>
      </w:tabs>
      <w:suppressAutoHyphens/>
      <w:ind w:firstLine="3402"/>
    </w:pPr>
    <w:rPr>
      <w:lang w:eastAsia="zh-CN"/>
    </w:rPr>
  </w:style>
  <w:style w:type="paragraph" w:customStyle="1" w:styleId="a1">
    <w:name w:val="a1"/>
    <w:basedOn w:val="5"/>
    <w:rsid w:val="002663B5"/>
    <w:pPr>
      <w:widowControl w:val="0"/>
      <w:numPr>
        <w:ilvl w:val="0"/>
        <w:numId w:val="41"/>
      </w:numPr>
      <w:tabs>
        <w:tab w:val="left" w:pos="2268"/>
      </w:tabs>
      <w:spacing w:before="0" w:after="0" w:line="240" w:lineRule="auto"/>
      <w:ind w:hanging="360"/>
    </w:pPr>
    <w:rPr>
      <w:rFonts w:ascii="Arial" w:eastAsia="SimSun" w:hAnsi="Arial" w:cs="Arial"/>
      <w:b w:val="0"/>
      <w:sz w:val="24"/>
      <w:lang w:val="el-GR"/>
    </w:rPr>
  </w:style>
  <w:style w:type="paragraph" w:customStyle="1" w:styleId="afff5">
    <w:name w:val="a"/>
    <w:basedOn w:val="40"/>
    <w:rsid w:val="002663B5"/>
    <w:pPr>
      <w:keepNext w:val="0"/>
      <w:widowControl w:val="0"/>
      <w:numPr>
        <w:ilvl w:val="0"/>
        <w:numId w:val="0"/>
      </w:numPr>
      <w:tabs>
        <w:tab w:val="left" w:pos="2268"/>
      </w:tabs>
      <w:spacing w:before="0" w:after="0"/>
      <w:ind w:left="1728" w:hanging="648"/>
    </w:pPr>
    <w:rPr>
      <w:rFonts w:ascii="Arial" w:eastAsia="SimSun" w:hAnsi="Arial" w:cs="Arial"/>
      <w:b w:val="0"/>
      <w:bCs w:val="0"/>
      <w:sz w:val="24"/>
      <w:szCs w:val="20"/>
      <w:lang w:val="el-GR"/>
    </w:rPr>
  </w:style>
  <w:style w:type="paragraph" w:customStyle="1" w:styleId="almain">
    <w:name w:val="al main"/>
    <w:rsid w:val="002663B5"/>
    <w:pPr>
      <w:tabs>
        <w:tab w:val="left" w:pos="1800"/>
      </w:tabs>
      <w:suppressAutoHyphens/>
      <w:jc w:val="both"/>
    </w:pPr>
    <w:rPr>
      <w:rFonts w:ascii="Arial" w:eastAsia="SimSun" w:hAnsi="Arial" w:cs="Arial"/>
      <w:sz w:val="24"/>
      <w:szCs w:val="24"/>
      <w:lang w:eastAsia="zh-CN"/>
    </w:rPr>
  </w:style>
  <w:style w:type="table" w:customStyle="1" w:styleId="1f7">
    <w:name w:val="Πλέγμα πίνακα1"/>
    <w:basedOn w:val="a6"/>
    <w:next w:val="aff5"/>
    <w:uiPriority w:val="59"/>
    <w:rsid w:val="002663B5"/>
    <w:rPr>
      <w:rFonts w:ascii="Arial" w:eastAsia="Calibri" w:hAnsi="Arial"/>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Πλέγμα πίνακα11"/>
    <w:basedOn w:val="a6"/>
    <w:next w:val="aff5"/>
    <w:uiPriority w:val="59"/>
    <w:rsid w:val="002663B5"/>
    <w:rPr>
      <w:rFonts w:ascii="Arial" w:eastAsia="Calibri" w:hAnsi="Arial"/>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FootnoteReference16">
    <w:name w:val="WW-Footnote Reference16"/>
    <w:rsid w:val="002663B5"/>
    <w:rPr>
      <w:vertAlign w:val="superscript"/>
    </w:rPr>
  </w:style>
  <w:style w:type="paragraph" w:customStyle="1" w:styleId="para-1">
    <w:name w:val="para-1"/>
    <w:basedOn w:val="a4"/>
    <w:rsid w:val="002663B5"/>
    <w:pPr>
      <w:tabs>
        <w:tab w:val="left" w:pos="1021"/>
        <w:tab w:val="left" w:pos="1588"/>
        <w:tab w:val="left" w:pos="2155"/>
        <w:tab w:val="left" w:pos="2722"/>
        <w:tab w:val="left" w:pos="3289"/>
      </w:tabs>
      <w:spacing w:after="0"/>
      <w:ind w:left="1021" w:hanging="1021"/>
    </w:pPr>
    <w:rPr>
      <w:rFonts w:ascii="Arial" w:eastAsia="SimSun" w:hAnsi="Arial" w:cs="Arial"/>
      <w:spacing w:val="5"/>
      <w:szCs w:val="20"/>
      <w:lang w:val="el-GR"/>
    </w:rPr>
  </w:style>
  <w:style w:type="character" w:customStyle="1" w:styleId="FontStyle46">
    <w:name w:val="Font Style46"/>
    <w:rsid w:val="002663B5"/>
    <w:rPr>
      <w:rFonts w:ascii="Verdana" w:hAnsi="Verdana" w:cs="Verdana"/>
      <w:color w:val="000000"/>
      <w:sz w:val="20"/>
      <w:szCs w:val="20"/>
    </w:rPr>
  </w:style>
  <w:style w:type="character" w:customStyle="1" w:styleId="FontStyle126">
    <w:name w:val="Font Style126"/>
    <w:rsid w:val="002663B5"/>
    <w:rPr>
      <w:rFonts w:ascii="Arial Unicode MS" w:eastAsia="Times New Roman" w:cs="Arial Unicode MS"/>
      <w:b/>
      <w:bCs/>
      <w:color w:val="000000"/>
      <w:sz w:val="20"/>
      <w:szCs w:val="20"/>
    </w:rPr>
  </w:style>
  <w:style w:type="character" w:customStyle="1" w:styleId="FontStyle118">
    <w:name w:val="Font Style118"/>
    <w:rsid w:val="002663B5"/>
    <w:rPr>
      <w:rFonts w:ascii="Arial Unicode MS" w:eastAsia="Times New Roman" w:cs="Arial Unicode MS"/>
      <w:b/>
      <w:bCs/>
      <w:color w:val="000000"/>
      <w:sz w:val="20"/>
      <w:szCs w:val="20"/>
    </w:rPr>
  </w:style>
  <w:style w:type="character" w:customStyle="1" w:styleId="Caractredenotedebasdepage">
    <w:name w:val="Caractère de note de bas de page"/>
    <w:rsid w:val="002663B5"/>
    <w:rPr>
      <w:vertAlign w:val="superscript"/>
    </w:rPr>
  </w:style>
  <w:style w:type="paragraph" w:customStyle="1" w:styleId="Normalmystyle">
    <w:name w:val="Normal.mystyle"/>
    <w:basedOn w:val="a4"/>
    <w:semiHidden/>
    <w:rsid w:val="002663B5"/>
    <w:pPr>
      <w:widowControl w:val="0"/>
      <w:suppressAutoHyphens w:val="0"/>
    </w:pPr>
    <w:rPr>
      <w:rFonts w:eastAsia="SimSun" w:cs="Times New Roman"/>
      <w:szCs w:val="20"/>
      <w:lang w:val="el-GR" w:eastAsia="en-US"/>
    </w:rPr>
  </w:style>
  <w:style w:type="paragraph" w:customStyle="1" w:styleId="SmallLetters">
    <w:name w:val="Small Letters"/>
    <w:basedOn w:val="a4"/>
    <w:semiHidden/>
    <w:rsid w:val="002663B5"/>
    <w:pPr>
      <w:suppressAutoHyphens w:val="0"/>
      <w:spacing w:after="240"/>
      <w:jc w:val="center"/>
    </w:pPr>
    <w:rPr>
      <w:rFonts w:eastAsia="SimSun" w:cs="Times New Roman"/>
      <w:szCs w:val="20"/>
      <w:lang w:val="el-GR" w:eastAsia="en-US"/>
    </w:rPr>
  </w:style>
  <w:style w:type="paragraph" w:customStyle="1" w:styleId="NumCharCharCharCharCharCharCharCharChar">
    <w:name w:val="_Num# Char Char Char Char Char Char Char Char Char"/>
    <w:next w:val="a4"/>
    <w:link w:val="NumCharCharCharCharCharCharCharCharCharChar"/>
    <w:semiHidden/>
    <w:rsid w:val="002663B5"/>
    <w:pPr>
      <w:widowControl w:val="0"/>
      <w:numPr>
        <w:numId w:val="44"/>
      </w:numPr>
      <w:tabs>
        <w:tab w:val="clear" w:pos="429"/>
        <w:tab w:val="num" w:pos="720"/>
      </w:tabs>
      <w:ind w:left="720" w:hanging="720"/>
      <w:jc w:val="both"/>
    </w:pPr>
    <w:rPr>
      <w:rFonts w:ascii="Tahoma" w:eastAsia="SimSun" w:hAnsi="Tahoma"/>
      <w:sz w:val="22"/>
    </w:rPr>
  </w:style>
  <w:style w:type="character" w:customStyle="1" w:styleId="NumCharCharCharCharCharCharCharCharCharChar">
    <w:name w:val="_Num# Char Char Char Char Char Char Char Char Char Char"/>
    <w:link w:val="NumCharCharCharCharCharCharCharCharChar"/>
    <w:semiHidden/>
    <w:locked/>
    <w:rsid w:val="002663B5"/>
    <w:rPr>
      <w:rFonts w:ascii="Tahoma" w:eastAsia="SimSun" w:hAnsi="Tahoma"/>
      <w:sz w:val="22"/>
    </w:rPr>
  </w:style>
  <w:style w:type="paragraph" w:customStyle="1" w:styleId="StyleTimesNewRoman12ptLinespacingsingle">
    <w:name w:val="Style Times New Roman 12 pt Line spacing:  single"/>
    <w:basedOn w:val="a4"/>
    <w:semiHidden/>
    <w:rsid w:val="002663B5"/>
    <w:pPr>
      <w:suppressAutoHyphens w:val="0"/>
    </w:pPr>
    <w:rPr>
      <w:rFonts w:eastAsia="SimSun" w:cs="Times New Roman"/>
      <w:szCs w:val="20"/>
      <w:lang w:val="el-GR" w:eastAsia="en-US"/>
    </w:rPr>
  </w:style>
  <w:style w:type="paragraph" w:customStyle="1" w:styleId="CharCharCharChar">
    <w:name w:val="Char Char Char Char"/>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b1l">
    <w:name w:val="b1l"/>
    <w:basedOn w:val="a4"/>
    <w:next w:val="a4"/>
    <w:semiHidden/>
    <w:rsid w:val="002663B5"/>
    <w:pPr>
      <w:suppressAutoHyphens w:val="0"/>
      <w:overflowPunct w:val="0"/>
      <w:autoSpaceDE w:val="0"/>
      <w:autoSpaceDN w:val="0"/>
      <w:adjustRightInd w:val="0"/>
      <w:spacing w:before="120" w:line="300" w:lineRule="atLeast"/>
      <w:textAlignment w:val="baseline"/>
    </w:pPr>
    <w:rPr>
      <w:rFonts w:eastAsia="SimSun" w:cs="Times New Roman"/>
      <w:szCs w:val="20"/>
      <w:lang w:val="el-GR" w:eastAsia="en-US"/>
    </w:rPr>
  </w:style>
  <w:style w:type="paragraph" w:customStyle="1" w:styleId="StyleTahoma10ptChar">
    <w:name w:val="Style Tahoma 10 pt Char"/>
    <w:basedOn w:val="a4"/>
    <w:semiHidden/>
    <w:rsid w:val="002663B5"/>
    <w:pPr>
      <w:suppressAutoHyphens w:val="0"/>
      <w:spacing w:line="360" w:lineRule="auto"/>
    </w:pPr>
    <w:rPr>
      <w:rFonts w:eastAsia="SimSun"/>
      <w:sz w:val="20"/>
      <w:szCs w:val="20"/>
      <w:lang w:val="el-GR" w:eastAsia="en-US"/>
    </w:rPr>
  </w:style>
  <w:style w:type="paragraph" w:customStyle="1" w:styleId="bodybulletingchar0">
    <w:name w:val="bodybulletingchar"/>
    <w:basedOn w:val="a4"/>
    <w:rsid w:val="002663B5"/>
    <w:pPr>
      <w:tabs>
        <w:tab w:val="num" w:pos="360"/>
      </w:tabs>
      <w:suppressAutoHyphens w:val="0"/>
      <w:ind w:left="360" w:hanging="360"/>
    </w:pPr>
    <w:rPr>
      <w:rFonts w:eastAsia="SimSun"/>
      <w:lang w:val="el-GR" w:eastAsia="el-GR"/>
    </w:rPr>
  </w:style>
  <w:style w:type="character" w:customStyle="1" w:styleId="yshortcuts">
    <w:name w:val="yshortcuts"/>
    <w:rsid w:val="002663B5"/>
  </w:style>
  <w:style w:type="paragraph" w:customStyle="1" w:styleId="Revision1">
    <w:name w:val="Revision1"/>
    <w:hidden/>
    <w:semiHidden/>
    <w:rsid w:val="002663B5"/>
    <w:rPr>
      <w:rFonts w:ascii="Calibri" w:eastAsia="SimSun" w:hAnsi="Calibri"/>
      <w:sz w:val="24"/>
      <w:szCs w:val="24"/>
    </w:rPr>
  </w:style>
  <w:style w:type="character" w:customStyle="1" w:styleId="apple-style-span">
    <w:name w:val="apple-style-span"/>
    <w:rsid w:val="002663B5"/>
    <w:rPr>
      <w:rFonts w:cs="Times New Roman"/>
    </w:rPr>
  </w:style>
  <w:style w:type="character" w:customStyle="1" w:styleId="Hyperlink1">
    <w:name w:val="Hyperlink1"/>
    <w:rsid w:val="002663B5"/>
    <w:rPr>
      <w:color w:val="0030DA"/>
      <w:sz w:val="20"/>
      <w:u w:val="single"/>
    </w:rPr>
  </w:style>
  <w:style w:type="paragraph" w:customStyle="1" w:styleId="BodyText21">
    <w:name w:val="Body Text 21"/>
    <w:rsid w:val="002663B5"/>
    <w:pPr>
      <w:jc w:val="both"/>
    </w:pPr>
    <w:rPr>
      <w:rFonts w:ascii="Arial" w:eastAsia="ヒラギノ角ゴ Pro W3" w:hAnsi="Arial"/>
      <w:color w:val="000000"/>
      <w:sz w:val="24"/>
    </w:rPr>
  </w:style>
  <w:style w:type="paragraph" w:customStyle="1" w:styleId="CharChar2CharCharCharCharCharCharCharChar">
    <w:name w:val="Char Char2 Char Char Char Char Char Char Char Char"/>
    <w:basedOn w:val="a4"/>
    <w:rsid w:val="002663B5"/>
    <w:pPr>
      <w:suppressAutoHyphens w:val="0"/>
      <w:spacing w:after="160" w:line="240" w:lineRule="exact"/>
      <w:jc w:val="left"/>
    </w:pPr>
    <w:rPr>
      <w:rFonts w:ascii="Verdana" w:eastAsia="SimSun" w:hAnsi="Verdana" w:cs="Verdana"/>
      <w:sz w:val="20"/>
      <w:szCs w:val="20"/>
      <w:lang w:val="en-US" w:eastAsia="en-US"/>
    </w:rPr>
  </w:style>
  <w:style w:type="paragraph" w:customStyle="1" w:styleId="Head1">
    <w:name w:val="Head1"/>
    <w:basedOn w:val="a4"/>
    <w:rsid w:val="002663B5"/>
    <w:pPr>
      <w:tabs>
        <w:tab w:val="num" w:pos="432"/>
      </w:tabs>
      <w:suppressAutoHyphens w:val="0"/>
      <w:spacing w:after="0"/>
      <w:ind w:left="432" w:hanging="432"/>
      <w:jc w:val="left"/>
    </w:pPr>
    <w:rPr>
      <w:rFonts w:ascii="Calibri" w:eastAsia="SimSun" w:hAnsi="Calibri" w:cs="Times New Roman"/>
      <w:sz w:val="24"/>
      <w:szCs w:val="24"/>
      <w:lang w:val="el-GR" w:eastAsia="el-GR"/>
    </w:rPr>
  </w:style>
  <w:style w:type="paragraph" w:customStyle="1" w:styleId="Head3">
    <w:name w:val="Head3"/>
    <w:basedOn w:val="a4"/>
    <w:rsid w:val="002663B5"/>
    <w:pPr>
      <w:tabs>
        <w:tab w:val="num" w:pos="720"/>
      </w:tabs>
      <w:suppressAutoHyphens w:val="0"/>
      <w:spacing w:after="0"/>
      <w:ind w:left="720" w:hanging="720"/>
      <w:jc w:val="left"/>
    </w:pPr>
    <w:rPr>
      <w:rFonts w:ascii="Calibri" w:eastAsia="SimSun" w:hAnsi="Calibri" w:cs="Times New Roman"/>
      <w:sz w:val="24"/>
      <w:szCs w:val="24"/>
      <w:lang w:val="el-GR" w:eastAsia="el-GR"/>
    </w:rPr>
  </w:style>
  <w:style w:type="paragraph" w:customStyle="1" w:styleId="Head4">
    <w:name w:val="Head4"/>
    <w:basedOn w:val="a4"/>
    <w:rsid w:val="002663B5"/>
    <w:pPr>
      <w:tabs>
        <w:tab w:val="num" w:pos="864"/>
      </w:tabs>
      <w:suppressAutoHyphens w:val="0"/>
      <w:spacing w:after="0"/>
      <w:ind w:left="864" w:hanging="864"/>
      <w:jc w:val="left"/>
    </w:pPr>
    <w:rPr>
      <w:rFonts w:ascii="Calibri" w:eastAsia="SimSun" w:hAnsi="Calibri" w:cs="Times New Roman"/>
      <w:sz w:val="24"/>
      <w:szCs w:val="24"/>
      <w:lang w:val="el-GR" w:eastAsia="el-GR"/>
    </w:rPr>
  </w:style>
  <w:style w:type="paragraph" w:customStyle="1" w:styleId="bodytext">
    <w:name w:val="_body_text"/>
    <w:rsid w:val="002663B5"/>
    <w:pPr>
      <w:spacing w:after="120" w:line="360" w:lineRule="auto"/>
      <w:jc w:val="both"/>
    </w:pPr>
    <w:rPr>
      <w:rFonts w:ascii="Arial" w:eastAsia="ヒラギノ角ゴ Pro W3" w:hAnsi="Arial"/>
      <w:color w:val="000000"/>
      <w:lang w:val="en-US"/>
    </w:rPr>
  </w:style>
  <w:style w:type="paragraph" w:styleId="afff6">
    <w:name w:val="List Bullet"/>
    <w:aliases w:val="List Bullet Char,UL"/>
    <w:basedOn w:val="a4"/>
    <w:autoRedefine/>
    <w:rsid w:val="002663B5"/>
    <w:pPr>
      <w:widowControl w:val="0"/>
      <w:tabs>
        <w:tab w:val="left" w:pos="3600"/>
      </w:tabs>
      <w:autoSpaceDE w:val="0"/>
      <w:autoSpaceDN w:val="0"/>
      <w:adjustRightInd w:val="0"/>
      <w:spacing w:before="120"/>
    </w:pPr>
    <w:rPr>
      <w:rFonts w:ascii="Times New Roman" w:eastAsia="SimSun" w:hAnsi="Times New Roman" w:cs="Times New Roman"/>
      <w:color w:val="000000"/>
      <w:sz w:val="24"/>
      <w:szCs w:val="24"/>
      <w:lang w:val="el-GR" w:eastAsia="en-US"/>
    </w:rPr>
  </w:style>
  <w:style w:type="paragraph" w:customStyle="1" w:styleId="Heading3">
    <w:name w:val="_Heading_3"/>
    <w:rsid w:val="002663B5"/>
    <w:pPr>
      <w:keepNext/>
      <w:tabs>
        <w:tab w:val="left" w:pos="1440"/>
      </w:tabs>
      <w:spacing w:before="360" w:after="60" w:line="360" w:lineRule="auto"/>
      <w:jc w:val="both"/>
      <w:outlineLvl w:val="2"/>
    </w:pPr>
    <w:rPr>
      <w:rFonts w:ascii="Arial" w:eastAsia="ヒラギノ角ゴ Pro W3" w:hAnsi="Arial"/>
      <w:color w:val="000000"/>
      <w:sz w:val="22"/>
    </w:rPr>
  </w:style>
  <w:style w:type="paragraph" w:customStyle="1" w:styleId="Heading4">
    <w:name w:val="_Heading_4"/>
    <w:rsid w:val="002663B5"/>
    <w:pPr>
      <w:keepNext/>
      <w:tabs>
        <w:tab w:val="left" w:pos="1440"/>
      </w:tabs>
      <w:spacing w:before="240" w:after="60" w:line="360" w:lineRule="auto"/>
      <w:jc w:val="both"/>
      <w:outlineLvl w:val="3"/>
    </w:pPr>
    <w:rPr>
      <w:rFonts w:ascii="Arial" w:eastAsia="ヒラギノ角ゴ Pro W3" w:hAnsi="Arial"/>
      <w:color w:val="000000"/>
    </w:rPr>
  </w:style>
  <w:style w:type="character" w:customStyle="1" w:styleId="StyleArial">
    <w:name w:val="Style Arial"/>
    <w:rsid w:val="002663B5"/>
    <w:rPr>
      <w:rFonts w:ascii="Arial Bold" w:eastAsia="ヒラギノ角ゴ Pro W3" w:hAnsi="Arial Bold"/>
      <w:b w:val="0"/>
      <w:i w:val="0"/>
      <w:color w:val="000000"/>
      <w:sz w:val="20"/>
      <w:lang w:val="en-US"/>
    </w:rPr>
  </w:style>
  <w:style w:type="character" w:customStyle="1" w:styleId="Tahoma">
    <w:name w:val="Στυλ Tahoma"/>
    <w:rsid w:val="002663B5"/>
    <w:rPr>
      <w:rFonts w:ascii="Tahoma Bold" w:eastAsia="ヒラギノ角ゴ Pro W3" w:hAnsi="Tahoma Bold"/>
      <w:b w:val="0"/>
      <w:i w:val="0"/>
      <w:color w:val="000000"/>
      <w:sz w:val="22"/>
      <w:lang w:val="en-US"/>
    </w:rPr>
  </w:style>
  <w:style w:type="paragraph" w:customStyle="1" w:styleId="tahoma0">
    <w:name w:val="tahoma"/>
    <w:rsid w:val="002663B5"/>
    <w:pPr>
      <w:spacing w:after="120" w:line="288" w:lineRule="auto"/>
      <w:jc w:val="both"/>
    </w:pPr>
    <w:rPr>
      <w:rFonts w:ascii="Tahoma" w:eastAsia="ヒラギノ角ゴ Pro W3" w:hAnsi="Tahoma"/>
      <w:color w:val="00113D"/>
    </w:rPr>
  </w:style>
  <w:style w:type="paragraph" w:customStyle="1" w:styleId="Heading1">
    <w:name w:val="_Heading_1"/>
    <w:next w:val="a4"/>
    <w:rsid w:val="002663B5"/>
    <w:pPr>
      <w:keepNext/>
      <w:pageBreakBefore/>
      <w:tabs>
        <w:tab w:val="left" w:pos="1440"/>
      </w:tabs>
      <w:spacing w:before="240" w:after="60" w:line="360" w:lineRule="auto"/>
      <w:jc w:val="both"/>
      <w:outlineLvl w:val="0"/>
    </w:pPr>
    <w:rPr>
      <w:rFonts w:ascii="Arial Bold" w:eastAsia="ヒラギノ角ゴ Pro W3" w:hAnsi="Arial Bold"/>
      <w:color w:val="000000"/>
      <w:kern w:val="32"/>
      <w:sz w:val="24"/>
    </w:rPr>
  </w:style>
  <w:style w:type="paragraph" w:customStyle="1" w:styleId="Heading6A">
    <w:name w:val="Heading 6 A"/>
    <w:next w:val="a4"/>
    <w:rsid w:val="002663B5"/>
    <w:pPr>
      <w:keepNext/>
      <w:outlineLvl w:val="5"/>
    </w:pPr>
    <w:rPr>
      <w:rFonts w:ascii="Arial" w:eastAsia="ヒラギノ角ゴ Pro W3" w:hAnsi="Arial"/>
      <w:color w:val="000000"/>
      <w:sz w:val="24"/>
      <w:u w:val="single"/>
    </w:rPr>
  </w:style>
  <w:style w:type="paragraph" w:customStyle="1" w:styleId="BodyTextIndent1">
    <w:name w:val="Body Text Indent1"/>
    <w:rsid w:val="002663B5"/>
    <w:pPr>
      <w:ind w:firstLine="720"/>
    </w:pPr>
    <w:rPr>
      <w:rFonts w:ascii="Arial" w:eastAsia="ヒラギノ角ゴ Pro W3" w:hAnsi="Arial"/>
      <w:color w:val="000000"/>
      <w:sz w:val="24"/>
    </w:rPr>
  </w:style>
  <w:style w:type="paragraph" w:customStyle="1" w:styleId="BodyTextIndent21">
    <w:name w:val="Body Text Indent 21"/>
    <w:rsid w:val="002663B5"/>
    <w:pPr>
      <w:ind w:firstLine="720"/>
    </w:pPr>
    <w:rPr>
      <w:rFonts w:ascii="Arial" w:eastAsia="ヒラギノ角ゴ Pro W3" w:hAnsi="Arial"/>
      <w:color w:val="A52D1C"/>
      <w:sz w:val="24"/>
    </w:rPr>
  </w:style>
  <w:style w:type="paragraph" w:customStyle="1" w:styleId="CharChar0">
    <w:name w:val="Char Char"/>
    <w:basedOn w:val="a4"/>
    <w:rsid w:val="002663B5"/>
    <w:pPr>
      <w:suppressAutoHyphens w:val="0"/>
      <w:spacing w:after="160" w:line="240" w:lineRule="exact"/>
      <w:jc w:val="left"/>
    </w:pPr>
    <w:rPr>
      <w:rFonts w:ascii="Verdana" w:eastAsia="SimSun" w:hAnsi="Verdana" w:cs="Verdana"/>
      <w:sz w:val="20"/>
      <w:szCs w:val="20"/>
      <w:lang w:val="en-US" w:eastAsia="en-US"/>
    </w:rPr>
  </w:style>
  <w:style w:type="paragraph" w:customStyle="1" w:styleId="StyleHeading5Before6pt">
    <w:name w:val="Style Heading 5 + Before:  6 pt"/>
    <w:basedOn w:val="5"/>
    <w:rsid w:val="002663B5"/>
    <w:pPr>
      <w:numPr>
        <w:ilvl w:val="0"/>
        <w:numId w:val="45"/>
      </w:numPr>
      <w:tabs>
        <w:tab w:val="clear" w:pos="360"/>
      </w:tabs>
      <w:spacing w:before="120" w:after="120" w:line="240" w:lineRule="auto"/>
      <w:ind w:left="720" w:hanging="360"/>
      <w:jc w:val="left"/>
    </w:pPr>
    <w:rPr>
      <w:rFonts w:eastAsia="Batang" w:cs="Times New Roman"/>
      <w:bCs/>
      <w:i/>
      <w:sz w:val="20"/>
      <w:lang w:eastAsia="ar-SA"/>
    </w:rPr>
  </w:style>
  <w:style w:type="paragraph" w:customStyle="1" w:styleId="StyleHeading1">
    <w:name w:val="Style Heading 1"/>
    <w:aliases w:val="H1 + Left:  -127 mm First line:  0 mm"/>
    <w:basedOn w:val="1"/>
    <w:rsid w:val="002663B5"/>
    <w:pPr>
      <w:pageBreakBefore w:val="0"/>
      <w:numPr>
        <w:numId w:val="0"/>
      </w:numPr>
      <w:pBdr>
        <w:top w:val="none" w:sz="0" w:space="0" w:color="auto"/>
        <w:left w:val="none" w:sz="0" w:space="0" w:color="auto"/>
        <w:bottom w:val="none" w:sz="0" w:space="0" w:color="auto"/>
        <w:right w:val="none" w:sz="0" w:space="0" w:color="auto"/>
      </w:pBdr>
      <w:spacing w:before="240" w:after="60" w:line="288" w:lineRule="auto"/>
      <w:ind w:left="1457" w:hanging="360"/>
    </w:pPr>
    <w:rPr>
      <w:rFonts w:ascii="Verdana" w:eastAsia="SimSun" w:hAnsi="Verdana"/>
      <w:color w:val="auto"/>
      <w:kern w:val="1"/>
      <w:lang w:eastAsia="ar-SA"/>
    </w:rPr>
  </w:style>
  <w:style w:type="paragraph" w:customStyle="1" w:styleId="111">
    <w:name w:val="Παράγραφος λίστας11"/>
    <w:basedOn w:val="a4"/>
    <w:qFormat/>
    <w:rsid w:val="002663B5"/>
    <w:pPr>
      <w:suppressAutoHyphens w:val="0"/>
      <w:ind w:left="720"/>
      <w:contextualSpacing/>
    </w:pPr>
    <w:rPr>
      <w:rFonts w:eastAsia="SimSun" w:cs="Times New Roman"/>
      <w:szCs w:val="20"/>
      <w:lang w:val="el-GR" w:eastAsia="en-US"/>
    </w:rPr>
  </w:style>
  <w:style w:type="paragraph" w:customStyle="1" w:styleId="TabletextCharCharChar">
    <w:name w:val="Table text Char Char Char"/>
    <w:basedOn w:val="a4"/>
    <w:link w:val="TabletextCharCharCharChar"/>
    <w:semiHidden/>
    <w:rsid w:val="002663B5"/>
    <w:pPr>
      <w:widowControl w:val="0"/>
      <w:suppressAutoHyphens w:val="0"/>
      <w:jc w:val="left"/>
    </w:pPr>
    <w:rPr>
      <w:rFonts w:eastAsia="SimSun" w:cs="Times New Roman"/>
      <w:sz w:val="20"/>
      <w:szCs w:val="20"/>
      <w:lang w:eastAsia="en-US"/>
    </w:rPr>
  </w:style>
  <w:style w:type="character" w:customStyle="1" w:styleId="TabletextCharCharCharChar">
    <w:name w:val="Table text Char Char Char Char"/>
    <w:link w:val="TabletextCharCharChar"/>
    <w:semiHidden/>
    <w:rsid w:val="002663B5"/>
    <w:rPr>
      <w:rFonts w:ascii="Tahoma" w:eastAsia="SimSun" w:hAnsi="Tahoma"/>
      <w:lang w:val="en-GB" w:eastAsia="en-US"/>
    </w:rPr>
  </w:style>
  <w:style w:type="paragraph" w:customStyle="1" w:styleId="Char1CharCharCharCharCharCharCharCharChar">
    <w:name w:val="Char1 Char Char Char Char Char Char Char Char Char"/>
    <w:basedOn w:val="a4"/>
    <w:rsid w:val="002663B5"/>
    <w:pPr>
      <w:suppressAutoHyphens w:val="0"/>
      <w:spacing w:after="160" w:line="240" w:lineRule="exact"/>
      <w:jc w:val="left"/>
    </w:pPr>
    <w:rPr>
      <w:rFonts w:ascii="Verdana" w:eastAsia="Batang" w:hAnsi="Verdana" w:cs="Times New Roman"/>
      <w:sz w:val="20"/>
      <w:szCs w:val="20"/>
      <w:lang w:val="en-US" w:eastAsia="en-US"/>
    </w:rPr>
  </w:style>
  <w:style w:type="character" w:customStyle="1" w:styleId="Absatz-Standardschriftart">
    <w:name w:val="Absatz-Standardschriftart"/>
    <w:rsid w:val="002663B5"/>
  </w:style>
  <w:style w:type="character" w:customStyle="1" w:styleId="WW8Num24z3">
    <w:name w:val="WW8Num24z3"/>
    <w:rsid w:val="002663B5"/>
    <w:rPr>
      <w:rFonts w:ascii="Symbol" w:hAnsi="Symbol"/>
    </w:rPr>
  </w:style>
  <w:style w:type="character" w:customStyle="1" w:styleId="WW8Num27z4">
    <w:name w:val="WW8Num27z4"/>
    <w:rsid w:val="002663B5"/>
    <w:rPr>
      <w:rFonts w:ascii="Courier New" w:hAnsi="Courier New" w:cs="Courier New"/>
    </w:rPr>
  </w:style>
  <w:style w:type="character" w:customStyle="1" w:styleId="Heading4CharChar">
    <w:name w:val="Heading 4 Char Char"/>
    <w:rsid w:val="002663B5"/>
    <w:rPr>
      <w:rFonts w:ascii="Tahoma" w:hAnsi="Tahoma"/>
      <w:b/>
      <w:lang w:val="el-GR" w:eastAsia="ar-SA" w:bidi="ar-SA"/>
    </w:rPr>
  </w:style>
  <w:style w:type="character" w:customStyle="1" w:styleId="StyleHeading1Char">
    <w:name w:val="Style Heading 1 Char"/>
    <w:rsid w:val="002663B5"/>
    <w:rPr>
      <w:rFonts w:ascii="Verdana" w:hAnsi="Verdana" w:cs="Arial"/>
      <w:b/>
      <w:bCs/>
      <w:kern w:val="1"/>
      <w:sz w:val="28"/>
      <w:szCs w:val="32"/>
      <w:lang w:val="el-GR" w:eastAsia="ar-SA" w:bidi="ar-SA"/>
    </w:rPr>
  </w:style>
  <w:style w:type="character" w:customStyle="1" w:styleId="StyleHeading6Bold1CharChar">
    <w:name w:val="Style Heading 6 + Bold1 Char Char"/>
    <w:rsid w:val="002663B5"/>
    <w:rPr>
      <w:rFonts w:ascii="Tahoma" w:eastAsia="Batang" w:hAnsi="Tahoma"/>
      <w:bCs/>
      <w:sz w:val="18"/>
      <w:lang w:val="el-GR" w:eastAsia="ar-SA" w:bidi="ar-SA"/>
    </w:rPr>
  </w:style>
  <w:style w:type="paragraph" w:customStyle="1" w:styleId="Preformatted">
    <w:name w:val="Preformatted"/>
    <w:basedOn w:val="a4"/>
    <w:rsid w:val="002663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spacing w:after="0"/>
      <w:jc w:val="left"/>
      <w:textAlignment w:val="baseline"/>
    </w:pPr>
    <w:rPr>
      <w:rFonts w:ascii="Courier New" w:eastAsia="SimSun" w:hAnsi="Courier New" w:cs="Times New Roman"/>
      <w:sz w:val="20"/>
      <w:szCs w:val="20"/>
      <w:lang w:val="en-US" w:eastAsia="ar-SA"/>
    </w:rPr>
  </w:style>
  <w:style w:type="paragraph" w:customStyle="1" w:styleId="StyleHeading6Bold1Char">
    <w:name w:val="Style Heading 6 + Bold1 Char"/>
    <w:basedOn w:val="6"/>
    <w:rsid w:val="002663B5"/>
    <w:pPr>
      <w:numPr>
        <w:ilvl w:val="0"/>
        <w:numId w:val="0"/>
      </w:numPr>
      <w:pBdr>
        <w:bottom w:val="none" w:sz="0" w:space="0" w:color="auto"/>
      </w:pBdr>
      <w:tabs>
        <w:tab w:val="left" w:pos="360"/>
        <w:tab w:val="num" w:pos="954"/>
      </w:tabs>
      <w:suppressAutoHyphens/>
      <w:spacing w:line="240" w:lineRule="auto"/>
      <w:ind w:left="2552" w:hanging="1418"/>
      <w:jc w:val="left"/>
    </w:pPr>
    <w:rPr>
      <w:rFonts w:eastAsia="Batang"/>
      <w:b w:val="0"/>
      <w:bCs/>
      <w:sz w:val="18"/>
      <w:lang w:val="en-GB" w:eastAsia="ar-SA"/>
    </w:rPr>
  </w:style>
  <w:style w:type="paragraph" w:customStyle="1" w:styleId="1f8">
    <w:name w:val="Επικεφαλίδα ΠΠ1"/>
    <w:basedOn w:val="1"/>
    <w:next w:val="a4"/>
    <w:uiPriority w:val="39"/>
    <w:unhideWhenUsed/>
    <w:qFormat/>
    <w:rsid w:val="002663B5"/>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eastAsia="SimSun" w:hAnsi="Cambria" w:cs="Times New Roman"/>
      <w:color w:val="365F91"/>
      <w:szCs w:val="28"/>
    </w:rPr>
  </w:style>
  <w:style w:type="paragraph" w:customStyle="1" w:styleId="-11">
    <w:name w:val="Πολύχρωμη λίστα - ΄Εμφαση 11"/>
    <w:basedOn w:val="a4"/>
    <w:qFormat/>
    <w:rsid w:val="002663B5"/>
    <w:pPr>
      <w:spacing w:after="200" w:line="276" w:lineRule="auto"/>
      <w:ind w:left="720"/>
      <w:jc w:val="left"/>
    </w:pPr>
    <w:rPr>
      <w:rFonts w:ascii="Calibri" w:eastAsia="Calibri" w:hAnsi="Calibri" w:cs="Times New Roman"/>
      <w:lang w:val="el-GR" w:eastAsia="ar-SA"/>
    </w:rPr>
  </w:style>
  <w:style w:type="paragraph" w:customStyle="1" w:styleId="CharChar1CharChar">
    <w:name w:val="Char Char1 Char Char"/>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2f1">
    <w:name w:val="Παράγραφος λίστας2"/>
    <w:basedOn w:val="a4"/>
    <w:uiPriority w:val="34"/>
    <w:qFormat/>
    <w:rsid w:val="002663B5"/>
    <w:pPr>
      <w:suppressAutoHyphens w:val="0"/>
      <w:spacing w:after="0"/>
      <w:ind w:left="720"/>
      <w:contextualSpacing/>
      <w:jc w:val="left"/>
    </w:pPr>
    <w:rPr>
      <w:rFonts w:ascii="Calibri" w:eastAsia="Calibri" w:hAnsi="Calibri" w:cs="Times New Roman"/>
      <w:sz w:val="24"/>
      <w:szCs w:val="24"/>
      <w:lang w:val="el-GR" w:eastAsia="en-US"/>
    </w:rPr>
  </w:style>
  <w:style w:type="character" w:customStyle="1" w:styleId="hps">
    <w:name w:val="hps"/>
    <w:rsid w:val="002663B5"/>
  </w:style>
  <w:style w:type="character" w:customStyle="1" w:styleId="style8">
    <w:name w:val="style8"/>
    <w:rsid w:val="002663B5"/>
  </w:style>
  <w:style w:type="character" w:customStyle="1" w:styleId="1f9">
    <w:name w:val="Ανεπίλυτη αναφορά1"/>
    <w:uiPriority w:val="99"/>
    <w:semiHidden/>
    <w:unhideWhenUsed/>
    <w:rsid w:val="002663B5"/>
    <w:rPr>
      <w:color w:val="605E5C"/>
      <w:shd w:val="clear" w:color="auto" w:fill="E1DFDD"/>
    </w:rPr>
  </w:style>
  <w:style w:type="character" w:customStyle="1" w:styleId="CharChar3">
    <w:name w:val="Char Char3"/>
    <w:locked/>
    <w:rsid w:val="002663B5"/>
    <w:rPr>
      <w:rFonts w:cs="Times New Roman"/>
      <w:sz w:val="24"/>
      <w:lang w:val="el-GR" w:eastAsia="ar-SA" w:bidi="ar-SA"/>
    </w:rPr>
  </w:style>
  <w:style w:type="character" w:customStyle="1" w:styleId="CharChar9">
    <w:name w:val="Char Char9"/>
    <w:locked/>
    <w:rsid w:val="002663B5"/>
    <w:rPr>
      <w:rFonts w:ascii="Calibri" w:hAnsi="Calibri" w:cs="Arial"/>
      <w:b/>
      <w:bCs/>
      <w:sz w:val="26"/>
      <w:szCs w:val="26"/>
      <w:lang w:val="el-GR" w:eastAsia="el-GR" w:bidi="ar-SA"/>
    </w:rPr>
  </w:style>
  <w:style w:type="character" w:customStyle="1" w:styleId="CharChar1">
    <w:name w:val="_υποσέλιδο Char Char"/>
    <w:locked/>
    <w:rsid w:val="002663B5"/>
    <w:rPr>
      <w:rFonts w:ascii="Calibri" w:hAnsi="Calibri" w:cs="Times New Roman"/>
      <w:sz w:val="24"/>
      <w:szCs w:val="24"/>
    </w:rPr>
  </w:style>
  <w:style w:type="paragraph" w:customStyle="1" w:styleId="20">
    <w:name w:val="Προκήρυξη 2"/>
    <w:basedOn w:val="2"/>
    <w:rsid w:val="002663B5"/>
    <w:pPr>
      <w:numPr>
        <w:numId w:val="47"/>
      </w:numPr>
      <w:pBdr>
        <w:top w:val="none" w:sz="0" w:space="0" w:color="auto"/>
        <w:left w:val="none" w:sz="0" w:space="0" w:color="auto"/>
        <w:bottom w:val="none" w:sz="0" w:space="0" w:color="auto"/>
        <w:right w:val="none" w:sz="0" w:space="0" w:color="auto"/>
      </w:pBdr>
      <w:tabs>
        <w:tab w:val="clear" w:pos="567"/>
        <w:tab w:val="clear" w:pos="720"/>
        <w:tab w:val="left" w:pos="2170"/>
      </w:tabs>
      <w:suppressAutoHyphens w:val="0"/>
      <w:spacing w:before="120" w:after="120"/>
      <w:ind w:left="1440" w:right="-22" w:hanging="360"/>
    </w:pPr>
    <w:rPr>
      <w:rFonts w:eastAsia="SimSun" w:cs="Tahoma"/>
      <w:bCs/>
      <w:color w:val="auto"/>
      <w:sz w:val="28"/>
      <w:szCs w:val="28"/>
      <w:lang w:val="el-GR"/>
    </w:rPr>
  </w:style>
  <w:style w:type="paragraph" w:customStyle="1" w:styleId="31">
    <w:name w:val="Προκήρυξη 3"/>
    <w:basedOn w:val="20"/>
    <w:rsid w:val="002663B5"/>
    <w:pPr>
      <w:numPr>
        <w:ilvl w:val="2"/>
      </w:numPr>
      <w:tabs>
        <w:tab w:val="clear" w:pos="1080"/>
      </w:tabs>
      <w:ind w:left="2160" w:hanging="360"/>
    </w:pPr>
    <w:rPr>
      <w:sz w:val="24"/>
      <w:szCs w:val="24"/>
    </w:rPr>
  </w:style>
  <w:style w:type="paragraph" w:customStyle="1" w:styleId="41">
    <w:name w:val="Προκήρυξη 4"/>
    <w:basedOn w:val="20"/>
    <w:rsid w:val="002663B5"/>
    <w:pPr>
      <w:numPr>
        <w:ilvl w:val="3"/>
      </w:numPr>
      <w:tabs>
        <w:tab w:val="clear" w:pos="1440"/>
      </w:tabs>
      <w:ind w:left="2880" w:hanging="360"/>
    </w:pPr>
    <w:rPr>
      <w:sz w:val="24"/>
      <w:szCs w:val="24"/>
    </w:rPr>
  </w:style>
  <w:style w:type="paragraph" w:customStyle="1" w:styleId="10">
    <w:name w:val="Προκήρυξη 1"/>
    <w:basedOn w:val="20"/>
    <w:rsid w:val="002663B5"/>
    <w:pPr>
      <w:numPr>
        <w:ilvl w:val="0"/>
      </w:numPr>
      <w:tabs>
        <w:tab w:val="clear" w:pos="450"/>
      </w:tabs>
      <w:ind w:left="720" w:hanging="360"/>
    </w:pPr>
  </w:style>
  <w:style w:type="paragraph" w:customStyle="1" w:styleId="Body">
    <w:name w:val="Body"/>
    <w:basedOn w:val="a4"/>
    <w:rsid w:val="002663B5"/>
    <w:pPr>
      <w:numPr>
        <w:numId w:val="48"/>
      </w:numPr>
      <w:tabs>
        <w:tab w:val="clear" w:pos="1440"/>
      </w:tabs>
      <w:suppressAutoHyphens w:val="0"/>
      <w:spacing w:before="120"/>
      <w:ind w:left="720"/>
      <w:jc w:val="left"/>
    </w:pPr>
    <w:rPr>
      <w:rFonts w:ascii="Times New Roman" w:eastAsia="SimSun" w:hAnsi="Times New Roman" w:cs="Times New Roman"/>
      <w:sz w:val="24"/>
      <w:szCs w:val="20"/>
      <w:lang w:val="en-US" w:eastAsia="en-US"/>
    </w:rPr>
  </w:style>
  <w:style w:type="paragraph" w:customStyle="1" w:styleId="Heading4a">
    <w:name w:val="Heading 4a"/>
    <w:basedOn w:val="40"/>
    <w:semiHidden/>
    <w:rsid w:val="002663B5"/>
    <w:pPr>
      <w:keepNext w:val="0"/>
      <w:numPr>
        <w:ilvl w:val="0"/>
        <w:numId w:val="0"/>
      </w:numPr>
      <w:tabs>
        <w:tab w:val="num" w:pos="864"/>
        <w:tab w:val="left" w:pos="1701"/>
      </w:tabs>
      <w:suppressAutoHyphens w:val="0"/>
      <w:spacing w:after="240"/>
      <w:ind w:left="864" w:hanging="864"/>
      <w:jc w:val="left"/>
    </w:pPr>
    <w:rPr>
      <w:rFonts w:eastAsia="SimSun"/>
      <w:b w:val="0"/>
      <w:bCs w:val="0"/>
      <w:i/>
      <w:snapToGrid w:val="0"/>
      <w:sz w:val="20"/>
      <w:szCs w:val="20"/>
      <w:lang w:eastAsia="en-US"/>
    </w:rPr>
  </w:style>
  <w:style w:type="character" w:customStyle="1" w:styleId="Arial14pt">
    <w:name w:val="Στυλ Arial 14 pt"/>
    <w:rsid w:val="002663B5"/>
    <w:rPr>
      <w:rFonts w:ascii="Times New Roman" w:hAnsi="Times New Roman"/>
      <w:sz w:val="24"/>
      <w:szCs w:val="24"/>
    </w:rPr>
  </w:style>
  <w:style w:type="paragraph" w:styleId="2f2">
    <w:name w:val="Body Text Indent 2"/>
    <w:basedOn w:val="a4"/>
    <w:link w:val="2Char1"/>
    <w:rsid w:val="002663B5"/>
    <w:pPr>
      <w:widowControl w:val="0"/>
      <w:tabs>
        <w:tab w:val="left" w:pos="709"/>
        <w:tab w:val="left" w:pos="1701"/>
        <w:tab w:val="left" w:pos="2268"/>
        <w:tab w:val="left" w:pos="2835"/>
        <w:tab w:val="left" w:pos="3402"/>
        <w:tab w:val="left" w:pos="3969"/>
        <w:tab w:val="left" w:pos="4536"/>
        <w:tab w:val="left" w:pos="5103"/>
        <w:tab w:val="left" w:pos="5670"/>
        <w:tab w:val="left" w:pos="6237"/>
        <w:tab w:val="left" w:pos="6804"/>
        <w:tab w:val="left" w:pos="8364"/>
      </w:tabs>
      <w:suppressAutoHyphens w:val="0"/>
      <w:spacing w:after="0"/>
      <w:ind w:firstLine="1276"/>
    </w:pPr>
    <w:rPr>
      <w:rFonts w:ascii="Arial" w:eastAsia="SimSun" w:hAnsi="Arial" w:cs="Times New Roman"/>
      <w:sz w:val="28"/>
      <w:szCs w:val="20"/>
      <w:lang w:eastAsia="en-US"/>
    </w:rPr>
  </w:style>
  <w:style w:type="character" w:customStyle="1" w:styleId="2Char1">
    <w:name w:val="Σώμα κείμενου με εσοχή 2 Char"/>
    <w:basedOn w:val="a5"/>
    <w:link w:val="2f2"/>
    <w:rsid w:val="002663B5"/>
    <w:rPr>
      <w:rFonts w:ascii="Arial" w:eastAsia="SimSun" w:hAnsi="Arial"/>
      <w:sz w:val="28"/>
      <w:lang w:val="en-GB" w:eastAsia="en-US"/>
    </w:rPr>
  </w:style>
  <w:style w:type="paragraph" w:customStyle="1" w:styleId="Style0">
    <w:name w:val="Style0"/>
    <w:rsid w:val="002663B5"/>
    <w:pPr>
      <w:autoSpaceDE w:val="0"/>
      <w:autoSpaceDN w:val="0"/>
      <w:adjustRightInd w:val="0"/>
    </w:pPr>
    <w:rPr>
      <w:rFonts w:ascii="Arial" w:eastAsia="SimSun" w:hAnsi="Arial"/>
      <w:szCs w:val="24"/>
    </w:rPr>
  </w:style>
  <w:style w:type="paragraph" w:customStyle="1" w:styleId="afff7">
    <w:name w:val="Στρατιωτικά"/>
    <w:basedOn w:val="a4"/>
    <w:rsid w:val="002663B5"/>
    <w:pPr>
      <w:widowControl w:val="0"/>
      <w:suppressAutoHyphens w:val="0"/>
      <w:spacing w:after="240"/>
    </w:pPr>
    <w:rPr>
      <w:rFonts w:ascii="Arial" w:eastAsia="SimSun" w:hAnsi="Arial" w:cs="Times New Roman"/>
      <w:snapToGrid w:val="0"/>
      <w:sz w:val="24"/>
      <w:szCs w:val="20"/>
      <w:lang w:val="el-GR" w:eastAsia="el-GR"/>
    </w:rPr>
  </w:style>
  <w:style w:type="paragraph" w:customStyle="1" w:styleId="afff8">
    <w:name w:val="Βασική"/>
    <w:basedOn w:val="a4"/>
    <w:rsid w:val="002663B5"/>
    <w:pPr>
      <w:widowControl w:val="0"/>
      <w:tabs>
        <w:tab w:val="left" w:pos="1418"/>
      </w:tabs>
      <w:suppressAutoHyphens w:val="0"/>
      <w:snapToGrid w:val="0"/>
      <w:spacing w:after="240"/>
      <w:ind w:right="-1" w:firstLine="852"/>
    </w:pPr>
    <w:rPr>
      <w:rFonts w:ascii="Arial" w:eastAsia="SimSun" w:hAnsi="Arial" w:cs="Times New Roman"/>
      <w:sz w:val="24"/>
      <w:szCs w:val="20"/>
      <w:lang w:val="el-GR" w:eastAsia="el-GR"/>
    </w:rPr>
  </w:style>
  <w:style w:type="paragraph" w:customStyle="1" w:styleId="afff9">
    <w:name w:val="Βασική.α"/>
    <w:basedOn w:val="a4"/>
    <w:rsid w:val="002663B5"/>
    <w:pPr>
      <w:widowControl w:val="0"/>
      <w:tabs>
        <w:tab w:val="left" w:pos="1985"/>
      </w:tabs>
      <w:suppressAutoHyphens w:val="0"/>
      <w:snapToGrid w:val="0"/>
      <w:spacing w:after="240"/>
      <w:ind w:firstLine="1418"/>
    </w:pPr>
    <w:rPr>
      <w:rFonts w:ascii="Arial" w:eastAsia="SimSun" w:hAnsi="Arial" w:cs="Times New Roman"/>
      <w:sz w:val="24"/>
      <w:szCs w:val="20"/>
      <w:lang w:val="el-GR" w:eastAsia="el-GR"/>
    </w:rPr>
  </w:style>
  <w:style w:type="paragraph" w:customStyle="1" w:styleId="312pt127">
    <w:name w:val="Α κείμενο 3 + 12 pt Πρώτη γραμμή:  127 εκ."/>
    <w:basedOn w:val="39"/>
    <w:rsid w:val="002663B5"/>
    <w:pPr>
      <w:suppressAutoHyphens w:val="0"/>
      <w:spacing w:before="60" w:after="60"/>
      <w:ind w:firstLine="720"/>
    </w:pPr>
    <w:rPr>
      <w:rFonts w:ascii="Times New Roman" w:hAnsi="Times New Roman"/>
      <w:sz w:val="24"/>
      <w:szCs w:val="20"/>
      <w:lang w:eastAsia="el-GR"/>
    </w:rPr>
  </w:style>
  <w:style w:type="paragraph" w:customStyle="1" w:styleId="CharChar2CharCharCharCharCharCharCharChar1">
    <w:name w:val="Char Char2 Char Char Char Char Char Char Char Char1"/>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CharChar3CharCharCharCharCharCharCharCharCharChar">
    <w:name w:val="Char Char3 Char Char Char Char Char Char Char Char Char Char"/>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CharCharCharCharCharCharCharChar">
    <w:name w:val="Char Char Char Char Char Char Char Char"/>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bodybulletingbold">
    <w:name w:val="body bulleting +bold"/>
    <w:basedOn w:val="a4"/>
    <w:rsid w:val="002663B5"/>
    <w:pPr>
      <w:tabs>
        <w:tab w:val="num" w:pos="429"/>
      </w:tabs>
      <w:suppressAutoHyphens w:val="0"/>
      <w:spacing w:after="0"/>
      <w:ind w:left="431" w:hanging="371"/>
      <w:jc w:val="left"/>
    </w:pPr>
    <w:rPr>
      <w:rFonts w:ascii="Times New Roman" w:eastAsia="SimSun" w:hAnsi="Times New Roman" w:cs="Times New Roman"/>
      <w:sz w:val="24"/>
      <w:szCs w:val="24"/>
      <w:lang w:val="el-GR" w:eastAsia="el-GR"/>
    </w:rPr>
  </w:style>
  <w:style w:type="paragraph" w:customStyle="1" w:styleId="KMSNormal">
    <w:name w:val="KMS Normal"/>
    <w:basedOn w:val="a4"/>
    <w:rsid w:val="002663B5"/>
    <w:pPr>
      <w:spacing w:after="0" w:line="360" w:lineRule="auto"/>
      <w:ind w:left="284"/>
    </w:pPr>
    <w:rPr>
      <w:rFonts w:ascii="Verdana" w:eastAsia="SimSun" w:hAnsi="Verdana" w:cs="Times New Roman"/>
      <w:kern w:val="1"/>
      <w:szCs w:val="24"/>
      <w:lang w:eastAsia="ar-SA"/>
    </w:rPr>
  </w:style>
  <w:style w:type="character" w:customStyle="1" w:styleId="feattext">
    <w:name w:val="feattext"/>
    <w:rsid w:val="002663B5"/>
    <w:rPr>
      <w:rFonts w:ascii="Verdana" w:hAnsi="Verdana" w:hint="default"/>
      <w:i w:val="0"/>
      <w:iCs w:val="0"/>
      <w:strike w:val="0"/>
      <w:dstrike w:val="0"/>
      <w:sz w:val="17"/>
      <w:szCs w:val="17"/>
      <w:u w:val="none"/>
      <w:effect w:val="none"/>
    </w:rPr>
  </w:style>
  <w:style w:type="table" w:customStyle="1" w:styleId="1fa">
    <w:name w:val="Ανοιχτόχρωμη λίστα1"/>
    <w:basedOn w:val="a6"/>
    <w:uiPriority w:val="61"/>
    <w:rsid w:val="002663B5"/>
    <w:rPr>
      <w:rFonts w:ascii="Calibri" w:eastAsia="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Num">
    <w:name w:val="_Num#"/>
    <w:basedOn w:val="a4"/>
    <w:rsid w:val="002663B5"/>
    <w:pPr>
      <w:numPr>
        <w:numId w:val="49"/>
      </w:numPr>
      <w:tabs>
        <w:tab w:val="clear" w:pos="360"/>
      </w:tabs>
      <w:suppressAutoHyphens w:val="0"/>
      <w:ind w:left="1429"/>
    </w:pPr>
    <w:rPr>
      <w:rFonts w:eastAsia="SimSun" w:cs="Times New Roman"/>
      <w:sz w:val="20"/>
      <w:szCs w:val="20"/>
      <w:lang w:val="el-GR" w:eastAsia="en-US"/>
    </w:rPr>
  </w:style>
  <w:style w:type="paragraph" w:customStyle="1" w:styleId="afffa">
    <w:name w:val="_Βασικό Πιν."/>
    <w:basedOn w:val="a4"/>
    <w:rsid w:val="002663B5"/>
    <w:pPr>
      <w:suppressAutoHyphens w:val="0"/>
      <w:overflowPunct w:val="0"/>
      <w:autoSpaceDE w:val="0"/>
      <w:autoSpaceDN w:val="0"/>
      <w:adjustRightInd w:val="0"/>
      <w:spacing w:before="60"/>
      <w:ind w:left="33" w:firstLine="284"/>
      <w:textAlignment w:val="baseline"/>
    </w:pPr>
    <w:rPr>
      <w:rFonts w:ascii="Arial" w:eastAsia="SimSun" w:hAnsi="Arial" w:cs="Times New Roman"/>
      <w:bCs/>
      <w:sz w:val="24"/>
      <w:szCs w:val="20"/>
      <w:lang w:val="el-GR" w:eastAsia="el-GR"/>
    </w:rPr>
  </w:style>
  <w:style w:type="character" w:customStyle="1" w:styleId="articlehead1">
    <w:name w:val="articlehead1"/>
    <w:rsid w:val="002663B5"/>
    <w:rPr>
      <w:rFonts w:ascii="Verdana" w:hAnsi="Verdana" w:hint="default"/>
      <w:b/>
      <w:bCs/>
      <w:strike w:val="0"/>
      <w:dstrike w:val="0"/>
      <w:color w:val="FFFFFF"/>
      <w:sz w:val="20"/>
      <w:szCs w:val="20"/>
      <w:u w:val="none"/>
      <w:effect w:val="none"/>
    </w:rPr>
  </w:style>
  <w:style w:type="paragraph" w:customStyle="1" w:styleId="SignatureJobTitle">
    <w:name w:val="Signature Job Title"/>
    <w:basedOn w:val="afffb"/>
    <w:next w:val="a4"/>
    <w:rsid w:val="002663B5"/>
    <w:pPr>
      <w:keepNext/>
      <w:spacing w:line="220" w:lineRule="atLeast"/>
      <w:ind w:left="0"/>
    </w:pPr>
    <w:rPr>
      <w:rFonts w:ascii="Arial" w:hAnsi="Arial"/>
      <w:spacing w:val="-5"/>
      <w:lang w:val="en-US"/>
    </w:rPr>
  </w:style>
  <w:style w:type="paragraph" w:styleId="afffb">
    <w:name w:val="Signature"/>
    <w:basedOn w:val="a4"/>
    <w:link w:val="Charf"/>
    <w:rsid w:val="002663B5"/>
    <w:pPr>
      <w:suppressAutoHyphens w:val="0"/>
      <w:spacing w:after="0"/>
      <w:ind w:left="4252"/>
      <w:jc w:val="left"/>
    </w:pPr>
    <w:rPr>
      <w:rFonts w:ascii="Times New Roman" w:eastAsia="SimSun" w:hAnsi="Times New Roman" w:cs="Times New Roman"/>
      <w:sz w:val="20"/>
      <w:szCs w:val="20"/>
      <w:lang w:val="en-AU" w:eastAsia="en-US"/>
    </w:rPr>
  </w:style>
  <w:style w:type="character" w:customStyle="1" w:styleId="Charf">
    <w:name w:val="Υπογραφή Char"/>
    <w:basedOn w:val="a5"/>
    <w:link w:val="afffb"/>
    <w:rsid w:val="002663B5"/>
    <w:rPr>
      <w:rFonts w:eastAsia="SimSun"/>
      <w:lang w:val="en-AU" w:eastAsia="en-US"/>
    </w:rPr>
  </w:style>
  <w:style w:type="paragraph" w:customStyle="1" w:styleId="StyleVerdana8ptJustifiedLeft025Linespacing15li">
    <w:name w:val="Style Verdana 8 pt Justified Left:  025&quot; Line spacing:  1.5 li..."/>
    <w:basedOn w:val="a4"/>
    <w:autoRedefine/>
    <w:rsid w:val="002663B5"/>
    <w:pPr>
      <w:suppressAutoHyphens w:val="0"/>
      <w:spacing w:after="0" w:line="360" w:lineRule="auto"/>
    </w:pPr>
    <w:rPr>
      <w:rFonts w:ascii="Verdana" w:eastAsia="SimSun" w:hAnsi="Verdana" w:cs="Times New Roman"/>
      <w:sz w:val="18"/>
      <w:szCs w:val="18"/>
      <w:lang w:val="el-GR" w:eastAsia="el-GR"/>
    </w:rPr>
  </w:style>
  <w:style w:type="paragraph" w:customStyle="1" w:styleId="StyleHeading1Verdana">
    <w:name w:val="Style Heading 1 + Verdana"/>
    <w:basedOn w:val="1"/>
    <w:rsid w:val="002663B5"/>
    <w:pPr>
      <w:pageBreakBefore w:val="0"/>
      <w:numPr>
        <w:numId w:val="0"/>
      </w:numPr>
      <w:pBdr>
        <w:top w:val="none" w:sz="0" w:space="0" w:color="auto"/>
        <w:left w:val="none" w:sz="0" w:space="0" w:color="auto"/>
        <w:bottom w:val="none" w:sz="0" w:space="0" w:color="auto"/>
        <w:right w:val="none" w:sz="0" w:space="0" w:color="auto"/>
      </w:pBdr>
      <w:tabs>
        <w:tab w:val="num" w:pos="432"/>
      </w:tabs>
      <w:suppressAutoHyphens w:val="0"/>
      <w:spacing w:before="0" w:after="0"/>
      <w:ind w:left="432" w:hanging="432"/>
      <w:jc w:val="left"/>
    </w:pPr>
    <w:rPr>
      <w:rFonts w:ascii="Verdana" w:eastAsia="SimSun" w:hAnsi="Verdana" w:cs="Times New Roman"/>
      <w:color w:val="auto"/>
      <w:sz w:val="22"/>
      <w:szCs w:val="20"/>
      <w:lang w:eastAsia="en-US"/>
    </w:rPr>
  </w:style>
  <w:style w:type="paragraph" w:customStyle="1" w:styleId="StyleHeading2Verdana">
    <w:name w:val="Style Heading 2 + Verdana"/>
    <w:basedOn w:val="2"/>
    <w:rsid w:val="002663B5"/>
    <w:pPr>
      <w:numPr>
        <w:ilvl w:val="0"/>
        <w:numId w:val="50"/>
      </w:numPr>
      <w:pBdr>
        <w:top w:val="none" w:sz="0" w:space="0" w:color="auto"/>
        <w:left w:val="none" w:sz="0" w:space="0" w:color="auto"/>
        <w:bottom w:val="none" w:sz="0" w:space="0" w:color="auto"/>
        <w:right w:val="none" w:sz="0" w:space="0" w:color="auto"/>
      </w:pBdr>
      <w:tabs>
        <w:tab w:val="clear" w:pos="567"/>
        <w:tab w:val="clear" w:pos="720"/>
        <w:tab w:val="num" w:pos="576"/>
      </w:tabs>
      <w:suppressAutoHyphens w:val="0"/>
      <w:spacing w:before="0" w:after="0"/>
      <w:ind w:left="576" w:right="-199" w:hanging="576"/>
    </w:pPr>
    <w:rPr>
      <w:rFonts w:ascii="Verdana" w:eastAsia="SimSun" w:hAnsi="Verdana" w:cs="Times New Roman"/>
      <w:bCs/>
      <w:color w:val="auto"/>
      <w:sz w:val="20"/>
      <w:szCs w:val="20"/>
      <w:lang w:val="el-GR" w:eastAsia="en-US"/>
    </w:rPr>
  </w:style>
  <w:style w:type="paragraph" w:customStyle="1" w:styleId="afffc">
    <w:name w:val="Απλό"/>
    <w:basedOn w:val="a4"/>
    <w:rsid w:val="002663B5"/>
    <w:pPr>
      <w:suppressAutoHyphens w:val="0"/>
      <w:spacing w:after="0" w:line="240" w:lineRule="atLeast"/>
    </w:pPr>
    <w:rPr>
      <w:rFonts w:ascii="Verdana" w:eastAsia="SimSun" w:hAnsi="Verdana" w:cs="Times New Roman"/>
      <w:sz w:val="18"/>
      <w:szCs w:val="20"/>
      <w:lang w:val="el-GR" w:eastAsia="en-US"/>
    </w:rPr>
  </w:style>
  <w:style w:type="table" w:styleId="afffd">
    <w:name w:val="Table Contemporary"/>
    <w:basedOn w:val="a6"/>
    <w:rsid w:val="002663B5"/>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Char1CharCharCharCharCharCharCharCharCharCharCharCharCharCharCharCharCharChar1CharChar1">
    <w:name w:val="Char1 Char Char Char Char Char Char Char Char Char Char Char Char Char Char Char Char Char Char1 Char Char1"/>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StyleStyleHeading1VerdanaLeft0cmHanging076cm">
    <w:name w:val="Style Style Heading 1 + Verdana + Left:  0 cm Hanging:  076 cm"/>
    <w:basedOn w:val="StyleHeading1Verdana"/>
    <w:rsid w:val="002663B5"/>
    <w:pPr>
      <w:numPr>
        <w:numId w:val="51"/>
      </w:numPr>
      <w:tabs>
        <w:tab w:val="clear" w:pos="360"/>
      </w:tabs>
      <w:ind w:left="1080"/>
    </w:pPr>
    <w:rPr>
      <w:sz w:val="18"/>
    </w:rPr>
  </w:style>
  <w:style w:type="character" w:customStyle="1" w:styleId="IntenseEmphasis2">
    <w:name w:val="Intense Emphasis2"/>
    <w:uiPriority w:val="21"/>
    <w:qFormat/>
    <w:rsid w:val="002663B5"/>
    <w:rPr>
      <w:b/>
      <w:bCs/>
      <w:i/>
      <w:iCs/>
      <w:color w:val="4F81BD"/>
    </w:rPr>
  </w:style>
  <w:style w:type="paragraph" w:customStyle="1" w:styleId="StyleStyleStyleHeading1VerdanaLeft0cmHanging076c">
    <w:name w:val="Style Style Style Heading 1 + Verdana + Left:  0 cm Hanging:  076 c..."/>
    <w:basedOn w:val="StyleStyleHeading1VerdanaLeft0cmHanging076cm"/>
    <w:rsid w:val="002663B5"/>
    <w:pPr>
      <w:spacing w:after="240"/>
    </w:pPr>
    <w:rPr>
      <w:sz w:val="24"/>
    </w:rPr>
  </w:style>
  <w:style w:type="paragraph" w:customStyle="1" w:styleId="msolistparagraph0">
    <w:name w:val="msolistparagraph"/>
    <w:basedOn w:val="a4"/>
    <w:rsid w:val="002663B5"/>
    <w:pPr>
      <w:suppressAutoHyphens w:val="0"/>
      <w:spacing w:after="0"/>
      <w:ind w:left="720"/>
      <w:jc w:val="left"/>
    </w:pPr>
    <w:rPr>
      <w:rFonts w:ascii="Calibri" w:eastAsia="SimSun" w:hAnsi="Calibri" w:cs="Times New Roman"/>
      <w:lang w:val="el-GR" w:eastAsia="el-GR"/>
    </w:rPr>
  </w:style>
  <w:style w:type="paragraph" w:customStyle="1" w:styleId="1fb">
    <w:name w:val="Βασικό_1"/>
    <w:basedOn w:val="a4"/>
    <w:rsid w:val="002663B5"/>
    <w:pPr>
      <w:tabs>
        <w:tab w:val="num" w:pos="360"/>
      </w:tabs>
      <w:suppressAutoHyphens w:val="0"/>
      <w:spacing w:line="320" w:lineRule="atLeast"/>
    </w:pPr>
    <w:rPr>
      <w:rFonts w:ascii="Verdana" w:eastAsia="SimSun" w:hAnsi="Verdana" w:cs="Times New Roman"/>
      <w:sz w:val="18"/>
      <w:szCs w:val="20"/>
      <w:lang w:val="el-GR" w:eastAsia="en-US"/>
    </w:rPr>
  </w:style>
  <w:style w:type="paragraph" w:customStyle="1" w:styleId="22">
    <w:name w:val="Βασικό_2"/>
    <w:basedOn w:val="a4"/>
    <w:rsid w:val="002663B5"/>
    <w:pPr>
      <w:numPr>
        <w:numId w:val="52"/>
      </w:numPr>
      <w:tabs>
        <w:tab w:val="clear" w:pos="360"/>
        <w:tab w:val="num" w:pos="720"/>
      </w:tabs>
      <w:suppressAutoHyphens w:val="0"/>
      <w:spacing w:line="320" w:lineRule="atLeast"/>
      <w:ind w:left="720"/>
    </w:pPr>
    <w:rPr>
      <w:rFonts w:ascii="Verdana" w:eastAsia="SimSun" w:hAnsi="Verdana" w:cs="Times New Roman"/>
      <w:sz w:val="18"/>
      <w:szCs w:val="20"/>
      <w:lang w:val="el-GR" w:eastAsia="en-US"/>
    </w:rPr>
  </w:style>
  <w:style w:type="paragraph" w:customStyle="1" w:styleId="3">
    <w:name w:val="Βασικό_3"/>
    <w:basedOn w:val="22"/>
    <w:rsid w:val="002663B5"/>
    <w:pPr>
      <w:numPr>
        <w:numId w:val="53"/>
      </w:numPr>
      <w:tabs>
        <w:tab w:val="clear" w:pos="360"/>
        <w:tab w:val="num" w:pos="720"/>
      </w:tabs>
      <w:ind w:left="720"/>
    </w:pPr>
  </w:style>
  <w:style w:type="paragraph" w:customStyle="1" w:styleId="Ref">
    <w:name w:val="Ref"/>
    <w:basedOn w:val="a4"/>
    <w:next w:val="a4"/>
    <w:rsid w:val="002663B5"/>
    <w:pPr>
      <w:keepNext/>
      <w:suppressAutoHyphens w:val="0"/>
      <w:spacing w:after="240" w:line="320" w:lineRule="atLeast"/>
      <w:jc w:val="left"/>
    </w:pPr>
    <w:rPr>
      <w:rFonts w:ascii="Verdana" w:eastAsia="SimSun" w:hAnsi="Verdana" w:cs="Times New Roman"/>
      <w:b/>
      <w:i/>
      <w:sz w:val="18"/>
      <w:szCs w:val="20"/>
      <w:u w:val="single"/>
      <w:lang w:val="el-GR" w:eastAsia="en-US"/>
    </w:rPr>
  </w:style>
  <w:style w:type="paragraph" w:customStyle="1" w:styleId="tf">
    <w:name w:val="tf"/>
    <w:basedOn w:val="a4"/>
    <w:autoRedefine/>
    <w:rsid w:val="002663B5"/>
    <w:pPr>
      <w:suppressAutoHyphens w:val="0"/>
      <w:spacing w:after="240" w:line="320" w:lineRule="atLeast"/>
      <w:ind w:left="851"/>
      <w:jc w:val="left"/>
    </w:pPr>
    <w:rPr>
      <w:rFonts w:ascii="Verdana" w:eastAsia="SimSun" w:hAnsi="Verdana"/>
      <w:b/>
      <w:bCs/>
      <w:i/>
      <w:iCs/>
      <w:sz w:val="18"/>
      <w:szCs w:val="20"/>
      <w:lang w:val="el-GR" w:eastAsia="en-US"/>
    </w:rPr>
  </w:style>
  <w:style w:type="paragraph" w:customStyle="1" w:styleId="FaxContent">
    <w:name w:val="Fax Content"/>
    <w:basedOn w:val="a4"/>
    <w:rsid w:val="002663B5"/>
    <w:pPr>
      <w:suppressAutoHyphens w:val="0"/>
      <w:spacing w:before="240" w:after="0"/>
    </w:pPr>
    <w:rPr>
      <w:rFonts w:ascii="PA-Souvenir" w:eastAsia="SimSun" w:hAnsi="PA-Souvenir" w:cs="Times New Roman"/>
      <w:sz w:val="18"/>
      <w:szCs w:val="20"/>
      <w:lang w:eastAsia="en-US"/>
    </w:rPr>
  </w:style>
  <w:style w:type="paragraph" w:customStyle="1" w:styleId="Header">
    <w:name w:val="*Header"/>
    <w:basedOn w:val="a4"/>
    <w:rsid w:val="002663B5"/>
    <w:pPr>
      <w:tabs>
        <w:tab w:val="right" w:pos="9720"/>
      </w:tabs>
      <w:suppressAutoHyphens w:val="0"/>
      <w:spacing w:after="0" w:line="220" w:lineRule="atLeast"/>
      <w:jc w:val="left"/>
    </w:pPr>
    <w:rPr>
      <w:rFonts w:ascii="Arial" w:eastAsia="SimSun" w:hAnsi="Arial" w:cs="Times New Roman"/>
      <w:color w:val="808080"/>
      <w:sz w:val="18"/>
      <w:szCs w:val="24"/>
      <w:lang w:val="en-US" w:eastAsia="en-US"/>
    </w:rPr>
  </w:style>
  <w:style w:type="paragraph" w:customStyle="1" w:styleId="ZchnZchnCharCharChar">
    <w:name w:val="Zchn Zchn Char Char Char"/>
    <w:basedOn w:val="a4"/>
    <w:rsid w:val="002663B5"/>
    <w:pPr>
      <w:numPr>
        <w:numId w:val="55"/>
      </w:numPr>
      <w:tabs>
        <w:tab w:val="clear" w:pos="340"/>
      </w:tabs>
      <w:suppressAutoHyphens w:val="0"/>
      <w:spacing w:after="160" w:line="240" w:lineRule="exact"/>
      <w:ind w:left="0" w:firstLine="0"/>
      <w:jc w:val="left"/>
    </w:pPr>
    <w:rPr>
      <w:rFonts w:ascii="Verdana" w:eastAsia="SimSun" w:hAnsi="Verdana" w:cs="Times New Roman"/>
      <w:sz w:val="20"/>
      <w:szCs w:val="20"/>
      <w:lang w:val="en-US" w:eastAsia="en-US"/>
    </w:rPr>
  </w:style>
  <w:style w:type="paragraph" w:customStyle="1" w:styleId="Bullets">
    <w:name w:val="Bullets Πελατολογίου"/>
    <w:basedOn w:val="a4"/>
    <w:rsid w:val="002663B5"/>
    <w:pPr>
      <w:numPr>
        <w:ilvl w:val="1"/>
        <w:numId w:val="56"/>
      </w:numPr>
      <w:tabs>
        <w:tab w:val="clear" w:pos="1117"/>
      </w:tabs>
      <w:suppressAutoHyphens w:val="0"/>
      <w:spacing w:after="0"/>
      <w:ind w:left="1440" w:hanging="360"/>
    </w:pPr>
    <w:rPr>
      <w:rFonts w:ascii="Arial Narrow" w:eastAsia="SimSun" w:hAnsi="Arial Narrow" w:cs="Times New Roman"/>
      <w:sz w:val="20"/>
      <w:szCs w:val="20"/>
      <w:lang w:val="el-GR" w:eastAsia="el-GR"/>
    </w:rPr>
  </w:style>
  <w:style w:type="paragraph" w:customStyle="1" w:styleId="StyleAfter0ptLinespacing15lines">
    <w:name w:val="Style After:  0 pt Line spacing:  1.5 lines"/>
    <w:basedOn w:val="a4"/>
    <w:rsid w:val="002663B5"/>
    <w:pPr>
      <w:suppressAutoHyphens w:val="0"/>
      <w:spacing w:after="0" w:line="360" w:lineRule="auto"/>
    </w:pPr>
    <w:rPr>
      <w:rFonts w:ascii="Verdana" w:eastAsia="SimSun" w:hAnsi="Verdana" w:cs="Times New Roman"/>
      <w:sz w:val="18"/>
      <w:szCs w:val="20"/>
      <w:lang w:val="el-GR" w:eastAsia="en-US"/>
    </w:rPr>
  </w:style>
  <w:style w:type="paragraph" w:customStyle="1" w:styleId="CharChar4">
    <w:name w:val="Char Char4"/>
    <w:basedOn w:val="a4"/>
    <w:rsid w:val="002663B5"/>
    <w:pPr>
      <w:suppressAutoHyphens w:val="0"/>
      <w:spacing w:after="160" w:line="240" w:lineRule="exact"/>
      <w:jc w:val="left"/>
    </w:pPr>
    <w:rPr>
      <w:rFonts w:eastAsia="SimSun" w:cs="Times New Roman"/>
      <w:sz w:val="18"/>
      <w:szCs w:val="20"/>
      <w:lang w:val="en-US" w:eastAsia="en-US"/>
    </w:rPr>
  </w:style>
  <w:style w:type="paragraph" w:customStyle="1" w:styleId="StyleTOC2Linespacing15lines">
    <w:name w:val="Style TOC 2 + Line spacing:  1.5 lines"/>
    <w:basedOn w:val="2a"/>
    <w:autoRedefine/>
    <w:rsid w:val="002663B5"/>
    <w:pPr>
      <w:tabs>
        <w:tab w:val="left" w:pos="1418"/>
        <w:tab w:val="right" w:leader="underscore" w:pos="8222"/>
        <w:tab w:val="right" w:pos="9629"/>
      </w:tabs>
      <w:suppressAutoHyphens w:val="0"/>
      <w:spacing w:line="360" w:lineRule="auto"/>
      <w:ind w:left="0" w:hanging="1178"/>
    </w:pPr>
    <w:rPr>
      <w:rFonts w:ascii="Verdana" w:eastAsia="SimSun" w:hAnsi="Verdana" w:cs="Times New Roman"/>
      <w:smallCaps w:val="0"/>
      <w:noProof/>
      <w:sz w:val="22"/>
      <w:szCs w:val="22"/>
      <w:lang w:val="en-AU" w:eastAsia="en-US"/>
    </w:rPr>
  </w:style>
  <w:style w:type="character" w:customStyle="1" w:styleId="BodyTextChar1">
    <w:name w:val="Body Text Char1"/>
    <w:rsid w:val="002663B5"/>
    <w:rPr>
      <w:rFonts w:ascii="Verdana" w:eastAsia="Times New Roman" w:hAnsi="Verdana" w:cs="Times New Roman"/>
      <w:sz w:val="18"/>
      <w:szCs w:val="20"/>
    </w:rPr>
  </w:style>
  <w:style w:type="paragraph" w:styleId="afffe">
    <w:name w:val="Block Text"/>
    <w:basedOn w:val="a4"/>
    <w:rsid w:val="002663B5"/>
    <w:pPr>
      <w:suppressAutoHyphens w:val="0"/>
      <w:spacing w:after="0" w:line="360" w:lineRule="auto"/>
      <w:ind w:left="-540" w:right="-694" w:firstLine="540"/>
    </w:pPr>
    <w:rPr>
      <w:rFonts w:ascii="Verdana" w:eastAsia="SimSun" w:hAnsi="Verdana"/>
      <w:sz w:val="24"/>
      <w:szCs w:val="24"/>
      <w:lang w:val="el-GR" w:eastAsia="el-GR"/>
    </w:rPr>
  </w:style>
  <w:style w:type="table" w:styleId="1fc">
    <w:name w:val="Table List 1"/>
    <w:basedOn w:val="a6"/>
    <w:rsid w:val="002663B5"/>
    <w:rPr>
      <w:rFonts w:eastAsia="SimSu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EmailStyle104">
    <w:name w:val="EmailStyle104"/>
    <w:semiHidden/>
    <w:rsid w:val="002663B5"/>
    <w:rPr>
      <w:rFonts w:ascii="Verdana" w:hAnsi="Verdana"/>
      <w:b w:val="0"/>
      <w:bCs w:val="0"/>
      <w:i w:val="0"/>
      <w:iCs w:val="0"/>
      <w:strike w:val="0"/>
      <w:color w:val="auto"/>
      <w:sz w:val="18"/>
      <w:szCs w:val="18"/>
      <w:u w:val="none"/>
    </w:rPr>
  </w:style>
  <w:style w:type="paragraph" w:customStyle="1" w:styleId="BodyTextVerdana">
    <w:name w:val="Body Text + Verdana"/>
    <w:aliases w:val="8 pt,Justified,Right:  0&quot;,Line spacing:  single"/>
    <w:basedOn w:val="StyleHeading1Verdana"/>
    <w:rsid w:val="002663B5"/>
    <w:pPr>
      <w:pageBreakBefore/>
      <w:numPr>
        <w:ilvl w:val="1"/>
      </w:numPr>
      <w:tabs>
        <w:tab w:val="num" w:pos="432"/>
        <w:tab w:val="num" w:pos="576"/>
      </w:tabs>
      <w:spacing w:before="240" w:after="60" w:line="360" w:lineRule="auto"/>
      <w:ind w:left="432" w:hanging="432"/>
      <w:jc w:val="both"/>
    </w:pPr>
    <w:rPr>
      <w:rFonts w:cs="Arial"/>
      <w:b w:val="0"/>
      <w:bCs w:val="0"/>
      <w:kern w:val="32"/>
      <w:sz w:val="16"/>
      <w:szCs w:val="32"/>
      <w:lang w:eastAsia="el-GR"/>
    </w:rPr>
  </w:style>
  <w:style w:type="paragraph" w:styleId="32">
    <w:name w:val="List Bullet 3"/>
    <w:basedOn w:val="afff6"/>
    <w:autoRedefine/>
    <w:rsid w:val="002663B5"/>
    <w:pPr>
      <w:widowControl/>
      <w:numPr>
        <w:numId w:val="58"/>
      </w:numPr>
      <w:tabs>
        <w:tab w:val="clear" w:pos="3600"/>
        <w:tab w:val="num" w:pos="1440"/>
      </w:tabs>
      <w:suppressAutoHyphens w:val="0"/>
      <w:autoSpaceDE/>
      <w:autoSpaceDN/>
      <w:adjustRightInd/>
      <w:spacing w:before="0" w:after="240" w:line="240" w:lineRule="atLeast"/>
      <w:ind w:left="2160"/>
    </w:pPr>
    <w:rPr>
      <w:rFonts w:ascii="Arial" w:hAnsi="Arial"/>
      <w:b/>
      <w:color w:val="auto"/>
      <w:spacing w:val="-5"/>
      <w:sz w:val="20"/>
      <w:lang w:eastAsia="el-GR"/>
    </w:rPr>
  </w:style>
  <w:style w:type="paragraph" w:customStyle="1" w:styleId="BodyTextKeep">
    <w:name w:val="Body Text Keep"/>
    <w:basedOn w:val="af3"/>
    <w:rsid w:val="002663B5"/>
    <w:pPr>
      <w:keepNext/>
      <w:suppressAutoHyphens w:val="0"/>
      <w:spacing w:line="240" w:lineRule="atLeast"/>
      <w:ind w:left="1080"/>
    </w:pPr>
    <w:rPr>
      <w:rFonts w:ascii="Arial" w:eastAsia="SimSun" w:hAnsi="Arial" w:cs="Times New Roman"/>
      <w:spacing w:val="-5"/>
      <w:sz w:val="18"/>
      <w:szCs w:val="24"/>
    </w:rPr>
  </w:style>
  <w:style w:type="paragraph" w:customStyle="1" w:styleId="Picture">
    <w:name w:val="Picture"/>
    <w:basedOn w:val="a4"/>
    <w:next w:val="af5"/>
    <w:rsid w:val="002663B5"/>
    <w:pPr>
      <w:keepNext/>
      <w:suppressAutoHyphens w:val="0"/>
      <w:spacing w:after="0" w:line="360" w:lineRule="auto"/>
      <w:ind w:left="1080"/>
    </w:pPr>
    <w:rPr>
      <w:rFonts w:ascii="Arial" w:eastAsia="SimSun" w:hAnsi="Arial" w:cs="Times New Roman"/>
      <w:spacing w:val="-5"/>
      <w:sz w:val="18"/>
      <w:szCs w:val="24"/>
      <w:lang w:eastAsia="el-GR"/>
    </w:rPr>
  </w:style>
  <w:style w:type="paragraph" w:customStyle="1" w:styleId="TableText0">
    <w:name w:val="Table Text"/>
    <w:basedOn w:val="a4"/>
    <w:rsid w:val="002663B5"/>
    <w:pPr>
      <w:suppressAutoHyphens w:val="0"/>
      <w:spacing w:before="60" w:after="0" w:line="360" w:lineRule="auto"/>
    </w:pPr>
    <w:rPr>
      <w:rFonts w:ascii="Arial" w:eastAsia="SimSun" w:hAnsi="Arial" w:cs="Times New Roman"/>
      <w:spacing w:val="-5"/>
      <w:sz w:val="16"/>
      <w:szCs w:val="24"/>
      <w:lang w:eastAsia="el-GR"/>
    </w:rPr>
  </w:style>
  <w:style w:type="paragraph" w:customStyle="1" w:styleId="StyleCardisoft">
    <w:name w:val="Style Cardisoft"/>
    <w:basedOn w:val="a4"/>
    <w:autoRedefine/>
    <w:rsid w:val="002663B5"/>
    <w:pPr>
      <w:suppressAutoHyphens w:val="0"/>
      <w:spacing w:after="180" w:line="360" w:lineRule="auto"/>
    </w:pPr>
    <w:rPr>
      <w:rFonts w:ascii="Verdana" w:eastAsia="SimSun" w:hAnsi="Verdana" w:cs="Times New Roman"/>
      <w:sz w:val="18"/>
      <w:szCs w:val="24"/>
      <w:lang w:val="el-GR" w:eastAsia="el-GR"/>
    </w:rPr>
  </w:style>
  <w:style w:type="paragraph" w:customStyle="1" w:styleId="StyleBodyTextCardisoft">
    <w:name w:val="Style Body Text Cardisoft"/>
    <w:basedOn w:val="af3"/>
    <w:autoRedefine/>
    <w:rsid w:val="002663B5"/>
    <w:pPr>
      <w:suppressAutoHyphens w:val="0"/>
      <w:spacing w:after="0" w:line="360" w:lineRule="auto"/>
    </w:pPr>
    <w:rPr>
      <w:rFonts w:ascii="Verdana" w:eastAsia="SimSun" w:hAnsi="Verdana" w:cs="Times New Roman"/>
      <w:sz w:val="16"/>
      <w:szCs w:val="24"/>
      <w:lang w:val="en-US"/>
    </w:rPr>
  </w:style>
  <w:style w:type="paragraph" w:customStyle="1" w:styleId="StyleHeading2Cardisoft">
    <w:name w:val="Style Heading 2 Cardisoft"/>
    <w:basedOn w:val="2"/>
    <w:autoRedefine/>
    <w:rsid w:val="002663B5"/>
    <w:pPr>
      <w:numPr>
        <w:ilvl w:val="0"/>
        <w:numId w:val="0"/>
      </w:numPr>
      <w:pBdr>
        <w:top w:val="none" w:sz="0" w:space="0" w:color="auto"/>
        <w:left w:val="none" w:sz="0" w:space="0" w:color="auto"/>
        <w:bottom w:val="none" w:sz="0" w:space="0" w:color="auto"/>
        <w:right w:val="none" w:sz="0" w:space="0" w:color="auto"/>
      </w:pBdr>
      <w:tabs>
        <w:tab w:val="clear" w:pos="567"/>
        <w:tab w:val="num" w:pos="576"/>
      </w:tabs>
      <w:suppressAutoHyphens w:val="0"/>
      <w:spacing w:after="60" w:line="360" w:lineRule="auto"/>
      <w:ind w:left="576" w:right="-199" w:hanging="576"/>
    </w:pPr>
    <w:rPr>
      <w:rFonts w:ascii="Verdana" w:eastAsia="SimSun" w:hAnsi="Verdana"/>
      <w:iCs/>
      <w:color w:val="auto"/>
      <w:sz w:val="16"/>
      <w:szCs w:val="28"/>
      <w:lang w:val="el-GR"/>
    </w:rPr>
  </w:style>
  <w:style w:type="paragraph" w:customStyle="1" w:styleId="par-norm">
    <w:name w:val="par-norm"/>
    <w:rsid w:val="002663B5"/>
    <w:pPr>
      <w:tabs>
        <w:tab w:val="left" w:pos="567"/>
      </w:tabs>
      <w:spacing w:after="240"/>
      <w:jc w:val="both"/>
    </w:pPr>
    <w:rPr>
      <w:rFonts w:ascii="HellasSouv" w:eastAsia="SimSun" w:hAnsi="HellasSouv"/>
      <w:noProof/>
      <w:sz w:val="24"/>
      <w:lang w:val="en-GB" w:eastAsia="en-US"/>
    </w:rPr>
  </w:style>
  <w:style w:type="paragraph" w:styleId="1fd">
    <w:name w:val="index 1"/>
    <w:basedOn w:val="a4"/>
    <w:next w:val="a4"/>
    <w:autoRedefine/>
    <w:rsid w:val="002663B5"/>
    <w:pPr>
      <w:suppressAutoHyphens w:val="0"/>
      <w:spacing w:after="0" w:line="360" w:lineRule="auto"/>
      <w:ind w:left="220" w:hanging="220"/>
    </w:pPr>
    <w:rPr>
      <w:rFonts w:ascii="Verdana" w:eastAsia="SimSun" w:hAnsi="Verdana" w:cs="Times New Roman"/>
      <w:sz w:val="18"/>
      <w:szCs w:val="24"/>
      <w:lang w:val="el-GR" w:eastAsia="el-GR"/>
    </w:rPr>
  </w:style>
  <w:style w:type="paragraph" w:styleId="2f3">
    <w:name w:val="index 2"/>
    <w:basedOn w:val="a4"/>
    <w:next w:val="a4"/>
    <w:autoRedefine/>
    <w:rsid w:val="002663B5"/>
    <w:pPr>
      <w:suppressAutoHyphens w:val="0"/>
      <w:spacing w:after="0" w:line="360" w:lineRule="auto"/>
      <w:ind w:left="440" w:hanging="220"/>
    </w:pPr>
    <w:rPr>
      <w:rFonts w:ascii="Verdana" w:eastAsia="SimSun" w:hAnsi="Verdana" w:cs="Times New Roman"/>
      <w:sz w:val="18"/>
      <w:szCs w:val="24"/>
      <w:lang w:val="el-GR" w:eastAsia="el-GR"/>
    </w:rPr>
  </w:style>
  <w:style w:type="paragraph" w:styleId="3c">
    <w:name w:val="index 3"/>
    <w:basedOn w:val="a4"/>
    <w:next w:val="a4"/>
    <w:autoRedefine/>
    <w:rsid w:val="002663B5"/>
    <w:pPr>
      <w:suppressAutoHyphens w:val="0"/>
      <w:spacing w:after="0" w:line="360" w:lineRule="auto"/>
      <w:ind w:left="660" w:hanging="220"/>
    </w:pPr>
    <w:rPr>
      <w:rFonts w:ascii="Verdana" w:eastAsia="SimSun" w:hAnsi="Verdana" w:cs="Times New Roman"/>
      <w:sz w:val="18"/>
      <w:szCs w:val="24"/>
      <w:lang w:val="el-GR" w:eastAsia="el-GR"/>
    </w:rPr>
  </w:style>
  <w:style w:type="paragraph" w:styleId="47">
    <w:name w:val="index 4"/>
    <w:basedOn w:val="a4"/>
    <w:next w:val="a4"/>
    <w:autoRedefine/>
    <w:rsid w:val="002663B5"/>
    <w:pPr>
      <w:suppressAutoHyphens w:val="0"/>
      <w:spacing w:after="0" w:line="360" w:lineRule="auto"/>
      <w:ind w:left="880" w:hanging="220"/>
    </w:pPr>
    <w:rPr>
      <w:rFonts w:ascii="Verdana" w:eastAsia="SimSun" w:hAnsi="Verdana" w:cs="Times New Roman"/>
      <w:sz w:val="18"/>
      <w:szCs w:val="24"/>
      <w:lang w:val="el-GR" w:eastAsia="el-GR"/>
    </w:rPr>
  </w:style>
  <w:style w:type="paragraph" w:styleId="53">
    <w:name w:val="index 5"/>
    <w:basedOn w:val="a4"/>
    <w:next w:val="a4"/>
    <w:autoRedefine/>
    <w:rsid w:val="002663B5"/>
    <w:pPr>
      <w:suppressAutoHyphens w:val="0"/>
      <w:spacing w:after="0" w:line="360" w:lineRule="auto"/>
      <w:ind w:left="1100" w:hanging="220"/>
    </w:pPr>
    <w:rPr>
      <w:rFonts w:ascii="Verdana" w:eastAsia="SimSun" w:hAnsi="Verdana" w:cs="Times New Roman"/>
      <w:sz w:val="18"/>
      <w:szCs w:val="24"/>
      <w:lang w:val="el-GR" w:eastAsia="el-GR"/>
    </w:rPr>
  </w:style>
  <w:style w:type="paragraph" w:styleId="63">
    <w:name w:val="index 6"/>
    <w:basedOn w:val="a4"/>
    <w:next w:val="a4"/>
    <w:autoRedefine/>
    <w:rsid w:val="002663B5"/>
    <w:pPr>
      <w:suppressAutoHyphens w:val="0"/>
      <w:spacing w:after="0" w:line="360" w:lineRule="auto"/>
      <w:ind w:left="1320" w:hanging="220"/>
    </w:pPr>
    <w:rPr>
      <w:rFonts w:ascii="Verdana" w:eastAsia="SimSun" w:hAnsi="Verdana" w:cs="Times New Roman"/>
      <w:sz w:val="18"/>
      <w:szCs w:val="24"/>
      <w:lang w:val="el-GR" w:eastAsia="el-GR"/>
    </w:rPr>
  </w:style>
  <w:style w:type="paragraph" w:styleId="72">
    <w:name w:val="index 7"/>
    <w:basedOn w:val="a4"/>
    <w:next w:val="a4"/>
    <w:autoRedefine/>
    <w:rsid w:val="002663B5"/>
    <w:pPr>
      <w:suppressAutoHyphens w:val="0"/>
      <w:spacing w:after="0" w:line="360" w:lineRule="auto"/>
      <w:ind w:left="1540" w:hanging="220"/>
    </w:pPr>
    <w:rPr>
      <w:rFonts w:ascii="Verdana" w:eastAsia="SimSun" w:hAnsi="Verdana" w:cs="Times New Roman"/>
      <w:sz w:val="18"/>
      <w:szCs w:val="24"/>
      <w:lang w:val="el-GR" w:eastAsia="el-GR"/>
    </w:rPr>
  </w:style>
  <w:style w:type="paragraph" w:styleId="82">
    <w:name w:val="index 8"/>
    <w:basedOn w:val="a4"/>
    <w:next w:val="a4"/>
    <w:autoRedefine/>
    <w:rsid w:val="002663B5"/>
    <w:pPr>
      <w:suppressAutoHyphens w:val="0"/>
      <w:spacing w:after="0" w:line="360" w:lineRule="auto"/>
      <w:ind w:left="1760" w:hanging="220"/>
    </w:pPr>
    <w:rPr>
      <w:rFonts w:ascii="Verdana" w:eastAsia="SimSun" w:hAnsi="Verdana" w:cs="Times New Roman"/>
      <w:sz w:val="18"/>
      <w:szCs w:val="24"/>
      <w:lang w:val="el-GR" w:eastAsia="el-GR"/>
    </w:rPr>
  </w:style>
  <w:style w:type="paragraph" w:styleId="92">
    <w:name w:val="index 9"/>
    <w:basedOn w:val="a4"/>
    <w:next w:val="a4"/>
    <w:autoRedefine/>
    <w:rsid w:val="002663B5"/>
    <w:pPr>
      <w:suppressAutoHyphens w:val="0"/>
      <w:spacing w:after="0" w:line="360" w:lineRule="auto"/>
      <w:ind w:left="1980" w:hanging="220"/>
    </w:pPr>
    <w:rPr>
      <w:rFonts w:ascii="Verdana" w:eastAsia="SimSun" w:hAnsi="Verdana" w:cs="Times New Roman"/>
      <w:sz w:val="18"/>
      <w:szCs w:val="24"/>
      <w:lang w:val="el-GR" w:eastAsia="el-GR"/>
    </w:rPr>
  </w:style>
  <w:style w:type="paragraph" w:styleId="affff">
    <w:name w:val="index heading"/>
    <w:basedOn w:val="a4"/>
    <w:next w:val="1fd"/>
    <w:rsid w:val="002663B5"/>
    <w:pPr>
      <w:suppressAutoHyphens w:val="0"/>
      <w:spacing w:before="240" w:line="360" w:lineRule="auto"/>
      <w:jc w:val="center"/>
    </w:pPr>
    <w:rPr>
      <w:rFonts w:ascii="Verdana" w:eastAsia="SimSun" w:hAnsi="Verdana" w:cs="Times New Roman"/>
      <w:b/>
      <w:sz w:val="26"/>
      <w:szCs w:val="24"/>
      <w:lang w:val="el-GR" w:eastAsia="el-GR"/>
    </w:rPr>
  </w:style>
  <w:style w:type="paragraph" w:styleId="affff0">
    <w:name w:val="table of figures"/>
    <w:basedOn w:val="a4"/>
    <w:next w:val="a4"/>
    <w:rsid w:val="002663B5"/>
    <w:pPr>
      <w:suppressAutoHyphens w:val="0"/>
      <w:spacing w:after="0" w:line="360" w:lineRule="auto"/>
      <w:ind w:left="440" w:hanging="440"/>
    </w:pPr>
    <w:rPr>
      <w:rFonts w:eastAsia="SimSun" w:cs="Times New Roman"/>
      <w:szCs w:val="24"/>
      <w:lang w:val="el-GR" w:eastAsia="el-GR"/>
    </w:rPr>
  </w:style>
  <w:style w:type="paragraph" w:customStyle="1" w:styleId="DocumentLabel">
    <w:name w:val="Document Label"/>
    <w:next w:val="a4"/>
    <w:rsid w:val="002663B5"/>
    <w:pPr>
      <w:pBdr>
        <w:top w:val="double" w:sz="6" w:space="8" w:color="auto"/>
        <w:bottom w:val="double" w:sz="6" w:space="8" w:color="auto"/>
      </w:pBdr>
      <w:spacing w:after="40" w:line="240" w:lineRule="atLeast"/>
      <w:jc w:val="center"/>
    </w:pPr>
    <w:rPr>
      <w:rFonts w:ascii="Garamond" w:eastAsia="SimSun" w:hAnsi="Garamond"/>
      <w:b/>
      <w:caps/>
      <w:spacing w:val="20"/>
      <w:sz w:val="18"/>
      <w:lang w:val="en-US" w:eastAsia="en-US"/>
    </w:rPr>
  </w:style>
  <w:style w:type="numbering" w:styleId="111111">
    <w:name w:val="Outline List 2"/>
    <w:basedOn w:val="a7"/>
    <w:rsid w:val="002663B5"/>
    <w:pPr>
      <w:numPr>
        <w:numId w:val="60"/>
      </w:numPr>
    </w:pPr>
  </w:style>
  <w:style w:type="paragraph" w:customStyle="1" w:styleId="Boxed">
    <w:name w:val="Boxed"/>
    <w:basedOn w:val="a4"/>
    <w:rsid w:val="002663B5"/>
    <w:pPr>
      <w:pBdr>
        <w:top w:val="single" w:sz="4" w:space="1" w:color="auto"/>
        <w:left w:val="single" w:sz="4" w:space="4" w:color="auto"/>
        <w:bottom w:val="single" w:sz="4" w:space="1" w:color="auto"/>
        <w:right w:val="single" w:sz="4" w:space="4" w:color="auto"/>
      </w:pBdr>
      <w:suppressAutoHyphens w:val="0"/>
      <w:spacing w:after="0" w:line="300" w:lineRule="atLeast"/>
    </w:pPr>
    <w:rPr>
      <w:rFonts w:ascii="Arial" w:eastAsia="SimSun" w:hAnsi="Arial" w:cs="Times New Roman"/>
      <w:sz w:val="18"/>
      <w:szCs w:val="24"/>
      <w:lang w:val="el-GR" w:eastAsia="el-GR"/>
    </w:rPr>
  </w:style>
  <w:style w:type="paragraph" w:customStyle="1" w:styleId="affff1">
    <w:name w:val="Κείμενο"/>
    <w:basedOn w:val="a4"/>
    <w:rsid w:val="002663B5"/>
    <w:pPr>
      <w:suppressAutoHyphens w:val="0"/>
      <w:spacing w:before="60" w:after="60" w:line="288" w:lineRule="auto"/>
    </w:pPr>
    <w:rPr>
      <w:rFonts w:ascii="Arial" w:eastAsia="SimSun" w:hAnsi="Arial" w:cs="Times New Roman"/>
      <w:sz w:val="18"/>
      <w:szCs w:val="24"/>
      <w:lang w:val="el-GR" w:eastAsia="el-GR"/>
    </w:rPr>
  </w:style>
  <w:style w:type="paragraph" w:customStyle="1" w:styleId="Bullet0">
    <w:name w:val="Κείμενο Bullet"/>
    <w:basedOn w:val="affff1"/>
    <w:rsid w:val="002663B5"/>
    <w:pPr>
      <w:numPr>
        <w:numId w:val="59"/>
      </w:numPr>
      <w:tabs>
        <w:tab w:val="clear" w:pos="1440"/>
      </w:tabs>
      <w:ind w:left="450" w:hanging="450"/>
    </w:pPr>
  </w:style>
  <w:style w:type="paragraph" w:customStyle="1" w:styleId="Bullet2">
    <w:name w:val="Κείμενο Bullet 2"/>
    <w:basedOn w:val="Bullet0"/>
    <w:rsid w:val="002663B5"/>
    <w:pPr>
      <w:numPr>
        <w:numId w:val="57"/>
      </w:numPr>
      <w:tabs>
        <w:tab w:val="clear" w:pos="1440"/>
        <w:tab w:val="num" w:pos="810"/>
      </w:tabs>
      <w:ind w:left="810"/>
    </w:pPr>
  </w:style>
  <w:style w:type="paragraph" w:customStyle="1" w:styleId="Nomral">
    <w:name w:val="Nomral"/>
    <w:basedOn w:val="StyleHeading1Verdana"/>
    <w:rsid w:val="002663B5"/>
    <w:pPr>
      <w:pageBreakBefore/>
      <w:tabs>
        <w:tab w:val="clear" w:pos="432"/>
        <w:tab w:val="num" w:pos="576"/>
      </w:tabs>
      <w:spacing w:before="240" w:after="60" w:line="360" w:lineRule="auto"/>
      <w:ind w:left="576" w:hanging="576"/>
      <w:jc w:val="both"/>
    </w:pPr>
    <w:rPr>
      <w:rFonts w:cs="Arial"/>
      <w:bCs w:val="0"/>
      <w:kern w:val="32"/>
      <w:szCs w:val="32"/>
      <w:lang w:eastAsia="el-GR"/>
    </w:rPr>
  </w:style>
  <w:style w:type="numbering" w:styleId="1i">
    <w:name w:val="Outline List 1"/>
    <w:basedOn w:val="a7"/>
    <w:rsid w:val="002663B5"/>
    <w:pPr>
      <w:numPr>
        <w:numId w:val="61"/>
      </w:numPr>
    </w:pPr>
  </w:style>
  <w:style w:type="numbering" w:styleId="a3">
    <w:name w:val="Outline List 3"/>
    <w:basedOn w:val="a7"/>
    <w:rsid w:val="002663B5"/>
    <w:pPr>
      <w:numPr>
        <w:numId w:val="62"/>
      </w:numPr>
    </w:pPr>
  </w:style>
  <w:style w:type="paragraph" w:customStyle="1" w:styleId="Tabletext1">
    <w:name w:val="Tabletext"/>
    <w:basedOn w:val="a4"/>
    <w:rsid w:val="002663B5"/>
    <w:pPr>
      <w:keepLines/>
      <w:widowControl w:val="0"/>
      <w:tabs>
        <w:tab w:val="left" w:pos="567"/>
      </w:tabs>
      <w:suppressAutoHyphens w:val="0"/>
      <w:spacing w:before="60" w:line="360" w:lineRule="auto"/>
    </w:pPr>
    <w:rPr>
      <w:rFonts w:ascii="Verdana" w:eastAsia="SimSun" w:hAnsi="Verdana" w:cs="Times New Roman"/>
      <w:sz w:val="20"/>
      <w:szCs w:val="20"/>
      <w:lang w:val="en-US" w:eastAsia="en-US"/>
    </w:rPr>
  </w:style>
  <w:style w:type="paragraph" w:customStyle="1" w:styleId="topic">
    <w:name w:val="topic"/>
    <w:basedOn w:val="a4"/>
    <w:rsid w:val="002663B5"/>
    <w:pPr>
      <w:shd w:val="clear" w:color="auto" w:fill="FFFFFF"/>
      <w:suppressAutoHyphens w:val="0"/>
      <w:spacing w:before="100" w:beforeAutospacing="1" w:after="100" w:afterAutospacing="1"/>
    </w:pPr>
    <w:rPr>
      <w:rFonts w:eastAsia="Arial Unicode MS"/>
      <w:sz w:val="20"/>
      <w:szCs w:val="20"/>
      <w:lang w:eastAsia="en-US"/>
    </w:rPr>
  </w:style>
  <w:style w:type="paragraph" w:customStyle="1" w:styleId="StyleLeft2cm">
    <w:name w:val="Style Left:  2 cm"/>
    <w:basedOn w:val="a4"/>
    <w:rsid w:val="002663B5"/>
    <w:pPr>
      <w:suppressAutoHyphens w:val="0"/>
      <w:spacing w:after="0" w:line="360" w:lineRule="auto"/>
      <w:ind w:left="1440"/>
    </w:pPr>
    <w:rPr>
      <w:rFonts w:ascii="Verdana" w:eastAsia="SimSun" w:hAnsi="Verdana" w:cs="Times New Roman"/>
      <w:sz w:val="16"/>
      <w:szCs w:val="20"/>
      <w:lang w:val="el-GR" w:eastAsia="en-US"/>
    </w:rPr>
  </w:style>
  <w:style w:type="paragraph" w:styleId="4">
    <w:name w:val="List Number 4"/>
    <w:basedOn w:val="a4"/>
    <w:rsid w:val="002663B5"/>
    <w:pPr>
      <w:numPr>
        <w:numId w:val="63"/>
      </w:numPr>
      <w:tabs>
        <w:tab w:val="clear" w:pos="1209"/>
      </w:tabs>
      <w:suppressAutoHyphens w:val="0"/>
      <w:spacing w:after="0" w:line="360" w:lineRule="auto"/>
      <w:ind w:left="1800"/>
    </w:pPr>
    <w:rPr>
      <w:rFonts w:ascii="Verdana" w:eastAsia="SimSun" w:hAnsi="Verdana" w:cs="Times New Roman"/>
      <w:sz w:val="16"/>
      <w:szCs w:val="20"/>
      <w:lang w:val="el-GR" w:eastAsia="en-US"/>
    </w:rPr>
  </w:style>
  <w:style w:type="paragraph" w:customStyle="1" w:styleId="CharChar1CharCharCharCharCharCharCharCharCharCharChar">
    <w:name w:val="Char Char1 Char Char Char Char Char Char Char Char Char Char Char"/>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CharCharZchnZchnChar">
    <w:name w:val="Char Char Zchn Zchn Char"/>
    <w:basedOn w:val="a4"/>
    <w:rsid w:val="002663B5"/>
    <w:pPr>
      <w:suppressAutoHyphens w:val="0"/>
      <w:spacing w:after="160" w:line="240" w:lineRule="exact"/>
      <w:jc w:val="left"/>
    </w:pPr>
    <w:rPr>
      <w:rFonts w:ascii="Arial" w:eastAsia="SimSun" w:hAnsi="Arial" w:cs="Times New Roman"/>
      <w:szCs w:val="20"/>
      <w:lang w:val="en-US" w:eastAsia="en-US"/>
    </w:rPr>
  </w:style>
  <w:style w:type="paragraph" w:customStyle="1" w:styleId="CharCharCharCharCharCharCharCharChar">
    <w:name w:val="Char Char Char Char Char Char Char Char Char"/>
    <w:basedOn w:val="a4"/>
    <w:rsid w:val="002663B5"/>
    <w:pPr>
      <w:suppressAutoHyphens w:val="0"/>
      <w:spacing w:after="160" w:line="240" w:lineRule="exact"/>
      <w:jc w:val="left"/>
    </w:pPr>
    <w:rPr>
      <w:rFonts w:eastAsia="SimSun" w:cs="Times New Roman"/>
      <w:sz w:val="20"/>
      <w:szCs w:val="20"/>
      <w:lang w:val="en-US" w:eastAsia="en-US"/>
    </w:rPr>
  </w:style>
  <w:style w:type="paragraph" w:customStyle="1" w:styleId="CharCharCharCharCharCharCharCharCharCharCharCharCharCharCharCharChar">
    <w:name w:val="Char Char Char Char Char Char Char Char Char Char Char Char Char Char Char Char Char"/>
    <w:basedOn w:val="a4"/>
    <w:rsid w:val="002663B5"/>
    <w:pPr>
      <w:suppressAutoHyphens w:val="0"/>
      <w:spacing w:after="160" w:line="240" w:lineRule="exact"/>
      <w:jc w:val="left"/>
    </w:pPr>
    <w:rPr>
      <w:rFonts w:eastAsia="SimSun" w:cs="Times New Roman"/>
      <w:sz w:val="18"/>
      <w:szCs w:val="20"/>
      <w:lang w:val="en-US" w:eastAsia="en-US"/>
    </w:rPr>
  </w:style>
  <w:style w:type="paragraph" w:customStyle="1" w:styleId="11">
    <w:name w:val="Στυλ Επικεφαλίδα 1"/>
    <w:aliases w:val="H1 + Πλήρης Αριστερά:  0 εκ. Δεξιά:  005 εκ."/>
    <w:basedOn w:val="1"/>
    <w:semiHidden/>
    <w:rsid w:val="002663B5"/>
    <w:pPr>
      <w:pageBreakBefore w:val="0"/>
      <w:numPr>
        <w:numId w:val="64"/>
      </w:numPr>
      <w:pBdr>
        <w:top w:val="none" w:sz="0" w:space="0" w:color="auto"/>
        <w:left w:val="none" w:sz="0" w:space="0" w:color="auto"/>
        <w:bottom w:val="none" w:sz="0" w:space="0" w:color="auto"/>
        <w:right w:val="none" w:sz="0" w:space="0" w:color="auto"/>
      </w:pBdr>
      <w:shd w:val="clear" w:color="auto" w:fill="E6E6E6"/>
      <w:tabs>
        <w:tab w:val="clear" w:pos="721"/>
        <w:tab w:val="num" w:pos="360"/>
      </w:tabs>
      <w:suppressAutoHyphens w:val="0"/>
      <w:spacing w:before="240" w:after="120" w:line="360" w:lineRule="auto"/>
      <w:ind w:left="431" w:right="28" w:hanging="371"/>
      <w:jc w:val="center"/>
    </w:pPr>
    <w:rPr>
      <w:rFonts w:eastAsia="SimSun" w:cs="Times New Roman"/>
      <w:color w:val="auto"/>
      <w:spacing w:val="20"/>
      <w:kern w:val="28"/>
      <w:sz w:val="23"/>
      <w:szCs w:val="23"/>
      <w:lang w:eastAsia="en-US"/>
    </w:rPr>
  </w:style>
  <w:style w:type="paragraph" w:customStyle="1" w:styleId="BaseText">
    <w:name w:val="Base Text"/>
    <w:basedOn w:val="a4"/>
    <w:rsid w:val="002663B5"/>
    <w:pPr>
      <w:suppressAutoHyphens w:val="0"/>
      <w:spacing w:after="160" w:line="240" w:lineRule="exact"/>
      <w:jc w:val="left"/>
    </w:pPr>
    <w:rPr>
      <w:rFonts w:ascii="Arial" w:eastAsia="SimSun" w:hAnsi="Arial" w:cs="Times New Roman"/>
      <w:sz w:val="20"/>
      <w:szCs w:val="20"/>
      <w:lang w:val="en-US" w:eastAsia="en-US"/>
    </w:rPr>
  </w:style>
  <w:style w:type="paragraph" w:customStyle="1" w:styleId="NumCharCharCharCharCharCharCharCharCharCharChar">
    <w:name w:val="_Num# Char Char Char Char Char Char Char Char Char Char Char"/>
    <w:basedOn w:val="a4"/>
    <w:rsid w:val="002663B5"/>
    <w:pPr>
      <w:numPr>
        <w:numId w:val="65"/>
      </w:numPr>
      <w:tabs>
        <w:tab w:val="clear" w:pos="540"/>
        <w:tab w:val="num" w:pos="360"/>
      </w:tabs>
      <w:suppressAutoHyphens w:val="0"/>
      <w:spacing w:after="240" w:line="320" w:lineRule="atLeast"/>
      <w:ind w:left="0" w:firstLine="0"/>
    </w:pPr>
    <w:rPr>
      <w:rFonts w:ascii="Arial" w:eastAsia="SimSun" w:hAnsi="Arial" w:cs="Times New Roman"/>
      <w:szCs w:val="20"/>
      <w:lang w:val="el-GR" w:eastAsia="en-US"/>
    </w:rPr>
  </w:style>
  <w:style w:type="paragraph" w:customStyle="1" w:styleId="ZchnZchnCharCharCharChar">
    <w:name w:val="Zchn Zchn Char Char Char Char"/>
    <w:basedOn w:val="a4"/>
    <w:rsid w:val="002663B5"/>
    <w:pPr>
      <w:suppressAutoHyphens w:val="0"/>
      <w:spacing w:after="160" w:line="240" w:lineRule="exact"/>
    </w:pPr>
    <w:rPr>
      <w:rFonts w:ascii="Arial" w:eastAsia="SimSun" w:hAnsi="Arial" w:cs="Times New Roman"/>
      <w:sz w:val="20"/>
      <w:szCs w:val="20"/>
      <w:lang w:val="en-US" w:eastAsia="el-GR"/>
    </w:rPr>
  </w:style>
  <w:style w:type="paragraph" w:customStyle="1" w:styleId="Paragraph2">
    <w:name w:val="Paragraph2"/>
    <w:basedOn w:val="a4"/>
    <w:rsid w:val="002663B5"/>
    <w:pPr>
      <w:widowControl w:val="0"/>
      <w:tabs>
        <w:tab w:val="left" w:pos="567"/>
      </w:tabs>
      <w:suppressAutoHyphens w:val="0"/>
      <w:spacing w:before="80" w:after="60" w:line="360" w:lineRule="auto"/>
      <w:ind w:left="720"/>
    </w:pPr>
    <w:rPr>
      <w:rFonts w:ascii="Verdana" w:eastAsia="SimSun" w:hAnsi="Verdana" w:cs="Times New Roman"/>
      <w:color w:val="000000"/>
      <w:sz w:val="20"/>
      <w:szCs w:val="20"/>
      <w:lang w:val="en-AU" w:eastAsia="en-US"/>
    </w:rPr>
  </w:style>
  <w:style w:type="paragraph" w:styleId="affff2">
    <w:name w:val="Normal Indent"/>
    <w:basedOn w:val="a4"/>
    <w:rsid w:val="002663B5"/>
    <w:pPr>
      <w:widowControl w:val="0"/>
      <w:tabs>
        <w:tab w:val="left" w:pos="567"/>
      </w:tabs>
      <w:suppressAutoHyphens w:val="0"/>
      <w:spacing w:before="60" w:after="60" w:line="360" w:lineRule="auto"/>
      <w:ind w:left="900" w:hanging="900"/>
    </w:pPr>
    <w:rPr>
      <w:rFonts w:ascii="Verdana" w:eastAsia="SimSun" w:hAnsi="Verdana" w:cs="Times New Roman"/>
      <w:sz w:val="20"/>
      <w:szCs w:val="20"/>
      <w:lang w:val="en-US" w:eastAsia="en-US"/>
    </w:rPr>
  </w:style>
  <w:style w:type="paragraph" w:customStyle="1" w:styleId="Bullet1">
    <w:name w:val="Bullet1"/>
    <w:basedOn w:val="a4"/>
    <w:rsid w:val="002663B5"/>
    <w:pPr>
      <w:widowControl w:val="0"/>
      <w:tabs>
        <w:tab w:val="left" w:pos="567"/>
      </w:tabs>
      <w:suppressAutoHyphens w:val="0"/>
      <w:spacing w:before="60" w:after="60" w:line="360" w:lineRule="auto"/>
      <w:ind w:left="720" w:hanging="432"/>
    </w:pPr>
    <w:rPr>
      <w:rFonts w:ascii="Verdana" w:eastAsia="SimSun" w:hAnsi="Verdana" w:cs="Times New Roman"/>
      <w:sz w:val="20"/>
      <w:szCs w:val="20"/>
      <w:lang w:val="en-US" w:eastAsia="en-US"/>
    </w:rPr>
  </w:style>
  <w:style w:type="paragraph" w:customStyle="1" w:styleId="MainTitle">
    <w:name w:val="Main Title"/>
    <w:basedOn w:val="a4"/>
    <w:rsid w:val="002663B5"/>
    <w:pPr>
      <w:widowControl w:val="0"/>
      <w:tabs>
        <w:tab w:val="left" w:pos="567"/>
      </w:tabs>
      <w:suppressAutoHyphens w:val="0"/>
      <w:spacing w:before="480" w:after="60"/>
      <w:jc w:val="center"/>
    </w:pPr>
    <w:rPr>
      <w:rFonts w:ascii="Arial" w:eastAsia="SimSun" w:hAnsi="Arial" w:cs="Times New Roman"/>
      <w:b/>
      <w:kern w:val="28"/>
      <w:sz w:val="32"/>
      <w:szCs w:val="20"/>
      <w:lang w:val="en-US" w:eastAsia="en-US"/>
    </w:rPr>
  </w:style>
  <w:style w:type="paragraph" w:customStyle="1" w:styleId="Paragraph1">
    <w:name w:val="Paragraph1"/>
    <w:basedOn w:val="a4"/>
    <w:rsid w:val="002663B5"/>
    <w:pPr>
      <w:widowControl w:val="0"/>
      <w:tabs>
        <w:tab w:val="left" w:pos="567"/>
      </w:tabs>
      <w:suppressAutoHyphens w:val="0"/>
      <w:spacing w:before="80" w:after="60"/>
    </w:pPr>
    <w:rPr>
      <w:rFonts w:ascii="Verdana" w:eastAsia="SimSun" w:hAnsi="Verdana" w:cs="Times New Roman"/>
      <w:sz w:val="20"/>
      <w:szCs w:val="20"/>
      <w:lang w:val="en-US" w:eastAsia="en-US"/>
    </w:rPr>
  </w:style>
  <w:style w:type="paragraph" w:customStyle="1" w:styleId="Paragraph3">
    <w:name w:val="Paragraph3"/>
    <w:basedOn w:val="a4"/>
    <w:rsid w:val="002663B5"/>
    <w:pPr>
      <w:widowControl w:val="0"/>
      <w:tabs>
        <w:tab w:val="left" w:pos="567"/>
      </w:tabs>
      <w:suppressAutoHyphens w:val="0"/>
      <w:spacing w:before="80" w:after="60"/>
      <w:ind w:left="1530"/>
    </w:pPr>
    <w:rPr>
      <w:rFonts w:ascii="Verdana" w:eastAsia="SimSun" w:hAnsi="Verdana" w:cs="Times New Roman"/>
      <w:sz w:val="20"/>
      <w:szCs w:val="20"/>
      <w:lang w:val="en-US" w:eastAsia="en-US"/>
    </w:rPr>
  </w:style>
  <w:style w:type="paragraph" w:customStyle="1" w:styleId="Paragraph4">
    <w:name w:val="Paragraph4"/>
    <w:basedOn w:val="a4"/>
    <w:rsid w:val="002663B5"/>
    <w:pPr>
      <w:widowControl w:val="0"/>
      <w:tabs>
        <w:tab w:val="left" w:pos="567"/>
      </w:tabs>
      <w:suppressAutoHyphens w:val="0"/>
      <w:spacing w:before="80" w:after="60"/>
      <w:ind w:left="2250"/>
    </w:pPr>
    <w:rPr>
      <w:rFonts w:ascii="Verdana" w:eastAsia="SimSun" w:hAnsi="Verdana" w:cs="Times New Roman"/>
      <w:sz w:val="20"/>
      <w:szCs w:val="20"/>
      <w:lang w:val="en-US" w:eastAsia="en-US"/>
    </w:rPr>
  </w:style>
  <w:style w:type="paragraph" w:customStyle="1" w:styleId="InfoBlue">
    <w:name w:val="InfoBlue"/>
    <w:basedOn w:val="a4"/>
    <w:next w:val="af3"/>
    <w:autoRedefine/>
    <w:rsid w:val="002663B5"/>
    <w:pPr>
      <w:widowControl w:val="0"/>
      <w:tabs>
        <w:tab w:val="left" w:pos="567"/>
      </w:tabs>
      <w:suppressAutoHyphens w:val="0"/>
      <w:spacing w:before="120" w:line="360" w:lineRule="auto"/>
      <w:ind w:left="1123"/>
    </w:pPr>
    <w:rPr>
      <w:rFonts w:ascii="Verdana" w:eastAsia="SimSun" w:hAnsi="Verdana"/>
      <w:i/>
      <w:color w:val="0000FF"/>
      <w:sz w:val="20"/>
      <w:szCs w:val="20"/>
      <w:lang w:val="el-GR" w:eastAsia="en-US"/>
    </w:rPr>
  </w:style>
  <w:style w:type="paragraph" w:customStyle="1" w:styleId="TitleCover">
    <w:name w:val="Title Cover"/>
    <w:basedOn w:val="a4"/>
    <w:next w:val="a4"/>
    <w:rsid w:val="002663B5"/>
    <w:pPr>
      <w:keepNext/>
      <w:keepLines/>
      <w:suppressAutoHyphens w:val="0"/>
      <w:spacing w:before="600"/>
      <w:ind w:left="1134" w:right="567"/>
      <w:jc w:val="left"/>
    </w:pPr>
    <w:rPr>
      <w:rFonts w:ascii="Arial" w:eastAsia="SimSun" w:hAnsi="Arial" w:cs="Times New Roman"/>
      <w:b/>
      <w:kern w:val="28"/>
      <w:sz w:val="28"/>
      <w:szCs w:val="20"/>
      <w:lang w:val="el-GR" w:eastAsia="en-US"/>
    </w:rPr>
  </w:style>
  <w:style w:type="paragraph" w:customStyle="1" w:styleId="a0">
    <w:name w:val="Παραπομπές_Πινάκων"/>
    <w:basedOn w:val="a4"/>
    <w:rsid w:val="002663B5"/>
    <w:pPr>
      <w:numPr>
        <w:ilvl w:val="1"/>
        <w:numId w:val="66"/>
      </w:numPr>
      <w:tabs>
        <w:tab w:val="clear" w:pos="1440"/>
        <w:tab w:val="num" w:pos="360"/>
      </w:tabs>
      <w:suppressAutoHyphens w:val="0"/>
      <w:spacing w:after="0" w:line="360" w:lineRule="auto"/>
      <w:ind w:left="0" w:firstLine="0"/>
    </w:pPr>
    <w:rPr>
      <w:rFonts w:ascii="Arial" w:eastAsia="SimSun" w:hAnsi="Arial" w:cs="Times New Roman"/>
      <w:szCs w:val="24"/>
      <w:lang w:val="el-GR" w:eastAsia="en-US"/>
    </w:rPr>
  </w:style>
  <w:style w:type="paragraph" w:customStyle="1" w:styleId="bodybulletingChar">
    <w:name w:val="body bulleting Char"/>
    <w:autoRedefine/>
    <w:rsid w:val="002663B5"/>
    <w:pPr>
      <w:numPr>
        <w:numId w:val="67"/>
      </w:numPr>
      <w:tabs>
        <w:tab w:val="clear" w:pos="1440"/>
        <w:tab w:val="num" w:pos="360"/>
      </w:tabs>
      <w:spacing w:before="60" w:after="60"/>
      <w:ind w:left="0" w:firstLine="0"/>
      <w:jc w:val="both"/>
    </w:pPr>
    <w:rPr>
      <w:rFonts w:ascii="Tahoma" w:eastAsia="SimSun" w:hAnsi="Tahoma" w:cs="Arial"/>
      <w:bCs/>
      <w:sz w:val="22"/>
      <w:szCs w:val="22"/>
    </w:rPr>
  </w:style>
  <w:style w:type="paragraph" w:customStyle="1" w:styleId="bodyCharCharCharCharChar">
    <w:name w:val="body Char Char Char Char Char"/>
    <w:rsid w:val="002663B5"/>
    <w:pPr>
      <w:jc w:val="both"/>
    </w:pPr>
    <w:rPr>
      <w:rFonts w:ascii="Tahoma" w:eastAsia="SimSun" w:hAnsi="Tahoma"/>
      <w:kern w:val="28"/>
      <w:sz w:val="22"/>
      <w:szCs w:val="22"/>
    </w:rPr>
  </w:style>
  <w:style w:type="paragraph" w:customStyle="1" w:styleId="Heading2h2">
    <w:name w:val="Heading 2.h2"/>
    <w:basedOn w:val="a4"/>
    <w:next w:val="a4"/>
    <w:rsid w:val="002663B5"/>
    <w:pPr>
      <w:keepNext/>
      <w:suppressAutoHyphens w:val="0"/>
      <w:spacing w:after="0"/>
      <w:jc w:val="center"/>
    </w:pPr>
    <w:rPr>
      <w:rFonts w:ascii="Arial" w:eastAsia="SimSun" w:hAnsi="Arial" w:cs="Times New Roman"/>
      <w:b/>
      <w:sz w:val="24"/>
      <w:szCs w:val="20"/>
      <w:lang w:val="el-GR" w:eastAsia="el-GR"/>
    </w:rPr>
  </w:style>
  <w:style w:type="paragraph" w:customStyle="1" w:styleId="NormalParagraph">
    <w:name w:val="Normal Paragraph"/>
    <w:basedOn w:val="a4"/>
    <w:rsid w:val="002663B5"/>
    <w:pPr>
      <w:suppressAutoHyphens w:val="0"/>
      <w:spacing w:before="120" w:after="0"/>
      <w:ind w:firstLine="567"/>
    </w:pPr>
    <w:rPr>
      <w:rFonts w:ascii="Times New Roman" w:eastAsia="SimSun" w:hAnsi="Times New Roman" w:cs="Times New Roman"/>
      <w:sz w:val="24"/>
      <w:szCs w:val="24"/>
      <w:lang w:val="el-GR" w:eastAsia="el-GR"/>
    </w:rPr>
  </w:style>
  <w:style w:type="paragraph" w:customStyle="1" w:styleId="ListBulletedItem1">
    <w:name w:val="List Bulleted Item 1"/>
    <w:rsid w:val="002663B5"/>
    <w:pPr>
      <w:spacing w:after="120" w:line="240" w:lineRule="exact"/>
      <w:ind w:left="360" w:hanging="360"/>
    </w:pPr>
    <w:rPr>
      <w:rFonts w:ascii="Arial" w:eastAsia="SimSun" w:hAnsi="Arial"/>
      <w:lang w:val="en-US" w:eastAsia="en-US"/>
    </w:rPr>
  </w:style>
  <w:style w:type="paragraph" w:customStyle="1" w:styleId="ListBulletedItem2">
    <w:name w:val="List Bulleted Item 2"/>
    <w:basedOn w:val="ListBulletedItem1"/>
    <w:rsid w:val="002663B5"/>
    <w:pPr>
      <w:tabs>
        <w:tab w:val="num" w:pos="360"/>
      </w:tabs>
      <w:spacing w:after="80"/>
      <w:ind w:left="634" w:hanging="274"/>
    </w:pPr>
  </w:style>
  <w:style w:type="paragraph" w:customStyle="1" w:styleId="Legalese">
    <w:name w:val="Legalese"/>
    <w:rsid w:val="002663B5"/>
    <w:pPr>
      <w:numPr>
        <w:numId w:val="68"/>
      </w:numPr>
      <w:tabs>
        <w:tab w:val="clear" w:pos="360"/>
      </w:tabs>
      <w:spacing w:after="80"/>
      <w:ind w:left="0" w:firstLine="0"/>
    </w:pPr>
    <w:rPr>
      <w:rFonts w:ascii="Arial" w:eastAsia="SimSun" w:hAnsi="Arial"/>
      <w:sz w:val="14"/>
      <w:lang w:val="en-US" w:eastAsia="en-US"/>
    </w:rPr>
  </w:style>
  <w:style w:type="paragraph" w:customStyle="1" w:styleId="WhitePaperTitle">
    <w:name w:val="White Paper Title"/>
    <w:basedOn w:val="a4"/>
    <w:next w:val="a4"/>
    <w:rsid w:val="002663B5"/>
    <w:pPr>
      <w:keepNext/>
      <w:keepLines/>
      <w:suppressLineNumbers/>
      <w:spacing w:before="240" w:after="60" w:line="440" w:lineRule="exact"/>
      <w:ind w:left="-2160"/>
    </w:pPr>
    <w:rPr>
      <w:rFonts w:ascii="Arial" w:eastAsia="SimSun" w:hAnsi="Arial" w:cs="Times New Roman"/>
      <w:snapToGrid w:val="0"/>
      <w:kern w:val="72"/>
      <w:sz w:val="44"/>
      <w:szCs w:val="24"/>
      <w:lang w:val="el-GR" w:eastAsia="el-GR"/>
    </w:rPr>
  </w:style>
  <w:style w:type="paragraph" w:customStyle="1" w:styleId="WhitePaperDescriptor">
    <w:name w:val="White Paper Descriptor"/>
    <w:basedOn w:val="a4"/>
    <w:next w:val="WhitePaperTitle"/>
    <w:rsid w:val="002663B5"/>
    <w:pPr>
      <w:suppressLineNumbers/>
      <w:spacing w:after="360" w:line="240" w:lineRule="atLeast"/>
      <w:ind w:left="-2160" w:right="-47"/>
    </w:pPr>
    <w:rPr>
      <w:rFonts w:ascii="Arial" w:eastAsia="SimSun" w:hAnsi="Arial" w:cs="Times New Roman"/>
      <w:kern w:val="20"/>
      <w:sz w:val="28"/>
      <w:szCs w:val="24"/>
      <w:lang w:val="el-GR" w:eastAsia="el-GR"/>
    </w:rPr>
  </w:style>
  <w:style w:type="paragraph" w:customStyle="1" w:styleId="TableArt">
    <w:name w:val="Table Art"/>
    <w:basedOn w:val="a4"/>
    <w:next w:val="TableText0"/>
    <w:rsid w:val="002663B5"/>
    <w:pPr>
      <w:suppressAutoHyphens w:val="0"/>
      <w:spacing w:before="60" w:after="60" w:line="360" w:lineRule="auto"/>
      <w:jc w:val="center"/>
    </w:pPr>
    <w:rPr>
      <w:rFonts w:ascii="Verdana" w:eastAsia="SimSun" w:hAnsi="Verdana" w:cs="Times New Roman"/>
      <w:sz w:val="18"/>
      <w:szCs w:val="24"/>
      <w:lang w:val="el-GR" w:eastAsia="el-GR"/>
    </w:rPr>
  </w:style>
  <w:style w:type="paragraph" w:customStyle="1" w:styleId="TableTitle">
    <w:name w:val="Table Title"/>
    <w:basedOn w:val="a4"/>
    <w:next w:val="TableText0"/>
    <w:autoRedefine/>
    <w:rsid w:val="002663B5"/>
    <w:pPr>
      <w:keepNext/>
      <w:keepLines/>
      <w:widowControl w:val="0"/>
      <w:suppressLineNumbers/>
      <w:spacing w:before="120" w:line="360" w:lineRule="auto"/>
      <w:jc w:val="center"/>
    </w:pPr>
    <w:rPr>
      <w:rFonts w:ascii="Arial" w:eastAsia="SimSun" w:hAnsi="Arial" w:cs="Times New Roman"/>
      <w:b/>
      <w:color w:val="426991"/>
      <w:szCs w:val="24"/>
      <w:lang w:val="el-GR" w:eastAsia="el-GR"/>
    </w:rPr>
  </w:style>
  <w:style w:type="paragraph" w:customStyle="1" w:styleId="Graphic">
    <w:name w:val="Graphic"/>
    <w:basedOn w:val="a4"/>
    <w:rsid w:val="002663B5"/>
    <w:pPr>
      <w:widowControl w:val="0"/>
      <w:suppressAutoHyphens w:val="0"/>
      <w:spacing w:before="120" w:line="360" w:lineRule="auto"/>
    </w:pPr>
    <w:rPr>
      <w:rFonts w:ascii="Verdana" w:eastAsia="SimSun" w:hAnsi="Verdana" w:cs="Times New Roman"/>
      <w:sz w:val="18"/>
      <w:szCs w:val="24"/>
      <w:lang w:val="el-GR" w:eastAsia="el-GR"/>
    </w:rPr>
  </w:style>
  <w:style w:type="paragraph" w:customStyle="1" w:styleId="FooterRule">
    <w:name w:val="Footer Rule"/>
    <w:basedOn w:val="af7"/>
    <w:rsid w:val="002663B5"/>
    <w:pPr>
      <w:suppressLineNumbers/>
      <w:pBdr>
        <w:top w:val="single" w:sz="6" w:space="1" w:color="auto"/>
      </w:pBdr>
      <w:tabs>
        <w:tab w:val="left" w:pos="90"/>
        <w:tab w:val="center" w:pos="1970"/>
        <w:tab w:val="right" w:pos="8190"/>
      </w:tabs>
      <w:spacing w:after="0" w:line="360" w:lineRule="auto"/>
      <w:ind w:left="-3226"/>
    </w:pPr>
    <w:rPr>
      <w:rFonts w:ascii="Arial" w:eastAsia="Times New Roman" w:hAnsi="Arial" w:cs="Times New Roman"/>
      <w:sz w:val="8"/>
      <w:szCs w:val="24"/>
    </w:rPr>
  </w:style>
  <w:style w:type="paragraph" w:customStyle="1" w:styleId="StyleListBulletedItem1Bold">
    <w:name w:val="Style List Bulleted Item 1 + Bold"/>
    <w:basedOn w:val="ListBulletedItem1"/>
    <w:autoRedefine/>
    <w:rsid w:val="002663B5"/>
    <w:rPr>
      <w:b/>
      <w:bCs/>
    </w:rPr>
  </w:style>
  <w:style w:type="character" w:customStyle="1" w:styleId="ListBulletedItem1Char">
    <w:name w:val="List Bulleted Item 1 Char"/>
    <w:rsid w:val="002663B5"/>
    <w:rPr>
      <w:rFonts w:ascii="Arial" w:hAnsi="Arial"/>
      <w:noProof w:val="0"/>
      <w:lang w:val="en-US" w:eastAsia="en-US" w:bidi="ar-SA"/>
    </w:rPr>
  </w:style>
  <w:style w:type="character" w:customStyle="1" w:styleId="StyleListBulletedItem1BoldChar">
    <w:name w:val="Style List Bulleted Item 1 + Bold Char"/>
    <w:rsid w:val="002663B5"/>
    <w:rPr>
      <w:rFonts w:ascii="Arial" w:hAnsi="Arial"/>
      <w:b/>
      <w:bCs/>
      <w:noProof w:val="0"/>
      <w:lang w:val="en-US" w:eastAsia="en-US" w:bidi="ar-SA"/>
    </w:rPr>
  </w:style>
  <w:style w:type="paragraph" w:customStyle="1" w:styleId="TitlePageInfo">
    <w:name w:val="Title Page Info"/>
    <w:basedOn w:val="af3"/>
    <w:rsid w:val="002663B5"/>
    <w:pPr>
      <w:suppressAutoHyphens w:val="0"/>
      <w:spacing w:after="60" w:line="360" w:lineRule="auto"/>
      <w:ind w:left="-2160"/>
    </w:pPr>
    <w:rPr>
      <w:rFonts w:ascii="Arial" w:eastAsia="SimSun" w:hAnsi="Arial" w:cs="Times New Roman"/>
      <w:snapToGrid w:val="0"/>
      <w:sz w:val="16"/>
      <w:szCs w:val="24"/>
    </w:rPr>
  </w:style>
  <w:style w:type="paragraph" w:customStyle="1" w:styleId="ImageCaption">
    <w:name w:val="Image Caption"/>
    <w:basedOn w:val="af5"/>
    <w:rsid w:val="002663B5"/>
    <w:pPr>
      <w:widowControl w:val="0"/>
      <w:suppressLineNumbers w:val="0"/>
      <w:suppressAutoHyphens w:val="0"/>
      <w:spacing w:before="60" w:after="60" w:line="180" w:lineRule="exact"/>
    </w:pPr>
    <w:rPr>
      <w:rFonts w:ascii="Arial" w:eastAsia="SimSun" w:hAnsi="Arial" w:cs="Times New Roman"/>
      <w:b/>
      <w:bCs/>
      <w:i w:val="0"/>
      <w:iCs w:val="0"/>
      <w:color w:val="426991"/>
      <w:sz w:val="18"/>
      <w:szCs w:val="24"/>
      <w:lang w:val="el-GR" w:eastAsia="el-GR"/>
    </w:rPr>
  </w:style>
  <w:style w:type="paragraph" w:customStyle="1" w:styleId="StyleWhitePaperSeries">
    <w:name w:val="Style White Paper Series"/>
    <w:basedOn w:val="a4"/>
    <w:rsid w:val="002663B5"/>
    <w:pPr>
      <w:keepNext/>
      <w:keepLines/>
      <w:suppressLineNumbers/>
      <w:spacing w:before="240" w:after="60" w:line="440" w:lineRule="exact"/>
      <w:ind w:left="-2160"/>
      <w:jc w:val="right"/>
    </w:pPr>
    <w:rPr>
      <w:rFonts w:ascii="Arial" w:eastAsia="MS Mincho" w:hAnsi="Arial" w:cs="Times New Roman"/>
      <w:snapToGrid w:val="0"/>
      <w:kern w:val="72"/>
      <w:sz w:val="28"/>
      <w:szCs w:val="24"/>
      <w:lang w:val="el-GR" w:eastAsia="ja-JP"/>
    </w:rPr>
  </w:style>
  <w:style w:type="paragraph" w:customStyle="1" w:styleId="Code">
    <w:name w:val="Code"/>
    <w:basedOn w:val="af3"/>
    <w:autoRedefine/>
    <w:rsid w:val="002663B5"/>
    <w:pPr>
      <w:shd w:val="clear" w:color="auto" w:fill="E6E6E6"/>
      <w:tabs>
        <w:tab w:val="left" w:pos="360"/>
        <w:tab w:val="left" w:pos="720"/>
        <w:tab w:val="left" w:pos="1080"/>
        <w:tab w:val="left" w:pos="1440"/>
      </w:tabs>
      <w:suppressAutoHyphens w:val="0"/>
      <w:spacing w:before="120" w:after="120" w:line="360" w:lineRule="auto"/>
      <w:contextualSpacing/>
    </w:pPr>
    <w:rPr>
      <w:rFonts w:ascii="Courier New" w:eastAsia="SimSun" w:hAnsi="Courier New" w:cs="Times New Roman"/>
      <w:noProof/>
      <w:snapToGrid w:val="0"/>
      <w:sz w:val="16"/>
      <w:szCs w:val="24"/>
    </w:rPr>
  </w:style>
  <w:style w:type="paragraph" w:customStyle="1" w:styleId="Text">
    <w:name w:val="Text"/>
    <w:aliases w:val="t"/>
    <w:rsid w:val="002663B5"/>
    <w:pPr>
      <w:spacing w:before="60" w:after="60" w:line="260" w:lineRule="exact"/>
    </w:pPr>
    <w:rPr>
      <w:rFonts w:ascii="Verdana" w:eastAsia="SimSun" w:hAnsi="Verdana"/>
      <w:color w:val="000000"/>
      <w:lang w:val="en-US" w:eastAsia="en-US"/>
    </w:rPr>
  </w:style>
  <w:style w:type="paragraph" w:customStyle="1" w:styleId="DefaultParagraphFontParaChar">
    <w:name w:val="Default Paragraph Font Para Char"/>
    <w:basedOn w:val="a4"/>
    <w:rsid w:val="002663B5"/>
    <w:pPr>
      <w:suppressAutoHyphens w:val="0"/>
      <w:spacing w:after="160" w:line="240" w:lineRule="exact"/>
      <w:jc w:val="left"/>
    </w:pPr>
    <w:rPr>
      <w:rFonts w:ascii="Arial" w:eastAsia="SimSun" w:hAnsi="Arial" w:cs="Times New Roman"/>
      <w:kern w:val="16"/>
      <w:sz w:val="20"/>
      <w:szCs w:val="20"/>
      <w:lang w:val="en-US" w:eastAsia="en-US"/>
    </w:rPr>
  </w:style>
  <w:style w:type="paragraph" w:customStyle="1" w:styleId="Char1CharCharCharCharCharCharCharCharCharCharCharCharCharCharChar">
    <w:name w:val="Char1 Char Char Char Char Char Char Char Char Char Char Char Char Char Char Char"/>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character" w:customStyle="1" w:styleId="Bulleted">
    <w:name w:val="Bulleted"/>
    <w:rsid w:val="002663B5"/>
    <w:rPr>
      <w:rFonts w:ascii="Verdana" w:hAnsi="Verdana"/>
      <w:sz w:val="18"/>
      <w:lang w:val="el-GR"/>
    </w:rPr>
  </w:style>
  <w:style w:type="paragraph" w:customStyle="1" w:styleId="TenderBodyText">
    <w:name w:val="Tender Body Text"/>
    <w:basedOn w:val="a4"/>
    <w:rsid w:val="002663B5"/>
    <w:pPr>
      <w:suppressAutoHyphens w:val="0"/>
    </w:pPr>
    <w:rPr>
      <w:rFonts w:ascii="Verdana" w:eastAsia="SimSun" w:hAnsi="Verdana"/>
      <w:sz w:val="20"/>
      <w:lang w:val="el-GR" w:eastAsia="en-US"/>
    </w:rPr>
  </w:style>
  <w:style w:type="paragraph" w:customStyle="1" w:styleId="CharChar7CharChar">
    <w:name w:val="Char Char7 Char Char"/>
    <w:basedOn w:val="a4"/>
    <w:semiHidden/>
    <w:rsid w:val="002663B5"/>
    <w:pPr>
      <w:suppressAutoHyphens w:val="0"/>
      <w:spacing w:after="160" w:line="240" w:lineRule="exact"/>
      <w:jc w:val="left"/>
    </w:pPr>
    <w:rPr>
      <w:rFonts w:ascii="Arial" w:eastAsia="SimSun" w:hAnsi="Arial" w:cs="Times New Roman"/>
      <w:sz w:val="20"/>
      <w:szCs w:val="20"/>
      <w:lang w:val="en-US" w:eastAsia="en-US"/>
    </w:rPr>
  </w:style>
  <w:style w:type="paragraph" w:customStyle="1" w:styleId="-1">
    <w:name w:val="Κουκίδες-1"/>
    <w:basedOn w:val="a4"/>
    <w:rsid w:val="002663B5"/>
    <w:pPr>
      <w:numPr>
        <w:numId w:val="69"/>
      </w:numPr>
      <w:tabs>
        <w:tab w:val="clear" w:pos="720"/>
        <w:tab w:val="num" w:pos="360"/>
      </w:tabs>
      <w:suppressAutoHyphens w:val="0"/>
      <w:spacing w:before="100" w:after="100" w:line="360" w:lineRule="auto"/>
      <w:ind w:left="0" w:firstLine="0"/>
    </w:pPr>
    <w:rPr>
      <w:rFonts w:eastAsia="SimSun" w:cs="Times New Roman"/>
      <w:szCs w:val="24"/>
      <w:lang w:val="el-GR" w:eastAsia="el-GR"/>
    </w:rPr>
  </w:style>
  <w:style w:type="paragraph" w:customStyle="1" w:styleId="affff3">
    <w:name w:val="Πιν_Βασικό"/>
    <w:basedOn w:val="a4"/>
    <w:link w:val="Charf0"/>
    <w:rsid w:val="002663B5"/>
    <w:pPr>
      <w:suppressAutoHyphens w:val="0"/>
      <w:overflowPunct w:val="0"/>
      <w:autoSpaceDE w:val="0"/>
      <w:autoSpaceDN w:val="0"/>
      <w:adjustRightInd w:val="0"/>
      <w:spacing w:before="60" w:after="0"/>
      <w:jc w:val="left"/>
      <w:textAlignment w:val="baseline"/>
    </w:pPr>
    <w:rPr>
      <w:rFonts w:eastAsia="SimSun" w:cs="Times New Roman"/>
      <w:sz w:val="20"/>
      <w:szCs w:val="20"/>
    </w:rPr>
  </w:style>
  <w:style w:type="character" w:customStyle="1" w:styleId="Charf0">
    <w:name w:val="Πιν_Βασικό Char"/>
    <w:link w:val="affff3"/>
    <w:rsid w:val="002663B5"/>
    <w:rPr>
      <w:rFonts w:ascii="Tahoma" w:eastAsia="SimSun" w:hAnsi="Tahoma"/>
      <w:lang w:val="en-GB" w:eastAsia="zh-CN"/>
    </w:rPr>
  </w:style>
  <w:style w:type="paragraph" w:customStyle="1" w:styleId="bodyboldChar">
    <w:name w:val="body +bold Char"/>
    <w:autoRedefine/>
    <w:rsid w:val="002663B5"/>
    <w:pPr>
      <w:jc w:val="both"/>
    </w:pPr>
    <w:rPr>
      <w:rFonts w:ascii="Tahoma" w:eastAsia="SimSun" w:hAnsi="Tahoma" w:cs="Arial"/>
      <w:b/>
      <w:bCs/>
      <w:sz w:val="22"/>
      <w:szCs w:val="22"/>
      <w:lang w:val="en-US"/>
    </w:rPr>
  </w:style>
  <w:style w:type="paragraph" w:customStyle="1" w:styleId="12">
    <w:name w:val="_Λίστα Αριθμ_1"/>
    <w:basedOn w:val="a4"/>
    <w:rsid w:val="002663B5"/>
    <w:pPr>
      <w:numPr>
        <w:numId w:val="70"/>
      </w:numPr>
      <w:tabs>
        <w:tab w:val="clear" w:pos="720"/>
        <w:tab w:val="num" w:pos="360"/>
      </w:tabs>
      <w:suppressAutoHyphens w:val="0"/>
      <w:spacing w:before="80" w:after="60"/>
      <w:ind w:left="0" w:firstLine="0"/>
    </w:pPr>
    <w:rPr>
      <w:rFonts w:eastAsia="SimSun" w:cs="Times New Roman"/>
      <w:szCs w:val="20"/>
      <w:lang w:val="el-GR" w:eastAsia="en-US"/>
    </w:rPr>
  </w:style>
  <w:style w:type="character" w:customStyle="1" w:styleId="64">
    <w:name w:val="_Λίστα Αριθμ_6"/>
    <w:semiHidden/>
    <w:rsid w:val="002663B5"/>
    <w:rPr>
      <w:rFonts w:ascii="Tahoma" w:hAnsi="Tahoma"/>
      <w:sz w:val="22"/>
      <w:lang w:val="el-GR" w:eastAsia="el-GR" w:bidi="ar-SA"/>
    </w:rPr>
  </w:style>
  <w:style w:type="paragraph" w:customStyle="1" w:styleId="a2">
    <w:name w:val="Βασικό_Σύμβ_Κουκίδ."/>
    <w:basedOn w:val="a4"/>
    <w:rsid w:val="002663B5"/>
    <w:pPr>
      <w:numPr>
        <w:numId w:val="54"/>
      </w:numPr>
      <w:tabs>
        <w:tab w:val="clear" w:pos="360"/>
      </w:tabs>
      <w:suppressAutoHyphens w:val="0"/>
      <w:spacing w:before="100"/>
      <w:ind w:left="1080"/>
    </w:pPr>
    <w:rPr>
      <w:rFonts w:eastAsia="SimSun" w:cs="Times New Roman"/>
      <w:szCs w:val="20"/>
      <w:lang w:val="el-GR" w:eastAsia="en-US"/>
    </w:rPr>
  </w:style>
  <w:style w:type="paragraph" w:customStyle="1" w:styleId="affff4">
    <w:name w:val="Πιν_Βασικό_Έμφαση"/>
    <w:basedOn w:val="affff3"/>
    <w:rsid w:val="002663B5"/>
    <w:rPr>
      <w:rFonts w:cs="Tahoma"/>
      <w:b/>
      <w:bCs/>
    </w:rPr>
  </w:style>
  <w:style w:type="paragraph" w:customStyle="1" w:styleId="CharCharCharCharCharCharCharChar1">
    <w:name w:val="Char Char Char Char Char Char Char Char1"/>
    <w:basedOn w:val="a4"/>
    <w:semiHidden/>
    <w:rsid w:val="002663B5"/>
    <w:pPr>
      <w:suppressAutoHyphens w:val="0"/>
      <w:spacing w:after="160" w:line="240" w:lineRule="exact"/>
      <w:jc w:val="left"/>
    </w:pPr>
    <w:rPr>
      <w:rFonts w:ascii="Arial" w:eastAsia="SimSun" w:hAnsi="Arial" w:cs="Times New Roman"/>
      <w:sz w:val="20"/>
      <w:szCs w:val="20"/>
      <w:lang w:val="en-US" w:eastAsia="en-US"/>
    </w:rPr>
  </w:style>
  <w:style w:type="paragraph" w:styleId="z-">
    <w:name w:val="HTML Bottom of Form"/>
    <w:basedOn w:val="a4"/>
    <w:next w:val="a4"/>
    <w:link w:val="z-Char"/>
    <w:hidden/>
    <w:rsid w:val="002663B5"/>
    <w:pPr>
      <w:pBdr>
        <w:top w:val="single" w:sz="6" w:space="1" w:color="auto"/>
      </w:pBdr>
      <w:suppressAutoHyphens w:val="0"/>
      <w:spacing w:after="0"/>
      <w:jc w:val="center"/>
    </w:pPr>
    <w:rPr>
      <w:rFonts w:ascii="Arial" w:eastAsia="SimSun" w:hAnsi="Arial" w:cs="Times New Roman"/>
      <w:vanish/>
      <w:sz w:val="16"/>
      <w:szCs w:val="16"/>
    </w:rPr>
  </w:style>
  <w:style w:type="character" w:customStyle="1" w:styleId="z-Char">
    <w:name w:val="z-Τέλος φόρμας Char"/>
    <w:basedOn w:val="a5"/>
    <w:link w:val="z-"/>
    <w:rsid w:val="002663B5"/>
    <w:rPr>
      <w:rFonts w:ascii="Arial" w:eastAsia="SimSun" w:hAnsi="Arial"/>
      <w:vanish/>
      <w:sz w:val="16"/>
      <w:szCs w:val="16"/>
      <w:lang w:val="en-GB" w:eastAsia="zh-CN"/>
    </w:rPr>
  </w:style>
  <w:style w:type="paragraph" w:customStyle="1" w:styleId="SP6119009">
    <w:name w:val="SP.6.119009"/>
    <w:basedOn w:val="a4"/>
    <w:next w:val="a4"/>
    <w:uiPriority w:val="99"/>
    <w:rsid w:val="002663B5"/>
    <w:pPr>
      <w:suppressAutoHyphens w:val="0"/>
      <w:autoSpaceDE w:val="0"/>
      <w:autoSpaceDN w:val="0"/>
      <w:adjustRightInd w:val="0"/>
      <w:spacing w:after="0"/>
      <w:jc w:val="left"/>
    </w:pPr>
    <w:rPr>
      <w:rFonts w:ascii="PNOJE A+ Univers" w:eastAsia="Calibri" w:hAnsi="PNOJE A+ Univers" w:cs="Times New Roman"/>
      <w:sz w:val="24"/>
      <w:szCs w:val="24"/>
      <w:lang w:val="el-GR" w:eastAsia="en-US"/>
    </w:rPr>
  </w:style>
  <w:style w:type="paragraph" w:customStyle="1" w:styleId="SP6118800">
    <w:name w:val="SP.6.118800"/>
    <w:basedOn w:val="a4"/>
    <w:next w:val="a4"/>
    <w:uiPriority w:val="99"/>
    <w:rsid w:val="002663B5"/>
    <w:pPr>
      <w:suppressAutoHyphens w:val="0"/>
      <w:autoSpaceDE w:val="0"/>
      <w:autoSpaceDN w:val="0"/>
      <w:adjustRightInd w:val="0"/>
      <w:spacing w:after="0"/>
      <w:jc w:val="left"/>
    </w:pPr>
    <w:rPr>
      <w:rFonts w:ascii="PNOJE A+ Univers" w:eastAsia="Calibri" w:hAnsi="PNOJE A+ Univers" w:cs="Times New Roman"/>
      <w:sz w:val="24"/>
      <w:szCs w:val="24"/>
      <w:lang w:val="el-GR" w:eastAsia="en-US"/>
    </w:rPr>
  </w:style>
  <w:style w:type="paragraph" w:customStyle="1" w:styleId="SP6118980">
    <w:name w:val="SP.6.118980"/>
    <w:basedOn w:val="a4"/>
    <w:next w:val="a4"/>
    <w:uiPriority w:val="99"/>
    <w:rsid w:val="002663B5"/>
    <w:pPr>
      <w:suppressAutoHyphens w:val="0"/>
      <w:autoSpaceDE w:val="0"/>
      <w:autoSpaceDN w:val="0"/>
      <w:adjustRightInd w:val="0"/>
      <w:spacing w:after="0"/>
      <w:jc w:val="left"/>
    </w:pPr>
    <w:rPr>
      <w:rFonts w:ascii="PNOJE A+ Univers" w:eastAsia="Calibri" w:hAnsi="PNOJE A+ Univers" w:cs="Times New Roman"/>
      <w:sz w:val="24"/>
      <w:szCs w:val="24"/>
      <w:lang w:val="el-GR" w:eastAsia="en-US"/>
    </w:rPr>
  </w:style>
  <w:style w:type="character" w:customStyle="1" w:styleId="SC6299061">
    <w:name w:val="SC.6.299061"/>
    <w:uiPriority w:val="99"/>
    <w:rsid w:val="002663B5"/>
    <w:rPr>
      <w:rFonts w:cs="PNOJE A+ Univers"/>
      <w:b/>
      <w:bCs/>
      <w:color w:val="000000"/>
      <w:sz w:val="18"/>
      <w:szCs w:val="18"/>
    </w:rPr>
  </w:style>
  <w:style w:type="character" w:customStyle="1" w:styleId="SC6299017">
    <w:name w:val="SC.6.299017"/>
    <w:uiPriority w:val="99"/>
    <w:rsid w:val="002663B5"/>
    <w:rPr>
      <w:rFonts w:ascii="PNOHN F+ Times" w:hAnsi="PNOHN F+ Times" w:cs="PNOHN F+ Times"/>
      <w:color w:val="000000"/>
      <w:sz w:val="20"/>
      <w:szCs w:val="20"/>
    </w:rPr>
  </w:style>
  <w:style w:type="table" w:customStyle="1" w:styleId="312">
    <w:name w:val="Μεσαίο πλέγμα 31"/>
    <w:basedOn w:val="a6"/>
    <w:uiPriority w:val="69"/>
    <w:rsid w:val="002663B5"/>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paragraph" w:customStyle="1" w:styleId="CharChar1CharChar2">
    <w:name w:val="Char Char1 Char Char2"/>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CharChar1CharChar1">
    <w:name w:val="Char Char1 Char Char1"/>
    <w:basedOn w:val="a4"/>
    <w:rsid w:val="002663B5"/>
    <w:pPr>
      <w:suppressAutoHyphens w:val="0"/>
      <w:spacing w:after="160" w:line="240" w:lineRule="exact"/>
      <w:jc w:val="left"/>
    </w:pPr>
    <w:rPr>
      <w:rFonts w:ascii="Verdana" w:eastAsia="SimSun" w:hAnsi="Verdana" w:cs="Times New Roman"/>
      <w:sz w:val="20"/>
      <w:szCs w:val="20"/>
      <w:lang w:val="en-US" w:eastAsia="en-US"/>
    </w:rPr>
  </w:style>
  <w:style w:type="paragraph" w:customStyle="1" w:styleId="-110">
    <w:name w:val="Πολύχρωμη σκίαση - Έμφαση 11"/>
    <w:hidden/>
    <w:uiPriority w:val="71"/>
    <w:rsid w:val="002663B5"/>
    <w:rPr>
      <w:rFonts w:ascii="Calibri" w:eastAsia="SimSun" w:hAnsi="Calibri"/>
      <w:sz w:val="24"/>
      <w:szCs w:val="24"/>
    </w:rPr>
  </w:style>
  <w:style w:type="paragraph" w:customStyle="1" w:styleId="CharChar9CharCharCharCharCharChar">
    <w:name w:val="Char Char9 Char Char Char Char Char Char"/>
    <w:basedOn w:val="a4"/>
    <w:rsid w:val="002663B5"/>
    <w:pPr>
      <w:suppressAutoHyphens w:val="0"/>
      <w:spacing w:after="160" w:line="240" w:lineRule="exact"/>
      <w:jc w:val="left"/>
    </w:pPr>
    <w:rPr>
      <w:rFonts w:ascii="Verdana" w:eastAsia="SimSun" w:hAnsi="Verdana" w:cs="Verdana"/>
      <w:sz w:val="20"/>
      <w:szCs w:val="20"/>
      <w:lang w:val="en-US" w:eastAsia="en-US"/>
    </w:rPr>
  </w:style>
  <w:style w:type="paragraph" w:customStyle="1" w:styleId="CharChar4CharChar">
    <w:name w:val="Char Char4 Char Char"/>
    <w:basedOn w:val="a4"/>
    <w:rsid w:val="002663B5"/>
    <w:pPr>
      <w:suppressAutoHyphens w:val="0"/>
      <w:spacing w:after="160" w:line="240" w:lineRule="exact"/>
      <w:jc w:val="left"/>
    </w:pPr>
    <w:rPr>
      <w:rFonts w:eastAsia="SimSun" w:cs="Times New Roman"/>
      <w:sz w:val="20"/>
      <w:szCs w:val="20"/>
      <w:lang w:val="en-US" w:eastAsia="en-US"/>
    </w:rPr>
  </w:style>
  <w:style w:type="paragraph" w:customStyle="1" w:styleId="CharChar7CharCharCharChar">
    <w:name w:val="Char Char7 Char Char Char Char"/>
    <w:basedOn w:val="a4"/>
    <w:rsid w:val="002663B5"/>
    <w:pPr>
      <w:suppressAutoHyphens w:val="0"/>
      <w:spacing w:after="160" w:line="240" w:lineRule="exact"/>
      <w:jc w:val="left"/>
    </w:pPr>
    <w:rPr>
      <w:rFonts w:eastAsia="SimSun" w:cs="Times New Roman"/>
      <w:sz w:val="20"/>
      <w:szCs w:val="20"/>
      <w:lang w:val="en-US" w:eastAsia="en-US"/>
    </w:rPr>
  </w:style>
  <w:style w:type="paragraph" w:customStyle="1" w:styleId="yiv1498390087msonormal">
    <w:name w:val="yiv1498390087msonormal"/>
    <w:basedOn w:val="a4"/>
    <w:rsid w:val="002663B5"/>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character" w:customStyle="1" w:styleId="IntenseEmphasis1">
    <w:name w:val="Intense Emphasis1"/>
    <w:uiPriority w:val="21"/>
    <w:qFormat/>
    <w:rsid w:val="002663B5"/>
    <w:rPr>
      <w:b/>
      <w:bCs/>
      <w:i/>
      <w:iCs/>
      <w:color w:val="4F81BD"/>
    </w:rPr>
  </w:style>
  <w:style w:type="paragraph" w:customStyle="1" w:styleId="Normal2">
    <w:name w:val="Normal 2"/>
    <w:basedOn w:val="a4"/>
    <w:qFormat/>
    <w:rsid w:val="002663B5"/>
    <w:pPr>
      <w:spacing w:line="264" w:lineRule="auto"/>
    </w:pPr>
    <w:rPr>
      <w:rFonts w:ascii="Calibri" w:eastAsia="SimSun" w:hAnsi="Calibri" w:cs="Calibri"/>
      <w:szCs w:val="24"/>
      <w:lang w:val="el-GR"/>
    </w:rPr>
  </w:style>
  <w:style w:type="paragraph" w:customStyle="1" w:styleId="Bullets0">
    <w:name w:val="Bullets"/>
    <w:basedOn w:val="aff4"/>
    <w:link w:val="BulletsChar"/>
    <w:qFormat/>
    <w:rsid w:val="002663B5"/>
    <w:pPr>
      <w:numPr>
        <w:numId w:val="72"/>
      </w:numPr>
      <w:suppressAutoHyphens w:val="0"/>
      <w:spacing w:before="120"/>
      <w:contextualSpacing w:val="0"/>
    </w:pPr>
    <w:rPr>
      <w:rFonts w:ascii="Arial" w:eastAsia="SimSun" w:hAnsi="Arial" w:cs="Calibri"/>
      <w:sz w:val="24"/>
      <w:szCs w:val="24"/>
      <w:lang w:eastAsia="en-US"/>
    </w:rPr>
  </w:style>
  <w:style w:type="character" w:customStyle="1" w:styleId="BulletsChar">
    <w:name w:val="Bullets Char"/>
    <w:basedOn w:val="a5"/>
    <w:link w:val="Bullets0"/>
    <w:rsid w:val="002663B5"/>
    <w:rPr>
      <w:rFonts w:ascii="Arial" w:eastAsia="SimSun" w:hAnsi="Arial" w:cs="Calibri"/>
      <w:sz w:val="24"/>
      <w:szCs w:val="24"/>
      <w:lang w:val="en-GB" w:eastAsia="en-US"/>
    </w:rPr>
  </w:style>
  <w:style w:type="table" w:customStyle="1" w:styleId="TableNormal1">
    <w:name w:val="Table Normal1"/>
    <w:uiPriority w:val="2"/>
    <w:semiHidden/>
    <w:unhideWhenUsed/>
    <w:qFormat/>
    <w:rsid w:val="002663B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2663B5"/>
    <w:pPr>
      <w:widowControl w:val="0"/>
      <w:suppressAutoHyphens w:val="0"/>
      <w:autoSpaceDE w:val="0"/>
      <w:autoSpaceDN w:val="0"/>
      <w:spacing w:after="0"/>
      <w:ind w:left="106"/>
      <w:jc w:val="left"/>
    </w:pPr>
    <w:rPr>
      <w:rFonts w:ascii="Arial" w:eastAsia="Arial" w:hAnsi="Arial" w:cs="Times New Roman"/>
      <w:lang w:val="en-US" w:eastAsia="en-US"/>
    </w:rPr>
  </w:style>
  <w:style w:type="paragraph" w:customStyle="1" w:styleId="affff5">
    <w:name w:val="Στυλ"/>
    <w:rsid w:val="002663B5"/>
    <w:pPr>
      <w:widowControl w:val="0"/>
      <w:autoSpaceDE w:val="0"/>
      <w:autoSpaceDN w:val="0"/>
      <w:adjustRightInd w:val="0"/>
    </w:pPr>
    <w:rPr>
      <w:rFonts w:eastAsiaTheme="minorEastAsia"/>
      <w:sz w:val="24"/>
      <w:szCs w:val="24"/>
    </w:rPr>
  </w:style>
  <w:style w:type="paragraph" w:customStyle="1" w:styleId="StyleHeading2TimesNewRomanNotBoldNotItalic">
    <w:name w:val="Style Heading 2 + Times New Roman Not Bold Not Italic"/>
    <w:basedOn w:val="2"/>
    <w:rsid w:val="002663B5"/>
    <w:pPr>
      <w:keepLines/>
      <w:numPr>
        <w:numId w:val="0"/>
      </w:numPr>
      <w:pBdr>
        <w:top w:val="none" w:sz="0" w:space="0" w:color="auto"/>
        <w:left w:val="none" w:sz="0" w:space="0" w:color="auto"/>
        <w:bottom w:val="none" w:sz="0" w:space="0" w:color="auto"/>
        <w:right w:val="none" w:sz="0" w:space="0" w:color="auto"/>
      </w:pBdr>
      <w:tabs>
        <w:tab w:val="clear" w:pos="567"/>
      </w:tabs>
      <w:suppressAutoHyphens w:val="0"/>
      <w:overflowPunct w:val="0"/>
      <w:autoSpaceDE w:val="0"/>
      <w:autoSpaceDN w:val="0"/>
      <w:adjustRightInd w:val="0"/>
      <w:spacing w:after="60"/>
      <w:ind w:left="1333" w:hanging="709"/>
      <w:textAlignment w:val="baseline"/>
    </w:pPr>
    <w:rPr>
      <w:rFonts w:ascii="Times New Roman" w:hAnsi="Times New Roman"/>
      <w:b w:val="0"/>
      <w:i/>
      <w:color w:val="auto"/>
      <w:sz w:val="24"/>
      <w:szCs w:val="20"/>
      <w:lang w:val="el-GR" w:eastAsia="en-US"/>
    </w:rPr>
  </w:style>
  <w:style w:type="character" w:customStyle="1" w:styleId="StyleHeading2TimesNewRomanNotBoldNotItalicChar">
    <w:name w:val="Style Heading 2 + Times New Roman Not Bold Not Italic Char"/>
    <w:basedOn w:val="Heading2Char"/>
    <w:rsid w:val="002663B5"/>
    <w:rPr>
      <w:rFonts w:ascii="Arial" w:hAnsi="Arial" w:cs="Arial"/>
      <w:b/>
      <w:i/>
      <w:color w:val="002060"/>
      <w:sz w:val="24"/>
      <w:szCs w:val="22"/>
      <w:lang w:val="nb-NO" w:eastAsia="en-US" w:bidi="ar-SA"/>
    </w:rPr>
  </w:style>
  <w:style w:type="paragraph" w:customStyle="1" w:styleId="StyleHeading2NotItalic">
    <w:name w:val="Style Heading 2 + Not Italic"/>
    <w:basedOn w:val="2"/>
    <w:rsid w:val="002663B5"/>
    <w:pPr>
      <w:keepLines/>
      <w:numPr>
        <w:numId w:val="0"/>
      </w:numPr>
      <w:pBdr>
        <w:top w:val="none" w:sz="0" w:space="0" w:color="auto"/>
        <w:left w:val="none" w:sz="0" w:space="0" w:color="auto"/>
        <w:bottom w:val="none" w:sz="0" w:space="0" w:color="auto"/>
        <w:right w:val="none" w:sz="0" w:space="0" w:color="auto"/>
      </w:pBdr>
      <w:tabs>
        <w:tab w:val="clear" w:pos="567"/>
      </w:tabs>
      <w:suppressAutoHyphens w:val="0"/>
      <w:overflowPunct w:val="0"/>
      <w:autoSpaceDE w:val="0"/>
      <w:autoSpaceDN w:val="0"/>
      <w:adjustRightInd w:val="0"/>
      <w:spacing w:before="360" w:after="240"/>
      <w:ind w:left="1333" w:hanging="709"/>
      <w:textAlignment w:val="baseline"/>
    </w:pPr>
    <w:rPr>
      <w:rFonts w:ascii="Arial" w:hAnsi="Arial"/>
      <w:bCs/>
      <w:i/>
      <w:color w:val="auto"/>
      <w:sz w:val="24"/>
      <w:szCs w:val="20"/>
      <w:lang w:val="el-GR" w:eastAsia="en-US"/>
    </w:rPr>
  </w:style>
  <w:style w:type="paragraph" w:customStyle="1" w:styleId="StyleHeading2Left11cmFirstline0cm">
    <w:name w:val="Style Heading 2 + Left:  1.1 cm First line:  0 cm"/>
    <w:basedOn w:val="2"/>
    <w:rsid w:val="002663B5"/>
    <w:pPr>
      <w:numPr>
        <w:numId w:val="0"/>
      </w:numPr>
      <w:pBdr>
        <w:top w:val="none" w:sz="0" w:space="0" w:color="auto"/>
        <w:left w:val="none" w:sz="0" w:space="0" w:color="auto"/>
        <w:bottom w:val="none" w:sz="0" w:space="0" w:color="auto"/>
        <w:right w:val="none" w:sz="0" w:space="0" w:color="auto"/>
      </w:pBdr>
      <w:tabs>
        <w:tab w:val="clear" w:pos="567"/>
      </w:tabs>
      <w:suppressAutoHyphens w:val="0"/>
      <w:overflowPunct w:val="0"/>
      <w:autoSpaceDE w:val="0"/>
      <w:autoSpaceDN w:val="0"/>
      <w:adjustRightInd w:val="0"/>
      <w:spacing w:before="360" w:after="240"/>
      <w:ind w:left="624" w:hanging="567"/>
      <w:textAlignment w:val="baseline"/>
    </w:pPr>
    <w:rPr>
      <w:rFonts w:ascii="Arial" w:hAnsi="Arial"/>
      <w:bCs/>
      <w:iCs/>
      <w:color w:val="auto"/>
      <w:sz w:val="24"/>
      <w:szCs w:val="20"/>
      <w:lang w:val="el-GR" w:eastAsia="en-US"/>
    </w:rPr>
  </w:style>
  <w:style w:type="paragraph" w:customStyle="1" w:styleId="WW-GvdeMetni3">
    <w:name w:val="WW-Gövde Metni 3"/>
    <w:basedOn w:val="a4"/>
    <w:rsid w:val="002663B5"/>
    <w:pPr>
      <w:spacing w:before="120"/>
      <w:jc w:val="left"/>
    </w:pPr>
    <w:rPr>
      <w:rFonts w:ascii="Arial" w:eastAsia="MS Mincho" w:hAnsi="Arial" w:cs="Times New Roman"/>
      <w:b/>
      <w:sz w:val="16"/>
      <w:szCs w:val="20"/>
      <w:lang w:eastAsia="en-US"/>
    </w:rPr>
  </w:style>
  <w:style w:type="paragraph" w:customStyle="1" w:styleId="addition">
    <w:name w:val="addition"/>
    <w:basedOn w:val="a4"/>
    <w:link w:val="additionChar"/>
    <w:qFormat/>
    <w:rsid w:val="002663B5"/>
    <w:pPr>
      <w:tabs>
        <w:tab w:val="num" w:pos="1080"/>
      </w:tabs>
      <w:suppressAutoHyphens w:val="0"/>
      <w:spacing w:before="60" w:after="60"/>
      <w:ind w:left="1080" w:hanging="360"/>
      <w:jc w:val="left"/>
    </w:pPr>
    <w:rPr>
      <w:rFonts w:ascii="Arial" w:hAnsi="Arial" w:cs="Times New Roman"/>
      <w:color w:val="70AD47"/>
      <w:sz w:val="24"/>
      <w:szCs w:val="24"/>
      <w:lang w:val="el-GR" w:eastAsia="en-US"/>
    </w:rPr>
  </w:style>
  <w:style w:type="character" w:customStyle="1" w:styleId="additionChar">
    <w:name w:val="addition Char"/>
    <w:link w:val="addition"/>
    <w:rsid w:val="002663B5"/>
    <w:rPr>
      <w:rFonts w:ascii="Arial" w:hAnsi="Arial"/>
      <w:color w:val="70AD47"/>
      <w:sz w:val="24"/>
      <w:szCs w:val="24"/>
      <w:lang w:eastAsia="en-US"/>
    </w:rPr>
  </w:style>
  <w:style w:type="character" w:customStyle="1" w:styleId="6Char0">
    <w:name w:val="Στυλ6 Char"/>
    <w:basedOn w:val="Heading4Char"/>
    <w:link w:val="62"/>
    <w:rsid w:val="002663B5"/>
    <w:rPr>
      <w:rFonts w:ascii="Arial" w:eastAsia="Arial Unicode MS" w:hAnsi="Arial" w:cs="Times New Roman"/>
      <w:b/>
      <w:bCs/>
      <w:sz w:val="24"/>
      <w:szCs w:val="28"/>
      <w:lang w:val="en-US"/>
    </w:rPr>
  </w:style>
  <w:style w:type="paragraph" w:customStyle="1" w:styleId="2f4">
    <w:name w:val="Επικεφαλιδα 2"/>
    <w:basedOn w:val="112"/>
    <w:next w:val="a4"/>
    <w:qFormat/>
    <w:rsid w:val="002663B5"/>
    <w:pPr>
      <w:tabs>
        <w:tab w:val="clear" w:pos="1021"/>
        <w:tab w:val="clear" w:pos="1843"/>
        <w:tab w:val="num" w:pos="2354"/>
      </w:tabs>
      <w:ind w:left="710" w:firstLine="567"/>
      <w:outlineLvl w:val="2"/>
    </w:pPr>
    <w:rPr>
      <w:rFonts w:cs="Times New Roman"/>
      <w:b w:val="0"/>
    </w:rPr>
  </w:style>
  <w:style w:type="paragraph" w:customStyle="1" w:styleId="112">
    <w:name w:val="Επικεφαλίδα 11"/>
    <w:basedOn w:val="a4"/>
    <w:next w:val="a4"/>
    <w:qFormat/>
    <w:rsid w:val="002663B5"/>
    <w:pPr>
      <w:keepNext/>
      <w:tabs>
        <w:tab w:val="num" w:pos="1021"/>
        <w:tab w:val="left" w:pos="1843"/>
      </w:tabs>
      <w:spacing w:before="120" w:after="60"/>
      <w:ind w:firstLine="284"/>
      <w:outlineLvl w:val="1"/>
    </w:pPr>
    <w:rPr>
      <w:rFonts w:ascii="Arial" w:eastAsia="HiddenHorzOCR" w:hAnsi="Arial" w:cs="Arial"/>
      <w:b/>
      <w:sz w:val="24"/>
      <w:szCs w:val="24"/>
      <w:lang w:val="el-GR" w:eastAsia="ar-SA"/>
    </w:rPr>
  </w:style>
  <w:style w:type="paragraph" w:customStyle="1" w:styleId="Style1TP4">
    <w:name w:val="Style1_TP_4"/>
    <w:basedOn w:val="40"/>
    <w:link w:val="Style1TP4Char"/>
    <w:qFormat/>
    <w:rsid w:val="002663B5"/>
    <w:pPr>
      <w:numPr>
        <w:numId w:val="0"/>
      </w:numPr>
      <w:tabs>
        <w:tab w:val="num" w:pos="2268"/>
      </w:tabs>
      <w:spacing w:before="60"/>
      <w:ind w:firstLine="2268"/>
      <w:outlineLvl w:val="9"/>
    </w:pPr>
    <w:rPr>
      <w:rFonts w:ascii="Arial" w:eastAsia="HiddenHorzOCR" w:hAnsi="Arial" w:cs="Arial"/>
      <w:b w:val="0"/>
      <w:bCs w:val="0"/>
      <w:sz w:val="24"/>
      <w:szCs w:val="24"/>
      <w:lang w:val="el-GR" w:eastAsia="ar-SA"/>
    </w:rPr>
  </w:style>
  <w:style w:type="character" w:customStyle="1" w:styleId="Style1TP4Char">
    <w:name w:val="Style1_TP_4 Char"/>
    <w:basedOn w:val="a5"/>
    <w:link w:val="Style1TP4"/>
    <w:rsid w:val="002663B5"/>
    <w:rPr>
      <w:rFonts w:ascii="Arial" w:eastAsia="HiddenHorzOCR" w:hAnsi="Arial" w:cs="Arial"/>
      <w:sz w:val="24"/>
      <w:szCs w:val="24"/>
      <w:lang w:eastAsia="ar-SA"/>
    </w:rPr>
  </w:style>
  <w:style w:type="paragraph" w:customStyle="1" w:styleId="Style1TP3Undelying">
    <w:name w:val="Style1_TP_3_Undelying"/>
    <w:basedOn w:val="a4"/>
    <w:link w:val="Style1TP3UndelyingChar"/>
    <w:rsid w:val="002663B5"/>
    <w:pPr>
      <w:keepNext/>
      <w:numPr>
        <w:ilvl w:val="2"/>
        <w:numId w:val="73"/>
      </w:numPr>
      <w:tabs>
        <w:tab w:val="clear" w:pos="2520"/>
        <w:tab w:val="num" w:pos="360"/>
        <w:tab w:val="num" w:pos="2268"/>
      </w:tabs>
      <w:spacing w:before="240"/>
      <w:ind w:left="0" w:firstLine="1134"/>
      <w:outlineLvl w:val="2"/>
    </w:pPr>
    <w:rPr>
      <w:rFonts w:ascii="Arial" w:eastAsia="HiddenHorzOCR" w:hAnsi="Arial" w:cs="Times New Roman"/>
      <w:sz w:val="24"/>
      <w:szCs w:val="24"/>
      <w:u w:val="single"/>
      <w:lang w:val="el-GR" w:eastAsia="ar-SA"/>
    </w:rPr>
  </w:style>
  <w:style w:type="character" w:customStyle="1" w:styleId="Style1TP3UndelyingChar">
    <w:name w:val="Style1_TP_3_Undelying Char"/>
    <w:basedOn w:val="a5"/>
    <w:link w:val="Style1TP3Undelying"/>
    <w:rsid w:val="002663B5"/>
    <w:rPr>
      <w:rFonts w:ascii="Arial" w:eastAsia="HiddenHorzOCR" w:hAnsi="Arial"/>
      <w:sz w:val="24"/>
      <w:szCs w:val="24"/>
      <w:u w:val="single"/>
      <w:lang w:eastAsia="ar-SA"/>
    </w:rPr>
  </w:style>
  <w:style w:type="paragraph" w:customStyle="1" w:styleId="Style1TP3new">
    <w:name w:val="Style1_TP_3_new"/>
    <w:basedOn w:val="a4"/>
    <w:link w:val="Style1TP3newChar"/>
    <w:qFormat/>
    <w:rsid w:val="002663B5"/>
    <w:pPr>
      <w:keepNext/>
      <w:tabs>
        <w:tab w:val="num" w:pos="2268"/>
        <w:tab w:val="num" w:pos="2520"/>
      </w:tabs>
      <w:spacing w:before="240"/>
      <w:ind w:firstLine="1134"/>
      <w:outlineLvl w:val="2"/>
    </w:pPr>
    <w:rPr>
      <w:rFonts w:ascii="Arial" w:eastAsia="HiddenHorzOCR" w:hAnsi="Arial" w:cs="Times New Roman"/>
      <w:sz w:val="24"/>
      <w:szCs w:val="24"/>
      <w:lang w:val="el-GR" w:eastAsia="ar-SA"/>
    </w:rPr>
  </w:style>
  <w:style w:type="character" w:customStyle="1" w:styleId="Style1TP3newChar">
    <w:name w:val="Style1_TP_3_new Char"/>
    <w:basedOn w:val="a5"/>
    <w:link w:val="Style1TP3new"/>
    <w:rsid w:val="002663B5"/>
    <w:rPr>
      <w:rFonts w:ascii="Arial" w:eastAsia="HiddenHorzOCR" w:hAnsi="Arial"/>
      <w:sz w:val="24"/>
      <w:szCs w:val="24"/>
      <w:lang w:eastAsia="ar-SA"/>
    </w:rPr>
  </w:style>
  <w:style w:type="paragraph" w:customStyle="1" w:styleId="Style1TP2NoBold">
    <w:name w:val="Style1_TP_2_No Bold"/>
    <w:basedOn w:val="a4"/>
    <w:link w:val="Style1TP2NoBoldChar"/>
    <w:qFormat/>
    <w:rsid w:val="002663B5"/>
    <w:pPr>
      <w:keepNext/>
      <w:numPr>
        <w:ilvl w:val="1"/>
        <w:numId w:val="74"/>
      </w:numPr>
      <w:tabs>
        <w:tab w:val="num" w:pos="1134"/>
        <w:tab w:val="left" w:pos="1843"/>
      </w:tabs>
      <w:spacing w:before="240" w:after="240"/>
      <w:outlineLvl w:val="1"/>
    </w:pPr>
    <w:rPr>
      <w:rFonts w:ascii="Arial" w:eastAsia="HiddenHorzOCR" w:hAnsi="Arial" w:cs="Arial"/>
      <w:bCs/>
      <w:sz w:val="24"/>
      <w:szCs w:val="24"/>
      <w:lang w:val="el-GR" w:eastAsia="ar-SA"/>
    </w:rPr>
  </w:style>
  <w:style w:type="character" w:customStyle="1" w:styleId="Style1TP2NoBoldChar">
    <w:name w:val="Style1_TP_2_No Bold Char"/>
    <w:basedOn w:val="a5"/>
    <w:link w:val="Style1TP2NoBold"/>
    <w:rsid w:val="002663B5"/>
    <w:rPr>
      <w:rFonts w:ascii="Arial" w:eastAsia="HiddenHorzOCR" w:hAnsi="Arial" w:cs="Arial"/>
      <w:bCs/>
      <w:sz w:val="24"/>
      <w:szCs w:val="24"/>
      <w:lang w:eastAsia="ar-SA"/>
    </w:rPr>
  </w:style>
  <w:style w:type="paragraph" w:customStyle="1" w:styleId="footnotedescription">
    <w:name w:val="footnote description"/>
    <w:next w:val="a4"/>
    <w:link w:val="footnotedescriptionChar"/>
    <w:hidden/>
    <w:rsid w:val="00375C89"/>
    <w:pPr>
      <w:spacing w:line="259" w:lineRule="auto"/>
    </w:pPr>
    <w:rPr>
      <w:rFonts w:ascii="Arial" w:eastAsia="Arial" w:hAnsi="Arial" w:cs="Arial"/>
      <w:color w:val="000000"/>
      <w:kern w:val="2"/>
      <w:szCs w:val="22"/>
      <w14:ligatures w14:val="standardContextual"/>
    </w:rPr>
  </w:style>
  <w:style w:type="character" w:customStyle="1" w:styleId="footnotedescriptionChar">
    <w:name w:val="footnote description Char"/>
    <w:link w:val="footnotedescription"/>
    <w:rsid w:val="00375C89"/>
    <w:rPr>
      <w:rFonts w:ascii="Arial" w:eastAsia="Arial" w:hAnsi="Arial" w:cs="Arial"/>
      <w:color w:val="000000"/>
      <w:kern w:val="2"/>
      <w:szCs w:val="22"/>
      <w14:ligatures w14:val="standardContextual"/>
    </w:rPr>
  </w:style>
  <w:style w:type="character" w:customStyle="1" w:styleId="footnotemark">
    <w:name w:val="footnote mark"/>
    <w:hidden/>
    <w:rsid w:val="00375C89"/>
    <w:rPr>
      <w:rFonts w:ascii="Arial" w:eastAsia="Arial" w:hAnsi="Arial" w:cs="Arial"/>
      <w:color w:val="000000"/>
      <w:sz w:val="20"/>
      <w:vertAlign w:val="superscript"/>
    </w:rPr>
  </w:style>
  <w:style w:type="table" w:customStyle="1" w:styleId="TableGrid">
    <w:name w:val="TableGrid"/>
    <w:rsid w:val="00CC610D"/>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paragraph" w:customStyle="1" w:styleId="v1msonormal">
    <w:name w:val="v1msonormal"/>
    <w:basedOn w:val="a4"/>
    <w:pPr>
      <w:suppressAutoHyphens w:val="0"/>
      <w:spacing w:before="100" w:beforeAutospacing="1" w:after="100" w:afterAutospacing="1"/>
      <w:jc w:val="left"/>
    </w:pPr>
    <w:rPr>
      <w:rFonts w:ascii="Times New Roman" w:hAnsi="Times New Roman" w:cs="Times New Roman"/>
      <w:sz w:val="24"/>
      <w:szCs w:val="24"/>
      <w:lang w:val="en-US" w:eastAsia="en-US"/>
    </w:rPr>
  </w:style>
  <w:style w:type="paragraph" w:customStyle="1" w:styleId="pf0">
    <w:name w:val="pf0"/>
    <w:basedOn w:val="a4"/>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cf01">
    <w:name w:val="cf01"/>
    <w:basedOn w:val="a5"/>
    <w:rPr>
      <w:rFonts w:ascii="Segoe UI" w:hAnsi="Segoe UI" w:cs="Segoe UI" w:hint="default"/>
      <w:sz w:val="18"/>
      <w:szCs w:val="18"/>
    </w:rPr>
  </w:style>
  <w:style w:type="character" w:customStyle="1" w:styleId="cf11">
    <w:name w:val="cf11"/>
    <w:basedOn w:val="a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1691">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9457639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s://greece20.gov.gr/epikoinwnia-dimosiotita/" TargetMode="External"/><Relationship Id="rId39" Type="http://schemas.openxmlformats.org/officeDocument/2006/relationships/header" Target="header7.xml"/><Relationship Id="rId21" Type="http://schemas.openxmlformats.org/officeDocument/2006/relationships/hyperlink" Target="http://www.eaadhsy.gr/" TargetMode="Externa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mailto:epanorthotika@eaadhsy.gr" TargetMode="External"/><Relationship Id="rId29" Type="http://schemas.openxmlformats.org/officeDocument/2006/relationships/hyperlink" Target="http://www.emy.gr/emy/e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art79a"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s://civilprotection.gov.gr/" TargetMode="Externa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s://www.eaadhsy.gr/n4412/n4412fulltextlinks.html" TargetMode="External"/><Relationship Id="rId30" Type="http://schemas.openxmlformats.org/officeDocument/2006/relationships/hyperlink" Target="http://www.e-gif.gov.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38"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73578-7E82-41F8-A97F-499A6E173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229</Pages>
  <Words>84941</Words>
  <Characters>458687</Characters>
  <Application>Microsoft Office Word</Application>
  <DocSecurity>0</DocSecurity>
  <Lines>3822</Lines>
  <Paragraphs>1085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542543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Πολίτου Δέσποινα</dc:creator>
  <cp:keywords/>
  <dc:description/>
  <cp:lastModifiedBy>Παγώνη Δήμητρα</cp:lastModifiedBy>
  <cp:revision>31</cp:revision>
  <cp:lastPrinted>2024-01-31T14:04:00Z</cp:lastPrinted>
  <dcterms:created xsi:type="dcterms:W3CDTF">2024-01-31T13:14:00Z</dcterms:created>
  <dcterms:modified xsi:type="dcterms:W3CDTF">2024-01-31T14:09:00Z</dcterms:modified>
</cp:coreProperties>
</file>